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BAA97" w14:textId="591BD62F" w:rsidR="00C75D08" w:rsidRPr="00EE016F" w:rsidRDefault="009D4577" w:rsidP="00C136BB">
      <w:pPr>
        <w:jc w:val="center"/>
        <w:rPr>
          <w:b/>
          <w:bCs/>
        </w:rPr>
      </w:pPr>
      <w:r w:rsidRPr="00EE016F">
        <w:rPr>
          <w:b/>
          <w:bCs/>
          <w:sz w:val="28"/>
          <w:szCs w:val="28"/>
        </w:rPr>
        <w:t>Handout „Biologische Wirkungen radioaktiver Strahlung“</w:t>
      </w:r>
    </w:p>
    <w:p w14:paraId="1BF4A95C" w14:textId="793AACD9" w:rsidR="00856A68" w:rsidRDefault="00856A68" w:rsidP="00C136BB">
      <w:pPr>
        <w:jc w:val="center"/>
      </w:pPr>
      <w:r>
        <w:t>Felix Schreiber, 06.12.2023</w:t>
      </w:r>
    </w:p>
    <w:p w14:paraId="5B05F9D7" w14:textId="0F4E946F" w:rsidR="001568C7" w:rsidRDefault="001568C7" w:rsidP="00C136BB">
      <w:pPr>
        <w:jc w:val="center"/>
      </w:pPr>
    </w:p>
    <w:p w14:paraId="54A12C4E" w14:textId="5F45340B" w:rsidR="001568C7" w:rsidRPr="00B40022" w:rsidRDefault="0012468B" w:rsidP="0012468B">
      <w:pPr>
        <w:pStyle w:val="Listenabsatz"/>
        <w:numPr>
          <w:ilvl w:val="0"/>
          <w:numId w:val="1"/>
        </w:numPr>
        <w:rPr>
          <w:b/>
          <w:bCs/>
        </w:rPr>
      </w:pPr>
      <w:r w:rsidRPr="00B40022">
        <w:rPr>
          <w:b/>
          <w:bCs/>
        </w:rPr>
        <w:t>Dosisgrößen</w:t>
      </w:r>
    </w:p>
    <w:p w14:paraId="7CEA8267" w14:textId="39E9863C" w:rsidR="00F07409" w:rsidRPr="00547861" w:rsidRDefault="00F07409" w:rsidP="00F07409">
      <w:pPr>
        <w:pStyle w:val="Listenabsatz"/>
        <w:numPr>
          <w:ilvl w:val="1"/>
          <w:numId w:val="1"/>
        </w:numPr>
        <w:rPr>
          <w:i/>
          <w:iCs/>
        </w:rPr>
      </w:pPr>
      <w:r w:rsidRPr="00547861">
        <w:rPr>
          <w:i/>
          <w:iCs/>
        </w:rPr>
        <w:t>Energiedosis</w:t>
      </w:r>
      <w:r w:rsidR="002E39DA" w:rsidRPr="00547861">
        <w:rPr>
          <w:i/>
          <w:iCs/>
        </w:rPr>
        <w:t>:</w:t>
      </w:r>
    </w:p>
    <w:p w14:paraId="4ECF8ABB" w14:textId="5973AE88" w:rsidR="002E39DA" w:rsidRDefault="002E39DA" w:rsidP="002E39DA">
      <w:pPr>
        <w:pStyle w:val="Listenabsatz"/>
        <w:numPr>
          <w:ilvl w:val="2"/>
          <w:numId w:val="1"/>
        </w:numPr>
      </w:pPr>
      <w:r>
        <w:t>= Aufgenommene Energie pro Masse</w:t>
      </w:r>
    </w:p>
    <w:p w14:paraId="45FB6E79" w14:textId="559351FF" w:rsidR="002E39DA" w:rsidRDefault="002E39DA" w:rsidP="002E39DA">
      <w:pPr>
        <w:pStyle w:val="Listenabsatz"/>
        <w:numPr>
          <w:ilvl w:val="2"/>
          <w:numId w:val="1"/>
        </w:numPr>
      </w:pPr>
      <w:r>
        <w:t>Einheit: Gray (Gy)</w:t>
      </w:r>
    </w:p>
    <w:p w14:paraId="0FBD8293" w14:textId="52AEA807" w:rsidR="002E39DA" w:rsidRDefault="002E39DA" w:rsidP="002E39DA">
      <w:pPr>
        <w:pStyle w:val="Listenabsatz"/>
        <w:numPr>
          <w:ilvl w:val="2"/>
          <w:numId w:val="1"/>
        </w:numPr>
      </w:pPr>
      <w:r>
        <w:t>(Optionale) Abhängigkeit von Strahlungs- und Gewebeart</w:t>
      </w:r>
    </w:p>
    <w:p w14:paraId="1170EFBC" w14:textId="609D147F" w:rsidR="005B26D7" w:rsidRDefault="005B26D7" w:rsidP="002E39DA">
      <w:pPr>
        <w:pStyle w:val="Listenabsatz"/>
        <w:numPr>
          <w:ilvl w:val="2"/>
          <w:numId w:val="1"/>
        </w:numPr>
      </w:pPr>
      <w:r>
        <w:t xml:space="preserve">Formel: </w:t>
      </w:r>
      <w:r w:rsidR="0044338A">
        <w:tab/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</m:oMath>
    </w:p>
    <w:p w14:paraId="4F752506" w14:textId="3EA3BA1F" w:rsidR="00F07409" w:rsidRPr="00547861" w:rsidRDefault="00F07409" w:rsidP="00F07409">
      <w:pPr>
        <w:pStyle w:val="Listenabsatz"/>
        <w:numPr>
          <w:ilvl w:val="1"/>
          <w:numId w:val="1"/>
        </w:numPr>
        <w:rPr>
          <w:i/>
          <w:iCs/>
        </w:rPr>
      </w:pPr>
      <w:r w:rsidRPr="00547861">
        <w:rPr>
          <w:i/>
          <w:iCs/>
        </w:rPr>
        <w:t>Äquivalentdosis</w:t>
      </w:r>
      <w:r w:rsidR="00837025" w:rsidRPr="00547861">
        <w:rPr>
          <w:i/>
          <w:iCs/>
        </w:rPr>
        <w:t>:</w:t>
      </w:r>
    </w:p>
    <w:p w14:paraId="2A27FBBF" w14:textId="49B80651" w:rsidR="00837025" w:rsidRDefault="00837025" w:rsidP="00837025">
      <w:pPr>
        <w:pStyle w:val="Listenabsatz"/>
        <w:numPr>
          <w:ilvl w:val="2"/>
          <w:numId w:val="1"/>
        </w:numPr>
      </w:pPr>
      <w:r>
        <w:t>Energiedosis skaliert mit Qualitätsfaktor</w:t>
      </w:r>
    </w:p>
    <w:p w14:paraId="33D72858" w14:textId="7175FC13" w:rsidR="000E31E8" w:rsidRDefault="000E31E8" w:rsidP="00837025">
      <w:pPr>
        <w:pStyle w:val="Listenabsatz"/>
        <w:numPr>
          <w:ilvl w:val="2"/>
          <w:numId w:val="1"/>
        </w:numPr>
      </w:pPr>
      <w:r>
        <w:t>Einheit: Sievert (Sv)</w:t>
      </w:r>
    </w:p>
    <w:p w14:paraId="2B9361E3" w14:textId="390CBD3B" w:rsidR="009953E0" w:rsidRDefault="009953E0" w:rsidP="009953E0">
      <w:pPr>
        <w:pStyle w:val="Listenabsatz"/>
        <w:numPr>
          <w:ilvl w:val="2"/>
          <w:numId w:val="1"/>
        </w:numPr>
      </w:pPr>
      <w:r>
        <w:t>Formel:</w:t>
      </w:r>
      <w:r w:rsidR="00CB787A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</w:p>
    <w:p w14:paraId="039B502D" w14:textId="21C0965F" w:rsidR="00F07409" w:rsidRPr="00547861" w:rsidRDefault="00F07409" w:rsidP="00F07409">
      <w:pPr>
        <w:pStyle w:val="Listenabsatz"/>
        <w:numPr>
          <w:ilvl w:val="1"/>
          <w:numId w:val="1"/>
        </w:numPr>
        <w:rPr>
          <w:i/>
          <w:iCs/>
        </w:rPr>
      </w:pPr>
      <w:r w:rsidRPr="00547861">
        <w:rPr>
          <w:i/>
          <w:iCs/>
        </w:rPr>
        <w:t>Organdosis</w:t>
      </w:r>
      <w:r w:rsidR="003F34C8" w:rsidRPr="00547861">
        <w:rPr>
          <w:i/>
          <w:iCs/>
        </w:rPr>
        <w:t xml:space="preserve"> (Organ-Äquivalentdosis)</w:t>
      </w:r>
      <w:r w:rsidR="00FE74B5" w:rsidRPr="00547861">
        <w:rPr>
          <w:i/>
          <w:iCs/>
        </w:rPr>
        <w:t>:</w:t>
      </w:r>
    </w:p>
    <w:p w14:paraId="7C85FEAC" w14:textId="29756103" w:rsidR="00FE74B5" w:rsidRDefault="00FE74B5" w:rsidP="00FE74B5">
      <w:pPr>
        <w:pStyle w:val="Listenabsatz"/>
        <w:numPr>
          <w:ilvl w:val="2"/>
          <w:numId w:val="1"/>
        </w:numPr>
      </w:pPr>
      <w:r>
        <w:t>= Äquivalentdosis abhängig von Gewebe</w:t>
      </w:r>
    </w:p>
    <w:p w14:paraId="17176EBC" w14:textId="55B8CA9B" w:rsidR="003F34C8" w:rsidRDefault="003F34C8" w:rsidP="003F34C8">
      <w:pPr>
        <w:pStyle w:val="Listenabsatz"/>
        <w:numPr>
          <w:ilvl w:val="3"/>
          <w:numId w:val="1"/>
        </w:numPr>
      </w:pPr>
      <w:r>
        <w:t>Energiedosis auf bestimmtes Organ</w:t>
      </w:r>
    </w:p>
    <w:p w14:paraId="5543B4EB" w14:textId="182ADB04" w:rsidR="003B2858" w:rsidRDefault="00CB787A" w:rsidP="003B2858">
      <w:pPr>
        <w:pStyle w:val="Listenabsatz"/>
        <w:numPr>
          <w:ilvl w:val="2"/>
          <w:numId w:val="1"/>
        </w:numPr>
      </w:pPr>
      <w:r>
        <w:t>Formel: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T,R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T,R</m:t>
            </m:r>
          </m:sub>
        </m:sSub>
      </m:oMath>
      <w:r w:rsidR="003B2858">
        <w:tab/>
      </w:r>
      <w:r w:rsidR="003B2858">
        <w:tab/>
        <w:t>bzw.</w:t>
      </w:r>
      <w:r w:rsidR="003B2858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R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T,R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R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T,R</m:t>
                </m:r>
              </m:sub>
            </m:sSub>
          </m:e>
        </m:nary>
      </m:oMath>
    </w:p>
    <w:p w14:paraId="0D06C8F3" w14:textId="58757DB5" w:rsidR="00F07409" w:rsidRPr="00547861" w:rsidRDefault="009656B5" w:rsidP="00F07409">
      <w:pPr>
        <w:pStyle w:val="Listenabsatz"/>
        <w:numPr>
          <w:ilvl w:val="1"/>
          <w:numId w:val="1"/>
        </w:numPr>
        <w:rPr>
          <w:i/>
          <w:iCs/>
        </w:rPr>
      </w:pPr>
      <w:r w:rsidRPr="00547861">
        <w:rPr>
          <w:i/>
          <w:iCs/>
        </w:rPr>
        <w:t>Effektive Dosis</w:t>
      </w:r>
      <w:r w:rsidR="007C57AD" w:rsidRPr="00547861">
        <w:rPr>
          <w:i/>
          <w:iCs/>
        </w:rPr>
        <w:t xml:space="preserve"> (effektive Äquivalentdosis):</w:t>
      </w:r>
    </w:p>
    <w:p w14:paraId="42529A67" w14:textId="72690CD6" w:rsidR="007C57AD" w:rsidRDefault="007C57AD" w:rsidP="007C57AD">
      <w:pPr>
        <w:pStyle w:val="Listenabsatz"/>
        <w:numPr>
          <w:ilvl w:val="2"/>
          <w:numId w:val="1"/>
        </w:numPr>
      </w:pPr>
      <w:r>
        <w:t>Gesamtwirkung auf den Organismus</w:t>
      </w:r>
    </w:p>
    <w:p w14:paraId="431E5345" w14:textId="50159208" w:rsidR="00A818CC" w:rsidRDefault="00A818CC" w:rsidP="007C57AD">
      <w:pPr>
        <w:pStyle w:val="Listenabsatz"/>
        <w:numPr>
          <w:ilvl w:val="2"/>
          <w:numId w:val="1"/>
        </w:numPr>
      </w:pPr>
      <w:r>
        <w:t>Formel:</w:t>
      </w:r>
      <w:r>
        <w:tab/>
      </w:r>
      <m:oMath>
        <m:r>
          <w:rPr>
            <w:rFonts w:ascii="Cambria Math" w:hAnsi="Cambria Math"/>
          </w:rPr>
          <m:t>E=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nary>
      </m:oMath>
    </w:p>
    <w:p w14:paraId="2972A7D1" w14:textId="7C88794B" w:rsidR="009656B5" w:rsidRPr="00547861" w:rsidRDefault="005209FA" w:rsidP="00F07409">
      <w:pPr>
        <w:pStyle w:val="Listenabsatz"/>
        <w:numPr>
          <w:ilvl w:val="1"/>
          <w:numId w:val="1"/>
        </w:numPr>
        <w:rPr>
          <w:i/>
          <w:iCs/>
        </w:rPr>
      </w:pPr>
      <w:r w:rsidRPr="00547861">
        <w:rPr>
          <w:i/>
          <w:iCs/>
        </w:rPr>
        <w:t>LET</w:t>
      </w:r>
      <w:r w:rsidR="005B3FBB" w:rsidRPr="00547861">
        <w:rPr>
          <w:i/>
          <w:iCs/>
        </w:rPr>
        <w:t>:</w:t>
      </w:r>
    </w:p>
    <w:p w14:paraId="697F319B" w14:textId="262F2670" w:rsidR="005B3FBB" w:rsidRDefault="005B3FBB" w:rsidP="005B3FBB">
      <w:pPr>
        <w:pStyle w:val="Listenabsatz"/>
        <w:numPr>
          <w:ilvl w:val="2"/>
          <w:numId w:val="1"/>
        </w:numPr>
      </w:pPr>
      <w:r>
        <w:t>„Linearer Energietransfer“</w:t>
      </w:r>
    </w:p>
    <w:p w14:paraId="79E25FF7" w14:textId="43DFC967" w:rsidR="00584F12" w:rsidRDefault="00831F3E" w:rsidP="005B3FBB">
      <w:pPr>
        <w:pStyle w:val="Listenabsatz"/>
        <w:numPr>
          <w:ilvl w:val="2"/>
          <w:numId w:val="1"/>
        </w:numPr>
      </w:pPr>
      <w:r>
        <w:t>Abgegebene Energie entlang der Strecke des Primärstrahls</w:t>
      </w:r>
    </w:p>
    <w:p w14:paraId="7B3E578B" w14:textId="19CF54F9" w:rsidR="00831F3E" w:rsidRDefault="00831F3E" w:rsidP="005B3FBB">
      <w:pPr>
        <w:pStyle w:val="Listenabsatz"/>
        <w:numPr>
          <w:ilvl w:val="2"/>
          <w:numId w:val="1"/>
        </w:numPr>
      </w:pPr>
      <w:r>
        <w:t>Einheit:</w:t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kEv</m:t>
            </m:r>
          </m:num>
          <m:den>
            <m:r>
              <w:rPr>
                <w:rFonts w:ascii="Cambria Math" w:hAnsi="Cambria Math"/>
              </w:rPr>
              <m:t>µm</m:t>
            </m:r>
          </m:den>
        </m:f>
      </m:oMath>
    </w:p>
    <w:p w14:paraId="24352CC9" w14:textId="26190CB7" w:rsidR="00831F3E" w:rsidRDefault="00831F3E" w:rsidP="005B3FBB">
      <w:pPr>
        <w:pStyle w:val="Listenabsatz"/>
        <w:numPr>
          <w:ilvl w:val="2"/>
          <w:numId w:val="1"/>
        </w:numPr>
      </w:pPr>
      <w:r>
        <w:t>Formel:</w:t>
      </w:r>
      <w:r>
        <w:tab/>
      </w:r>
      <m:oMath>
        <m:r>
          <w:rPr>
            <w:rFonts w:ascii="Cambria Math" w:hAnsi="Cambria Math"/>
          </w:rPr>
          <m:t xml:space="preserve">L=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E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s</m:t>
            </m:r>
          </m:den>
        </m:f>
      </m:oMath>
    </w:p>
    <w:p w14:paraId="2A098699" w14:textId="28568B52" w:rsidR="0011748A" w:rsidRPr="00547861" w:rsidRDefault="0011748A" w:rsidP="0011748A">
      <w:pPr>
        <w:pStyle w:val="Listenabsatz"/>
        <w:numPr>
          <w:ilvl w:val="1"/>
          <w:numId w:val="1"/>
        </w:numPr>
        <w:rPr>
          <w:i/>
          <w:iCs/>
        </w:rPr>
      </w:pPr>
      <w:r w:rsidRPr="00547861">
        <w:rPr>
          <w:i/>
          <w:iCs/>
        </w:rPr>
        <w:t>„Bragg-Peak“:</w:t>
      </w:r>
    </w:p>
    <w:p w14:paraId="1B2BA255" w14:textId="112363C7" w:rsidR="0011748A" w:rsidRDefault="0011748A" w:rsidP="0011748A">
      <w:pPr>
        <w:pStyle w:val="Listenabsatz"/>
        <w:numPr>
          <w:ilvl w:val="2"/>
          <w:numId w:val="1"/>
        </w:numPr>
      </w:pPr>
      <w:r>
        <w:t>Erhöhte Energieabgabe bei Abbremsen eines radioaktiven Teilchens in Materie</w:t>
      </w:r>
    </w:p>
    <w:p w14:paraId="15B78F5B" w14:textId="568D51BE" w:rsidR="0011748A" w:rsidRDefault="0011748A" w:rsidP="0011748A">
      <w:pPr>
        <w:pStyle w:val="Listenabsatz"/>
        <w:numPr>
          <w:ilvl w:val="2"/>
          <w:numId w:val="1"/>
        </w:numPr>
      </w:pPr>
      <w:r>
        <w:t xml:space="preserve">Anwendung in der Partikeltherapie </w:t>
      </w:r>
      <w:r>
        <w:sym w:font="Wingdings" w:char="F0E0"/>
      </w:r>
      <w:r>
        <w:t xml:space="preserve"> Zielgenau</w:t>
      </w:r>
    </w:p>
    <w:p w14:paraId="0685CBB4" w14:textId="77777777" w:rsidR="00CA7DB6" w:rsidRDefault="00CA7DB6" w:rsidP="00CA7DB6">
      <w:pPr>
        <w:pStyle w:val="Listenabsatz"/>
        <w:ind w:left="2340"/>
      </w:pPr>
    </w:p>
    <w:p w14:paraId="73529D4A" w14:textId="6D395830" w:rsidR="00373D91" w:rsidRPr="00B40022" w:rsidRDefault="0012468B" w:rsidP="00373D91">
      <w:pPr>
        <w:pStyle w:val="Listenabsatz"/>
        <w:numPr>
          <w:ilvl w:val="0"/>
          <w:numId w:val="1"/>
        </w:numPr>
        <w:rPr>
          <w:b/>
          <w:bCs/>
        </w:rPr>
      </w:pPr>
      <w:r w:rsidRPr="00B40022">
        <w:rPr>
          <w:b/>
          <w:bCs/>
        </w:rPr>
        <w:t>Eindringen von Strahlung in den Körper</w:t>
      </w:r>
    </w:p>
    <w:p w14:paraId="4BF91EDA" w14:textId="66B192DA" w:rsidR="00373D91" w:rsidRPr="00547861" w:rsidRDefault="00E56972" w:rsidP="00373D91">
      <w:pPr>
        <w:pStyle w:val="Listenabsatz"/>
        <w:numPr>
          <w:ilvl w:val="1"/>
          <w:numId w:val="1"/>
        </w:numPr>
        <w:rPr>
          <w:i/>
          <w:iCs/>
        </w:rPr>
      </w:pPr>
      <w:r w:rsidRPr="00547861">
        <w:rPr>
          <w:i/>
          <w:iCs/>
        </w:rPr>
        <w:t>Von außen</w:t>
      </w:r>
      <w:r w:rsidR="00373D91" w:rsidRPr="00547861">
        <w:rPr>
          <w:i/>
          <w:iCs/>
        </w:rPr>
        <w:t>:</w:t>
      </w:r>
    </w:p>
    <w:p w14:paraId="455B9F5E" w14:textId="3C0541B6" w:rsidR="00DC7467" w:rsidRDefault="00DC7467" w:rsidP="00DC7467">
      <w:pPr>
        <w:pStyle w:val="Listenabsatz"/>
        <w:numPr>
          <w:ilvl w:val="2"/>
          <w:numId w:val="1"/>
        </w:numPr>
      </w:pPr>
      <w:r>
        <w:t>Eindringen durch die Haut</w:t>
      </w:r>
    </w:p>
    <w:p w14:paraId="21AE6AE5" w14:textId="7C98C842" w:rsidR="00DC7467" w:rsidRPr="00DC7467" w:rsidRDefault="00DC7467" w:rsidP="00DC7467">
      <w:pPr>
        <w:pStyle w:val="Listenabsatz"/>
        <w:numPr>
          <w:ilvl w:val="2"/>
          <w:numId w:val="1"/>
        </w:numPr>
      </w:pPr>
      <w:bookmarkStart w:id="0" w:name="_Hlk152344728"/>
      <w:r>
        <w:rPr>
          <w:rFonts w:cstheme="minorHAnsi"/>
        </w:rPr>
        <w:t>α-Teilchen</w:t>
      </w:r>
      <w:bookmarkEnd w:id="0"/>
      <w:r>
        <w:rPr>
          <w:rFonts w:cstheme="minorHAnsi"/>
        </w:rPr>
        <w:t>: Kann nicht eindringen</w:t>
      </w:r>
    </w:p>
    <w:p w14:paraId="78E3215D" w14:textId="0926FB22" w:rsidR="00DC7467" w:rsidRPr="00DC7467" w:rsidRDefault="00DC7467" w:rsidP="00DC7467">
      <w:pPr>
        <w:pStyle w:val="Listenabsatz"/>
        <w:numPr>
          <w:ilvl w:val="2"/>
          <w:numId w:val="1"/>
        </w:numPr>
      </w:pPr>
      <w:r>
        <w:rPr>
          <w:rFonts w:cstheme="minorHAnsi"/>
        </w:rPr>
        <w:t>β-Strahlung: einige wenige Millimeter</w:t>
      </w:r>
    </w:p>
    <w:p w14:paraId="30B6B9BC" w14:textId="1CC8EB48" w:rsidR="00DC7467" w:rsidRDefault="00DC7467" w:rsidP="00DC7467">
      <w:pPr>
        <w:pStyle w:val="Listenabsatz"/>
        <w:numPr>
          <w:ilvl w:val="2"/>
          <w:numId w:val="1"/>
        </w:numPr>
      </w:pPr>
      <w:r>
        <w:rPr>
          <w:rFonts w:cstheme="minorHAnsi"/>
        </w:rPr>
        <w:t>γ-</w:t>
      </w:r>
      <w:r w:rsidR="0034761A">
        <w:rPr>
          <w:rFonts w:cstheme="minorHAnsi"/>
        </w:rPr>
        <w:t xml:space="preserve"> &amp; Neutronen-</w:t>
      </w:r>
      <w:r>
        <w:rPr>
          <w:rFonts w:cstheme="minorHAnsi"/>
        </w:rPr>
        <w:t xml:space="preserve">Strahlung: </w:t>
      </w:r>
      <w:r w:rsidR="00231203">
        <w:rPr>
          <w:rFonts w:cstheme="minorHAnsi"/>
        </w:rPr>
        <w:t>tiefes Eindringen in den Körper</w:t>
      </w:r>
      <w:r w:rsidR="00AA2C38">
        <w:rPr>
          <w:rFonts w:cstheme="minorHAnsi"/>
        </w:rPr>
        <w:t xml:space="preserve"> </w:t>
      </w:r>
      <w:r w:rsidR="00AA2C38" w:rsidRPr="00AA2C38">
        <w:rPr>
          <w:rFonts w:cstheme="minorHAnsi"/>
        </w:rPr>
        <w:sym w:font="Wingdings" w:char="F0E0"/>
      </w:r>
      <w:r w:rsidR="00AA2C38">
        <w:rPr>
          <w:rFonts w:cstheme="minorHAnsi"/>
        </w:rPr>
        <w:t xml:space="preserve"> Beeinflussung von Zellprozessen wie Zellteilung</w:t>
      </w:r>
    </w:p>
    <w:p w14:paraId="667A4AC9" w14:textId="5AEF16CD" w:rsidR="00373D91" w:rsidRPr="00547861" w:rsidRDefault="00921257" w:rsidP="00921257">
      <w:pPr>
        <w:pStyle w:val="Listenabsatz"/>
        <w:numPr>
          <w:ilvl w:val="1"/>
          <w:numId w:val="1"/>
        </w:numPr>
        <w:rPr>
          <w:i/>
          <w:iCs/>
        </w:rPr>
      </w:pPr>
      <w:r w:rsidRPr="00547861">
        <w:rPr>
          <w:i/>
          <w:iCs/>
        </w:rPr>
        <w:t>Von innen:</w:t>
      </w:r>
    </w:p>
    <w:p w14:paraId="214AAA17" w14:textId="3524B777" w:rsidR="00921257" w:rsidRDefault="00921257" w:rsidP="00921257">
      <w:pPr>
        <w:pStyle w:val="Listenabsatz"/>
        <w:numPr>
          <w:ilvl w:val="2"/>
          <w:numId w:val="1"/>
        </w:numPr>
      </w:pPr>
      <w:r>
        <w:t>Ingestion:</w:t>
      </w:r>
    </w:p>
    <w:p w14:paraId="5C9F2100" w14:textId="31CEF2AB" w:rsidR="00B516D2" w:rsidRDefault="00B516D2" w:rsidP="00B516D2">
      <w:pPr>
        <w:pStyle w:val="Listenabsatz"/>
        <w:numPr>
          <w:ilvl w:val="3"/>
          <w:numId w:val="1"/>
        </w:numPr>
      </w:pPr>
      <w:r>
        <w:t>Aufnehmen von radioaktivem Material über die Nahrung</w:t>
      </w:r>
    </w:p>
    <w:p w14:paraId="5347CAC7" w14:textId="6B4047DC" w:rsidR="00921257" w:rsidRDefault="00921257" w:rsidP="00921257">
      <w:pPr>
        <w:pStyle w:val="Listenabsatz"/>
        <w:numPr>
          <w:ilvl w:val="2"/>
          <w:numId w:val="1"/>
        </w:numPr>
      </w:pPr>
      <w:r>
        <w:t>Inhalation:</w:t>
      </w:r>
    </w:p>
    <w:p w14:paraId="52FCF8F2" w14:textId="209F8DD2" w:rsidR="001A3153" w:rsidRDefault="00B516D2" w:rsidP="001A3153">
      <w:pPr>
        <w:pStyle w:val="Listenabsatz"/>
        <w:numPr>
          <w:ilvl w:val="3"/>
          <w:numId w:val="1"/>
        </w:numPr>
      </w:pPr>
      <w:r>
        <w:t>Aufnehmen über die Lunge</w:t>
      </w:r>
    </w:p>
    <w:p w14:paraId="04EA9900" w14:textId="77777777" w:rsidR="000E372A" w:rsidRDefault="001A3153" w:rsidP="001A3153">
      <w:pPr>
        <w:pStyle w:val="Listenabsatz"/>
        <w:ind w:left="1440"/>
      </w:pPr>
      <w:r>
        <w:sym w:font="Wingdings" w:char="F0E0"/>
      </w:r>
      <w:r>
        <w:t xml:space="preserve"> Verkürzter Weg zu kritischen Organen + weniger Resistenz</w:t>
      </w:r>
    </w:p>
    <w:p w14:paraId="24108356" w14:textId="0F15AA7F" w:rsidR="001A3153" w:rsidRDefault="000E372A" w:rsidP="001A3153">
      <w:pPr>
        <w:pStyle w:val="Listenabsatz"/>
        <w:ind w:left="1440"/>
        <w:rPr>
          <w:rFonts w:cstheme="minorHAnsi"/>
        </w:rPr>
      </w:pPr>
      <w:r>
        <w:sym w:font="Wingdings" w:char="F0E8"/>
      </w:r>
      <w:r>
        <w:t xml:space="preserve"> </w:t>
      </w:r>
      <w:r w:rsidR="001A3153">
        <w:t xml:space="preserve">Großer Schaden auch durch </w:t>
      </w:r>
      <w:r w:rsidR="001A3153" w:rsidRPr="001A3153">
        <w:t>α-</w:t>
      </w:r>
      <w:r w:rsidR="00864919">
        <w:t xml:space="preserve"> und </w:t>
      </w:r>
      <w:r w:rsidR="00864919">
        <w:rPr>
          <w:rFonts w:cstheme="minorHAnsi"/>
        </w:rPr>
        <w:t>β</w:t>
      </w:r>
      <w:r w:rsidR="00864919">
        <w:rPr>
          <w:rFonts w:cstheme="minorHAnsi"/>
        </w:rPr>
        <w:t>-Strahlung</w:t>
      </w:r>
      <w:r w:rsidR="00B44653">
        <w:rPr>
          <w:rFonts w:cstheme="minorHAnsi"/>
        </w:rPr>
        <w:t xml:space="preserve"> (s. „Bragg-Peak“)</w:t>
      </w:r>
    </w:p>
    <w:p w14:paraId="4D3A7452" w14:textId="77777777" w:rsidR="00CA7DB6" w:rsidRDefault="00CA7DB6" w:rsidP="001A3153">
      <w:pPr>
        <w:pStyle w:val="Listenabsatz"/>
        <w:ind w:left="1440"/>
      </w:pPr>
    </w:p>
    <w:p w14:paraId="420DCF31" w14:textId="743A0660" w:rsidR="0012468B" w:rsidRPr="00B40022" w:rsidRDefault="0012468B" w:rsidP="0012468B">
      <w:pPr>
        <w:pStyle w:val="Listenabsatz"/>
        <w:numPr>
          <w:ilvl w:val="0"/>
          <w:numId w:val="1"/>
        </w:numPr>
        <w:rPr>
          <w:b/>
          <w:bCs/>
        </w:rPr>
      </w:pPr>
      <w:r w:rsidRPr="00B40022">
        <w:rPr>
          <w:b/>
          <w:bCs/>
        </w:rPr>
        <w:t>Unterscheidung der Auswirkungen</w:t>
      </w:r>
    </w:p>
    <w:p w14:paraId="6B38739E" w14:textId="46FE8E18" w:rsidR="005B5864" w:rsidRPr="00547861" w:rsidRDefault="005B5864" w:rsidP="005B5864">
      <w:pPr>
        <w:pStyle w:val="Listenabsatz"/>
        <w:numPr>
          <w:ilvl w:val="1"/>
          <w:numId w:val="1"/>
        </w:numPr>
        <w:rPr>
          <w:i/>
          <w:iCs/>
        </w:rPr>
      </w:pPr>
      <w:r w:rsidRPr="00547861">
        <w:rPr>
          <w:i/>
          <w:iCs/>
        </w:rPr>
        <w:t>Deterministische Schäden</w:t>
      </w:r>
      <w:r w:rsidR="00FE7FF0" w:rsidRPr="00547861">
        <w:rPr>
          <w:i/>
          <w:iCs/>
        </w:rPr>
        <w:t>:</w:t>
      </w:r>
    </w:p>
    <w:p w14:paraId="2E9E1393" w14:textId="3FA020C7" w:rsidR="00FE7FF0" w:rsidRDefault="00FE7FF0" w:rsidP="00FE7FF0">
      <w:pPr>
        <w:pStyle w:val="Listenabsatz"/>
        <w:numPr>
          <w:ilvl w:val="2"/>
          <w:numId w:val="1"/>
        </w:numPr>
      </w:pPr>
      <w:r>
        <w:t>Auftreten nach spezifischen Schwellwert</w:t>
      </w:r>
    </w:p>
    <w:p w14:paraId="7D1646F5" w14:textId="1526EC46" w:rsidR="00FE7FF0" w:rsidRDefault="00FE7FF0" w:rsidP="00FE7FF0">
      <w:pPr>
        <w:pStyle w:val="Listenabsatz"/>
        <w:numPr>
          <w:ilvl w:val="2"/>
          <w:numId w:val="1"/>
        </w:numPr>
      </w:pPr>
      <w:r>
        <w:t>Schwere steigt mit Dosiswert</w:t>
      </w:r>
    </w:p>
    <w:p w14:paraId="114302B6" w14:textId="0923D5A0" w:rsidR="00FE7FF0" w:rsidRDefault="00FE7FF0" w:rsidP="00FE7FF0">
      <w:pPr>
        <w:pStyle w:val="Listenabsatz"/>
        <w:numPr>
          <w:ilvl w:val="2"/>
          <w:numId w:val="1"/>
        </w:numPr>
      </w:pPr>
      <w:r>
        <w:t>Unabhängig von bestrahlter Fläche/Volumen</w:t>
      </w:r>
    </w:p>
    <w:p w14:paraId="3EC723CE" w14:textId="43BE9FF7" w:rsidR="00FE7FF0" w:rsidRDefault="00FE7FF0" w:rsidP="00FE7FF0">
      <w:pPr>
        <w:pStyle w:val="Listenabsatz"/>
        <w:numPr>
          <w:ilvl w:val="2"/>
          <w:numId w:val="1"/>
        </w:numPr>
      </w:pPr>
      <w:r>
        <w:t>Fast keine zeitliche Verzögerung</w:t>
      </w:r>
    </w:p>
    <w:p w14:paraId="030BAA64" w14:textId="1FDEF74B" w:rsidR="00C9639D" w:rsidRDefault="00C9639D" w:rsidP="00FE7FF0">
      <w:pPr>
        <w:pStyle w:val="Listenabsatz"/>
        <w:numPr>
          <w:ilvl w:val="2"/>
          <w:numId w:val="1"/>
        </w:numPr>
      </w:pPr>
      <w:r>
        <w:lastRenderedPageBreak/>
        <w:t>Beispiel: Katarakt (Grauer Star), Hautrötung</w:t>
      </w:r>
    </w:p>
    <w:p w14:paraId="3C7ACADA" w14:textId="785009C7" w:rsidR="005B5864" w:rsidRPr="00547861" w:rsidRDefault="005B5864" w:rsidP="005B5864">
      <w:pPr>
        <w:pStyle w:val="Listenabsatz"/>
        <w:numPr>
          <w:ilvl w:val="1"/>
          <w:numId w:val="1"/>
        </w:numPr>
        <w:rPr>
          <w:i/>
          <w:iCs/>
        </w:rPr>
      </w:pPr>
      <w:r w:rsidRPr="00547861">
        <w:rPr>
          <w:i/>
          <w:iCs/>
        </w:rPr>
        <w:t>Stochastische Schäden</w:t>
      </w:r>
      <w:r w:rsidR="004B3E5E" w:rsidRPr="00547861">
        <w:rPr>
          <w:i/>
          <w:iCs/>
        </w:rPr>
        <w:t>:</w:t>
      </w:r>
    </w:p>
    <w:p w14:paraId="59F324AA" w14:textId="3917EEB8" w:rsidR="007F6974" w:rsidRDefault="007F6974" w:rsidP="007F6974">
      <w:pPr>
        <w:pStyle w:val="Listenabsatz"/>
        <w:numPr>
          <w:ilvl w:val="2"/>
          <w:numId w:val="1"/>
        </w:numPr>
      </w:pPr>
      <w:r>
        <w:t>Unabhängig von Grenzwerten</w:t>
      </w:r>
    </w:p>
    <w:p w14:paraId="662DCAC7" w14:textId="76E794F3" w:rsidR="007F6974" w:rsidRDefault="007F6974" w:rsidP="007F6974">
      <w:pPr>
        <w:pStyle w:val="Listenabsatz"/>
        <w:numPr>
          <w:ilvl w:val="2"/>
          <w:numId w:val="1"/>
        </w:numPr>
      </w:pPr>
      <w:r>
        <w:t>Proportional häufiger auftretend mit größerer Fläche/Volumen</w:t>
      </w:r>
    </w:p>
    <w:p w14:paraId="2D4A12E8" w14:textId="74769E84" w:rsidR="007F6974" w:rsidRDefault="0065624D" w:rsidP="007F6974">
      <w:pPr>
        <w:pStyle w:val="Listenabsatz"/>
        <w:numPr>
          <w:ilvl w:val="2"/>
          <w:numId w:val="1"/>
        </w:numPr>
      </w:pPr>
      <w:r>
        <w:t>Schwere nicht von Fläche abhängig</w:t>
      </w:r>
    </w:p>
    <w:p w14:paraId="05AC3102" w14:textId="5E639C61" w:rsidR="0065624D" w:rsidRDefault="00A875AC" w:rsidP="007F6974">
      <w:pPr>
        <w:pStyle w:val="Listenabsatz"/>
        <w:numPr>
          <w:ilvl w:val="2"/>
          <w:numId w:val="1"/>
        </w:numPr>
      </w:pPr>
      <w:r>
        <w:t>Monate bis Jahre verzögertes Auftreten</w:t>
      </w:r>
    </w:p>
    <w:p w14:paraId="2E731CCA" w14:textId="4949A792" w:rsidR="00732D19" w:rsidRDefault="00732D19" w:rsidP="007F6974">
      <w:pPr>
        <w:pStyle w:val="Listenabsatz"/>
        <w:numPr>
          <w:ilvl w:val="2"/>
          <w:numId w:val="1"/>
        </w:numPr>
      </w:pPr>
      <w:r>
        <w:t>Beispiele: Krebs, Erbkrankheiten</w:t>
      </w:r>
    </w:p>
    <w:p w14:paraId="0389545C" w14:textId="38056888" w:rsidR="005B5864" w:rsidRPr="00547861" w:rsidRDefault="005B5864" w:rsidP="005B5864">
      <w:pPr>
        <w:pStyle w:val="Listenabsatz"/>
        <w:numPr>
          <w:ilvl w:val="1"/>
          <w:numId w:val="1"/>
        </w:numPr>
        <w:rPr>
          <w:i/>
          <w:iCs/>
        </w:rPr>
      </w:pPr>
      <w:r w:rsidRPr="00547861">
        <w:rPr>
          <w:i/>
          <w:iCs/>
        </w:rPr>
        <w:t>Somatische Schäden</w:t>
      </w:r>
      <w:r w:rsidR="004B3E5E" w:rsidRPr="00547861">
        <w:rPr>
          <w:i/>
          <w:iCs/>
        </w:rPr>
        <w:t>:</w:t>
      </w:r>
    </w:p>
    <w:p w14:paraId="42880C63" w14:textId="6A3E4BCC" w:rsidR="004B3E5E" w:rsidRDefault="00A84AB1" w:rsidP="004B3E5E">
      <w:pPr>
        <w:pStyle w:val="Listenabsatz"/>
        <w:numPr>
          <w:ilvl w:val="2"/>
          <w:numId w:val="1"/>
        </w:numPr>
      </w:pPr>
      <w:r>
        <w:t>Frühschäden: s. Deterministische Schäden</w:t>
      </w:r>
    </w:p>
    <w:p w14:paraId="72EEB955" w14:textId="3F705D37" w:rsidR="00A84AB1" w:rsidRDefault="00A84AB1" w:rsidP="004B3E5E">
      <w:pPr>
        <w:pStyle w:val="Listenabsatz"/>
        <w:numPr>
          <w:ilvl w:val="2"/>
          <w:numId w:val="1"/>
        </w:numPr>
      </w:pPr>
      <w:r>
        <w:t>Spätschäden: s. Stochastische Schäden</w:t>
      </w:r>
    </w:p>
    <w:p w14:paraId="54B4E0F8" w14:textId="77777777" w:rsidR="00981235" w:rsidRDefault="00981235" w:rsidP="00981235">
      <w:pPr>
        <w:pStyle w:val="Listenabsatz"/>
        <w:ind w:left="2340"/>
      </w:pPr>
    </w:p>
    <w:p w14:paraId="55C632FE" w14:textId="495A0566" w:rsidR="0012468B" w:rsidRPr="00B40022" w:rsidRDefault="0012468B" w:rsidP="0012468B">
      <w:pPr>
        <w:pStyle w:val="Listenabsatz"/>
        <w:numPr>
          <w:ilvl w:val="0"/>
          <w:numId w:val="1"/>
        </w:numPr>
        <w:rPr>
          <w:b/>
          <w:bCs/>
        </w:rPr>
      </w:pPr>
      <w:r w:rsidRPr="00B40022">
        <w:rPr>
          <w:b/>
          <w:bCs/>
        </w:rPr>
        <w:t>Auswirkung auf den menschlichen Organismus</w:t>
      </w:r>
    </w:p>
    <w:p w14:paraId="1D8DE8BB" w14:textId="724A74C4" w:rsidR="00221596" w:rsidRPr="00547861" w:rsidRDefault="00221596" w:rsidP="00221596">
      <w:pPr>
        <w:pStyle w:val="Listenabsatz"/>
        <w:numPr>
          <w:ilvl w:val="1"/>
          <w:numId w:val="1"/>
        </w:numPr>
        <w:rPr>
          <w:i/>
          <w:iCs/>
        </w:rPr>
      </w:pPr>
      <w:r w:rsidRPr="00547861">
        <w:rPr>
          <w:i/>
          <w:iCs/>
        </w:rPr>
        <w:t>Auf den Körper im Ganzen</w:t>
      </w:r>
      <w:r w:rsidR="00FA3443" w:rsidRPr="00547861">
        <w:rPr>
          <w:i/>
          <w:iCs/>
        </w:rPr>
        <w:t>:</w:t>
      </w:r>
    </w:p>
    <w:p w14:paraId="2D6E69A2" w14:textId="2894CC20" w:rsidR="00FA3443" w:rsidRDefault="00FA3443" w:rsidP="00FA3443">
      <w:pPr>
        <w:pStyle w:val="Listenabsatz"/>
        <w:numPr>
          <w:ilvl w:val="2"/>
          <w:numId w:val="1"/>
        </w:numPr>
      </w:pPr>
      <w:r>
        <w:t>0,25 Sv: Veränderung des Blutbildes: weniger Lymphozyten</w:t>
      </w:r>
    </w:p>
    <w:p w14:paraId="6F67A969" w14:textId="07DF2C49" w:rsidR="00FA3443" w:rsidRDefault="00FA3443" w:rsidP="00FA3443">
      <w:pPr>
        <w:pStyle w:val="Listenabsatz"/>
        <w:numPr>
          <w:ilvl w:val="2"/>
          <w:numId w:val="1"/>
        </w:numPr>
      </w:pPr>
      <w:r>
        <w:t>1 Sv: vorrübergehende Strahlenkrankheit (Strahlenkater)</w:t>
      </w:r>
    </w:p>
    <w:p w14:paraId="17B29954" w14:textId="1A03EA1D" w:rsidR="00330E0C" w:rsidRDefault="00330E0C" w:rsidP="00330E0C">
      <w:pPr>
        <w:pStyle w:val="Listenabsatz"/>
        <w:numPr>
          <w:ilvl w:val="3"/>
          <w:numId w:val="1"/>
        </w:numPr>
      </w:pPr>
      <w:r>
        <w:t>Hautrötung, Haarausfall</w:t>
      </w:r>
    </w:p>
    <w:p w14:paraId="23392504" w14:textId="3665017A" w:rsidR="00330E0C" w:rsidRDefault="00330E0C" w:rsidP="00330E0C">
      <w:pPr>
        <w:pStyle w:val="Listenabsatz"/>
        <w:numPr>
          <w:ilvl w:val="2"/>
          <w:numId w:val="1"/>
        </w:numPr>
      </w:pPr>
      <w:r>
        <w:t>4 Sv: schwere Strahlenkrankheit, 50% Todeschance bei Nichtbehandlung</w:t>
      </w:r>
    </w:p>
    <w:p w14:paraId="5BF6757E" w14:textId="4287D383" w:rsidR="00330E0C" w:rsidRDefault="0047250E" w:rsidP="0047250E">
      <w:pPr>
        <w:pStyle w:val="Listenabsatz"/>
        <w:numPr>
          <w:ilvl w:val="3"/>
          <w:numId w:val="1"/>
        </w:numPr>
      </w:pPr>
      <w:r>
        <w:t>Gesteigertes Infektionsrisiko (fast keine Lymphozyten mehr)</w:t>
      </w:r>
    </w:p>
    <w:p w14:paraId="6FCA16D0" w14:textId="5ED597E5" w:rsidR="0047250E" w:rsidRDefault="0047250E" w:rsidP="0047250E">
      <w:pPr>
        <w:pStyle w:val="Listenabsatz"/>
        <w:numPr>
          <w:ilvl w:val="3"/>
          <w:numId w:val="1"/>
        </w:numPr>
      </w:pPr>
      <w:r>
        <w:t>Innere Blutungen</w:t>
      </w:r>
    </w:p>
    <w:p w14:paraId="4331220E" w14:textId="098E745D" w:rsidR="0047250E" w:rsidRDefault="0047250E" w:rsidP="0047250E">
      <w:pPr>
        <w:pStyle w:val="Listenabsatz"/>
        <w:numPr>
          <w:ilvl w:val="3"/>
          <w:numId w:val="1"/>
        </w:numPr>
      </w:pPr>
      <w:r>
        <w:t>Fieber</w:t>
      </w:r>
    </w:p>
    <w:p w14:paraId="3578E7B7" w14:textId="2787E38E" w:rsidR="0047250E" w:rsidRDefault="0047250E" w:rsidP="0047250E">
      <w:pPr>
        <w:pStyle w:val="Listenabsatz"/>
        <w:numPr>
          <w:ilvl w:val="3"/>
          <w:numId w:val="1"/>
        </w:numPr>
      </w:pPr>
      <w:r>
        <w:t>Sterilität / Zyklusstörungen</w:t>
      </w:r>
    </w:p>
    <w:p w14:paraId="23319881" w14:textId="7ADF44EC" w:rsidR="000123FF" w:rsidRDefault="000123FF" w:rsidP="000123FF">
      <w:pPr>
        <w:pStyle w:val="Listenabsatz"/>
        <w:numPr>
          <w:ilvl w:val="2"/>
          <w:numId w:val="1"/>
        </w:numPr>
      </w:pPr>
      <w:r>
        <w:t>7 Sv: Letale Dosis</w:t>
      </w:r>
    </w:p>
    <w:p w14:paraId="62641DA0" w14:textId="60B61535" w:rsidR="000123FF" w:rsidRDefault="000123FF" w:rsidP="000123FF">
      <w:pPr>
        <w:pStyle w:val="Listenabsatz"/>
        <w:numPr>
          <w:ilvl w:val="3"/>
          <w:numId w:val="1"/>
        </w:numPr>
      </w:pPr>
      <w:r>
        <w:t>Übelkeit / Erbrechen</w:t>
      </w:r>
    </w:p>
    <w:p w14:paraId="44587649" w14:textId="56544597" w:rsidR="000123FF" w:rsidRDefault="000123FF" w:rsidP="000123FF">
      <w:pPr>
        <w:pStyle w:val="Listenabsatz"/>
        <w:numPr>
          <w:ilvl w:val="3"/>
          <w:numId w:val="1"/>
        </w:numPr>
      </w:pPr>
      <w:r>
        <w:t>Entzündung der Schleimhäute</w:t>
      </w:r>
    </w:p>
    <w:p w14:paraId="36C24816" w14:textId="4043D4B5" w:rsidR="000123FF" w:rsidRDefault="000123FF" w:rsidP="000123FF">
      <w:pPr>
        <w:pStyle w:val="Listenabsatz"/>
        <w:numPr>
          <w:ilvl w:val="3"/>
          <w:numId w:val="1"/>
        </w:numPr>
      </w:pPr>
      <w:r>
        <w:t>Fieber</w:t>
      </w:r>
    </w:p>
    <w:p w14:paraId="0543FFFF" w14:textId="70A0E29C" w:rsidR="000123FF" w:rsidRDefault="000123FF" w:rsidP="000123FF">
      <w:pPr>
        <w:pStyle w:val="Listenabsatz"/>
        <w:numPr>
          <w:ilvl w:val="3"/>
          <w:numId w:val="1"/>
        </w:numPr>
      </w:pPr>
      <w:r>
        <w:t>Kraftverlust</w:t>
      </w:r>
    </w:p>
    <w:p w14:paraId="67227E65" w14:textId="08082F4A" w:rsidR="000123FF" w:rsidRDefault="000123FF" w:rsidP="000123FF">
      <w:pPr>
        <w:pStyle w:val="Listenabsatz"/>
        <w:numPr>
          <w:ilvl w:val="3"/>
          <w:numId w:val="1"/>
        </w:numPr>
      </w:pPr>
      <w:r>
        <w:t>Tod</w:t>
      </w:r>
    </w:p>
    <w:p w14:paraId="3D49F7E3" w14:textId="66CC2DB8" w:rsidR="00221596" w:rsidRPr="009D4B8F" w:rsidRDefault="00221596" w:rsidP="00221596">
      <w:pPr>
        <w:pStyle w:val="Listenabsatz"/>
        <w:numPr>
          <w:ilvl w:val="1"/>
          <w:numId w:val="1"/>
        </w:numPr>
        <w:rPr>
          <w:i/>
          <w:iCs/>
        </w:rPr>
      </w:pPr>
      <w:r w:rsidRPr="009D4B8F">
        <w:rPr>
          <w:i/>
          <w:iCs/>
        </w:rPr>
        <w:t>Auf einzelne Zellen</w:t>
      </w:r>
      <w:r w:rsidR="000123FF" w:rsidRPr="009D4B8F">
        <w:rPr>
          <w:i/>
          <w:iCs/>
        </w:rPr>
        <w:t>:</w:t>
      </w:r>
    </w:p>
    <w:p w14:paraId="40C461A7" w14:textId="685371A9" w:rsidR="002D4AD9" w:rsidRDefault="002D4AD9" w:rsidP="002D4AD9">
      <w:pPr>
        <w:pStyle w:val="Listenabsatz"/>
        <w:numPr>
          <w:ilvl w:val="2"/>
          <w:numId w:val="1"/>
        </w:numPr>
      </w:pPr>
      <w:r>
        <w:t>4 Phasen: physikalische, physi</w:t>
      </w:r>
      <w:r w:rsidR="00A755E4">
        <w:t>k</w:t>
      </w:r>
      <w:r>
        <w:t xml:space="preserve">ochemische, </w:t>
      </w:r>
      <w:r w:rsidR="000D61C9">
        <w:t>c</w:t>
      </w:r>
      <w:r>
        <w:t xml:space="preserve">hemische und </w:t>
      </w:r>
      <w:r w:rsidR="000D61C9">
        <w:t>b</w:t>
      </w:r>
      <w:r>
        <w:t>iologische Phase</w:t>
      </w:r>
    </w:p>
    <w:p w14:paraId="79AC84A8" w14:textId="38047C7A" w:rsidR="002D4AD9" w:rsidRDefault="00470933" w:rsidP="002D4AD9">
      <w:pPr>
        <w:pStyle w:val="Listenabsatz"/>
        <w:numPr>
          <w:ilvl w:val="2"/>
          <w:numId w:val="1"/>
        </w:numPr>
      </w:pPr>
      <w:r>
        <w:t>Ionisierung der Moleküle</w:t>
      </w:r>
    </w:p>
    <w:p w14:paraId="1F281A62" w14:textId="0A98010E" w:rsidR="00470933" w:rsidRDefault="00470933" w:rsidP="00470933">
      <w:pPr>
        <w:pStyle w:val="Listenabsatz"/>
        <w:numPr>
          <w:ilvl w:val="3"/>
          <w:numId w:val="1"/>
        </w:numPr>
      </w:pPr>
      <w:r>
        <w:t>Modifikation / Zerstörung</w:t>
      </w:r>
    </w:p>
    <w:p w14:paraId="046D1F73" w14:textId="1BC0A6D6" w:rsidR="00470933" w:rsidRDefault="00470933" w:rsidP="00470933">
      <w:pPr>
        <w:pStyle w:val="Listenabsatz"/>
        <w:numPr>
          <w:ilvl w:val="2"/>
          <w:numId w:val="1"/>
        </w:numPr>
      </w:pPr>
      <w:r>
        <w:t>Bei Modifikation: physikochemische Phase</w:t>
      </w:r>
    </w:p>
    <w:p w14:paraId="48CD2CFE" w14:textId="2A091E6B" w:rsidR="00470933" w:rsidRDefault="00470933" w:rsidP="00470933">
      <w:pPr>
        <w:pStyle w:val="Listenabsatz"/>
        <w:numPr>
          <w:ilvl w:val="3"/>
          <w:numId w:val="1"/>
        </w:numPr>
      </w:pPr>
      <w:r>
        <w:t>Rekombination oder Ausbildung freier Radikale</w:t>
      </w:r>
    </w:p>
    <w:p w14:paraId="3AE0BEBF" w14:textId="4E647176" w:rsidR="00470933" w:rsidRDefault="00470933" w:rsidP="00470933">
      <w:pPr>
        <w:pStyle w:val="Listenabsatz"/>
        <w:numPr>
          <w:ilvl w:val="2"/>
          <w:numId w:val="1"/>
        </w:numPr>
      </w:pPr>
      <w:r>
        <w:t>Veränderung des Zellwassers (Radiolyse)</w:t>
      </w:r>
    </w:p>
    <w:p w14:paraId="7E61A6A3" w14:textId="0B3BFF10" w:rsidR="00470933" w:rsidRDefault="00470933" w:rsidP="00470933">
      <w:pPr>
        <w:pStyle w:val="Listenabsatz"/>
        <w:numPr>
          <w:ilvl w:val="3"/>
          <w:numId w:val="1"/>
        </w:numPr>
      </w:pPr>
      <w:r>
        <w:t>Entstehung von Radikalen und anderen Produkten</w:t>
      </w:r>
    </w:p>
    <w:p w14:paraId="17B4B626" w14:textId="1E53BE3C" w:rsidR="005123E4" w:rsidRDefault="005123E4" w:rsidP="005123E4">
      <w:pPr>
        <w:pStyle w:val="Listenabsatz"/>
        <w:numPr>
          <w:ilvl w:val="2"/>
          <w:numId w:val="1"/>
        </w:numPr>
      </w:pPr>
      <w:r>
        <w:t>Zerstörung von DNS, Proteinen und Aminosäuren</w:t>
      </w:r>
    </w:p>
    <w:p w14:paraId="2665C8A4" w14:textId="0F31424A" w:rsidR="005123E4" w:rsidRDefault="005123E4" w:rsidP="005123E4">
      <w:pPr>
        <w:pStyle w:val="Listenabsatz"/>
        <w:numPr>
          <w:ilvl w:val="3"/>
          <w:numId w:val="1"/>
        </w:numPr>
      </w:pPr>
      <w:r>
        <w:t>Zelltod oder Mutation</w:t>
      </w:r>
    </w:p>
    <w:p w14:paraId="6FC8CCF9" w14:textId="0BF3D87C" w:rsidR="005123E4" w:rsidRDefault="005123E4" w:rsidP="005123E4">
      <w:pPr>
        <w:pStyle w:val="Listenabsatz"/>
        <w:numPr>
          <w:ilvl w:val="2"/>
          <w:numId w:val="1"/>
        </w:numPr>
      </w:pPr>
      <w:r>
        <w:t>Aber: Reparatur durch die Enzyme Glykosylase, Endonuklease, Polymerase und Ligase möglich</w:t>
      </w:r>
    </w:p>
    <w:p w14:paraId="24C4C984" w14:textId="77777777" w:rsidR="00673B68" w:rsidRDefault="00673B68" w:rsidP="00673B68">
      <w:pPr>
        <w:pStyle w:val="Listenabsatz"/>
        <w:ind w:left="2340"/>
      </w:pPr>
    </w:p>
    <w:p w14:paraId="799B3930" w14:textId="6E6D78FA" w:rsidR="0012468B" w:rsidRPr="00B40022" w:rsidRDefault="00B21BF7" w:rsidP="0012468B">
      <w:pPr>
        <w:pStyle w:val="Listenabsatz"/>
        <w:numPr>
          <w:ilvl w:val="0"/>
          <w:numId w:val="1"/>
        </w:numPr>
        <w:rPr>
          <w:b/>
          <w:bCs/>
        </w:rPr>
      </w:pPr>
      <w:r w:rsidRPr="00B40022">
        <w:rPr>
          <w:b/>
          <w:bCs/>
        </w:rPr>
        <w:t>Hormesis</w:t>
      </w:r>
      <w:r w:rsidR="00140BA0" w:rsidRPr="00B40022">
        <w:rPr>
          <w:b/>
          <w:bCs/>
        </w:rPr>
        <w:t>:</w:t>
      </w:r>
    </w:p>
    <w:p w14:paraId="78C703C8" w14:textId="00FAE402" w:rsidR="00140BA0" w:rsidRDefault="00DF13E3" w:rsidP="00140BA0">
      <w:pPr>
        <w:pStyle w:val="Listenabsatz"/>
        <w:numPr>
          <w:ilvl w:val="1"/>
          <w:numId w:val="1"/>
        </w:numPr>
      </w:pPr>
      <w:r>
        <w:t>Sehr unerforschtes und umstrittenes Gebiet der Strahlenforschung</w:t>
      </w:r>
    </w:p>
    <w:p w14:paraId="28521EE1" w14:textId="6EC0191C" w:rsidR="002E0E76" w:rsidRDefault="002E0E76" w:rsidP="002E0E76">
      <w:pPr>
        <w:pStyle w:val="Listenabsatz"/>
        <w:numPr>
          <w:ilvl w:val="1"/>
          <w:numId w:val="1"/>
        </w:numPr>
      </w:pPr>
      <w:r>
        <w:t>In sehr seltenen Fällen Beobachtung von positiven Strahlenwirkungen: Wachstumsbeschleunigung, beschleunigte Entwicklungsprozesse, Zellreparatur</w:t>
      </w:r>
    </w:p>
    <w:p w14:paraId="18B6E1CE" w14:textId="0A960C76" w:rsidR="00B32CF7" w:rsidRDefault="00151BFD" w:rsidP="00B32CF7">
      <w:pPr>
        <w:pStyle w:val="Listenabsatz"/>
        <w:numPr>
          <w:ilvl w:val="1"/>
          <w:numId w:val="1"/>
        </w:numPr>
      </w:pPr>
      <w:r>
        <w:t>Aber: nur einige wenige Studien, unter künstlichen Bedingungen, z.B. Bestrahlung von Lymphozyten oder anderen Zellen außerhalb des Körpers</w:t>
      </w:r>
    </w:p>
    <w:p w14:paraId="17E8D15F" w14:textId="7DD6612B" w:rsidR="00B32CF7" w:rsidRDefault="00B32CF7" w:rsidP="00B32CF7"/>
    <w:p w14:paraId="2D4B50B8" w14:textId="77777777" w:rsidR="005173B9" w:rsidRPr="007968B3" w:rsidRDefault="005173B9" w:rsidP="00B32CF7"/>
    <w:p w14:paraId="4F97DF35" w14:textId="77777777" w:rsidR="005173B9" w:rsidRPr="007968B3" w:rsidRDefault="005173B9" w:rsidP="00B32CF7"/>
    <w:p w14:paraId="7AD0759B" w14:textId="77777777" w:rsidR="005173B9" w:rsidRPr="007968B3" w:rsidRDefault="005173B9" w:rsidP="00B32CF7"/>
    <w:p w14:paraId="2BC694ED" w14:textId="2A3CC687" w:rsidR="000A572E" w:rsidRDefault="000A572E" w:rsidP="00B32CF7">
      <w:r w:rsidRPr="007968B3">
        <w:rPr>
          <w:i/>
          <w:iCs/>
        </w:rPr>
        <w:t>L</w:t>
      </w:r>
      <w:r w:rsidRPr="00EF08B1">
        <w:rPr>
          <w:i/>
          <w:iCs/>
        </w:rPr>
        <w:t>ink zur Seminararbeit:</w:t>
      </w:r>
      <w:r>
        <w:t xml:space="preserve"> </w:t>
      </w:r>
      <w:hyperlink r:id="rId6" w:history="1">
        <w:r w:rsidRPr="00D34386">
          <w:rPr>
            <w:rStyle w:val="Hyperlink"/>
          </w:rPr>
          <w:t>https://github.com/Scriptor25/Seminararbeit</w:t>
        </w:r>
      </w:hyperlink>
    </w:p>
    <w:sectPr w:rsidR="000A57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A2D76"/>
    <w:multiLevelType w:val="hybridMultilevel"/>
    <w:tmpl w:val="2C7854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BB86FB8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FBB86FB8">
      <w:start w:val="1"/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A4D2BE62">
      <w:start w:val="1"/>
      <w:numFmt w:val="bullet"/>
      <w:lvlText w:val=""/>
      <w:lvlJc w:val="left"/>
      <w:pPr>
        <w:ind w:left="2880" w:hanging="360"/>
      </w:pPr>
      <w:rPr>
        <w:rFonts w:ascii="Wingdings" w:eastAsiaTheme="minorEastAsia" w:hAnsi="Wingdings" w:cstheme="minorBidi" w:hint="default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D08"/>
    <w:rsid w:val="000123FF"/>
    <w:rsid w:val="000943BA"/>
    <w:rsid w:val="000A572E"/>
    <w:rsid w:val="000D61C9"/>
    <w:rsid w:val="000E31E8"/>
    <w:rsid w:val="000E372A"/>
    <w:rsid w:val="0011748A"/>
    <w:rsid w:val="0012468B"/>
    <w:rsid w:val="00140BA0"/>
    <w:rsid w:val="00151BFD"/>
    <w:rsid w:val="001568C7"/>
    <w:rsid w:val="001A3153"/>
    <w:rsid w:val="00221596"/>
    <w:rsid w:val="00231203"/>
    <w:rsid w:val="002D4AD9"/>
    <w:rsid w:val="002E0E76"/>
    <w:rsid w:val="002E39DA"/>
    <w:rsid w:val="00330E0C"/>
    <w:rsid w:val="0034761A"/>
    <w:rsid w:val="00373D91"/>
    <w:rsid w:val="003B2858"/>
    <w:rsid w:val="003F34C8"/>
    <w:rsid w:val="003F75EB"/>
    <w:rsid w:val="00436725"/>
    <w:rsid w:val="0044338A"/>
    <w:rsid w:val="004646F4"/>
    <w:rsid w:val="00470933"/>
    <w:rsid w:val="0047250E"/>
    <w:rsid w:val="004B3E5E"/>
    <w:rsid w:val="004D1083"/>
    <w:rsid w:val="005123E4"/>
    <w:rsid w:val="005173B9"/>
    <w:rsid w:val="005209FA"/>
    <w:rsid w:val="00547861"/>
    <w:rsid w:val="00584F12"/>
    <w:rsid w:val="005B26D7"/>
    <w:rsid w:val="005B3FBB"/>
    <w:rsid w:val="005B5864"/>
    <w:rsid w:val="0065624D"/>
    <w:rsid w:val="00673B68"/>
    <w:rsid w:val="00702A9A"/>
    <w:rsid w:val="00732D19"/>
    <w:rsid w:val="00786FEE"/>
    <w:rsid w:val="007968B3"/>
    <w:rsid w:val="007C57AD"/>
    <w:rsid w:val="007F6974"/>
    <w:rsid w:val="00831F3E"/>
    <w:rsid w:val="008352AC"/>
    <w:rsid w:val="00837025"/>
    <w:rsid w:val="00856A68"/>
    <w:rsid w:val="00864919"/>
    <w:rsid w:val="00915EB6"/>
    <w:rsid w:val="00921257"/>
    <w:rsid w:val="009656B5"/>
    <w:rsid w:val="00981235"/>
    <w:rsid w:val="009953E0"/>
    <w:rsid w:val="009D4577"/>
    <w:rsid w:val="009D4B8F"/>
    <w:rsid w:val="00A00B25"/>
    <w:rsid w:val="00A755E4"/>
    <w:rsid w:val="00A818CC"/>
    <w:rsid w:val="00A84AB1"/>
    <w:rsid w:val="00A875AC"/>
    <w:rsid w:val="00A935F3"/>
    <w:rsid w:val="00AA2C38"/>
    <w:rsid w:val="00B21BF7"/>
    <w:rsid w:val="00B32CF7"/>
    <w:rsid w:val="00B40022"/>
    <w:rsid w:val="00B44653"/>
    <w:rsid w:val="00B516D2"/>
    <w:rsid w:val="00BD6CC7"/>
    <w:rsid w:val="00C136BB"/>
    <w:rsid w:val="00C75D08"/>
    <w:rsid w:val="00C9639D"/>
    <w:rsid w:val="00CA7DB6"/>
    <w:rsid w:val="00CB787A"/>
    <w:rsid w:val="00D817CD"/>
    <w:rsid w:val="00DC7467"/>
    <w:rsid w:val="00DF13E3"/>
    <w:rsid w:val="00DF7514"/>
    <w:rsid w:val="00E56972"/>
    <w:rsid w:val="00E71ECE"/>
    <w:rsid w:val="00ED569B"/>
    <w:rsid w:val="00EE016F"/>
    <w:rsid w:val="00EF08B1"/>
    <w:rsid w:val="00F07409"/>
    <w:rsid w:val="00FA3443"/>
    <w:rsid w:val="00FE74B5"/>
    <w:rsid w:val="00FE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C5C18"/>
  <w15:chartTrackingRefBased/>
  <w15:docId w15:val="{69C39382-79B4-4E82-A509-77C7F3E2F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F75EB"/>
  </w:style>
  <w:style w:type="paragraph" w:styleId="berschrift1">
    <w:name w:val="heading 1"/>
    <w:basedOn w:val="Standard"/>
    <w:next w:val="Standard"/>
    <w:link w:val="berschrift1Zchn"/>
    <w:uiPriority w:val="9"/>
    <w:qFormat/>
    <w:rsid w:val="003F75E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F75E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F75E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F75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F75E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F75E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F75E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F75E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F75E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F75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F75EB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F75EB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F75EB"/>
    <w:rPr>
      <w:rFonts w:asciiTheme="majorHAnsi" w:eastAsiaTheme="majorEastAsia" w:hAnsiTheme="majorHAnsi" w:cstheme="majorBidi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F75EB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F75EB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F75EB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F75EB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F75EB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F75EB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el">
    <w:name w:val="Title"/>
    <w:basedOn w:val="Standard"/>
    <w:next w:val="Standard"/>
    <w:link w:val="TitelZchn"/>
    <w:uiPriority w:val="10"/>
    <w:qFormat/>
    <w:rsid w:val="003F75EB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F75EB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F75E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F75EB"/>
    <w:rPr>
      <w:rFonts w:asciiTheme="majorHAnsi" w:eastAsiaTheme="majorEastAsia" w:hAnsiTheme="majorHAnsi" w:cstheme="majorBidi"/>
      <w:sz w:val="24"/>
      <w:szCs w:val="24"/>
    </w:rPr>
  </w:style>
  <w:style w:type="character" w:styleId="Fett">
    <w:name w:val="Strong"/>
    <w:basedOn w:val="Absatz-Standardschriftart"/>
    <w:uiPriority w:val="22"/>
    <w:qFormat/>
    <w:rsid w:val="003F75EB"/>
    <w:rPr>
      <w:b/>
      <w:bCs/>
    </w:rPr>
  </w:style>
  <w:style w:type="character" w:styleId="Hervorhebung">
    <w:name w:val="Emphasis"/>
    <w:basedOn w:val="Absatz-Standardschriftart"/>
    <w:uiPriority w:val="20"/>
    <w:qFormat/>
    <w:rsid w:val="003F75EB"/>
    <w:rPr>
      <w:i/>
      <w:iCs/>
    </w:rPr>
  </w:style>
  <w:style w:type="paragraph" w:styleId="KeinLeerraum">
    <w:name w:val="No Spacing"/>
    <w:uiPriority w:val="1"/>
    <w:qFormat/>
    <w:rsid w:val="003F75EB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3F75EB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F75EB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F75EB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F75E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3F75EB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3F75EB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3F75EB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3F75EB"/>
    <w:rPr>
      <w:b/>
      <w:bCs/>
      <w:smallCaps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3F75EB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F75EB"/>
    <w:pPr>
      <w:outlineLvl w:val="9"/>
    </w:pPr>
  </w:style>
  <w:style w:type="paragraph" w:styleId="Listenabsatz">
    <w:name w:val="List Paragraph"/>
    <w:basedOn w:val="Standard"/>
    <w:uiPriority w:val="34"/>
    <w:qFormat/>
    <w:rsid w:val="0012468B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5B26D7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0A572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A57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criptor25/Seminararbe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1F408-C653-4878-9A91-7FA78AF66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471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Schreiber</dc:creator>
  <cp:keywords/>
  <dc:description/>
  <cp:lastModifiedBy>Felix Schreiber</cp:lastModifiedBy>
  <cp:revision>91</cp:revision>
  <dcterms:created xsi:type="dcterms:W3CDTF">2023-12-01T16:08:00Z</dcterms:created>
  <dcterms:modified xsi:type="dcterms:W3CDTF">2023-12-01T16:58:00Z</dcterms:modified>
</cp:coreProperties>
</file>