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gerador(jorge,joao).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gerador(jorge,marcos).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gerador(maria,marcos).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gerador(maria,joao).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irmao(F1, F2) :-  gerador(G1, F1), gerador(G1, F2).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gerador(jorge,joao).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gerador(jorge,marcos).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gerador(maria,marcos).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gerador(maria,joao).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gerador(nelson, jorge).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gerador(adilson, maria).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avo(A, N) :-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gerador(A, G), gerador(G, N).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patrao(X,samuel)                                               b. patrao(judite,X)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anita                                                </w:t>
        <w:tab/>
        <w:tab/>
        <w:t xml:space="preserve">X = miguel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kim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joana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hamal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henrique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jeferson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supervisor(anita,x)                                        d. supervisor(miguel,x)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judite                                                </w:t>
        <w:tab/>
        <w:tab/>
        <w:t xml:space="preserve">X = joana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samuel                                               </w:t>
        <w:tab/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hamal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miguel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kim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joana                                        e. supervisor(X,henrique)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hamal                                                X = kim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henrique                                            X = anita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jeferson                                             X = judite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capitais(X,pequena)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 capitais(X,pequena),pertence(X,Y)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 capitais(X,grande), pertencer(X, nordeste)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- cosmopolita(X) :-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capitais(X,grande), ( pertencer(X,sul); pertencer(X,sudeste) 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- capitais(X,grande), ( pertencer(X,sul); pertencer(X,sudeste) 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eProfessorDe(P,A):-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instrutor(P, D), matriculado(A, D).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X = cs301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X = joana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X = chan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grossman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false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