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9" w:lineRule="auto"/>
        <w:jc w:val="center"/>
      </w:pPr>
      <w:r>
        <w:rPr>
          <w:rFonts w:ascii="Calibri" w:hAnsi="Calibri" w:cs="Calibri"/>
          <w:b/>
          <w:color w:val="181C26"/>
          <w:sz w:val="36"/>
        </w:rPr>
        <w:t>Латипов Саид Ахмедович</w:t>
      </w:r>
    </w:p>
    <w:p>
      <w:pPr>
        <w:spacing w:after="20" w:line="259" w:lineRule="auto"/>
        <w:jc w:val="center"/>
      </w:pPr>
      <w:r>
        <w:rPr>
          <w:rFonts w:ascii="Calibri" w:hAnsi="Calibri" w:cs="Calibri"/>
          <w:b/>
          <w:color w:val="00ACC1"/>
          <w:sz w:val="20"/>
        </w:rPr>
        <w:t>AI / Fullstack Developer • LLM workflows • Backend / Frontend / Mobile / DevOps</w:t>
      </w:r>
    </w:p>
    <w:p>
      <w:pPr>
        <w:spacing w:after="60" w:line="259" w:lineRule="auto"/>
        <w:jc w:val="center"/>
      </w:pPr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r>
        <w:rPr>
          <w:rFonts w:ascii="Calibri" w:hAnsi="Calibri" w:cs="Calibri"/>
          <w:b w:val="0"/>
          <w:color w:val="5C6373"/>
          <w:sz w:val="16"/>
        </w:rPr>
        <w:t>Махачкала, РФ</w:t>
      </w:r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r>
        <w:rPr>
          <w:rFonts w:ascii="Calibri" w:hAnsi="Calibri" w:cs="Calibri"/>
          <w:b w:val="0"/>
          <w:color w:val="5C6373"/>
          <w:sz w:val="16"/>
        </w:rPr>
        <w:t>удаленно/гибрид/релокация</w:t>
      </w:r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hyperlink r:id="rId14">
        <w:r>
          <w:rPr>
            <w:rStyle w:val="Hyperlink"/>
            <w:sz w:val="16"/>
            <w:color w:val="00ACC1"/>
            <w:u w:val="single"/>
          </w:rPr>
          <w:t>+7 938 346-00-05</w:t>
        </w:r>
      </w:hyperlink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hyperlink r:id="rId15">
        <w:r>
          <w:rPr>
            <w:rStyle w:val="Hyperlink"/>
            <w:sz w:val="16"/>
            <w:color w:val="00ACC1"/>
            <w:u w:val="single"/>
          </w:rPr>
          <w:t>latipovsaid@proton.me</w:t>
        </w:r>
      </w:hyperlink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hyperlink r:id="rId16">
        <w:r>
          <w:rPr>
            <w:rStyle w:val="Hyperlink"/>
            <w:sz w:val="16"/>
            <w:color w:val="00ACC1"/>
            <w:u w:val="single"/>
          </w:rPr>
          <w:t>@scryms</w:t>
        </w:r>
      </w:hyperlink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hyperlink r:id="rId17">
        <w:r>
          <w:rPr>
            <w:rStyle w:val="Hyperlink"/>
            <w:sz w:val="16"/>
            <w:color w:val="00ACC1"/>
            <w:u w:val="single"/>
          </w:rPr>
          <w:t>github.com/Scrymez</w:t>
        </w:r>
      </w:hyperlink>
      <w:r>
        <w:rPr>
          <w:rFonts w:ascii="Calibri" w:hAnsi="Calibri" w:cs="Calibri"/>
          <w:b w:val="0"/>
          <w:color w:val="5C6373"/>
          <w:sz w:val="16"/>
        </w:rPr>
        <w:t xml:space="preserve"> • </w:t>
      </w:r>
      <w:hyperlink r:id="rId18">
        <w:r>
          <w:rPr>
            <w:rStyle w:val="Hyperlink"/>
            <w:sz w:val="16"/>
            <w:color w:val="00ACC1"/>
            <w:u w:val="single"/>
          </w:rPr>
          <w:t>scrymez.github.io/portfolio</w:t>
        </w:r>
      </w:hyperlink>
    </w:p>
    <w:p>
      <w:pPr>
        <w:pStyle w:val="Heading1"/>
      </w:pPr>
      <w:r>
        <w:rPr>
          <w:rFonts w:ascii="Calibri" w:hAnsi="Calibri" w:cs="Calibri"/>
          <w:b/>
          <w:color w:val="181C26"/>
          <w:sz w:val="23"/>
        </w:rPr>
        <w:t>Профиль</w:t>
      </w:r>
    </w:p>
    <w:p>
      <w:pPr>
        <w:spacing w:line="259" w:lineRule="auto"/>
      </w:pPr>
      <w:r>
        <w:rPr>
          <w:rFonts w:ascii="Calibri" w:hAnsi="Calibri" w:cs="Calibri"/>
          <w:b w:val="0"/>
          <w:sz w:val="18"/>
        </w:rPr>
        <w:t>AI/fullstack-разработчик с инженерным и ИКТ-бэкграундом. Делаю рабочие продукты end-to-end: backend API, frontend UI, мобильный клиент, база данных, Docker/nginx/systemd, безопасность и документация. Сильная сторона — не “чат с моделью”, а полный AI-workflow: RAG, function calling, evals качества, observability и безопасные sandbox-инструменты.</w:t>
      </w:r>
    </w:p>
    <w:p>
      <w:pPr>
        <w:pStyle w:val="Heading1"/>
      </w:pPr>
      <w:r>
        <w:rPr>
          <w:rFonts w:ascii="Calibri" w:hAnsi="Calibri" w:cs="Calibri"/>
          <w:b/>
          <w:color w:val="181C26"/>
          <w:sz w:val="23"/>
        </w:rPr>
        <w:t>Ключевые компетенции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2937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84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1F2937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FFFFFF"/>
                <w:sz w:val="16"/>
              </w:rPr>
              <w:t>Технологии и задачи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AI engineering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RAG, pgvector, function calling, evals, hallucination checks, AI observability, prompt engineering, LLM API workflows, Codex/Cursor/Claude/v0/MCP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/>
                <w:color w:val="00ACC1"/>
                <w:sz w:val="16"/>
              </w:rPr>
              <w:t>Backend</w:t>
            </w:r>
          </w:p>
        </w:tc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 w:val="0"/>
                <w:sz w:val="16"/>
              </w:rPr>
              <w:t>Python, FastAPI, Node.js, Express, Go/Fiber, PHP/Laravel, GraphQL/Lighthouse, REST API, JWT/Sanctum, Telegram Bot API, webhooks, background jobs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/>
                <w:color w:val="00ACC1"/>
                <w:sz w:val="16"/>
              </w:rPr>
              <w:t>Frontend / Mobile / Desktop</w:t>
            </w:r>
          </w:p>
        </w:tc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 w:val="0"/>
                <w:sz w:val="16"/>
              </w:rPr>
              <w:t>Next.js 15, React 18, TypeScript, Vue 3, Vite, Tailwind, Pinia, Framer Motion, Flutter/Dart, OneSignal, deep links, Electron, electron-builder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/>
                <w:color w:val="00ACC1"/>
                <w:sz w:val="16"/>
              </w:rPr>
              <w:t>Data / DevOps</w:t>
            </w:r>
          </w:p>
        </w:tc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 w:val="0"/>
                <w:sz w:val="16"/>
              </w:rPr>
              <w:t>PostgreSQL, pgvector, MySQL, SQLite, Redis, Docker Compose, Linux, nginx, PHP-FPM, Supervisor, systemd, WireGuard, CI/CD, Git, GitHub Releases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Security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RBAC, Laravel policies, IDOR audit, deny-by-default, rate limiting, CORS, secrets через .env, audit logs, 152-ФЗ документы</w:t>
            </w:r>
          </w:p>
        </w:tc>
      </w:tr>
    </w:tbl>
    <w:p>
      <w:pPr>
        <w:pStyle w:val="Heading1"/>
      </w:pPr>
      <w:r>
        <w:rPr>
          <w:rFonts w:ascii="Calibri" w:hAnsi="Calibri" w:cs="Calibri"/>
          <w:b/>
          <w:color w:val="181C26"/>
          <w:sz w:val="23"/>
        </w:rPr>
        <w:t>Опыт работы</w:t>
      </w:r>
    </w:p>
    <w:p>
      <w:pPr>
        <w:pStyle w:val="Heading2"/>
      </w:pPr>
      <w:r>
        <w:rPr>
          <w:rFonts w:ascii="Calibri" w:hAnsi="Calibri" w:cs="Calibri"/>
          <w:b/>
          <w:color w:val="00ACC1"/>
          <w:sz w:val="19"/>
        </w:rPr>
        <w:t>Проектная разработка / AI Fullstack Developer</w:t>
      </w:r>
    </w:p>
    <w:p>
      <w:pPr>
        <w:spacing w:after="20" w:line="259" w:lineRule="auto"/>
      </w:pPr>
      <w:r>
        <w:rPr>
          <w:rFonts w:ascii="Calibri" w:hAnsi="Calibri" w:cs="Calibri"/>
          <w:b w:val="0"/>
          <w:color w:val="5C6373"/>
          <w:sz w:val="16"/>
        </w:rPr>
        <w:t>2024 — настоящее время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Собрал портфель fullstack/AI/mobile/desktop проектов: AI DevOps Incident Copilot, Mubina, Аманат Расписание, Сота, KPI/CMS, Telegram-боты и VPN-сервис.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Вёл полный цикл: требования, архитектура, backend, frontend/mobile/desktop, база данных, деплой, observability, безопасность, документация и демонстрационные кейсы.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Использую AI-assisted development как инженерный процесс: постановка задач агентам, код-ревью результата, тесты, evals, handoff-документация и контроль рисков.</w:t>
      </w:r>
    </w:p>
    <w:p>
      <w:pPr>
        <w:pStyle w:val="Heading2"/>
      </w:pPr>
      <w:r>
        <w:rPr>
          <w:rFonts w:ascii="Calibri" w:hAnsi="Calibri" w:cs="Calibri"/>
          <w:b/>
          <w:color w:val="00ACC1"/>
          <w:sz w:val="19"/>
        </w:rPr>
        <w:t>ОЧУ «ЦО Интеллект» — руководитель ИКТ-направления / разработчик внутренних сервисов</w:t>
      </w:r>
    </w:p>
    <w:p>
      <w:pPr>
        <w:spacing w:after="20" w:line="259" w:lineRule="auto"/>
      </w:pPr>
      <w:r>
        <w:rPr>
          <w:rFonts w:ascii="Calibri" w:hAnsi="Calibri" w:cs="Calibri"/>
          <w:b w:val="0"/>
          <w:color w:val="5C6373"/>
          <w:sz w:val="16"/>
        </w:rPr>
        <w:t>Апрель 2024 — настоящее время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Управляю ИКТ-контуром для 550 пользователей: инфраструктура, поддержка, подрядчики, закупки, регламенты, бэкапы и восстановление данных.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Разрабатываю внутренние сервисы: CMS, KPI-сервис, автоматизация отчетности, контент-процессов, заявок и пользовательских ролей.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Сопровождаю безопасность и документы: доступы, базовые политики, персональные данные, контроль корректности данных и аудит уязвимых сценариев.</w:t>
      </w:r>
    </w:p>
    <w:p>
      <w:pPr>
        <w:pStyle w:val="Heading2"/>
      </w:pPr>
      <w:r>
        <w:rPr>
          <w:rFonts w:ascii="Calibri" w:hAnsi="Calibri" w:cs="Calibri"/>
          <w:b/>
          <w:color w:val="00ACC1"/>
          <w:sz w:val="19"/>
        </w:rPr>
        <w:t>Концерн «Кизлярский электромеханический завод» — инженер-конструктор</w:t>
      </w:r>
    </w:p>
    <w:p>
      <w:pPr>
        <w:spacing w:after="20" w:line="259" w:lineRule="auto"/>
      </w:pPr>
      <w:r>
        <w:rPr>
          <w:rFonts w:ascii="Calibri" w:hAnsi="Calibri" w:cs="Calibri"/>
          <w:b w:val="0"/>
          <w:color w:val="5C6373"/>
          <w:sz w:val="16"/>
        </w:rPr>
        <w:t>Ноябрь 2021 — июнь 2022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Разрабатывал узлы для авиационной техники и БПЛА, работал с САПР, 3D-моделированием и документацией по ЕСКД.</w:t>
      </w:r>
    </w:p>
    <w:p>
      <w:pPr>
        <w:pStyle w:val="ListBullet"/>
      </w:pPr>
      <w:r>
        <w:rPr>
          <w:rFonts w:ascii="Calibri" w:hAnsi="Calibri" w:cs="Calibri"/>
          <w:b w:val="0"/>
          <w:sz w:val="18"/>
        </w:rPr>
        <w:t>Участвовал в импортозамещении, анализе дефектов, технических расчетах и сопровождении изделий на производстве.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/>
          <w:b/>
          <w:color w:val="181C26"/>
          <w:sz w:val="23"/>
        </w:rPr>
        <w:t>Ключевые проекты из портфолио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F3F8FA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AI DevOps Incident Copilot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AI Fullstack / DevOps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FastAPI + Next.js сервис анализа DevOps-инцидентов по synthetic logs: severity, category, root cause, evidence lines, safe recommendations.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RAG over synthetic runbooks: ingestion, chunking, PostgreSQL + pgvector, source display. Sandbox function calling: mock logs/metrics/deploy info/incident/rollback plan без реальных команд.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Evals: 55 synthetic cases, category accuracy 89.09%, evidence hit rate 91.82%. AI observability: provider, model, latency, tokens/cost, errors, tool calls, confidence.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GitHub: https://github.com/Scrymez/ai-devops-incident-copilot</w:t>
            </w:r>
          </w:p>
        </w:tc>
      </w:tr>
      <w:tr>
        <w:trPr>
          <w:cantSplit/>
        </w:trPr>
        <w:tc>
          <w:tcPr>
            <w:tcW w:type="dxa" w:w="5256"/>
            <w:shd w:fill="F3F8FA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Mubina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Mobile / Fullstack / Security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Кросс-платформенное приложение iOS/Android для задач, проектов, иерархии сотрудников, отчетов, приемки работ и аналитики.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Стек: Flutter/Dart, Laravel + Lighthouse GraphQL, Sanctum, MySQL, OneSignal, nginx, PHP-FPM, Supervisor, Let's Encrypt.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Security-аудит: закрыта критическая автовыдача прав, задокументированы IDOR, внедряется deny-by-default; релизы через APK и тестовые iPhone-сборки.</w:t>
            </w:r>
          </w:p>
        </w:tc>
      </w:tr>
      <w:tr>
        <w:trPr>
          <w:cantSplit/>
        </w:trPr>
        <w:tc>
          <w:tcPr>
            <w:tcW w:type="dxa" w:w="5256"/>
            <w:shd w:fill="F3F8FA"/>
          </w:tcPr>
          <w:p>
            <w:pPr>
              <w:spacing w:before="0" w:after="0" w:line="240" w:lineRule="auto"/>
            </w:pPr>
            <w:r>
              <w:rPr>
                <w:b/>
                <w:color w:val="00ACC1"/>
                <w:sz w:val="16"/>
              </w:rPr>
              <w:t>Аманат Расписание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Desktop / School automation</w:t>
            </w:r>
          </w:p>
        </w:tc>
        <w:tc>
          <w:tcPr>
            <w:tcW w:type="dxa" w:w="5256"/>
          </w:tcPr>
          <w:p>
            <w:pPr>
              <w:spacing w:before="0" w:after="20" w:line="240" w:lineRule="auto"/>
            </w:pPr>
            <w:r>
              <w:rPr>
                <w:b w:val="0"/>
                <w:sz w:val="16"/>
              </w:rPr>
              <w:t>Desktop-приложение для создания школьного расписания 1-11 классов с учетом смен, нагрузки учителей, кабинетов, предметов и ограничений.</w:t>
            </w:r>
          </w:p>
          <w:p>
            <w:pPr>
              <w:spacing w:before="0" w:after="20" w:line="240" w:lineRule="auto"/>
            </w:pPr>
            <w:r>
              <w:rPr>
                <w:b w:val="0"/>
                <w:sz w:val="16"/>
              </w:rPr>
              <w:t>Стек: React, Vite, Node.js, Express, SQLite, Electron, electron-builder, Excel/PDF export.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Результат: локальная Windows-сборка без внешнего сервера, installer, GitHub Releases и автообновление. GitHub: https://github.com/Scrymez/rasp_shool</w:t>
            </w:r>
          </w:p>
        </w:tc>
      </w:tr>
      <w:tr>
        <w:trPr>
          <w:cantSplit/>
        </w:trPr>
        <w:tc>
          <w:tcPr>
            <w:tcW w:type="dxa" w:w="5256"/>
            <w:shd w:fill="F3F8FA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Сота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Цифровая экосистема / Fullstack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Соцсеть, обучение, проекты/идеи и AI-инструменты под единым SSO: лента, роли, real-time чаты, уведомления, модерация, E2E-контур сообщений.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Стек: Go/Fiber, PostgreSQL, Redis, Next.js 15, TypeScript, WebSocket, Docker, CI/CD. Прод: https://netsota.ru</w:t>
            </w:r>
          </w:p>
        </w:tc>
      </w:tr>
      <w:tr>
        <w:trPr>
          <w:cantSplit/>
        </w:trPr>
        <w:tc>
          <w:tcPr>
            <w:tcW w:type="dxa" w:w="5256"/>
            <w:shd w:fill="F3F8FA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Интеллект: CMS + KPI-сервис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EdTech / Internal products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CMS на Laravel/Filament + React/Vite: редакторы управляют страницами, новостями, мероприятиями, навигацией, медиа и заявками без разработчика.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KPI-сервис на Laravel/Vue/MySQL: баллы, ранги, достижения, рейтинги, импорт из Excel, документы по 152-ФЗ.</w:t>
            </w:r>
          </w:p>
        </w:tc>
      </w:tr>
      <w:tr>
        <w:trPr>
          <w:cantSplit/>
        </w:trPr>
        <w:tc>
          <w:tcPr>
            <w:tcW w:type="dxa" w:w="5256"/>
            <w:shd w:fill="F3F8FA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/>
                <w:color w:val="00ACC1"/>
                <w:sz w:val="16"/>
              </w:rPr>
              <w:t>Telegram-боты и инфраструктура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Business automation</w:t>
            </w:r>
          </w:p>
        </w:tc>
        <w:tc>
          <w:tcPr>
            <w:tcW w:type="dxa" w:w="5256"/>
          </w:tcPr>
          <w:p>
            <w:pPr>
              <w:spacing w:after="24" w:line="240" w:lineRule="auto"/>
            </w:pPr>
            <w:r>
              <w:rPr>
                <w:sz w:val="16"/>
              </w:rPr>
            </w:r>
            <w:r>
              <w:rPr>
                <w:rFonts w:ascii="Calibri" w:hAnsi="Calibri" w:cs="Calibri"/>
                <w:b w:val="0"/>
                <w:sz w:val="16"/>
              </w:rPr>
              <w:t>IMAG, Botec, FADI: каталоги, заявки, записи, платежные напоминания, админ-команды, рассылки, автоджобы, деплой на VPS.</w:t>
            </w:r>
          </w:p>
          <w:p>
            <w:pPr>
              <w:spacing w:after="24" w:line="240" w:lineRule="auto"/>
            </w:pPr>
            <w:r>
              <w:rPr>
                <w:rFonts w:ascii="Calibri" w:hAnsi="Calibri" w:cs="Calibri"/>
                <w:b w:val="0"/>
                <w:sz w:val="16"/>
              </w:rPr>
              <w:t>Scazka VPN: личный кабинет, тарифы, ручная верификация оплат, WireGuard-ключи, Docker Compose, nginx, Let's Encrypt, ufw.</w:t>
            </w:r>
          </w:p>
        </w:tc>
      </w:tr>
    </w:tbl>
    <w:p>
      <w:pPr>
        <w:pStyle w:val="Heading1"/>
      </w:pPr>
      <w:r>
        <w:rPr>
          <w:rFonts w:ascii="Calibri" w:hAnsi="Calibri" w:cs="Calibri"/>
          <w:b/>
          <w:color w:val="181C26"/>
          <w:sz w:val="23"/>
        </w:rPr>
        <w:t>Образование и языки</w:t>
      </w:r>
    </w:p>
    <w:p>
      <w:pPr>
        <w:spacing w:line="259" w:lineRule="auto"/>
      </w:pPr>
      <w:r>
        <w:rPr>
          <w:rFonts w:ascii="Calibri" w:hAnsi="Calibri" w:cs="Calibri"/>
          <w:b w:val="0"/>
          <w:sz w:val="17"/>
        </w:rPr>
        <w:t>Саратовский государственный технический университет им. Ю.А. Гагарина — радиотехника, бакалавр техники и технологии, 2021. Русский — родной; английский — B1. Права категории B.</w:t>
      </w:r>
    </w:p>
    <w:sectPr w:rsidR="00FC693F" w:rsidRPr="0006063C" w:rsidSect="00034616">
      <w:pgSz w:w="12240" w:h="15840"/>
      <w:pgMar w:top="792" w:right="864" w:bottom="792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9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52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81C2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52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ACC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2" w:line="250" w:lineRule="auto"/>
      <w:ind w:left="259" w:hanging="173"/>
      <w:contextualSpacing/>
    </w:pPr>
    <w:rPr>
      <w:rFonts w:ascii="Calibri" w:hAnsi="Calibri" w:eastAsia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tsota.ru" TargetMode="External"/><Relationship Id="rId10" Type="http://schemas.openxmlformats.org/officeDocument/2006/relationships/hyperlink" Target="https://t.me/appllemag_bot" TargetMode="External"/><Relationship Id="rId11" Type="http://schemas.openxmlformats.org/officeDocument/2006/relationships/hyperlink" Target="https://t.me/payserverbots_bot" TargetMode="External"/><Relationship Id="rId12" Type="http://schemas.openxmlformats.org/officeDocument/2006/relationships/hyperlink" Target="https://t.me/fadi_brend_bot" TargetMode="External"/><Relationship Id="rId13" Type="http://schemas.openxmlformats.org/officeDocument/2006/relationships/hyperlink" Target="https://groupweb.ru" TargetMode="External"/><Relationship Id="rId14" Type="http://schemas.openxmlformats.org/officeDocument/2006/relationships/hyperlink" Target="tel:+79383460005" TargetMode="External"/><Relationship Id="rId15" Type="http://schemas.openxmlformats.org/officeDocument/2006/relationships/hyperlink" Target="mailto:latipovsaid@proton.me" TargetMode="External"/><Relationship Id="rId16" Type="http://schemas.openxmlformats.org/officeDocument/2006/relationships/hyperlink" Target="https://t.me/scryms" TargetMode="External"/><Relationship Id="rId17" Type="http://schemas.openxmlformats.org/officeDocument/2006/relationships/hyperlink" Target="https://github.com/Scrymez" TargetMode="External"/><Relationship Id="rId18" Type="http://schemas.openxmlformats.org/officeDocument/2006/relationships/hyperlink" Target="https://scrymez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Latipov Said AI Fullstack Resume</dc:title>
  <dc:subject>AI Fullstack resume merged with portfolio cases</dc:subject>
  <dc:creator>Said Latipov</dc:creator>
  <cp:keywords>AI, Fullstack, RAG, FastAPI, Next.js, Flutter, Laravel, Go, DevOps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