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DD9D" w14:textId="77777777" w:rsidR="00F36A94" w:rsidRDefault="00000000">
      <w:pPr>
        <w:pStyle w:val="Title"/>
        <w:jc w:val="center"/>
      </w:pPr>
      <w:r>
        <w:t>RemoteIQ — Backend Master Specification</w:t>
      </w:r>
    </w:p>
    <w:p w14:paraId="66B79B56" w14:textId="4029A282" w:rsidR="00F36A94" w:rsidRDefault="00000000">
      <w:r>
        <w:t xml:space="preserve">Author: RemoteIQ </w:t>
      </w:r>
      <w:r w:rsidR="001A6BA0">
        <w:t>RMM</w:t>
      </w:r>
      <w:r>
        <w:t xml:space="preserve"> • Scope: Backend/API/Agents/Infra • Version: 1.0</w:t>
      </w:r>
    </w:p>
    <w:p w14:paraId="2CCF2123" w14:textId="77777777" w:rsidR="00F36A94" w:rsidRDefault="00000000">
      <w:r>
        <w:br w:type="page"/>
      </w:r>
    </w:p>
    <w:p w14:paraId="21370EF6" w14:textId="77777777" w:rsidR="00F36A94" w:rsidRDefault="00000000">
      <w:pPr>
        <w:pStyle w:val="Heading1"/>
      </w:pPr>
      <w:r>
        <w:lastRenderedPageBreak/>
        <w:t>1. Objectives &amp; Non‑Goals</w:t>
      </w:r>
    </w:p>
    <w:p w14:paraId="5845C5A3" w14:textId="77777777" w:rsidR="00F36A94" w:rsidRDefault="00000000">
      <w:r>
        <w:t>• Deliver a production‑grade backend for an open‑source RMM (RemoteIQ) with multi‑tenancy, RBAC, agents, automation, patching, reporting, and auditability.</w:t>
      </w:r>
    </w:p>
    <w:p w14:paraId="07BBE8FE" w14:textId="77777777" w:rsidR="00F36A94" w:rsidRDefault="00000000">
      <w:r>
        <w:t>• Ensure high reliability, security (least privilege, strong authN/Z, mTLS for agents), and clear contracts via OpenAPI.</w:t>
      </w:r>
    </w:p>
    <w:p w14:paraId="4EE60588" w14:textId="77777777" w:rsidR="00F36A94" w:rsidRDefault="00000000">
      <w:r>
        <w:t>Non‑Goals: UI details (covered by frontend spec), vendor‑specific cloud lock‑ins, and on‑prem AD management.</w:t>
      </w:r>
    </w:p>
    <w:p w14:paraId="696F0127" w14:textId="77777777" w:rsidR="00F36A94" w:rsidRDefault="00000000">
      <w:pPr>
        <w:pStyle w:val="Heading1"/>
      </w:pPr>
      <w:r>
        <w:t>2. Architecture Overview</w:t>
      </w:r>
    </w:p>
    <w:p w14:paraId="628C31B2" w14:textId="77777777" w:rsidR="00F36A94" w:rsidRDefault="00000000">
      <w:r>
        <w:t>• Language/Framework: Option A) FastAPI (Python 3.11+). Option B) NestJS (TypeScript). Choose one per deployment; contracts remain identical.</w:t>
      </w:r>
    </w:p>
    <w:p w14:paraId="375B7585" w14:textId="77777777" w:rsidR="00F36A94" w:rsidRDefault="00000000">
      <w:r>
        <w:t>• Services: API Gateway, Job/Worker, WebSocket Streamer, Artifact Storage (S3/MinIO), Message Broker (NATS/RabbitMQ), DB (Postgres), Cache (Redis).</w:t>
      </w:r>
    </w:p>
    <w:p w14:paraId="4AB852D2" w14:textId="77777777" w:rsidR="00F36A94" w:rsidRDefault="00000000">
      <w:r>
        <w:t>• Packaging: Docker (rootless), docker‑compose profiles (dev/demo/prod); optional Kubernetes manifests later.</w:t>
      </w:r>
    </w:p>
    <w:p w14:paraId="1C4E2486" w14:textId="77777777" w:rsidR="00F36A94" w:rsidRDefault="00000000">
      <w:r>
        <w:t>• Contracts: OpenAPI 3.1 with strict schemas; generated SDK for frontend (TypeScript).</w:t>
      </w:r>
    </w:p>
    <w:p w14:paraId="7CDBE12C" w14:textId="77777777" w:rsidR="00F36A94" w:rsidRDefault="00000000">
      <w:pPr>
        <w:pStyle w:val="Heading1"/>
      </w:pPr>
      <w:r>
        <w:t>3. Multi‑Tenancy &amp; RBAC</w:t>
      </w:r>
    </w:p>
    <w:p w14:paraId="1A5A538A" w14:textId="77777777" w:rsidR="00F36A94" w:rsidRDefault="00000000">
      <w:r>
        <w:t>• Tenant scoping on every query. Entities contain tenant_id. Cross‑tenant reads prohibited.</w:t>
      </w:r>
    </w:p>
    <w:p w14:paraId="1643A708" w14:textId="77777777" w:rsidR="00F36A94" w:rsidRDefault="00000000">
      <w:r>
        <w:t>• Role model: Owner, Admin, Technician, Auditor (least privilege). Custom RBAC via policy rules (resource, action, scope).</w:t>
      </w:r>
    </w:p>
    <w:p w14:paraId="3C6BA5D7" w14:textId="77777777" w:rsidR="00F36A94" w:rsidRDefault="00000000">
      <w:r>
        <w:t>• Audit log on every privileged action: who, when, IP, resource, before/after snapshots where safe.</w:t>
      </w:r>
    </w:p>
    <w:p w14:paraId="08C5EAF9" w14:textId="77777777" w:rsidR="00F36A94" w:rsidRDefault="00000000">
      <w:pPr>
        <w:pStyle w:val="Heading1"/>
      </w:pPr>
      <w:r>
        <w:t>4. Data Model (Logical)</w:t>
      </w:r>
    </w:p>
    <w:p w14:paraId="2BD3F8F9" w14:textId="77777777" w:rsidR="00F36A94" w:rsidRDefault="00000000">
      <w:r>
        <w:t>Core entities:</w:t>
      </w:r>
    </w:p>
    <w:p w14:paraId="7E0329DE" w14:textId="77777777" w:rsidR="00F36A94" w:rsidRDefault="00000000">
      <w:r>
        <w:t>• Tenant (Organization) → Locations → Departments</w:t>
      </w:r>
    </w:p>
    <w:p w14:paraId="5A6A1971" w14:textId="77777777" w:rsidR="00F36A94" w:rsidRDefault="00000000">
      <w:r>
        <w:t>• User (belongs to Tenant) with Roles/Policies</w:t>
      </w:r>
    </w:p>
    <w:p w14:paraId="335EDE31" w14:textId="77777777" w:rsidR="00F36A94" w:rsidRDefault="00000000">
      <w:r>
        <w:t>• Device (Endpoint): OS, facts, metrics, status, tags</w:t>
      </w:r>
    </w:p>
    <w:p w14:paraId="597EC4FB" w14:textId="77777777" w:rsidR="00F36A94" w:rsidRDefault="00000000">
      <w:r>
        <w:t>• Agent: version, keys, last_seen, connectivity</w:t>
      </w:r>
    </w:p>
    <w:p w14:paraId="6F57C073" w14:textId="77777777" w:rsidR="00F36A94" w:rsidRDefault="00000000">
      <w:r>
        <w:t>• Script: language (ps1/sh/py), version, provenance</w:t>
      </w:r>
    </w:p>
    <w:p w14:paraId="147EF1DE" w14:textId="77777777" w:rsidR="00F36A94" w:rsidRDefault="00000000">
      <w:r>
        <w:lastRenderedPageBreak/>
        <w:t>• Job (Run): target set, parameters, schedule, status, logs, artifacts</w:t>
      </w:r>
    </w:p>
    <w:p w14:paraId="65118F50" w14:textId="77777777" w:rsidR="00F36A94" w:rsidRDefault="00000000">
      <w:r>
        <w:t>• Patch: posture, approvals, windows, actions</w:t>
      </w:r>
    </w:p>
    <w:p w14:paraId="6DB3DCB5" w14:textId="77777777" w:rsidR="00F36A94" w:rsidRDefault="00000000">
      <w:r>
        <w:t>• Software: inventory per device; actions (uninstall/request)</w:t>
      </w:r>
    </w:p>
    <w:p w14:paraId="2826F421" w14:textId="77777777" w:rsidR="00F36A94" w:rsidRDefault="00000000">
      <w:r>
        <w:t>• Report: template, schedule, recipients, artifacts</w:t>
      </w:r>
    </w:p>
    <w:p w14:paraId="797070E0" w14:textId="77777777" w:rsidR="00F36A94" w:rsidRDefault="00000000">
      <w:r>
        <w:t>• AuditEvent</w:t>
      </w:r>
    </w:p>
    <w:p w14:paraId="69A727E0" w14:textId="77777777" w:rsidR="00F36A94" w:rsidRDefault="00000000">
      <w:r>
        <w:t>Indexes: device.last_seen, device.org/location/department, job.created_at, job.status; GIN on tags.</w:t>
      </w:r>
    </w:p>
    <w:p w14:paraId="4CB1A8CC" w14:textId="77777777" w:rsidR="00F36A94" w:rsidRDefault="00000000">
      <w:pPr>
        <w:pStyle w:val="Heading1"/>
      </w:pPr>
      <w:r>
        <w:t>5. API Surface (OpenAPI‑Driven)</w:t>
      </w:r>
    </w:p>
    <w:p w14:paraId="56A56D94" w14:textId="77777777" w:rsidR="00F36A94" w:rsidRDefault="00000000">
      <w:r>
        <w:t>Authentication: JWT (short TTL) with refresh; all endpoints require Authorization unless explicitly public.</w:t>
      </w:r>
    </w:p>
    <w:p w14:paraId="2369ADF2" w14:textId="77777777" w:rsidR="00F36A94" w:rsidRDefault="00000000">
      <w:r>
        <w:t>Common patterns: pagination (cursor, page_size), filtering (RHS params), sorting (sort=field:asc|desc), ETags for cache, idempotency keys on mutation.</w:t>
      </w:r>
    </w:p>
    <w:p w14:paraId="2842D4F6" w14:textId="77777777" w:rsidR="00F36A94" w:rsidRDefault="00000000">
      <w:r>
        <w:t>Error model: { code:string, message:string, details?:object, trace_id:string }.</w:t>
      </w:r>
    </w:p>
    <w:p w14:paraId="26F0B61D" w14:textId="77777777" w:rsidR="00F36A94" w:rsidRDefault="00000000">
      <w:r>
        <w:t>Routes (representative; exact schemas in OpenAPI):</w:t>
      </w:r>
    </w:p>
    <w:p w14:paraId="7B873AB7" w14:textId="77777777" w:rsidR="00F36A94" w:rsidRDefault="00000000">
      <w:r>
        <w:t>• GET    /health</w:t>
      </w:r>
    </w:p>
    <w:p w14:paraId="0DE489ED" w14:textId="77777777" w:rsidR="00F36A94" w:rsidRDefault="00000000">
      <w:r>
        <w:t>• POST   /auth/login</w:t>
      </w:r>
    </w:p>
    <w:p w14:paraId="138BFDED" w14:textId="77777777" w:rsidR="00F36A94" w:rsidRDefault="00000000">
      <w:r>
        <w:t>• POST   /auth/refresh</w:t>
      </w:r>
    </w:p>
    <w:p w14:paraId="7C9922BE" w14:textId="77777777" w:rsidR="00F36A94" w:rsidRDefault="00000000">
      <w:r>
        <w:t>• GET    /me</w:t>
      </w:r>
    </w:p>
    <w:p w14:paraId="19D6D554" w14:textId="77777777" w:rsidR="00F36A94" w:rsidRDefault="00000000">
      <w:r>
        <w:t>• GET    /tenants</w:t>
      </w:r>
    </w:p>
    <w:p w14:paraId="61C2A632" w14:textId="77777777" w:rsidR="00F36A94" w:rsidRDefault="00000000">
      <w:r>
        <w:t>• POST   /tenants</w:t>
      </w:r>
    </w:p>
    <w:p w14:paraId="036EAC3A" w14:textId="77777777" w:rsidR="00F36A94" w:rsidRDefault="00000000">
      <w:r>
        <w:t>• GET    /tenants/{id}</w:t>
      </w:r>
    </w:p>
    <w:p w14:paraId="47D1DB4D" w14:textId="77777777" w:rsidR="00F36A94" w:rsidRDefault="00000000">
      <w:r>
        <w:t>• GET    /devices</w:t>
      </w:r>
    </w:p>
    <w:p w14:paraId="58D6F595" w14:textId="77777777" w:rsidR="00F36A94" w:rsidRDefault="00000000">
      <w:r>
        <w:t>• GET    /devices/{deviceId}</w:t>
      </w:r>
    </w:p>
    <w:p w14:paraId="49984273" w14:textId="77777777" w:rsidR="00F36A94" w:rsidRDefault="00000000">
      <w:r>
        <w:t>• POST   /devices:search</w:t>
      </w:r>
    </w:p>
    <w:p w14:paraId="713A1023" w14:textId="77777777" w:rsidR="00F36A94" w:rsidRDefault="00000000">
      <w:r>
        <w:t>• GET    /agents/{deviceId}</w:t>
      </w:r>
    </w:p>
    <w:p w14:paraId="5B8A112A" w14:textId="77777777" w:rsidR="00F36A94" w:rsidRDefault="00000000">
      <w:r>
        <w:t>• POST   /automation/runs</w:t>
      </w:r>
    </w:p>
    <w:p w14:paraId="5AC15B3D" w14:textId="77777777" w:rsidR="00F36A94" w:rsidRDefault="00000000">
      <w:r>
        <w:t>• GET    /automation/runs</w:t>
      </w:r>
    </w:p>
    <w:p w14:paraId="46D60AFA" w14:textId="77777777" w:rsidR="00F36A94" w:rsidRDefault="00000000">
      <w:r>
        <w:lastRenderedPageBreak/>
        <w:t>• GET    /automation/runs/{runId}</w:t>
      </w:r>
    </w:p>
    <w:p w14:paraId="1C6FEE2B" w14:textId="77777777" w:rsidR="00F36A94" w:rsidRDefault="00000000">
      <w:r>
        <w:t>• POST   /scripts</w:t>
      </w:r>
    </w:p>
    <w:p w14:paraId="0D1096D4" w14:textId="77777777" w:rsidR="00F36A94" w:rsidRDefault="00000000">
      <w:r>
        <w:t>• GET    /scripts</w:t>
      </w:r>
    </w:p>
    <w:p w14:paraId="50770720" w14:textId="77777777" w:rsidR="00F36A94" w:rsidRDefault="00000000">
      <w:r>
        <w:t>• POST   /patch/actions</w:t>
      </w:r>
    </w:p>
    <w:p w14:paraId="015934BD" w14:textId="77777777" w:rsidR="00F36A94" w:rsidRDefault="00000000">
      <w:r>
        <w:t>• GET    /patch/posture</w:t>
      </w:r>
    </w:p>
    <w:p w14:paraId="5648EF88" w14:textId="77777777" w:rsidR="00F36A94" w:rsidRDefault="00000000">
      <w:r>
        <w:t>• GET    /software</w:t>
      </w:r>
    </w:p>
    <w:p w14:paraId="471A0914" w14:textId="77777777" w:rsidR="00F36A94" w:rsidRDefault="00000000">
      <w:r>
        <w:t>• DELETE /software/{id}:uninstall</w:t>
      </w:r>
    </w:p>
    <w:p w14:paraId="4CDB0CF2" w14:textId="77777777" w:rsidR="00F36A94" w:rsidRDefault="00000000">
      <w:r>
        <w:t>• GET    /reports</w:t>
      </w:r>
    </w:p>
    <w:p w14:paraId="0A8C811A" w14:textId="77777777" w:rsidR="00F36A94" w:rsidRDefault="00000000">
      <w:r>
        <w:t>• POST   /reports/schedule</w:t>
      </w:r>
    </w:p>
    <w:p w14:paraId="4B41661C" w14:textId="77777777" w:rsidR="00F36A94" w:rsidRDefault="00000000">
      <w:r>
        <w:t>• GET    /audit</w:t>
      </w:r>
    </w:p>
    <w:p w14:paraId="26F72BB2" w14:textId="77777777" w:rsidR="00F36A94" w:rsidRDefault="00000000">
      <w:r>
        <w:t>• GET    /ws (Upgrades to WebSocket; see Events)</w:t>
      </w:r>
    </w:p>
    <w:p w14:paraId="7354183D" w14:textId="77777777" w:rsidR="00F36A94" w:rsidRDefault="00000000">
      <w:pPr>
        <w:pStyle w:val="Heading1"/>
      </w:pPr>
      <w:r>
        <w:t>6. Realtime Events &amp; Streams</w:t>
      </w:r>
    </w:p>
    <w:p w14:paraId="7C32CE6C" w14:textId="77777777" w:rsidR="00F36A94" w:rsidRDefault="00000000">
      <w:r>
        <w:t>Channel: /ws with JWT auth. Multiplex topics (JSON messages with type field):</w:t>
      </w:r>
    </w:p>
    <w:p w14:paraId="44260596" w14:textId="77777777" w:rsidR="00F36A94" w:rsidRDefault="00000000">
      <w:r>
        <w:t>• device.status.changed</w:t>
      </w:r>
    </w:p>
    <w:p w14:paraId="01B12B2E" w14:textId="77777777" w:rsidR="00F36A94" w:rsidRDefault="00000000">
      <w:r>
        <w:t>• job.run.updated (per‑device progress, stdout/stderr frames)</w:t>
      </w:r>
    </w:p>
    <w:p w14:paraId="04D23578" w14:textId="77777777" w:rsidR="00F36A94" w:rsidRDefault="00000000">
      <w:r>
        <w:t>• alert.raised / alert.resolved</w:t>
      </w:r>
    </w:p>
    <w:p w14:paraId="0F59E117" w14:textId="77777777" w:rsidR="00F36A94" w:rsidRDefault="00000000">
      <w:r>
        <w:t>• agent.connected / agent.disconnected</w:t>
      </w:r>
    </w:p>
    <w:p w14:paraId="061CE513" w14:textId="77777777" w:rsidR="00F36A94" w:rsidRDefault="00000000">
      <w:r>
        <w:t>Backpressure: bounded buffers, drop oldest non‑critical frames; reconnect with exponential backoff.</w:t>
      </w:r>
    </w:p>
    <w:p w14:paraId="1D8CB733" w14:textId="77777777" w:rsidR="00F36A94" w:rsidRDefault="00000000">
      <w:pPr>
        <w:pStyle w:val="Heading1"/>
      </w:pPr>
      <w:r>
        <w:t>7. Jobs, Queues, and Workers</w:t>
      </w:r>
    </w:p>
    <w:p w14:paraId="3A5CDE95" w14:textId="77777777" w:rsidR="00F36A94" w:rsidRDefault="00000000">
      <w:r>
        <w:t>• Message broker: NATS or RabbitMQ. Queue per job type with tenant isolation keys. Dead‑letter queues for failed items.</w:t>
      </w:r>
    </w:p>
    <w:p w14:paraId="17D3BB0F" w14:textId="77777777" w:rsidR="00F36A94" w:rsidRDefault="00000000">
      <w:r>
        <w:t>• Job lifecycle: queued → dispatched → running → succeeded/failed/cancelled. Retries with exponential backoff; max_attempts per policy.</w:t>
      </w:r>
    </w:p>
    <w:p w14:paraId="30BBDDCE" w14:textId="77777777" w:rsidR="00F36A94" w:rsidRDefault="00000000">
      <w:r>
        <w:t>• Concurrency control: per‑tenant and global limits; throttle/jitter; maintenance windows honored.</w:t>
      </w:r>
    </w:p>
    <w:p w14:paraId="3238F9E2" w14:textId="77777777" w:rsidR="00F36A94" w:rsidRDefault="00000000">
      <w:pPr>
        <w:pStyle w:val="Heading1"/>
      </w:pPr>
      <w:r>
        <w:lastRenderedPageBreak/>
        <w:t>8. Agents (Windows/macOS/Linux)</w:t>
      </w:r>
    </w:p>
    <w:p w14:paraId="4ED728F8" w14:textId="77777777" w:rsidR="00F36A94" w:rsidRDefault="00000000">
      <w:r>
        <w:t>• Secure channel: outbound‑only HTTPS with mTLS (device cert). Device enrolls using short‑lived bootstrap token; rotates keys on schedule.</w:t>
      </w:r>
    </w:p>
    <w:p w14:paraId="2F4B9214" w14:textId="77777777" w:rsidR="00F36A94" w:rsidRDefault="00000000">
      <w:r>
        <w:t>• Capabilities: heartbeat, facts collection, metrics sampling, remote exec, file ops, service/process, event logs, patch actions.</w:t>
      </w:r>
    </w:p>
    <w:p w14:paraId="012FD6E5" w14:textId="77777777" w:rsidR="00F36A94" w:rsidRDefault="00000000">
      <w:r>
        <w:t>• Packaging: Windows MSI + service; Linux .deb/.rpm + systemd; macOS pkg + launchd. Installers branded per tenant; offline bootstrap supported.</w:t>
      </w:r>
    </w:p>
    <w:p w14:paraId="2353C990" w14:textId="77777777" w:rsidR="00F36A94" w:rsidRDefault="00000000">
      <w:r>
        <w:t>• Update strategy: staged rollout; agent self‑update with signature verification.</w:t>
      </w:r>
    </w:p>
    <w:p w14:paraId="60685FE5" w14:textId="77777777" w:rsidR="00F36A94" w:rsidRDefault="00000000">
      <w:pPr>
        <w:pStyle w:val="Heading1"/>
      </w:pPr>
      <w:r>
        <w:t>9. Artifact Storage</w:t>
      </w:r>
    </w:p>
    <w:p w14:paraId="1F33BD95" w14:textId="77777777" w:rsidR="00F36A94" w:rsidRDefault="00000000">
      <w:r>
        <w:t>• Object storage: S3 or MinIO. Buckets by tenant. Server‑side encryption. Presigned URLs for download. Size quotas per tenant.</w:t>
      </w:r>
    </w:p>
    <w:p w14:paraId="1EFCAFC8" w14:textId="77777777" w:rsidR="00F36A94" w:rsidRDefault="00000000">
      <w:r>
        <w:t>• Artifacts include: job logs, script outputs, report PDFs, exports, evidence bundles.</w:t>
      </w:r>
    </w:p>
    <w:p w14:paraId="5EF05D67" w14:textId="77777777" w:rsidR="00F36A94" w:rsidRDefault="00000000">
      <w:pPr>
        <w:pStyle w:val="Heading1"/>
      </w:pPr>
      <w:r>
        <w:t>10. Security &amp; Compliance</w:t>
      </w:r>
    </w:p>
    <w:p w14:paraId="463C18C7" w14:textId="77777777" w:rsidR="00F36A94" w:rsidRDefault="00000000">
      <w:r>
        <w:t>• CSP, secure cookies, no secrets in client, rate limiting, IP allowlists optional per tenant.</w:t>
      </w:r>
    </w:p>
    <w:p w14:paraId="0A8F5467" w14:textId="77777777" w:rsidR="00F36A94" w:rsidRDefault="00000000">
      <w:r>
        <w:t>• Input validation (Zod/DTOs), output escaping, command execution sandboxes, path traversal protections on file ops.</w:t>
      </w:r>
    </w:p>
    <w:p w14:paraId="37A5992F" w14:textId="77777777" w:rsidR="00F36A94" w:rsidRDefault="00000000">
      <w:r>
        <w:t>• Secrets management: parameters are referenced keys; injection occurs server‑side only; never returned to client.</w:t>
      </w:r>
    </w:p>
    <w:p w14:paraId="66F26887" w14:textId="77777777" w:rsidR="00F36A94" w:rsidRDefault="00000000">
      <w:pPr>
        <w:pStyle w:val="Heading1"/>
      </w:pPr>
      <w:r>
        <w:t>11. Performance Targets &amp; SLOs</w:t>
      </w:r>
    </w:p>
    <w:p w14:paraId="7CA0F5AE" w14:textId="77777777" w:rsidR="00F36A94" w:rsidRDefault="00000000">
      <w:r>
        <w:t>• API p95 &lt; 250ms for common reads; list pagination costs O(1) per page via cursor.</w:t>
      </w:r>
    </w:p>
    <w:p w14:paraId="45FE10F7" w14:textId="77777777" w:rsidR="00F36A94" w:rsidRDefault="00000000">
      <w:r>
        <w:t>• Device filter resolve for 50k devices &lt; 1.5s p95 (with proper indexes/caching).</w:t>
      </w:r>
    </w:p>
    <w:p w14:paraId="3EDDBE34" w14:textId="77777777" w:rsidR="00F36A94" w:rsidRDefault="00000000">
      <w:r>
        <w:t>• Enqueue 10k‑device run &lt; 5s; stream progress under 1s lag at p95.</w:t>
      </w:r>
    </w:p>
    <w:p w14:paraId="5BD6AF00" w14:textId="77777777" w:rsidR="00F36A94" w:rsidRDefault="00000000">
      <w:r>
        <w:t>• Uptime SLO: 99.9% for API; data loss SLO: zero for durable artifacts.</w:t>
      </w:r>
    </w:p>
    <w:p w14:paraId="5604723C" w14:textId="77777777" w:rsidR="00F36A94" w:rsidRDefault="00000000">
      <w:pPr>
        <w:pStyle w:val="Heading1"/>
      </w:pPr>
      <w:r>
        <w:t>12. Observability</w:t>
      </w:r>
    </w:p>
    <w:p w14:paraId="039F3C78" w14:textId="77777777" w:rsidR="00F36A94" w:rsidRDefault="00000000">
      <w:r>
        <w:t>• Structured logs (trace_id, tenant_id, user_id).</w:t>
      </w:r>
    </w:p>
    <w:p w14:paraId="0EDF84D0" w14:textId="77777777" w:rsidR="00F36A94" w:rsidRDefault="00000000">
      <w:r>
        <w:t>• Metrics: request rate/latency, queue depth, job success rate, WS clients, DB health.</w:t>
      </w:r>
    </w:p>
    <w:p w14:paraId="2FF6E266" w14:textId="77777777" w:rsidR="00F36A94" w:rsidRDefault="00000000">
      <w:r>
        <w:t>• Traces: API→worker→artifact pipeline spans; sampling with tail‑based retention for errors.</w:t>
      </w:r>
    </w:p>
    <w:p w14:paraId="2D583DCB" w14:textId="77777777" w:rsidR="00F36A94" w:rsidRDefault="00000000">
      <w:pPr>
        <w:pStyle w:val="Heading1"/>
      </w:pPr>
      <w:r>
        <w:lastRenderedPageBreak/>
        <w:t>13. Environments &amp; CI/CD</w:t>
      </w:r>
    </w:p>
    <w:p w14:paraId="2D476D50" w14:textId="77777777" w:rsidR="00F36A94" w:rsidRDefault="00000000">
      <w:r>
        <w:t>• Envs: dev (local compose), staging (seeded), prod.</w:t>
      </w:r>
    </w:p>
    <w:p w14:paraId="2839645D" w14:textId="77777777" w:rsidR="00F36A94" w:rsidRDefault="00000000">
      <w:r>
        <w:t>• CI: lint, unit, integration (DB/broker), contract tests, container build, SBOM, vulnerability scan.</w:t>
      </w:r>
    </w:p>
    <w:p w14:paraId="3CCC1682" w14:textId="77777777" w:rsidR="00F36A94" w:rsidRDefault="00000000">
      <w:r>
        <w:t>• CD: canary deploy; migration gating; health‑check rollbacks.</w:t>
      </w:r>
    </w:p>
    <w:p w14:paraId="7C884114" w14:textId="77777777" w:rsidR="00F36A94" w:rsidRDefault="00000000">
      <w:pPr>
        <w:pStyle w:val="Heading1"/>
      </w:pPr>
      <w:r>
        <w:t>14. Testing Strategy</w:t>
      </w:r>
    </w:p>
    <w:p w14:paraId="1235A3E4" w14:textId="77777777" w:rsidR="00F36A94" w:rsidRDefault="00000000">
      <w:r>
        <w:t>• Unit (services, validators), integration (DB, broker), e2e (critical flows), contract (OpenAPI), load tests (k6).</w:t>
      </w:r>
    </w:p>
    <w:p w14:paraId="2EDD0C9D" w14:textId="77777777" w:rsidR="00F36A94" w:rsidRDefault="00000000">
      <w:r>
        <w:t>• Test data: factories/fixtures per tenant; time‑travel for schedule logic.</w:t>
      </w:r>
    </w:p>
    <w:p w14:paraId="7139B202" w14:textId="77777777" w:rsidR="00F36A94" w:rsidRDefault="00000000">
      <w:pPr>
        <w:pStyle w:val="Heading1"/>
      </w:pPr>
      <w:r>
        <w:t>15. Migrations &amp; API Versioning</w:t>
      </w:r>
    </w:p>
    <w:p w14:paraId="4D6EE1CC" w14:textId="77777777" w:rsidR="00F36A94" w:rsidRDefault="00000000">
      <w:r>
        <w:t>• DB migrations (Alembic/Prisma/TypeORM). Backward‑compatible rollouts with online schema changes where possible.</w:t>
      </w:r>
    </w:p>
    <w:p w14:paraId="31D93EAE" w14:textId="77777777" w:rsidR="00F36A94" w:rsidRDefault="00000000">
      <w:r>
        <w:t>• API versioning: /v1 path; additive changes preferred; deprecate with headers and changelog entries.</w:t>
      </w:r>
    </w:p>
    <w:p w14:paraId="76465E71" w14:textId="77777777" w:rsidR="00F36A94" w:rsidRDefault="00000000">
      <w:pPr>
        <w:pStyle w:val="Heading1"/>
      </w:pPr>
      <w:r>
        <w:t>16. OpenAPI &amp; Client SDK</w:t>
      </w:r>
    </w:p>
    <w:p w14:paraId="04A20EF7" w14:textId="77777777" w:rsidR="00F36A94" w:rsidRDefault="00000000">
      <w:r>
        <w:t>• Authoritative OpenAPI 3.1 spec in repo. CI validates schemas; generates TS client `/sdk` consumed by frontend.</w:t>
      </w:r>
    </w:p>
    <w:p w14:paraId="5824BB39" w14:textId="77777777" w:rsidR="00F36A94" w:rsidRDefault="00000000">
      <w:r>
        <w:t>• Lint rules: no `any` types, explicit enums, error payloads standardized, pagination/filters consistent.</w:t>
      </w:r>
    </w:p>
    <w:p w14:paraId="142F5AF8" w14:textId="77777777" w:rsidR="00F36A94" w:rsidRDefault="00000000">
      <w:pPr>
        <w:pStyle w:val="Heading1"/>
      </w:pPr>
      <w:r>
        <w:t>17. Standard Error Codes</w:t>
      </w:r>
    </w:p>
    <w:p w14:paraId="77C186BA" w14:textId="77777777" w:rsidR="00F36A94" w:rsidRDefault="00000000">
      <w:r>
        <w:t>• AUTH_INVALID_CREDENTIALS</w:t>
      </w:r>
    </w:p>
    <w:p w14:paraId="565A74F8" w14:textId="77777777" w:rsidR="00F36A94" w:rsidRDefault="00000000">
      <w:r>
        <w:t>• AUTH_TOKEN_EXPIRED</w:t>
      </w:r>
    </w:p>
    <w:p w14:paraId="67464168" w14:textId="77777777" w:rsidR="00F36A94" w:rsidRDefault="00000000">
      <w:r>
        <w:t>• TENANT_FORBIDDEN</w:t>
      </w:r>
    </w:p>
    <w:p w14:paraId="0D482187" w14:textId="77777777" w:rsidR="00F36A94" w:rsidRDefault="00000000">
      <w:r>
        <w:t>• VALIDATION_FAILED</w:t>
      </w:r>
    </w:p>
    <w:p w14:paraId="233AFD5B" w14:textId="77777777" w:rsidR="00F36A94" w:rsidRDefault="00000000">
      <w:r>
        <w:t>• RESOURCE_NOT_FOUND</w:t>
      </w:r>
    </w:p>
    <w:p w14:paraId="29164036" w14:textId="77777777" w:rsidR="00F36A94" w:rsidRDefault="00000000">
      <w:r>
        <w:t>• CONFLICT</w:t>
      </w:r>
    </w:p>
    <w:p w14:paraId="55AA1B47" w14:textId="77777777" w:rsidR="00F36A94" w:rsidRDefault="00000000">
      <w:r>
        <w:t>• RATE_LIMITED</w:t>
      </w:r>
    </w:p>
    <w:p w14:paraId="79E54D74" w14:textId="77777777" w:rsidR="00F36A94" w:rsidRDefault="00000000">
      <w:r>
        <w:lastRenderedPageBreak/>
        <w:t>• INTERNAL_ERROR</w:t>
      </w:r>
    </w:p>
    <w:p w14:paraId="6CD95319" w14:textId="77777777" w:rsidR="00F36A94" w:rsidRDefault="00000000">
      <w:pPr>
        <w:pStyle w:val="Heading1"/>
      </w:pPr>
      <w:r>
        <w:t>18. Rate Limits &amp; Quotas</w:t>
      </w:r>
    </w:p>
    <w:p w14:paraId="6855DEF0" w14:textId="77777777" w:rsidR="00F36A94" w:rsidRDefault="00000000">
      <w:r>
        <w:t>• Global and per‑tenant limits; sliding window with headers (X‑RateLimit‑Remaining, X‑RateLimit‑Reset).</w:t>
      </w:r>
    </w:p>
    <w:p w14:paraId="41569CF1" w14:textId="77777777" w:rsidR="00F36A94" w:rsidRDefault="00000000">
      <w:r>
        <w:t>• Quotas on artifact storage and concurrent jobs; configurable per plan/policy.</w:t>
      </w:r>
    </w:p>
    <w:p w14:paraId="32CF97C7" w14:textId="77777777" w:rsidR="00F36A94" w:rsidRDefault="00000000">
      <w:pPr>
        <w:pStyle w:val="Heading1"/>
      </w:pPr>
      <w:r>
        <w:t>19. Deployment Profiles</w:t>
      </w:r>
    </w:p>
    <w:p w14:paraId="60FE790B" w14:textId="77777777" w:rsidR="00F36A94" w:rsidRDefault="00000000">
      <w:r>
        <w:t>• Demo (single‑node compose), Small (API+worker+WS, single DB/broker), Medium (HA DB/broker, multiple workers), Large (sharded jobs, autoscale).</w:t>
      </w:r>
    </w:p>
    <w:p w14:paraId="1D768D57" w14:textId="77777777" w:rsidR="00F36A94" w:rsidRDefault="00000000">
      <w:pPr>
        <w:pStyle w:val="Heading1"/>
      </w:pPr>
      <w:r>
        <w:t>20. Appendix — Abbreviated Schemas</w:t>
      </w:r>
    </w:p>
    <w:p w14:paraId="6818FD1F" w14:textId="77777777" w:rsidR="00F36A94" w:rsidRDefault="00000000">
      <w:r>
        <w:t>Device: { id, tenant_id, hostname, os, status, last_seen, tags[], facts{}, metrics{} }</w:t>
      </w:r>
    </w:p>
    <w:p w14:paraId="21B38925" w14:textId="77777777" w:rsidR="00F36A94" w:rsidRDefault="00000000">
      <w:r>
        <w:t>Job: { id, tenant_id, type, targets[], params{}, schedule?, status, created_at, updated_at }</w:t>
      </w:r>
    </w:p>
    <w:p w14:paraId="7FA12615" w14:textId="77777777" w:rsidR="00F36A94" w:rsidRDefault="00000000">
      <w:r>
        <w:t>RunEvent: { run_id, device_id, ts, phase, message, stream: stdout|stderr }</w:t>
      </w:r>
    </w:p>
    <w:sectPr w:rsidR="00F36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2E2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8190710">
    <w:abstractNumId w:val="8"/>
  </w:num>
  <w:num w:numId="2" w16cid:durableId="894465136">
    <w:abstractNumId w:val="6"/>
  </w:num>
  <w:num w:numId="3" w16cid:durableId="1395815463">
    <w:abstractNumId w:val="5"/>
  </w:num>
  <w:num w:numId="4" w16cid:durableId="565116946">
    <w:abstractNumId w:val="4"/>
  </w:num>
  <w:num w:numId="5" w16cid:durableId="1572348086">
    <w:abstractNumId w:val="7"/>
  </w:num>
  <w:num w:numId="6" w16cid:durableId="628822546">
    <w:abstractNumId w:val="3"/>
  </w:num>
  <w:num w:numId="7" w16cid:durableId="1672179415">
    <w:abstractNumId w:val="2"/>
  </w:num>
  <w:num w:numId="8" w16cid:durableId="1420759782">
    <w:abstractNumId w:val="1"/>
  </w:num>
  <w:num w:numId="9" w16cid:durableId="11539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BA0"/>
    <w:rsid w:val="0029639D"/>
    <w:rsid w:val="00326F90"/>
    <w:rsid w:val="00AA1D8D"/>
    <w:rsid w:val="00B47730"/>
    <w:rsid w:val="00CB0664"/>
    <w:rsid w:val="00D02007"/>
    <w:rsid w:val="00F36A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88299"/>
  <w14:defaultImageDpi w14:val="300"/>
  <w15:docId w15:val="{763640D9-801D-4A52-AAD3-92A6F02B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Gibbs</cp:lastModifiedBy>
  <cp:revision>2</cp:revision>
  <dcterms:created xsi:type="dcterms:W3CDTF">2013-12-23T23:15:00Z</dcterms:created>
  <dcterms:modified xsi:type="dcterms:W3CDTF">2025-10-13T22:14:00Z</dcterms:modified>
  <cp:category/>
</cp:coreProperties>
</file>