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/>
        <w:t>RemoteIQ — Frontend Master Specification (Gemini-Focused)</w:t>
      </w:r>
    </w:p>
    <w:p>
      <w:pPr/>
      <w:r>
        <w:rPr/>
        <w:br/>
        <w:t>Objective: Deliver a modern, secure, technician-optimized RMM UI that is responsive, accessible, and</w:t>
        <w:br/>
        <w:t>aligned to the one-feature-at-a-time roadmap. This specification defines the complete Information Architecture,</w:t>
        <w:br/>
        <w:t>navigation, routes, components, state management, data contracts (from a frontend perspective), and testing strategy.</w:t>
        <w:br/>
        <w:t>Stack decision: Next.js 15 (App Router) + TypeScript + Tailwind + shadcn/ui + TanStack Query + Zustand + Zod + Playwright + Vitest + OpenAPI-driven clients.</w:t>
        <w:br/>
      </w:r>
    </w:p>
    <w:p>
      <w:pPr>
        <w:pStyle w:val="Heading1"/>
      </w:pPr>
      <w:r>
        <w:rPr/>
        <w:t>1) Design Principles</w:t>
      </w:r>
    </w:p>
    <w:p>
      <w:pPr/>
      <w:r>
        <w:rPr/>
        <w:t xml:space="preserve">• Technician speed first (fewest clicks to common actions). </w:t>
        <w:br/>
        <w:t>• Progressive disclosure (endpoint page contains deep tools; sidebar is for module entry).</w:t>
        <w:br/>
        <w:t>• Predictable IA with tenant scoping: Organization → Location → Department → Agent Type → User.</w:t>
        <w:br/>
        <w:t xml:space="preserve">• High contrast, keyboard- and screen-reader-friendly (WCAG AA). </w:t>
        <w:br/>
        <w:t xml:space="preserve">• Deterministic error handling (retry, report, resolve). </w:t>
        <w:br/>
        <w:t>• Feature-flagged rollout tied to phases.</w:t>
        <w:br/>
      </w:r>
    </w:p>
    <w:p>
      <w:pPr>
        <w:pStyle w:val="Heading1"/>
      </w:pPr>
      <w:r>
        <w:rPr/>
        <w:t>2) Global Layout &amp; Theming</w:t>
      </w:r>
    </w:p>
    <w:p>
      <w:pPr>
        <w:pStyle w:val="Heading1"/>
      </w:pPr>
      <w:r>
        <w:t>Phase F1 — Frontend Design &amp; Layout — Dashboard UI Design Prompt (Gemini)</w:t>
      </w:r>
    </w:p>
    <w:p>
      <w:r>
        <w:t>Design a modern dashboard UI for a professional IT software called RemoteIQ — a next-generation Remote Monitoring and Management (RMM) platform for MSPs.</w:t>
      </w:r>
    </w:p>
    <w:p>
      <w:r>
        <w:t>Inspiration: Tactical RMM layout (left client/site tree, right data table) but significantly more modern, elegant, and high‑tech.</w:t>
      </w:r>
    </w:p>
    <w:p/>
    <w:p>
      <w:r>
        <w:t>Core Layout Requirements:</w:t>
      </w:r>
    </w:p>
    <w:p>
      <w:r>
        <w:t>• Left sidebar (vertical navigation) showing a client tree with collapsible organizations and sites.</w:t>
      </w:r>
    </w:p>
    <w:p>
      <w:r>
        <w:t>• Main content area with a data table showing endpoint info:</w:t>
      </w:r>
    </w:p>
    <w:p>
      <w:r>
        <w:t xml:space="preserve">  – Device type icons (Windows, macOS, Linux, etc.)</w:t>
      </w:r>
    </w:p>
    <w:p>
      <w:r>
        <w:t xml:space="preserve">  – Status indicators (online, offline, pending)</w:t>
      </w:r>
    </w:p>
    <w:p>
      <w:r>
        <w:t xml:space="preserve">  – Columns: Client, Site, Hostname, Description, User, Security/Verified, Last Response, Boot Time, Power, Signal/Latency.</w:t>
      </w:r>
    </w:p>
    <w:p>
      <w:r>
        <w:t>• Toolbar/top bar with search, notifications, settings, and account controls.</w:t>
      </w:r>
    </w:p>
    <w:p>
      <w:r>
        <w:t>• Lower sub-navigation for: Summary, Checks, Tasks, Patches, Software, History, Notes, Assets, Debug, Audit.</w:t>
      </w:r>
    </w:p>
    <w:p/>
    <w:p>
      <w:r>
        <w:t>Style &amp; Design Goals:</w:t>
      </w:r>
    </w:p>
    <w:p>
      <w:r>
        <w:t>• Dark mode first, plus a light variant.</w:t>
      </w:r>
    </w:p>
    <w:p>
      <w:r>
        <w:t>• Flat, minimal components with subtle depth (soft shadows) and rounded corners.</w:t>
      </w:r>
    </w:p>
    <w:p>
      <w:r>
        <w:t>• Clean typography (Inter/Roboto/Poppins).</w:t>
      </w:r>
    </w:p>
    <w:p>
      <w:r>
        <w:t>• Accents: green=healthy, amber=warning, red=critical, blue=neutral info.</w:t>
      </w:r>
    </w:p>
    <w:p>
      <w:r>
        <w:t>• Scales from 1080p to ultrawide; sticky headers; responsive tables; compact density toggle.</w:t>
      </w:r>
    </w:p>
    <w:p/>
    <w:p>
      <w:r>
        <w:t>Optional Enhancements:</w:t>
      </w:r>
    </w:p>
    <w:p>
      <w:r>
        <w:t>• Top insight bar for key metrics (CPU, RAM, uptime, agent version, alert count).</w:t>
      </w:r>
    </w:p>
    <w:p>
      <w:r>
        <w:t>• Subtle hover/active transitions; focus rings (accessible).</w:t>
      </w:r>
    </w:p>
    <w:p>
      <w:r>
        <w:t>• Column visibility manager; Saved Views; export (CSV/JSON).</w:t>
      </w:r>
    </w:p>
    <w:p/>
    <w:p>
      <w:r>
        <w:t>Output Request:</w:t>
      </w:r>
    </w:p>
    <w:p>
      <w:r>
        <w:t>• High‑fidelity UI mockups (not wireframes).</w:t>
      </w:r>
    </w:p>
    <w:p>
      <w:r>
        <w:t>• Two variants: (1) Main dashboard overview; (2) Detailed device view (tabs for software, checks, history, tasks, patches).</w:t>
      </w:r>
    </w:p>
    <w:p>
      <w:r>
        <w:t>• Provide state examples (empty, loading, error, filtered).</w:t>
      </w:r>
    </w:p>
    <w:p/>
    <w:p>
      <w:r>
        <w:t>Mood: Professional, intelligent, futuristic — a premium IT automation platform.</w:t>
      </w:r>
    </w:p>
    <w:p>
      <w:pPr/>
      <w:r>
        <w:rPr/>
        <w:t xml:space="preserve">• Left Sidebar (260px; collapsible to 72px), sticky. </w:t>
        <w:br/>
        <w:t xml:space="preserve">• Content Area with breadcrumb: /Organization / Location / Section / Item. </w:t>
        <w:br/>
        <w:t xml:space="preserve">• Top bar: search, notifications, user menu, theme toggle, help. </w:t>
        <w:br/>
        <w:t xml:space="preserve">• Theme: dark/light with tenant branding (logo, accent color). </w:t>
        <w:br/>
        <w:t>• Motion: subtle, respects prefers-reduced-motion.</w:t>
        <w:br/>
      </w:r>
    </w:p>
    <w:p>
      <w:pPr>
        <w:pStyle w:val="Heading1"/>
      </w:pPr>
      <w:r>
        <w:rPr/>
        <w:t>3) Sidebar Navigation (Authoritative)</w:t>
      </w:r>
    </w:p>
    <w:p>
      <w:pPr/>
      <w:r>
        <w:rPr/>
        <w:t>Primary items (with children):</w:t>
        <w:br/>
        <w:t>- Dashboard</w:t>
        <w:br/>
        <w:t>- Organizations</w:t>
        <w:br/>
        <w:t>- Locations</w:t>
        <w:br/>
        <w:t>- Departments</w:t>
        <w:br/>
        <w:t>- Devices</w:t>
        <w:br/>
        <w:t>- Automation: Run Script, Script Library, Schedules, Runs, Onboarding Playbooks</w:t>
        <w:br/>
        <w:t>- Tools: Remote Desktop, Remote Shell, File Browser, Services/Processes, Event Logs</w:t>
        <w:br/>
        <w:t>- Patching</w:t>
        <w:br/>
        <w:t>- Software</w:t>
        <w:br/>
        <w:t>- Reporting</w:t>
        <w:br/>
        <w:t>- Settings: Users &amp; Roles, Policies, Audit Log</w:t>
        <w:br/>
        <w:t>- Help &amp; Docs</w:t>
        <w:br/>
        <w:t>Behavior: accordion expansion, active highlight (border-left), tooltips in collapsed mode, audit events on navigation.</w:t>
        <w:br/>
      </w:r>
    </w:p>
    <w:p>
      <w:pPr>
        <w:pStyle w:val="Heading1"/>
      </w:pPr>
      <w:r>
        <w:rPr/>
        <w:t>4) Route Map (Next.js App Router)</w:t>
      </w:r>
    </w:p>
    <w:p>
      <w:pPr/>
      <w:r>
        <w:rPr/>
        <w:t>/dashboard</w:t>
        <w:br/>
        <w:t>/organizations</w:t>
        <w:br/>
        <w:t>/organizations/[orgId]</w:t>
        <w:br/>
        <w:t>/organizations/[orgId]/locations</w:t>
        <w:br/>
        <w:t>/organizations/[orgId]/locations/[locId]</w:t>
        <w:br/>
        <w:t>/organizations/[orgId]/locations/[locId]/endpoints</w:t>
        <w:br/>
        <w:t>/devices</w:t>
        <w:br/>
        <w:t>/devices/[deviceId]           (endpoint page with all tools as tabs)</w:t>
        <w:br/>
        <w:t>/automation/run               (wizard default)</w:t>
        <w:br/>
        <w:t>/automation/scripts</w:t>
        <w:br/>
        <w:t>/automation/schedules</w:t>
        <w:br/>
        <w:t>/automation/runs</w:t>
        <w:br/>
        <w:t>/automation/onboarding</w:t>
        <w:br/>
        <w:t>/tools/remote</w:t>
        <w:br/>
        <w:t>/tools/shell</w:t>
        <w:br/>
        <w:t>/tools/files</w:t>
        <w:br/>
        <w:t>/tools/services</w:t>
        <w:br/>
        <w:t>/tools/events</w:t>
        <w:br/>
        <w:t>/patch</w:t>
        <w:br/>
        <w:t>/software</w:t>
        <w:br/>
        <w:t>/reports</w:t>
        <w:br/>
        <w:t>/settings/users</w:t>
        <w:br/>
        <w:t>/settings/policies</w:t>
        <w:br/>
        <w:t>/settings/audit</w:t>
        <w:br/>
        <w:t>/help</w:t>
        <w:br/>
      </w:r>
    </w:p>
    <w:p>
      <w:pPr>
        <w:pStyle w:val="Heading1"/>
      </w:pPr>
      <w:r>
        <w:rPr/>
        <w:t>5) Endpoint Page (All tools live here)</w:t>
      </w:r>
    </w:p>
    <w:p>
      <w:pPr/>
      <w:r>
        <w:rPr/>
        <w:t>Tabs: Overview, Remote, Checks &amp; Alerts, Patch, Software, Scripts, Inventory, Files, Services, Event Logs, Reports, Timeline, Notes.</w:t>
        <w:br/>
        <w:t>Quick Actions bar: Start Remote, Run Script, Patch Now, Reboot/Shutdown/Start, Tag/Move Department.</w:t>
        <w:br/>
        <w:t>Context Drawer: parameters for runs, live logs, artifact links. Bulk actions only appear in Devices list, not here.</w:t>
        <w:br/>
      </w:r>
    </w:p>
    <w:p>
      <w:pPr>
        <w:pStyle w:val="Heading1"/>
      </w:pPr>
      <w:r>
        <w:rPr/>
        <w:t>6) Organizations → Locations → Departments → Agent Type → User</w:t>
      </w:r>
    </w:p>
    <w:p>
      <w:pPr/>
      <w:r>
        <w:rPr/>
        <w:t>Filters on Devices list support multi-select for Location, Department, Agent Type, Status, Tags, OS, Last Seen.</w:t>
        <w:br/>
        <w:t>Saved Views capture filter JSON and column config; URL persists state; keyboard shortcut Ctrl/Cmd+K pre-scopes search to current Organization/Location.</w:t>
        <w:br/>
      </w:r>
    </w:p>
    <w:p>
      <w:pPr>
        <w:pStyle w:val="Heading1"/>
      </w:pPr>
      <w:r>
        <w:rPr/>
        <w:t>7) Automation (Main Navbar) — Run Script Wizard</w:t>
      </w:r>
    </w:p>
    <w:p>
      <w:pPr/>
      <w:r>
        <w:rPr/>
        <w:t>Step 1: Target selection — specific endpoints, filter-based (Organization/Location/Department/Agent Type/Tags/Status/OS/Last-Seen), or Saved View.</w:t>
        <w:br/>
        <w:t>Step 2: Script selection — search, language, tags, version pin, compatibility badges, provenance.</w:t>
        <w:br/>
        <w:t>Step 3: Parameters &amp; Secrets — Zod-typed params; secrets referenced by key and injected server-side; optional dry-run.</w:t>
        <w:br/>
        <w:t>Step 4: Run now or Schedule — recurring (CRON/UI), throttle/jitter, maintenance windows, approval gates if policy requires.</w:t>
        <w:br/>
        <w:t>Live Run Drawer: per-device progress, output streaming, artifact links, CSV/JSON export.</w:t>
        <w:br/>
        <w:t>Performance: resolve count for 50k filtered endpoints &lt; 1.5s p95; enqueue 10k-device run &lt; 5s.</w:t>
        <w:br/>
      </w:r>
    </w:p>
    <w:p>
      <w:pPr>
        <w:pStyle w:val="Heading1"/>
      </w:pPr>
      <w:r>
        <w:rPr/>
        <w:t>8) Components &amp; State</w:t>
      </w:r>
    </w:p>
    <w:p>
      <w:pPr/>
      <w:r>
        <w:rPr/>
        <w:t>Key components: &lt;SideNav/&gt;, &lt;TopBar/&gt;, &lt;DeviceTable/&gt;, &lt;EndpointTabs/&gt;, &lt;TargetSelector/&gt;, &lt;ScriptCard/&gt;, &lt;RunScriptWizard/&gt;, &lt;LiveRunDrawer/&gt;, &lt;FiltersRail/&gt;, &lt;SavedViews/&gt;.</w:t>
        <w:br/>
        <w:t>State: TanStack Query for server cache; Zustand for UI state (drawer open, selections); optimistic updates only on idempotent ops.</w:t>
        <w:br/>
        <w:t>OpenAPI client generation to ensure type-safe API contracts; Zod mirrors server constraints.</w:t>
        <w:br/>
      </w:r>
    </w:p>
    <w:p>
      <w:pPr>
        <w:pStyle w:val="Heading1"/>
      </w:pPr>
      <w:r>
        <w:rPr/>
        <w:t>9) Accessibility &amp; i18n</w:t>
      </w:r>
    </w:p>
    <w:p>
      <w:pPr/>
      <w:r>
        <w:rPr/>
        <w:t>All interactive controls have ARIA roles/labels, focus rings, and keyboard shortcuts. Tables support screen readers (aria-describedby for pagination, sorting). All copy in i18n resources.</w:t>
        <w:br/>
      </w:r>
    </w:p>
    <w:p>
      <w:pPr>
        <w:pStyle w:val="Heading1"/>
      </w:pPr>
      <w:r>
        <w:rPr/>
        <w:t>10) Real-time &amp; Offline</w:t>
      </w:r>
    </w:p>
    <w:p>
      <w:pPr/>
      <w:r>
        <w:rPr/>
        <w:t>WebSocket channels for device status updates, job streaming, alert feed. Graceful reconnection with exponential backoff. Offline queues for UI actions with clear conflict resolution.</w:t>
        <w:br/>
      </w:r>
    </w:p>
    <w:p>
      <w:pPr>
        <w:pStyle w:val="Heading1"/>
      </w:pPr>
      <w:r>
        <w:rPr/>
        <w:t>11) Error/Empty/Loading States</w:t>
      </w:r>
    </w:p>
    <w:p>
      <w:pPr/>
      <w:r>
        <w:rPr/>
        <w:t>Skeletons for lists and detail; Error boundaries per section; clear recovery actions (retry, open logs); Empty-state CTAs (upload first script, create first playbook).</w:t>
        <w:br/>
      </w:r>
    </w:p>
    <w:p>
      <w:pPr>
        <w:pStyle w:val="Heading1"/>
      </w:pPr>
      <w:r>
        <w:rPr/>
        <w:t>12) Testing Strategy (Frontend)</w:t>
      </w:r>
    </w:p>
    <w:p>
      <w:pPr/>
      <w:r>
        <w:rPr/>
        <w:t xml:space="preserve">Playwright e2e: navigation, wizard flows, device actions, accessibility checks. Vitest unit tests: hooks, reducers, render guards. Visual regression for critical pages. Performance budgets (LCP &lt; 2.5s, TTI &lt; 3s typical). </w:t>
        <w:br/>
      </w:r>
    </w:p>
    <w:p>
      <w:pPr>
        <w:pStyle w:val="Heading1"/>
      </w:pPr>
      <w:r>
        <w:rPr/>
        <w:t>13) Security (Frontend Concerns)</w:t>
      </w:r>
    </w:p>
    <w:p>
      <w:pPr/>
      <w:r>
        <w:rPr/>
        <w:t>Strict Content Security Policy; secure cookies; no secrets in client; mTLS only at agent/server; JWT short TTL with silent refresh; CSRF safe methods only; sanitize any rendered script outputs.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