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RemoteIQ — Frontend Master Spec (Updated)</w:t>
      </w:r>
    </w:p>
    <w:p>
      <w:pPr>
        <w:pStyle w:val="Heading1"/>
      </w:pPr>
      <w:r>
        <w:t>Changelog (2025-10-15)</w:t>
      </w:r>
    </w:p>
    <w:p>
      <w:pPr>
        <w:pStyle w:val="ListBullet"/>
      </w:pPr>
      <w:r>
        <w:t>Run Script joined modal</w:t>
      </w:r>
    </w:p>
    <w:p>
      <w:pPr>
        <w:pStyle w:val="ListBullet"/>
        <w:ind w:left="360"/>
      </w:pPr>
      <w:r>
        <w:t>Preselects device when opened from row kebab or when URL includes ?device= or ?runScript=; auto-switches scope to Selected Agents and opens the Endpoints panel.</w:t>
      </w:r>
    </w:p>
    <w:p>
      <w:pPr>
        <w:pStyle w:val="ListBullet"/>
        <w:ind w:left="360"/>
      </w:pPr>
      <w:r>
        <w:t>Modal grows responsively when the panel is open (≈ 99vw, max-w ≈ 2300px); panel width scales to min(50vw, 1200px) so the table, toolbar, and pagination never clip.</w:t>
      </w:r>
    </w:p>
    <w:p>
      <w:pPr>
        <w:pStyle w:val="ListBullet"/>
        <w:ind w:left="360"/>
      </w:pPr>
      <w:r>
        <w:t>Endpoints table has a slim ~32px checkbox column (centered) and no horizontal scrollbar (fixed layout + truncation).</w:t>
      </w:r>
    </w:p>
    <w:p>
      <w:pPr>
        <w:pStyle w:val="ListBullet"/>
        <w:ind w:left="360"/>
      </w:pPr>
      <w:r>
        <w:t>Endpoints table hides the Actions column, keeps column visibility menu, and honors existing sorting/filtering state.</w:t>
      </w:r>
    </w:p>
    <w:p>
      <w:pPr>
        <w:pStyle w:val="ListBullet"/>
      </w:pPr>
      <w:r>
        <w:t>Data Table foundation</w:t>
      </w:r>
    </w:p>
    <w:p>
      <w:pPr>
        <w:pStyle w:val="ListBullet"/>
        <w:ind w:left="360"/>
      </w:pPr>
      <w:r>
        <w:t>Uses getRowId: (row) =&gt; row.id so URL/device preselect maps to the correct rows.</w:t>
      </w:r>
    </w:p>
    <w:p>
      <w:pPr>
        <w:pStyle w:val="ListBullet"/>
        <w:ind w:left="360"/>
      </w:pPr>
      <w:r>
        <w:t>Uses table-fixed + truncation classes to prevent horizontal scroll in narrow containers.</w:t>
      </w:r>
    </w:p>
    <w:p>
      <w:pPr>
        <w:pStyle w:val="ListBullet"/>
        <w:ind w:left="360"/>
      </w:pPr>
      <w:r>
        <w:t>Supports per-column sizing via columnDef.meta.headerClassName/cellClassName (used for the select column).</w:t>
      </w:r>
    </w:p>
    <w:p>
      <w:pPr>
        <w:pStyle w:val="ListBullet"/>
        <w:ind w:left="360"/>
      </w:pPr>
      <w:r>
        <w:t>Registers a snapshot getter with DashboardProvider so “Save Current View” captures fresh column visibility/sorting/filters without render-phase updates.</w:t>
      </w:r>
    </w:p>
    <w:p>
      <w:pPr>
        <w:pStyle w:val="ListBullet"/>
      </w:pPr>
      <w:r>
        <w:t>UX polish</w:t>
      </w:r>
    </w:p>
    <w:p>
      <w:pPr>
        <w:pStyle w:val="ListBullet"/>
        <w:ind w:left="360"/>
      </w:pPr>
      <w:r>
        <w:t>Column-visibility menu remains open while toggling multiple columns.</w:t>
      </w:r>
    </w:p>
    <w:p>
      <w:pPr>
        <w:pStyle w:val="ListBullet"/>
        <w:ind w:left="360"/>
      </w:pPr>
      <w:r>
        <w:t>Destructive buttons keep red styling; green toasts for success, red for delete/failure.</w:t>
      </w:r>
    </w:p>
    <w:p>
      <w:pPr>
        <w:pStyle w:val="Heading1"/>
      </w:pPr>
      <w:r>
        <w:t>Layout &amp; Shell</w:t>
      </w:r>
    </w:p>
    <w:p>
      <w:r>
        <w:rPr>
          <w:b w:val="0"/>
          <w:i w:val="0"/>
        </w:rPr>
        <w:t>Top Bar fixed above Sidebar; full width. Sidebar on the left for Customers/Orgs/Sites only. Main content respects both. (Baseline preserved.)</w:t>
      </w:r>
    </w:p>
    <w:p>
      <w:pPr>
        <w:pStyle w:val="Heading1"/>
      </w:pPr>
      <w:r>
        <w:t>Top Bar</w:t>
      </w:r>
    </w:p>
    <w:p>
      <w:r>
        <w:rPr>
          <w:b w:val="0"/>
          <w:i w:val="0"/>
        </w:rPr>
        <w:t>Left: brand + Automation (Run Script). Opening the modal closes the dropdown.</w:t>
      </w:r>
    </w:p>
    <w:p>
      <w:r>
        <w:rPr>
          <w:b w:val="0"/>
          <w:i w:val="0"/>
        </w:rPr>
        <w:t>Right: Saved Views (create/overwrite/delete with confirms + toasts), global search, theme switch, bell. (Baseline preserved.)</w:t>
      </w:r>
    </w:p>
    <w:p>
      <w:pPr>
        <w:pStyle w:val="Heading1"/>
      </w:pPr>
      <w:r>
        <w:t>Sidebar Tree (A11y)</w:t>
      </w:r>
    </w:p>
    <w:p>
      <w:r>
        <w:rPr>
          <w:b w:val="0"/>
          <w:i w:val="0"/>
        </w:rPr>
        <w:t>Customers → Organizations → Sites → Endpoints. All collapsed by default. Tree semantics: role="tree", role="group", role="treeitem", aria-selected where appropriate. Clicking an endpoint navigates to /devices/[id].</w:t>
      </w:r>
    </w:p>
    <w:p>
      <w:r>
        <w:rPr>
          <w:b w:val="0"/>
          <w:i w:val="0"/>
        </w:rPr>
        <w:t>Visibility rules unchanged (expanded nodes define which devices render).</w:t>
      </w:r>
    </w:p>
    <w:p>
      <w:pPr>
        <w:pStyle w:val="Heading1"/>
      </w:pPr>
      <w:r>
        <w:t>Devices Page / Table</w:t>
      </w:r>
    </w:p>
    <w:p>
      <w:r>
        <w:rPr>
          <w:b w:val="0"/>
          <w:i w:val="0"/>
        </w:rPr>
        <w:t>Columns: Hostname (alias over hostname), Status, Client, Site, OS, User, Last Response, Actions.</w:t>
      </w:r>
    </w:p>
    <w:p>
      <w:r>
        <w:rPr>
          <w:b w:val="0"/>
          <w:i w:val="0"/>
        </w:rPr>
        <w:t>Behaviors: sorting on all columns; hover highlight; selection via checkboxes only; multi-hide column menu (stays open); filters rail with destructive Clear All.</w:t>
      </w:r>
    </w:p>
    <w:p>
      <w:r>
        <w:rPr>
          <w:b w:val="0"/>
          <w:i w:val="0"/>
        </w:rPr>
        <w:t>Row kebab: View details → /devices/[id], Run Script…, Edit alias…, Clear alias (confirm, red), Copy hostname/ID (toasts).</w:t>
      </w:r>
    </w:p>
    <w:p>
      <w:pPr>
        <w:pStyle w:val="Heading2"/>
      </w:pPr>
      <w:r>
        <w:t>Table Engine Updates</w:t>
      </w:r>
    </w:p>
    <w:p>
      <w:pPr>
        <w:pStyle w:val="ListBullet"/>
      </w:pPr>
      <w:r>
        <w:t>Row identity: getRowId(row) = row.id for stable selection and deep links.</w:t>
      </w:r>
    </w:p>
    <w:p>
      <w:pPr>
        <w:pStyle w:val="ListBullet"/>
      </w:pPr>
      <w:r>
        <w:t>Layout: table-fixed + truncate cells to avoid horizontal scroll.</w:t>
      </w:r>
    </w:p>
    <w:p>
      <w:pPr>
        <w:pStyle w:val="ListBullet"/>
      </w:pPr>
      <w:r>
        <w:t>Column meta: headerClassName/cellClassName for narrow/wide columns.</w:t>
      </w:r>
    </w:p>
    <w:p>
      <w:pPr>
        <w:pStyle w:val="ListBullet"/>
      </w:pPr>
      <w:r>
        <w:t>Snapshot getter: Data table registers a getter so “Save Current View” snapshots freshest columnVisibility/sorting/filters.</w:t>
      </w:r>
    </w:p>
    <w:p>
      <w:pPr>
        <w:pStyle w:val="Heading1"/>
      </w:pPr>
      <w:r>
        <w:t>Saved Views</w:t>
      </w:r>
    </w:p>
    <w:p>
      <w:r>
        <w:rPr>
          <w:b w:val="0"/>
          <w:i w:val="0"/>
        </w:rPr>
        <w:t>Persist to localStorage and encode active view into ?v=; list renders in Top Bar; selecting applies immediately and syncs URL.</w:t>
      </w:r>
    </w:p>
    <w:p>
      <w:r>
        <w:rPr>
          <w:b w:val="0"/>
          <w:i w:val="0"/>
        </w:rPr>
        <w:t>A view captures column-visibility and the visibility scope (expanded orgs/sites + customers open). Overwrite with confirm (green toast), delete with confirm (red).</w:t>
      </w:r>
    </w:p>
    <w:p>
      <w:r>
        <w:rPr>
          <w:b w:val="0"/>
          <w:i w:val="0"/>
        </w:rPr>
        <w:t>Optional flag (planned): include sorting and columnFilters in the view payload (persist + restore).</w:t>
      </w:r>
    </w:p>
    <w:p>
      <w:pPr>
        <w:pStyle w:val="Heading1"/>
      </w:pPr>
      <w:r>
        <w:t>Run Script — Joined Modal (Updated)</w:t>
      </w:r>
    </w:p>
    <w:p>
      <w:pPr>
        <w:pStyle w:val="ListBullet"/>
      </w:pPr>
      <w:r>
        <w:t>Centered dialog, fixed height. Toggle button flips between Open Endpoint Panel / Close Endpoint Panel.</w:t>
      </w:r>
    </w:p>
    <w:p>
      <w:pPr>
        <w:pStyle w:val="ListBullet"/>
        <w:ind w:left="360"/>
      </w:pPr>
      <w:r>
        <w:t>Preselect &amp; deep link: opened from kebab or URL has ?device=/ ?runScript= → switch to Selected Agents, open panel, pre-check device IDs.</w:t>
      </w:r>
    </w:p>
    <w:p>
      <w:pPr>
        <w:pStyle w:val="ListBullet"/>
        <w:ind w:left="360"/>
      </w:pPr>
      <w:r>
        <w:t>Responsive width: modal expands to near full viewport with panel; panel width = min(50vw, 1200px).</w:t>
      </w:r>
    </w:p>
    <w:p>
      <w:pPr>
        <w:pStyle w:val="ListBullet"/>
        <w:ind w:left="360"/>
      </w:pPr>
      <w:r>
        <w:t>Endpoint panel: Devices table without Actions, slim ~32px checkbox column, no horizontal scroll; supports sort/filter/visibility; selection keyed by device IDs.</w:t>
      </w:r>
    </w:p>
    <w:p>
      <w:pPr>
        <w:pStyle w:val="ListBullet"/>
        <w:ind w:left="360"/>
      </w:pPr>
      <w:r>
        <w:t>Left panel: Target (Client/Site/Selected/All), client/site pickers, Agent OS/Type, script dropdown, args chips, env var chips; Run returns structured payload (front-end only).</w:t>
      </w:r>
    </w:p>
    <w:p>
      <w:pPr>
        <w:pStyle w:val="Heading1"/>
      </w:pPr>
      <w:r>
        <w:t>Persistence Keys</w:t>
      </w:r>
    </w:p>
    <w:p>
      <w:pPr>
        <w:pStyle w:val="ListBullet"/>
      </w:pPr>
      <w:r>
        <w:t>Saved Views: remoteiq.savedViews.v2</w:t>
      </w:r>
    </w:p>
    <w:p>
      <w:pPr>
        <w:pStyle w:val="ListBullet"/>
      </w:pPr>
      <w:r>
        <w:t>Aliases: remoteiq.deviceAliases.v1</w:t>
      </w:r>
    </w:p>
    <w:p>
      <w:pPr>
        <w:pStyle w:val="ListBullet"/>
      </w:pPr>
      <w:r>
        <w:t>View URL payload: Base64URL compact view under ?v=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RemoteIQ — Frontend Master Spec (Updated)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