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66d9f6300a45184acd031b36a8892791919410"/>
    <w:p>
      <w:pPr>
        <w:pStyle w:val="Heading1"/>
      </w:pPr>
      <w:r>
        <w:t xml:space="preserve">RemoteIQ — Master Orchestration Prompt (Gemini + ChatGPT)</w:t>
      </w:r>
    </w:p>
    <w:p>
      <w:pPr>
        <w:pStyle w:val="FirstParagraph"/>
      </w:pPr>
      <w:r>
        <w:rPr>
          <w:bCs/>
          <w:b/>
        </w:rPr>
        <w:t xml:space="preserve">Goal:</w:t>
      </w:r>
      <w:r>
        <w:t xml:space="preserve"> </w:t>
      </w:r>
      <w:r>
        <w:t xml:space="preserve">Keep Gemini (design/mocks/components) and ChatGPT (code/infra/agents/backend) in lock‑step across phases. Use this prompt as your copy‑paste</w:t>
      </w:r>
      <w:r>
        <w:t xml:space="preserve"> </w:t>
      </w:r>
      <w:r>
        <w:t xml:space="preserve">“</w:t>
      </w:r>
      <w:r>
        <w:t xml:space="preserve">control tower.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Start w:id="20" w:name="orchestration-rules"/>
    <w:p>
      <w:pPr>
        <w:pStyle w:val="Heading2"/>
      </w:pPr>
      <w:r>
        <w:t xml:space="preserve">Orchestration Rules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Single Source of Truth:</w:t>
      </w:r>
      <w:r>
        <w:t xml:space="preserve"> </w:t>
      </w:r>
      <w:r>
        <w:t xml:space="preserve">This doc is authoritative for phase names, definitions of done (DoD), and hand‑off artifacts.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Phase Gate:</w:t>
      </w:r>
      <w:r>
        <w:t xml:space="preserve"> </w:t>
      </w:r>
      <w:r>
        <w:t xml:space="preserve">Do not start the next phase until the current phase’s DoD checklist is 100% complete.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Bidirectional Handoff:</w:t>
      </w:r>
    </w:p>
    <w:p>
      <w:pPr>
        <w:numPr>
          <w:ilvl w:val="1"/>
          <w:numId w:val="1002"/>
        </w:numPr>
        <w:pStyle w:val="Compact"/>
      </w:pPr>
      <w:r>
        <w:t xml:space="preserve">Gemini → ChatGPT: tokens (JSON), component specs, mockups (PNG/SVG), behavior notes.</w:t>
      </w:r>
    </w:p>
    <w:p>
      <w:pPr>
        <w:numPr>
          <w:ilvl w:val="1"/>
          <w:numId w:val="1002"/>
        </w:numPr>
        <w:pStyle w:val="Compact"/>
      </w:pPr>
      <w:r>
        <w:t xml:space="preserve">ChatGPT → Gemini: API fields, constraints, empty/error/loading states, performance budgets.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Artifacts Folder:</w:t>
      </w:r>
      <w:r>
        <w:t xml:space="preserve"> </w:t>
      </w:r>
      <w:r>
        <w:t xml:space="preserve">All deliverables saved under</w:t>
      </w:r>
      <w:r>
        <w:t xml:space="preserve"> </w:t>
      </w:r>
      <w:r>
        <w:rPr>
          <w:rStyle w:val="VerbatimChar"/>
        </w:rPr>
        <w:t xml:space="preserve">/docs/artifacts/{phase}</w:t>
      </w:r>
      <w:r>
        <w:t xml:space="preserve"> </w:t>
      </w:r>
      <w:r>
        <w:t xml:space="preserve">with timestamps.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Changelogs:</w:t>
      </w:r>
      <w:r>
        <w:t xml:space="preserve"> </w:t>
      </w:r>
      <w:r>
        <w:t xml:space="preserve">Each phase appends to</w:t>
      </w:r>
      <w:r>
        <w:t xml:space="preserve"> </w:t>
      </w:r>
      <w:r>
        <w:rPr>
          <w:rStyle w:val="VerbatimChar"/>
        </w:rPr>
        <w:t xml:space="preserve">CHANGELOG.md</w:t>
      </w:r>
      <w:r>
        <w:t xml:space="preserve"> </w:t>
      </w:r>
      <w:r>
        <w:t xml:space="preserve">and updates</w:t>
      </w:r>
      <w:r>
        <w:t xml:space="preserve"> </w:t>
      </w:r>
      <w:r>
        <w:rPr>
          <w:rStyle w:val="VerbatimChar"/>
        </w:rPr>
        <w:t xml:space="preserve">/docs/roadmap.md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shared-phase-map"/>
    <w:p>
      <w:pPr>
        <w:pStyle w:val="Heading2"/>
      </w:pPr>
      <w:r>
        <w:t xml:space="preserve">Shared Phase Map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F0 / B0</w:t>
      </w:r>
      <w:r>
        <w:t xml:space="preserve"> </w:t>
      </w:r>
      <w:r>
        <w:t xml:space="preserve">— Scaffolds &amp; CI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F1 / B1</w:t>
      </w:r>
      <w:r>
        <w:t xml:space="preserve"> </w:t>
      </w:r>
      <w:r>
        <w:t xml:space="preserve">— Design System + Identity/Tenancy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F2 / B2</w:t>
      </w:r>
      <w:r>
        <w:t xml:space="preserve"> </w:t>
      </w:r>
      <w:r>
        <w:t xml:space="preserve">— Devices &amp; Endpoint Detail / Inventory Ingest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F3 / B3</w:t>
      </w:r>
      <w:r>
        <w:t xml:space="preserve"> </w:t>
      </w:r>
      <w:r>
        <w:t xml:space="preserve">— Automation (Run Script)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F4 / B4</w:t>
      </w:r>
      <w:r>
        <w:t xml:space="preserve"> </w:t>
      </w:r>
      <w:r>
        <w:t xml:space="preserve">— Patching &amp; Software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F5 / B5</w:t>
      </w:r>
      <w:r>
        <w:t xml:space="preserve"> </w:t>
      </w:r>
      <w:r>
        <w:t xml:space="preserve">— Reporting &amp; Auditing</w:t>
      </w:r>
    </w:p>
    <w:p>
      <w:r>
        <w:pict>
          <v:rect style="width:0;height:1.5pt" o:hralign="center" o:hrstd="t" o:hr="t"/>
        </w:pict>
      </w:r>
    </w:p>
    <w:bookmarkEnd w:id="21"/>
    <w:bookmarkStart w:id="24" w:name="handoff-templates"/>
    <w:p>
      <w:pPr>
        <w:pStyle w:val="Heading2"/>
      </w:pPr>
      <w:r>
        <w:t xml:space="preserve">Hand‑Off Templates</w:t>
      </w:r>
    </w:p>
    <w:bookmarkStart w:id="22" w:name="gemini-chatgpt"/>
    <w:p>
      <w:pPr>
        <w:pStyle w:val="Heading3"/>
      </w:pPr>
      <w:r>
        <w:t xml:space="preserve">Gemini → ChatGPT</w:t>
      </w:r>
    </w:p>
    <w:p>
      <w:pPr>
        <w:pStyle w:val="SourceCode"/>
      </w:pPr>
      <w:r>
        <w:rPr>
          <w:rStyle w:val="VerbatimChar"/>
        </w:rPr>
        <w:t xml:space="preserve">Phase: F{n}</w:t>
      </w:r>
      <w:r>
        <w:br/>
      </w:r>
      <w:r>
        <w:rPr>
          <w:rStyle w:val="VerbatimChar"/>
        </w:rPr>
        <w:t xml:space="preserve">Deliverables:</w:t>
      </w:r>
      <w:r>
        <w:br/>
      </w:r>
      <w:r>
        <w:rPr>
          <w:rStyle w:val="VerbatimChar"/>
        </w:rPr>
        <w:t xml:space="preserve">- Tokens JSON (colors, radii, shadows, typography scale)</w:t>
      </w:r>
      <w:r>
        <w:br/>
      </w:r>
      <w:r>
        <w:rPr>
          <w:rStyle w:val="VerbatimChar"/>
        </w:rPr>
        <w:t xml:space="preserve">- Components (name, props, variants, states)</w:t>
      </w:r>
      <w:r>
        <w:br/>
      </w:r>
      <w:r>
        <w:rPr>
          <w:rStyle w:val="VerbatimChar"/>
        </w:rPr>
        <w:t xml:space="preserve">- Screens (PNG/SVG) for: main, device detail, errors, empty, loading</w:t>
      </w:r>
      <w:r>
        <w:br/>
      </w:r>
      <w:r>
        <w:rPr>
          <w:rStyle w:val="VerbatimChar"/>
        </w:rPr>
        <w:t xml:space="preserve">- Interaction notes (focus/hover/active/disabled)</w:t>
      </w:r>
      <w:r>
        <w:br/>
      </w:r>
      <w:r>
        <w:rPr>
          <w:rStyle w:val="VerbatimChar"/>
        </w:rPr>
        <w:t xml:space="preserve">Acceptance:</w:t>
      </w:r>
      <w:r>
        <w:br/>
      </w:r>
      <w:r>
        <w:rPr>
          <w:rStyle w:val="VerbatimChar"/>
        </w:rPr>
        <w:t xml:space="preserve">- a11y pass, responsive behaviors documented</w:t>
      </w:r>
    </w:p>
    <w:bookmarkEnd w:id="22"/>
    <w:bookmarkStart w:id="23" w:name="chatgpt-gemini"/>
    <w:p>
      <w:pPr>
        <w:pStyle w:val="Heading3"/>
      </w:pPr>
      <w:r>
        <w:t xml:space="preserve">ChatGPT → Gemini</w:t>
      </w:r>
    </w:p>
    <w:p>
      <w:pPr>
        <w:pStyle w:val="SourceCode"/>
      </w:pPr>
      <w:r>
        <w:rPr>
          <w:rStyle w:val="VerbatimChar"/>
        </w:rPr>
        <w:t xml:space="preserve">Phase: B{n}</w:t>
      </w:r>
      <w:r>
        <w:br/>
      </w:r>
      <w:r>
        <w:rPr>
          <w:rStyle w:val="VerbatimChar"/>
        </w:rPr>
        <w:t xml:space="preserve">Deliverables:</w:t>
      </w:r>
      <w:r>
        <w:br/>
      </w:r>
      <w:r>
        <w:rPr>
          <w:rStyle w:val="VerbatimChar"/>
        </w:rPr>
        <w:t xml:space="preserve">- OpenAPI diff + generated TypeScript client</w:t>
      </w:r>
      <w:r>
        <w:br/>
      </w:r>
      <w:r>
        <w:rPr>
          <w:rStyle w:val="VerbatimChar"/>
        </w:rPr>
        <w:t xml:space="preserve">- Sample payloads for table rows and endpoint tabs</w:t>
      </w:r>
      <w:r>
        <w:br/>
      </w:r>
      <w:r>
        <w:rPr>
          <w:rStyle w:val="VerbatimChar"/>
        </w:rPr>
        <w:t xml:space="preserve">- Realtime event contract (WS schemas)</w:t>
      </w:r>
      <w:r>
        <w:br/>
      </w:r>
      <w:r>
        <w:rPr>
          <w:rStyle w:val="VerbatimChar"/>
        </w:rPr>
        <w:t xml:space="preserve">- Performance budgets and pagination strategy</w:t>
      </w:r>
      <w:r>
        <w:br/>
      </w:r>
      <w:r>
        <w:rPr>
          <w:rStyle w:val="VerbatimChar"/>
        </w:rPr>
        <w:t xml:space="preserve">Acceptance:</w:t>
      </w:r>
      <w:r>
        <w:br/>
      </w:r>
      <w:r>
        <w:rPr>
          <w:rStyle w:val="VerbatimChar"/>
        </w:rPr>
        <w:t xml:space="preserve">- Contract tests pass; fixtures included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weekly-sync-checklist"/>
    <w:p>
      <w:pPr>
        <w:pStyle w:val="Heading2"/>
      </w:pPr>
      <w:r>
        <w:t xml:space="preserve">Weekly Sync Checklist</w:t>
      </w:r>
    </w:p>
    <w:p>
      <w:pPr>
        <w:numPr>
          <w:ilvl w:val="0"/>
          <w:numId w:val="1004"/>
        </w:numPr>
        <w:pStyle w:val="Compact"/>
      </w:pPr>
      <w:r>
        <w:t xml:space="preserve">☐ Review DoD for current phases</w:t>
      </w:r>
    </w:p>
    <w:p>
      <w:pPr>
        <w:numPr>
          <w:ilvl w:val="0"/>
          <w:numId w:val="1004"/>
        </w:numPr>
        <w:pStyle w:val="Compact"/>
      </w:pPr>
      <w:r>
        <w:t xml:space="preserve">☐ Update tokens and client SDK</w:t>
      </w:r>
    </w:p>
    <w:p>
      <w:pPr>
        <w:numPr>
          <w:ilvl w:val="0"/>
          <w:numId w:val="1004"/>
        </w:numPr>
        <w:pStyle w:val="Compact"/>
      </w:pPr>
      <w:r>
        <w:t xml:space="preserve">☐ Regenerate screenshots/GIFs for changelog</w:t>
      </w:r>
    </w:p>
    <w:p>
      <w:pPr>
        <w:numPr>
          <w:ilvl w:val="0"/>
          <w:numId w:val="1004"/>
        </w:numPr>
        <w:pStyle w:val="Compact"/>
      </w:pPr>
      <w:r>
        <w:t xml:space="preserve">☐ Track risks/blockers; assign owners</w:t>
      </w:r>
    </w:p>
    <w:p>
      <w:pPr>
        <w:numPr>
          <w:ilvl w:val="0"/>
          <w:numId w:val="1004"/>
        </w:numPr>
        <w:pStyle w:val="Compact"/>
      </w:pPr>
      <w:r>
        <w:t xml:space="preserve">☐ Close the loop on a11y/perf findings</w:t>
      </w:r>
    </w:p>
    <w:p>
      <w:r>
        <w:pict>
          <v:rect style="width:0;height:1.5pt" o:hralign="center" o:hrstd="t" o:hr="t"/>
        </w:pict>
      </w:r>
    </w:p>
    <w:bookmarkEnd w:id="25"/>
    <w:bookmarkStart w:id="26" w:name="how-to-use"/>
    <w:p>
      <w:pPr>
        <w:pStyle w:val="Heading2"/>
      </w:pPr>
      <w:r>
        <w:t xml:space="preserve">How to Use</w:t>
      </w:r>
    </w:p>
    <w:p>
      <w:pPr>
        <w:numPr>
          <w:ilvl w:val="0"/>
          <w:numId w:val="1005"/>
        </w:numPr>
        <w:pStyle w:val="Compact"/>
      </w:pPr>
      <w:r>
        <w:t xml:space="preserve">Start at</w:t>
      </w:r>
      <w:r>
        <w:t xml:space="preserve"> </w:t>
      </w:r>
      <w:r>
        <w:rPr>
          <w:bCs/>
          <w:b/>
        </w:rPr>
        <w:t xml:space="preserve">F0/B0</w:t>
      </w:r>
      <w:r>
        <w:t xml:space="preserve">. Paste the relevant section into Gemini or ChatGPT.</w:t>
      </w:r>
    </w:p>
    <w:p>
      <w:pPr>
        <w:numPr>
          <w:ilvl w:val="0"/>
          <w:numId w:val="1005"/>
        </w:numPr>
        <w:pStyle w:val="Compact"/>
      </w:pPr>
      <w:r>
        <w:t xml:space="preserve">After each deliverable, attach artifacts (images, JSON, code) back to this thread and tick the DoD.</w:t>
      </w:r>
    </w:p>
    <w:p>
      <w:pPr>
        <w:numPr>
          <w:ilvl w:val="0"/>
          <w:numId w:val="1005"/>
        </w:numPr>
        <w:pStyle w:val="Compact"/>
      </w:pPr>
      <w:r>
        <w:t xml:space="preserve">Only move forward when both models confirm DoD met and artifacts saved to</w:t>
      </w:r>
      <w:r>
        <w:t xml:space="preserve"> </w:t>
      </w:r>
      <w:r>
        <w:rPr>
          <w:rStyle w:val="VerbatimChar"/>
        </w:rPr>
        <w:t xml:space="preserve">/docs/artifacts/{phase}</w:t>
      </w:r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2025-10-13T21:29:30Z</dcterms:created>
  <dcterms:modified xsi:type="dcterms:W3CDTF">2025-10-13T21:29:30Z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