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Normal1"/>
        <w:tblW w:w="9230" w:type="dxa"/>
        <w:tblInd w:w="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14"/>
        <w:gridCol w:w="1247"/>
        <w:gridCol w:w="4889"/>
        <w:gridCol w:w="1280"/>
      </w:tblGrid>
      <w:tr w:rsidR="00AD1354" w14:paraId="0F51D9C7" w14:textId="77777777" w:rsidTr="00E4684D">
        <w:trPr>
          <w:trHeight w:val="283"/>
        </w:trPr>
        <w:tc>
          <w:tcPr>
            <w:tcW w:w="1814" w:type="dxa"/>
            <w:vAlign w:val="center"/>
          </w:tcPr>
          <w:p w14:paraId="0F51D9C4" w14:textId="76CA99EA" w:rsidR="00AD1354" w:rsidRPr="005D49BE" w:rsidRDefault="003D0856" w:rsidP="00040008">
            <w:pPr>
              <w:pStyle w:val="TableParagraph"/>
              <w:spacing w:line="184" w:lineRule="exact"/>
              <w:jc w:val="center"/>
              <w:rPr>
                <w:b/>
                <w:bCs/>
                <w:sz w:val="18"/>
              </w:rPr>
            </w:pPr>
            <w:r w:rsidRPr="005D49BE">
              <w:rPr>
                <w:rFonts w:hint="eastAsia"/>
                <w:b/>
                <w:bCs/>
                <w:sz w:val="18"/>
              </w:rPr>
              <w:t>章节</w:t>
            </w:r>
          </w:p>
        </w:tc>
        <w:tc>
          <w:tcPr>
            <w:tcW w:w="1247" w:type="dxa"/>
            <w:vAlign w:val="center"/>
          </w:tcPr>
          <w:p w14:paraId="2A95441A" w14:textId="557F9D38" w:rsidR="00AD1354" w:rsidRPr="005D49BE" w:rsidRDefault="003D0856" w:rsidP="00040008">
            <w:pPr>
              <w:pStyle w:val="TableParagraph"/>
              <w:spacing w:line="184" w:lineRule="exact"/>
              <w:jc w:val="center"/>
              <w:rPr>
                <w:b/>
                <w:bCs/>
                <w:sz w:val="18"/>
              </w:rPr>
            </w:pPr>
            <w:r w:rsidRPr="005D49BE">
              <w:rPr>
                <w:rFonts w:hint="eastAsia"/>
                <w:b/>
                <w:bCs/>
                <w:sz w:val="18"/>
              </w:rPr>
              <w:t>概念</w:t>
            </w:r>
          </w:p>
        </w:tc>
        <w:tc>
          <w:tcPr>
            <w:tcW w:w="4889" w:type="dxa"/>
            <w:vAlign w:val="center"/>
          </w:tcPr>
          <w:p w14:paraId="0F51D9C5" w14:textId="1BBF46E3" w:rsidR="00AD1354" w:rsidRPr="005D49BE" w:rsidRDefault="003D0856" w:rsidP="00040008">
            <w:pPr>
              <w:pStyle w:val="TableParagraph"/>
              <w:spacing w:line="184" w:lineRule="exact"/>
              <w:jc w:val="center"/>
              <w:rPr>
                <w:b/>
                <w:bCs/>
                <w:sz w:val="18"/>
              </w:rPr>
            </w:pPr>
            <w:r w:rsidRPr="005D49BE">
              <w:rPr>
                <w:rFonts w:hint="eastAsia"/>
                <w:b/>
                <w:bCs/>
                <w:sz w:val="18"/>
              </w:rPr>
              <w:t>知识点</w:t>
            </w:r>
          </w:p>
        </w:tc>
        <w:tc>
          <w:tcPr>
            <w:tcW w:w="1280" w:type="dxa"/>
            <w:vAlign w:val="center"/>
          </w:tcPr>
          <w:p w14:paraId="0F51D9C6" w14:textId="77777777" w:rsidR="00AD1354" w:rsidRPr="005D49BE" w:rsidRDefault="00AD1354" w:rsidP="00040008">
            <w:pPr>
              <w:pStyle w:val="TableParagraph"/>
              <w:spacing w:line="184" w:lineRule="exact"/>
              <w:jc w:val="center"/>
              <w:rPr>
                <w:b/>
                <w:bCs/>
                <w:sz w:val="18"/>
              </w:rPr>
            </w:pPr>
            <w:r w:rsidRPr="005D49BE">
              <w:rPr>
                <w:b/>
                <w:bCs/>
                <w:sz w:val="18"/>
              </w:rPr>
              <w:t>备注</w:t>
            </w:r>
          </w:p>
        </w:tc>
      </w:tr>
      <w:tr w:rsidR="00AD1354" w14:paraId="0F51D9CB" w14:textId="77777777" w:rsidTr="00E4684D">
        <w:trPr>
          <w:trHeight w:val="227"/>
        </w:trPr>
        <w:tc>
          <w:tcPr>
            <w:tcW w:w="1814" w:type="dxa"/>
            <w:shd w:val="clear" w:color="auto" w:fill="FFC8B8"/>
            <w:vAlign w:val="center"/>
          </w:tcPr>
          <w:p w14:paraId="0F51D9C8" w14:textId="4A61F4F8" w:rsidR="00AD1354" w:rsidRDefault="00AD1354" w:rsidP="00D95626">
            <w:pPr>
              <w:pStyle w:val="TableParagraph"/>
              <w:spacing w:before="6" w:line="202" w:lineRule="exact"/>
              <w:jc w:val="center"/>
              <w:rPr>
                <w:sz w:val="18"/>
              </w:rPr>
            </w:pPr>
            <w:r>
              <w:rPr>
                <w:sz w:val="18"/>
              </w:rPr>
              <w:t>0.绪论</w:t>
            </w:r>
          </w:p>
        </w:tc>
        <w:tc>
          <w:tcPr>
            <w:tcW w:w="1247" w:type="dxa"/>
            <w:shd w:val="clear" w:color="auto" w:fill="FFC8B8"/>
            <w:vAlign w:val="center"/>
          </w:tcPr>
          <w:p w14:paraId="463BFF40" w14:textId="77777777" w:rsidR="00AD1354" w:rsidRDefault="00AD1354" w:rsidP="00040008">
            <w:pPr>
              <w:pStyle w:val="TableParagraph"/>
              <w:spacing w:before="6" w:line="202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4889" w:type="dxa"/>
            <w:shd w:val="clear" w:color="auto" w:fill="FFC8B8"/>
            <w:vAlign w:val="center"/>
          </w:tcPr>
          <w:p w14:paraId="0F51D9C9" w14:textId="3F4CD630" w:rsidR="00AD1354" w:rsidRDefault="00AD1354" w:rsidP="00040008">
            <w:pPr>
              <w:pStyle w:val="TableParagraph"/>
              <w:spacing w:before="6" w:line="202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人工智能简史</w:t>
            </w:r>
            <w:r w:rsidR="00E76006">
              <w:rPr>
                <w:rFonts w:hint="eastAsia"/>
                <w:sz w:val="18"/>
                <w:lang w:eastAsia="zh-CN"/>
              </w:rPr>
              <w:t>（达特茅斯会议，人工智能寒冬）</w:t>
            </w:r>
          </w:p>
        </w:tc>
        <w:tc>
          <w:tcPr>
            <w:tcW w:w="1280" w:type="dxa"/>
            <w:shd w:val="clear" w:color="auto" w:fill="FFC8B8"/>
            <w:vAlign w:val="center"/>
          </w:tcPr>
          <w:p w14:paraId="0F51D9CA" w14:textId="77777777" w:rsidR="00AD1354" w:rsidRPr="005566B3" w:rsidRDefault="00AD1354" w:rsidP="00040008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AD1354" w14:paraId="0F51D9CF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0F51D9CC" w14:textId="77777777" w:rsidR="00AD1354" w:rsidRDefault="00AD1354" w:rsidP="00D95626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77BA8F44" w14:textId="77777777" w:rsidR="00AD1354" w:rsidRDefault="00AD1354" w:rsidP="00040008">
            <w:pPr>
              <w:pStyle w:val="TableParagraph"/>
              <w:spacing w:line="184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0F51D9CD" w14:textId="5FF9A654" w:rsidR="00AD1354" w:rsidRDefault="00AD1354" w:rsidP="00040008">
            <w:pPr>
              <w:pStyle w:val="TableParagraph"/>
              <w:spacing w:line="184" w:lineRule="exact"/>
              <w:ind w:firstLineChars="100" w:firstLine="180"/>
              <w:jc w:val="both"/>
              <w:rPr>
                <w:sz w:val="18"/>
              </w:rPr>
            </w:pPr>
            <w:r>
              <w:rPr>
                <w:sz w:val="18"/>
              </w:rPr>
              <w:t>人工智能的</w:t>
            </w:r>
            <w:r w:rsidR="00BE4C63">
              <w:rPr>
                <w:rFonts w:hint="eastAsia"/>
                <w:sz w:val="18"/>
                <w:lang w:eastAsia="zh-CN"/>
              </w:rPr>
              <w:t>三大</w:t>
            </w:r>
            <w:r>
              <w:rPr>
                <w:sz w:val="18"/>
              </w:rPr>
              <w:t>学派</w:t>
            </w:r>
          </w:p>
        </w:tc>
        <w:tc>
          <w:tcPr>
            <w:tcW w:w="1280" w:type="dxa"/>
            <w:vAlign w:val="center"/>
          </w:tcPr>
          <w:p w14:paraId="0F51D9CE" w14:textId="77777777" w:rsidR="00AD1354" w:rsidRPr="005566B3" w:rsidRDefault="00AD1354" w:rsidP="00040008">
            <w:pPr>
              <w:pStyle w:val="TableParagraph"/>
              <w:jc w:val="center"/>
              <w:rPr>
                <w:rFonts w:ascii="Times New Roman"/>
                <w:sz w:val="13"/>
                <w:szCs w:val="13"/>
              </w:rPr>
            </w:pPr>
          </w:p>
        </w:tc>
      </w:tr>
      <w:tr w:rsidR="005A0EE1" w14:paraId="121F8E9B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19AA0E23" w14:textId="77777777" w:rsidR="005A0EE1" w:rsidRDefault="005A0EE1" w:rsidP="00D95626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2BED0EDC" w14:textId="77777777" w:rsidR="005A0EE1" w:rsidRPr="005A0EE1" w:rsidRDefault="005A0EE1" w:rsidP="00040008">
            <w:pPr>
              <w:pStyle w:val="TableParagraph"/>
              <w:spacing w:line="184" w:lineRule="exact"/>
              <w:jc w:val="center"/>
              <w:rPr>
                <w:sz w:val="18"/>
                <w:highlight w:val="yellow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405FE5F7" w14:textId="64941B7B" w:rsidR="005A0EE1" w:rsidRPr="005A0EE1" w:rsidRDefault="005A0EE1" w:rsidP="00040008">
            <w:pPr>
              <w:pStyle w:val="TableParagraph"/>
              <w:spacing w:line="184" w:lineRule="exact"/>
              <w:ind w:firstLineChars="100" w:firstLine="180"/>
              <w:jc w:val="both"/>
              <w:rPr>
                <w:sz w:val="18"/>
                <w:highlight w:val="yellow"/>
              </w:rPr>
            </w:pPr>
            <w:r w:rsidRPr="005A0EE1">
              <w:rPr>
                <w:sz w:val="18"/>
                <w:highlight w:val="yellow"/>
              </w:rPr>
              <w:t>强弱人工智能的区别</w:t>
            </w:r>
          </w:p>
        </w:tc>
        <w:tc>
          <w:tcPr>
            <w:tcW w:w="1280" w:type="dxa"/>
            <w:vAlign w:val="center"/>
          </w:tcPr>
          <w:p w14:paraId="3A05F89E" w14:textId="77777777" w:rsidR="005A0EE1" w:rsidRPr="005566B3" w:rsidRDefault="005A0EE1" w:rsidP="00040008">
            <w:pPr>
              <w:pStyle w:val="TableParagraph"/>
              <w:jc w:val="center"/>
              <w:rPr>
                <w:rFonts w:ascii="Times New Roman"/>
                <w:sz w:val="13"/>
                <w:szCs w:val="13"/>
              </w:rPr>
            </w:pPr>
          </w:p>
        </w:tc>
      </w:tr>
      <w:tr w:rsidR="00AD1354" w14:paraId="0F51D9D7" w14:textId="77777777" w:rsidTr="00E4684D">
        <w:trPr>
          <w:trHeight w:val="227"/>
        </w:trPr>
        <w:tc>
          <w:tcPr>
            <w:tcW w:w="1814" w:type="dxa"/>
            <w:shd w:val="clear" w:color="auto" w:fill="DAEEF3" w:themeFill="accent5" w:themeFillTint="33"/>
            <w:vAlign w:val="center"/>
          </w:tcPr>
          <w:p w14:paraId="0F51D9D4" w14:textId="2AFF9F3E" w:rsidR="00AD1354" w:rsidRDefault="00AD1354" w:rsidP="00D95626">
            <w:pPr>
              <w:pStyle w:val="TableParagraph"/>
              <w:spacing w:before="6" w:line="202" w:lineRule="exact"/>
              <w:jc w:val="center"/>
              <w:rPr>
                <w:sz w:val="18"/>
              </w:rPr>
            </w:pPr>
            <w:r>
              <w:rPr>
                <w:sz w:val="18"/>
              </w:rPr>
              <w:t>1.搜索</w:t>
            </w:r>
          </w:p>
        </w:tc>
        <w:tc>
          <w:tcPr>
            <w:tcW w:w="1247" w:type="dxa"/>
            <w:shd w:val="clear" w:color="auto" w:fill="DAEEF3" w:themeFill="accent5" w:themeFillTint="33"/>
            <w:vAlign w:val="center"/>
          </w:tcPr>
          <w:p w14:paraId="51CF0CC5" w14:textId="4E060E3F" w:rsidR="00AD1354" w:rsidRPr="00A25C77" w:rsidRDefault="00D06EF9" w:rsidP="00040008">
            <w:pPr>
              <w:pStyle w:val="TableParagraph"/>
              <w:spacing w:before="6" w:line="202" w:lineRule="exact"/>
              <w:jc w:val="center"/>
              <w:rPr>
                <w:sz w:val="18"/>
                <w:lang w:eastAsia="zh-CN"/>
              </w:rPr>
            </w:pPr>
            <w:r w:rsidRPr="00A25C77">
              <w:rPr>
                <w:rFonts w:hint="eastAsia"/>
                <w:sz w:val="18"/>
                <w:lang w:eastAsia="zh-CN"/>
              </w:rPr>
              <w:t>相关</w:t>
            </w:r>
            <w:r w:rsidR="000028FD" w:rsidRPr="00A25C77">
              <w:rPr>
                <w:rFonts w:hint="eastAsia"/>
                <w:sz w:val="18"/>
                <w:lang w:eastAsia="zh-CN"/>
              </w:rPr>
              <w:t>概念</w:t>
            </w:r>
          </w:p>
        </w:tc>
        <w:tc>
          <w:tcPr>
            <w:tcW w:w="4889" w:type="dxa"/>
            <w:shd w:val="clear" w:color="auto" w:fill="DAEEF3" w:themeFill="accent5" w:themeFillTint="33"/>
            <w:vAlign w:val="center"/>
          </w:tcPr>
          <w:p w14:paraId="0F51D9D5" w14:textId="7CDA0EF5" w:rsidR="00AD1354" w:rsidRDefault="00AD1354" w:rsidP="00040008">
            <w:pPr>
              <w:pStyle w:val="TableParagraph"/>
              <w:spacing w:before="6" w:line="202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盲目式搜索与启发式搜索的</w:t>
            </w:r>
            <w:r w:rsidR="00482173">
              <w:rPr>
                <w:rFonts w:hint="eastAsia"/>
                <w:sz w:val="18"/>
                <w:lang w:eastAsia="zh-CN"/>
              </w:rPr>
              <w:t>基本</w:t>
            </w:r>
            <w:r w:rsidR="005735F7">
              <w:rPr>
                <w:rFonts w:hint="eastAsia"/>
                <w:sz w:val="18"/>
                <w:lang w:eastAsia="zh-CN"/>
              </w:rPr>
              <w:t>概念</w:t>
            </w:r>
          </w:p>
        </w:tc>
        <w:tc>
          <w:tcPr>
            <w:tcW w:w="1280" w:type="dxa"/>
            <w:shd w:val="clear" w:color="auto" w:fill="DAEEF3" w:themeFill="accent5" w:themeFillTint="33"/>
            <w:vAlign w:val="center"/>
          </w:tcPr>
          <w:p w14:paraId="0F51D9D6" w14:textId="77777777" w:rsidR="00AD1354" w:rsidRPr="005566B3" w:rsidRDefault="00AD1354" w:rsidP="00040008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AD1354" w14:paraId="0F51D9DB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0F51D9D8" w14:textId="77777777" w:rsidR="00AD1354" w:rsidRDefault="00AD1354" w:rsidP="00D95626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4EC5396D" w14:textId="77777777" w:rsidR="00AD1354" w:rsidRPr="00A25C77" w:rsidRDefault="00AD1354" w:rsidP="00040008">
            <w:pPr>
              <w:pStyle w:val="TableParagraph"/>
              <w:spacing w:line="184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0F51D9D9" w14:textId="0F29B9AF" w:rsidR="00AD1354" w:rsidRDefault="00AD1354" w:rsidP="00040008">
            <w:pPr>
              <w:pStyle w:val="TableParagraph"/>
              <w:spacing w:line="184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>
              <w:rPr>
                <w:sz w:val="18"/>
              </w:rPr>
              <w:t>状态空间图</w:t>
            </w:r>
            <w:r>
              <w:rPr>
                <w:rFonts w:hint="eastAsia"/>
                <w:sz w:val="18"/>
                <w:lang w:eastAsia="zh-CN"/>
              </w:rPr>
              <w:t>和搜索树</w:t>
            </w:r>
          </w:p>
        </w:tc>
        <w:tc>
          <w:tcPr>
            <w:tcW w:w="1280" w:type="dxa"/>
            <w:vAlign w:val="center"/>
          </w:tcPr>
          <w:p w14:paraId="0F51D9DA" w14:textId="77777777" w:rsidR="00AD1354" w:rsidRPr="005566B3" w:rsidRDefault="00AD1354" w:rsidP="00040008">
            <w:pPr>
              <w:pStyle w:val="TableParagraph"/>
              <w:jc w:val="center"/>
              <w:rPr>
                <w:rFonts w:ascii="Times New Roman"/>
                <w:sz w:val="13"/>
                <w:szCs w:val="13"/>
              </w:rPr>
            </w:pPr>
          </w:p>
        </w:tc>
      </w:tr>
      <w:tr w:rsidR="00AD1354" w14:paraId="0F51D9E3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0F51D9E0" w14:textId="77777777" w:rsidR="00AD1354" w:rsidRDefault="00AD1354" w:rsidP="00D95626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247" w:type="dxa"/>
            <w:vAlign w:val="center"/>
          </w:tcPr>
          <w:p w14:paraId="4743EFF8" w14:textId="77777777" w:rsidR="00AD1354" w:rsidRPr="00A25C77" w:rsidRDefault="00AD1354" w:rsidP="00040008">
            <w:pPr>
              <w:pStyle w:val="TableParagraph"/>
              <w:spacing w:line="182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0F51D9E1" w14:textId="7EABAE4F" w:rsidR="00AD1354" w:rsidRDefault="00AD1354" w:rsidP="00040008">
            <w:pPr>
              <w:pStyle w:val="TableParagraph"/>
              <w:spacing w:line="182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宽度优先</w:t>
            </w:r>
            <w:r w:rsidR="007F1761">
              <w:rPr>
                <w:rFonts w:hint="eastAsia"/>
                <w:sz w:val="18"/>
                <w:lang w:eastAsia="zh-CN"/>
              </w:rPr>
              <w:t>，</w:t>
            </w:r>
            <w:r>
              <w:rPr>
                <w:sz w:val="18"/>
                <w:lang w:eastAsia="zh-CN"/>
              </w:rPr>
              <w:t>深度优先搜索</w:t>
            </w:r>
            <w:r w:rsidR="004B4003">
              <w:rPr>
                <w:rFonts w:hint="eastAsia"/>
                <w:sz w:val="18"/>
                <w:lang w:eastAsia="zh-CN"/>
              </w:rPr>
              <w:t>，</w:t>
            </w:r>
            <w:r w:rsidR="00D43498">
              <w:rPr>
                <w:rFonts w:hint="eastAsia"/>
                <w:sz w:val="18"/>
                <w:lang w:eastAsia="zh-CN"/>
              </w:rPr>
              <w:t>统一</w:t>
            </w:r>
            <w:r w:rsidR="004B4003">
              <w:rPr>
                <w:rFonts w:hint="eastAsia"/>
                <w:sz w:val="18"/>
                <w:lang w:eastAsia="zh-CN"/>
              </w:rPr>
              <w:t>代价搜索</w:t>
            </w:r>
          </w:p>
        </w:tc>
        <w:tc>
          <w:tcPr>
            <w:tcW w:w="1280" w:type="dxa"/>
            <w:vAlign w:val="center"/>
          </w:tcPr>
          <w:p w14:paraId="0F51D9E2" w14:textId="77777777" w:rsidR="00AD1354" w:rsidRPr="005566B3" w:rsidRDefault="00AD1354" w:rsidP="00040008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B23A15" w14:paraId="765DCA99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40D831BB" w14:textId="77777777" w:rsidR="00B23A15" w:rsidRDefault="00B23A15" w:rsidP="00D95626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40F89AB7" w14:textId="77777777" w:rsidR="00B23A15" w:rsidRPr="00A25C77" w:rsidRDefault="00B23A15" w:rsidP="00040008">
            <w:pPr>
              <w:pStyle w:val="TableParagraph"/>
              <w:spacing w:line="182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1C5438C6" w14:textId="3CD7A219" w:rsidR="00B23A15" w:rsidRDefault="00B23A15" w:rsidP="00040008">
            <w:pPr>
              <w:pStyle w:val="TableParagraph"/>
              <w:spacing w:line="182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 w:rsidRPr="00B23A15">
              <w:rPr>
                <w:rFonts w:hint="eastAsia"/>
                <w:sz w:val="18"/>
                <w:highlight w:val="yellow"/>
                <w:lang w:eastAsia="zh-CN"/>
              </w:rPr>
              <w:t>启发式搜索和估价函数</w:t>
            </w:r>
          </w:p>
        </w:tc>
        <w:tc>
          <w:tcPr>
            <w:tcW w:w="1280" w:type="dxa"/>
            <w:vAlign w:val="center"/>
          </w:tcPr>
          <w:p w14:paraId="6612B2AF" w14:textId="77777777" w:rsidR="00B23A15" w:rsidRPr="005566B3" w:rsidRDefault="00B23A15" w:rsidP="00040008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56628D" w14:paraId="0F51D9EB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0F51D9E8" w14:textId="77777777" w:rsidR="0056628D" w:rsidRDefault="0056628D" w:rsidP="00D95626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1A156BE9" w14:textId="37A024B9" w:rsidR="0056628D" w:rsidRPr="00A25C77" w:rsidRDefault="00CF6EC2" w:rsidP="00040008">
            <w:pPr>
              <w:pStyle w:val="TableParagraph"/>
              <w:spacing w:line="182" w:lineRule="exact"/>
              <w:jc w:val="center"/>
              <w:rPr>
                <w:sz w:val="18"/>
                <w:lang w:eastAsia="zh-CN"/>
              </w:rPr>
            </w:pPr>
            <w:r w:rsidRPr="00A25C77">
              <w:rPr>
                <w:rFonts w:hint="eastAsia"/>
                <w:sz w:val="18"/>
                <w:lang w:eastAsia="zh-CN"/>
              </w:rPr>
              <w:t>计算</w:t>
            </w:r>
          </w:p>
        </w:tc>
        <w:tc>
          <w:tcPr>
            <w:tcW w:w="4889" w:type="dxa"/>
            <w:vAlign w:val="center"/>
          </w:tcPr>
          <w:p w14:paraId="0F51D9E9" w14:textId="1B8472B4" w:rsidR="0056628D" w:rsidRDefault="00C54E34" w:rsidP="00B23A15">
            <w:pPr>
              <w:pStyle w:val="TableParagraph"/>
              <w:spacing w:line="182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 w:rsidRPr="00B23A15">
              <w:rPr>
                <w:rFonts w:hint="eastAsia"/>
                <w:sz w:val="18"/>
                <w:highlight w:val="yellow"/>
                <w:lang w:eastAsia="zh-CN"/>
              </w:rPr>
              <w:t>A*</w:t>
            </w:r>
            <w:r w:rsidR="00B23A15" w:rsidRPr="00B23A15">
              <w:rPr>
                <w:rFonts w:hint="eastAsia"/>
                <w:sz w:val="18"/>
                <w:highlight w:val="yellow"/>
                <w:lang w:eastAsia="zh-CN"/>
              </w:rPr>
              <w:t>搜索</w:t>
            </w:r>
            <w:r w:rsidRPr="00B23A15">
              <w:rPr>
                <w:rFonts w:hint="eastAsia"/>
                <w:sz w:val="18"/>
                <w:highlight w:val="yellow"/>
                <w:lang w:eastAsia="zh-CN"/>
              </w:rPr>
              <w:t>算法</w:t>
            </w:r>
            <w:r w:rsidR="00B23A15" w:rsidRPr="00B23A15">
              <w:rPr>
                <w:rFonts w:hint="eastAsia"/>
                <w:sz w:val="18"/>
                <w:highlight w:val="yellow"/>
                <w:lang w:eastAsia="zh-CN"/>
              </w:rPr>
              <w:t>计算（</w:t>
            </w:r>
            <w:r w:rsidR="00B23A15" w:rsidRPr="00B23A15">
              <w:rPr>
                <w:sz w:val="18"/>
                <w:highlight w:val="yellow"/>
                <w:lang w:eastAsia="zh-CN"/>
              </w:rPr>
              <w:t>八数码、最短路径等问题</w:t>
            </w:r>
            <w:r w:rsidR="00B23A15" w:rsidRPr="00B23A15">
              <w:rPr>
                <w:rFonts w:hint="eastAsia"/>
                <w:sz w:val="18"/>
                <w:highlight w:val="yellow"/>
                <w:lang w:eastAsia="zh-CN"/>
              </w:rPr>
              <w:t>）</w:t>
            </w:r>
          </w:p>
        </w:tc>
        <w:tc>
          <w:tcPr>
            <w:tcW w:w="1280" w:type="dxa"/>
            <w:vAlign w:val="center"/>
          </w:tcPr>
          <w:p w14:paraId="0F51D9EA" w14:textId="1713A104" w:rsidR="0056628D" w:rsidRPr="005566B3" w:rsidRDefault="00A8140D" w:rsidP="00040008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  <w:r w:rsidRPr="00073C33">
              <w:rPr>
                <w:rFonts w:ascii="Times New Roman" w:hint="eastAsia"/>
                <w:sz w:val="13"/>
                <w:szCs w:val="13"/>
                <w:highlight w:val="yellow"/>
                <w:lang w:eastAsia="zh-CN"/>
              </w:rPr>
              <w:t>课件例题</w:t>
            </w:r>
            <w:r w:rsidR="00073C33" w:rsidRPr="00073C33">
              <w:rPr>
                <w:rFonts w:ascii="Times New Roman" w:hint="eastAsia"/>
                <w:sz w:val="13"/>
                <w:szCs w:val="13"/>
                <w:highlight w:val="yellow"/>
                <w:lang w:eastAsia="zh-CN"/>
              </w:rPr>
              <w:t>、作业</w:t>
            </w:r>
          </w:p>
        </w:tc>
      </w:tr>
      <w:tr w:rsidR="00AD1354" w14:paraId="0F51D9EF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0F51D9EC" w14:textId="77777777" w:rsidR="00AD1354" w:rsidRDefault="00AD1354" w:rsidP="00D95626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2FE37A6E" w14:textId="77777777" w:rsidR="00AD1354" w:rsidRDefault="00AD1354" w:rsidP="00040008">
            <w:pPr>
              <w:pStyle w:val="TableParagraph"/>
              <w:spacing w:line="184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0F51D9ED" w14:textId="3834E282" w:rsidR="00AD1354" w:rsidRDefault="00AD1354" w:rsidP="00040008">
            <w:pPr>
              <w:pStyle w:val="TableParagraph"/>
              <w:spacing w:line="184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A*算法</w:t>
            </w:r>
            <w:r>
              <w:rPr>
                <w:rFonts w:hint="eastAsia"/>
                <w:sz w:val="18"/>
                <w:lang w:eastAsia="zh-CN"/>
              </w:rPr>
              <w:t>的</w:t>
            </w:r>
            <w:r w:rsidR="00FA04B2">
              <w:rPr>
                <w:rFonts w:hint="eastAsia"/>
                <w:sz w:val="18"/>
                <w:lang w:eastAsia="zh-CN"/>
              </w:rPr>
              <w:t>启发式函数，</w:t>
            </w:r>
            <w:r>
              <w:rPr>
                <w:rFonts w:hint="eastAsia"/>
                <w:sz w:val="18"/>
                <w:lang w:eastAsia="zh-CN"/>
              </w:rPr>
              <w:t>最优性条件</w:t>
            </w:r>
          </w:p>
        </w:tc>
        <w:tc>
          <w:tcPr>
            <w:tcW w:w="1280" w:type="dxa"/>
            <w:vAlign w:val="center"/>
          </w:tcPr>
          <w:p w14:paraId="0F51D9EE" w14:textId="77777777" w:rsidR="00AD1354" w:rsidRPr="005566B3" w:rsidRDefault="00AD1354" w:rsidP="00040008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AD1354" w14:paraId="0F51D9F3" w14:textId="77777777" w:rsidTr="00E4684D">
        <w:trPr>
          <w:trHeight w:val="227"/>
        </w:trPr>
        <w:tc>
          <w:tcPr>
            <w:tcW w:w="1814" w:type="dxa"/>
            <w:shd w:val="clear" w:color="auto" w:fill="FFC8B8"/>
            <w:vAlign w:val="center"/>
          </w:tcPr>
          <w:p w14:paraId="0F51D9F0" w14:textId="2B8CDC80" w:rsidR="00AD1354" w:rsidRDefault="00AD1354" w:rsidP="00D95626">
            <w:pPr>
              <w:pStyle w:val="TableParagraph"/>
              <w:spacing w:before="6" w:line="202" w:lineRule="exact"/>
              <w:jc w:val="center"/>
              <w:rPr>
                <w:sz w:val="18"/>
              </w:rPr>
            </w:pPr>
            <w:r>
              <w:rPr>
                <w:sz w:val="18"/>
              </w:rPr>
              <w:t>2.机器学习</w:t>
            </w:r>
          </w:p>
        </w:tc>
        <w:tc>
          <w:tcPr>
            <w:tcW w:w="1247" w:type="dxa"/>
            <w:shd w:val="clear" w:color="auto" w:fill="FFC8B8"/>
            <w:vAlign w:val="center"/>
          </w:tcPr>
          <w:p w14:paraId="5F2CC002" w14:textId="6D5D2E54" w:rsidR="00AD1354" w:rsidRDefault="00A25C77" w:rsidP="00040008">
            <w:pPr>
              <w:pStyle w:val="TableParagraph"/>
              <w:spacing w:before="6" w:line="202" w:lineRule="exact"/>
              <w:jc w:val="center"/>
              <w:rPr>
                <w:sz w:val="18"/>
              </w:rPr>
            </w:pPr>
            <w:r>
              <w:rPr>
                <w:rFonts w:hint="eastAsia"/>
                <w:sz w:val="18"/>
                <w:lang w:eastAsia="zh-CN"/>
              </w:rPr>
              <w:t>相关概念</w:t>
            </w:r>
          </w:p>
        </w:tc>
        <w:tc>
          <w:tcPr>
            <w:tcW w:w="4889" w:type="dxa"/>
            <w:shd w:val="clear" w:color="auto" w:fill="FFC8B8"/>
            <w:vAlign w:val="center"/>
          </w:tcPr>
          <w:p w14:paraId="0F51D9F1" w14:textId="44DCA182" w:rsidR="00AD1354" w:rsidRDefault="00AD1354" w:rsidP="00040008">
            <w:pPr>
              <w:pStyle w:val="TableParagraph"/>
              <w:spacing w:before="6" w:line="202" w:lineRule="exact"/>
              <w:ind w:firstLineChars="100" w:firstLine="180"/>
              <w:jc w:val="both"/>
              <w:rPr>
                <w:sz w:val="18"/>
              </w:rPr>
            </w:pPr>
            <w:r>
              <w:rPr>
                <w:sz w:val="18"/>
              </w:rPr>
              <w:t>机器学习的分类</w:t>
            </w:r>
          </w:p>
        </w:tc>
        <w:tc>
          <w:tcPr>
            <w:tcW w:w="1280" w:type="dxa"/>
            <w:shd w:val="clear" w:color="auto" w:fill="FFC8B8"/>
            <w:vAlign w:val="center"/>
          </w:tcPr>
          <w:p w14:paraId="0F51D9F2" w14:textId="77777777" w:rsidR="00AD1354" w:rsidRPr="005566B3" w:rsidRDefault="00AD1354" w:rsidP="00040008">
            <w:pPr>
              <w:pStyle w:val="TableParagraph"/>
              <w:jc w:val="center"/>
              <w:rPr>
                <w:rFonts w:ascii="Times New Roman"/>
                <w:sz w:val="13"/>
                <w:szCs w:val="13"/>
              </w:rPr>
            </w:pPr>
          </w:p>
        </w:tc>
      </w:tr>
      <w:tr w:rsidR="00AD1354" w14:paraId="0F51D9F7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0F51D9F4" w14:textId="77777777" w:rsidR="00AD1354" w:rsidRDefault="00AD1354" w:rsidP="00D95626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247" w:type="dxa"/>
            <w:vAlign w:val="center"/>
          </w:tcPr>
          <w:p w14:paraId="66815992" w14:textId="77777777" w:rsidR="00AD1354" w:rsidRDefault="00AD1354" w:rsidP="00040008">
            <w:pPr>
              <w:pStyle w:val="TableParagraph"/>
              <w:spacing w:line="186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0F51D9F5" w14:textId="52CEE704" w:rsidR="00AD1354" w:rsidRDefault="00AD1354" w:rsidP="00040008">
            <w:pPr>
              <w:pStyle w:val="TableParagraph"/>
              <w:spacing w:line="186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监督学习、无监督学习、强化学习的概念</w:t>
            </w:r>
          </w:p>
        </w:tc>
        <w:tc>
          <w:tcPr>
            <w:tcW w:w="1280" w:type="dxa"/>
            <w:vAlign w:val="center"/>
          </w:tcPr>
          <w:p w14:paraId="0F51D9F6" w14:textId="77777777" w:rsidR="00AD1354" w:rsidRPr="005566B3" w:rsidRDefault="00AD1354" w:rsidP="00040008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073C33" w14:paraId="64BAA32F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6B191220" w14:textId="77777777" w:rsidR="00073C33" w:rsidRDefault="00073C33" w:rsidP="00D95626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3BD9444B" w14:textId="77777777" w:rsidR="00073C33" w:rsidRPr="00B11D00" w:rsidRDefault="00073C33" w:rsidP="00040008">
            <w:pPr>
              <w:pStyle w:val="TableParagraph"/>
              <w:spacing w:line="186" w:lineRule="exact"/>
              <w:jc w:val="center"/>
              <w:rPr>
                <w:color w:val="FF0000"/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191DD607" w14:textId="6DF78816" w:rsidR="00073C33" w:rsidRPr="00073C33" w:rsidRDefault="00073C33" w:rsidP="00040008">
            <w:pPr>
              <w:pStyle w:val="TableParagraph"/>
              <w:spacing w:line="186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 w:rsidRPr="00073C33">
              <w:rPr>
                <w:rFonts w:hint="eastAsia"/>
                <w:sz w:val="18"/>
                <w:highlight w:val="yellow"/>
                <w:lang w:eastAsia="zh-CN"/>
              </w:rPr>
              <w:t>机器学习的三要素及其内涵</w:t>
            </w:r>
          </w:p>
        </w:tc>
        <w:tc>
          <w:tcPr>
            <w:tcW w:w="1280" w:type="dxa"/>
            <w:vAlign w:val="center"/>
          </w:tcPr>
          <w:p w14:paraId="28A889C9" w14:textId="77777777" w:rsidR="00073C33" w:rsidRPr="005566B3" w:rsidRDefault="00073C33" w:rsidP="00040008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AD1354" w14:paraId="7780422B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5518F11A" w14:textId="77777777" w:rsidR="00AD1354" w:rsidRDefault="00AD1354" w:rsidP="00D95626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01A5E5A7" w14:textId="77777777" w:rsidR="00AD1354" w:rsidRPr="00B11D00" w:rsidRDefault="00AD1354" w:rsidP="00040008">
            <w:pPr>
              <w:pStyle w:val="TableParagraph"/>
              <w:spacing w:line="186" w:lineRule="exact"/>
              <w:jc w:val="center"/>
              <w:rPr>
                <w:color w:val="FF0000"/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38E662EA" w14:textId="0B561D12" w:rsidR="00AD1354" w:rsidRPr="00B11D00" w:rsidRDefault="00AD1354" w:rsidP="00040008">
            <w:pPr>
              <w:pStyle w:val="TableParagraph"/>
              <w:spacing w:line="186" w:lineRule="exact"/>
              <w:ind w:firstLineChars="100" w:firstLine="180"/>
              <w:jc w:val="both"/>
              <w:rPr>
                <w:color w:val="FF0000"/>
                <w:sz w:val="18"/>
                <w:lang w:eastAsia="zh-CN"/>
              </w:rPr>
            </w:pPr>
            <w:r w:rsidRPr="00B11D00">
              <w:rPr>
                <w:rFonts w:hint="eastAsia"/>
                <w:color w:val="FF0000"/>
                <w:sz w:val="18"/>
                <w:lang w:eastAsia="zh-CN"/>
              </w:rPr>
              <w:t>过拟合，欠拟合的概念。机器学习和最优化的异同点</w:t>
            </w:r>
          </w:p>
        </w:tc>
        <w:tc>
          <w:tcPr>
            <w:tcW w:w="1280" w:type="dxa"/>
            <w:vAlign w:val="center"/>
          </w:tcPr>
          <w:p w14:paraId="796D7722" w14:textId="77777777" w:rsidR="00AD1354" w:rsidRPr="005566B3" w:rsidRDefault="00AD1354" w:rsidP="00040008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073C33" w14:paraId="0AF78DB9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3F40CF36" w14:textId="77777777" w:rsidR="00073C33" w:rsidRDefault="00073C33" w:rsidP="00D95626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345A1FF6" w14:textId="77777777" w:rsidR="00073C33" w:rsidRPr="00B11D00" w:rsidRDefault="00073C33" w:rsidP="00040008">
            <w:pPr>
              <w:pStyle w:val="TableParagraph"/>
              <w:spacing w:line="186" w:lineRule="exact"/>
              <w:jc w:val="center"/>
              <w:rPr>
                <w:color w:val="FF0000"/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0088F5F1" w14:textId="1A502AC4" w:rsidR="00073C33" w:rsidRPr="00073C33" w:rsidRDefault="00073C33" w:rsidP="00073C33">
            <w:pPr>
              <w:pStyle w:val="TableParagraph"/>
              <w:spacing w:line="186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 w:rsidRPr="00073C33">
              <w:rPr>
                <w:rFonts w:hint="eastAsia"/>
                <w:sz w:val="18"/>
                <w:highlight w:val="yellow"/>
                <w:lang w:eastAsia="zh-CN"/>
              </w:rPr>
              <w:t>机器学习的一些思想，归纳偏置</w:t>
            </w:r>
          </w:p>
        </w:tc>
        <w:tc>
          <w:tcPr>
            <w:tcW w:w="1280" w:type="dxa"/>
            <w:vAlign w:val="center"/>
          </w:tcPr>
          <w:p w14:paraId="214FBC4D" w14:textId="77777777" w:rsidR="00073C33" w:rsidRPr="005566B3" w:rsidRDefault="00073C33" w:rsidP="00040008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A71B3F" w14:paraId="07D4181B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63961062" w14:textId="77777777" w:rsidR="00A71B3F" w:rsidRDefault="00A71B3F" w:rsidP="00D95626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0EFF72FF" w14:textId="77777777" w:rsidR="00A71B3F" w:rsidRPr="00B11D00" w:rsidRDefault="00A71B3F" w:rsidP="00040008">
            <w:pPr>
              <w:pStyle w:val="TableParagraph"/>
              <w:spacing w:line="186" w:lineRule="exact"/>
              <w:jc w:val="center"/>
              <w:rPr>
                <w:color w:val="FF0000"/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78EB499F" w14:textId="1EB9A335" w:rsidR="00A71B3F" w:rsidRPr="00B11D00" w:rsidRDefault="00A71B3F" w:rsidP="00040008">
            <w:pPr>
              <w:pStyle w:val="TableParagraph"/>
              <w:spacing w:line="186" w:lineRule="exact"/>
              <w:ind w:firstLineChars="100" w:firstLine="180"/>
              <w:jc w:val="both"/>
              <w:rPr>
                <w:color w:val="FF0000"/>
                <w:sz w:val="18"/>
                <w:lang w:eastAsia="zh-CN"/>
              </w:rPr>
            </w:pPr>
            <w:r>
              <w:rPr>
                <w:rFonts w:hint="eastAsia"/>
                <w:color w:val="FF0000"/>
                <w:sz w:val="18"/>
                <w:lang w:eastAsia="zh-CN"/>
              </w:rPr>
              <w:t>*监督学习、无监督学习学到的是什么东西？</w:t>
            </w:r>
          </w:p>
        </w:tc>
        <w:tc>
          <w:tcPr>
            <w:tcW w:w="1280" w:type="dxa"/>
            <w:vAlign w:val="center"/>
          </w:tcPr>
          <w:p w14:paraId="7574404F" w14:textId="77777777" w:rsidR="00A71B3F" w:rsidRPr="005566B3" w:rsidRDefault="00A71B3F" w:rsidP="00040008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AD1354" w14:paraId="0F51D9FB" w14:textId="77777777" w:rsidTr="00E4684D">
        <w:trPr>
          <w:trHeight w:val="227"/>
        </w:trPr>
        <w:tc>
          <w:tcPr>
            <w:tcW w:w="1814" w:type="dxa"/>
            <w:shd w:val="clear" w:color="auto" w:fill="DAEEF3" w:themeFill="accent5" w:themeFillTint="33"/>
            <w:vAlign w:val="center"/>
          </w:tcPr>
          <w:p w14:paraId="0F51D9F8" w14:textId="6B160091" w:rsidR="00AD1354" w:rsidRDefault="00AD1354" w:rsidP="00D95626">
            <w:pPr>
              <w:pStyle w:val="TableParagraph"/>
              <w:spacing w:before="6" w:line="202" w:lineRule="exact"/>
              <w:jc w:val="center"/>
              <w:rPr>
                <w:sz w:val="18"/>
              </w:rPr>
            </w:pPr>
            <w:r>
              <w:rPr>
                <w:sz w:val="18"/>
              </w:rPr>
              <w:t>3-1.</w:t>
            </w:r>
            <w:r w:rsidR="00C530D6" w:rsidRPr="00FE71A4">
              <w:rPr>
                <w:rFonts w:hint="eastAsia"/>
                <w:sz w:val="18"/>
                <w:szCs w:val="18"/>
                <w:lang w:eastAsia="zh-CN"/>
              </w:rPr>
              <w:t>谓词逻辑与推理</w:t>
            </w:r>
          </w:p>
        </w:tc>
        <w:tc>
          <w:tcPr>
            <w:tcW w:w="1247" w:type="dxa"/>
            <w:shd w:val="clear" w:color="auto" w:fill="DAEEF3" w:themeFill="accent5" w:themeFillTint="33"/>
            <w:vAlign w:val="center"/>
          </w:tcPr>
          <w:p w14:paraId="322D76AF" w14:textId="3DD82613" w:rsidR="00AD1354" w:rsidRDefault="001F57E9" w:rsidP="00040008">
            <w:pPr>
              <w:pStyle w:val="TableParagraph"/>
              <w:spacing w:before="6" w:line="202" w:lineRule="exact"/>
              <w:jc w:val="center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概念运用</w:t>
            </w:r>
          </w:p>
        </w:tc>
        <w:tc>
          <w:tcPr>
            <w:tcW w:w="4889" w:type="dxa"/>
            <w:shd w:val="clear" w:color="auto" w:fill="DAEEF3" w:themeFill="accent5" w:themeFillTint="33"/>
            <w:vAlign w:val="center"/>
          </w:tcPr>
          <w:p w14:paraId="0F51D9F9" w14:textId="67046C86" w:rsidR="00AD1354" w:rsidRDefault="008344E3" w:rsidP="00040008">
            <w:pPr>
              <w:pStyle w:val="TableParagraph"/>
              <w:spacing w:before="6" w:line="202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符号学派概念</w:t>
            </w:r>
          </w:p>
        </w:tc>
        <w:tc>
          <w:tcPr>
            <w:tcW w:w="1280" w:type="dxa"/>
            <w:shd w:val="clear" w:color="auto" w:fill="DAEEF3" w:themeFill="accent5" w:themeFillTint="33"/>
            <w:vAlign w:val="center"/>
          </w:tcPr>
          <w:p w14:paraId="0F51D9FA" w14:textId="77777777" w:rsidR="00AD1354" w:rsidRPr="005566B3" w:rsidRDefault="00AD1354" w:rsidP="00040008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AD1354" w14:paraId="575D96F7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5FBEC303" w14:textId="77777777" w:rsidR="00AD1354" w:rsidRDefault="00AD1354" w:rsidP="00D95626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43A5B00D" w14:textId="5CF4FE99" w:rsidR="00AD1354" w:rsidRDefault="00AD1354" w:rsidP="00040008">
            <w:pPr>
              <w:pStyle w:val="TableParagraph"/>
              <w:spacing w:line="184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344C2D5F" w14:textId="70DEFF0B" w:rsidR="00AD1354" w:rsidRDefault="00AD1354" w:rsidP="00040008">
            <w:pPr>
              <w:pStyle w:val="TableParagraph"/>
              <w:spacing w:line="184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简单命题和复合命题（</w:t>
            </w:r>
            <w:r w:rsidR="00CC2722">
              <w:rPr>
                <w:rFonts w:hint="eastAsia"/>
                <w:sz w:val="18"/>
                <w:lang w:eastAsia="zh-CN"/>
              </w:rPr>
              <w:t>逻辑</w:t>
            </w:r>
            <w:r>
              <w:rPr>
                <w:rFonts w:hint="eastAsia"/>
                <w:sz w:val="18"/>
                <w:lang w:eastAsia="zh-CN"/>
              </w:rPr>
              <w:t>连接词</w:t>
            </w:r>
            <w:r w:rsidR="00CC2722">
              <w:rPr>
                <w:rFonts w:hint="eastAsia"/>
                <w:sz w:val="18"/>
                <w:lang w:eastAsia="zh-CN"/>
              </w:rPr>
              <w:t>，真值表</w:t>
            </w:r>
            <w:r>
              <w:rPr>
                <w:rFonts w:hint="eastAsia"/>
                <w:sz w:val="18"/>
                <w:lang w:eastAsia="zh-CN"/>
              </w:rPr>
              <w:t>）</w:t>
            </w:r>
          </w:p>
        </w:tc>
        <w:tc>
          <w:tcPr>
            <w:tcW w:w="1280" w:type="dxa"/>
            <w:vAlign w:val="center"/>
          </w:tcPr>
          <w:p w14:paraId="697562D6" w14:textId="77777777" w:rsidR="00AD1354" w:rsidRPr="005566B3" w:rsidRDefault="00AD1354" w:rsidP="00040008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BE75B4" w14:paraId="0F51D9FF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0F51D9FC" w14:textId="77777777" w:rsidR="00BE75B4" w:rsidRDefault="00BE75B4" w:rsidP="00BE75B4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63C8BB5A" w14:textId="48BA0B88" w:rsidR="00BE75B4" w:rsidRDefault="00BE75B4" w:rsidP="00BE75B4">
            <w:pPr>
              <w:pStyle w:val="TableParagraph"/>
              <w:spacing w:line="184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0F51D9FD" w14:textId="4DBCDB49" w:rsidR="00BE75B4" w:rsidRDefault="00BE75B4" w:rsidP="00BE75B4">
            <w:pPr>
              <w:pStyle w:val="TableParagraph"/>
              <w:spacing w:line="184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 w:rsidRPr="00FE71A4">
              <w:rPr>
                <w:rFonts w:hint="eastAsia"/>
                <w:sz w:val="18"/>
                <w:szCs w:val="18"/>
                <w:lang w:eastAsia="zh-CN"/>
              </w:rPr>
              <w:t>谓词逻辑的自然语言翻译</w:t>
            </w:r>
          </w:p>
        </w:tc>
        <w:tc>
          <w:tcPr>
            <w:tcW w:w="1280" w:type="dxa"/>
            <w:vAlign w:val="center"/>
          </w:tcPr>
          <w:p w14:paraId="0F51D9FE" w14:textId="4E320F8D" w:rsidR="00BE75B4" w:rsidRPr="005566B3" w:rsidRDefault="00585F1F" w:rsidP="00BE75B4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  <w:r>
              <w:rPr>
                <w:rFonts w:ascii="Times New Roman" w:hint="eastAsia"/>
                <w:sz w:val="13"/>
                <w:szCs w:val="13"/>
                <w:lang w:eastAsia="zh-CN"/>
              </w:rPr>
              <w:t>课件例题</w:t>
            </w:r>
          </w:p>
        </w:tc>
      </w:tr>
      <w:tr w:rsidR="00BE75B4" w14:paraId="0F51DA03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0F51DA00" w14:textId="77777777" w:rsidR="00BE75B4" w:rsidRDefault="00BE75B4" w:rsidP="00BE75B4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6D373DE5" w14:textId="77777777" w:rsidR="00BE75B4" w:rsidRDefault="00BE75B4" w:rsidP="00BE75B4">
            <w:pPr>
              <w:pStyle w:val="TableParagraph"/>
              <w:spacing w:line="182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0F51DA01" w14:textId="64E6569A" w:rsidR="00BE75B4" w:rsidRDefault="00BE75B4" w:rsidP="00BE75B4">
            <w:pPr>
              <w:pStyle w:val="TableParagraph"/>
              <w:spacing w:line="182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 w:rsidRPr="00FE71A4">
              <w:rPr>
                <w:rFonts w:hint="eastAsia"/>
                <w:sz w:val="18"/>
                <w:szCs w:val="18"/>
                <w:lang w:eastAsia="zh-CN"/>
              </w:rPr>
              <w:t>归结反演中的</w:t>
            </w:r>
            <w:r w:rsidR="00617F4E">
              <w:rPr>
                <w:rFonts w:hint="eastAsia"/>
                <w:sz w:val="18"/>
                <w:szCs w:val="18"/>
                <w:lang w:eastAsia="zh-CN"/>
              </w:rPr>
              <w:t>子句、</w:t>
            </w:r>
            <w:r w:rsidRPr="00FE71A4">
              <w:rPr>
                <w:rFonts w:hint="eastAsia"/>
                <w:sz w:val="18"/>
                <w:szCs w:val="18"/>
                <w:lang w:eastAsia="zh-CN"/>
              </w:rPr>
              <w:t>子句集的概念</w:t>
            </w:r>
          </w:p>
        </w:tc>
        <w:tc>
          <w:tcPr>
            <w:tcW w:w="1280" w:type="dxa"/>
            <w:vAlign w:val="center"/>
          </w:tcPr>
          <w:p w14:paraId="0F51DA02" w14:textId="6BB2C088" w:rsidR="00BE75B4" w:rsidRPr="005566B3" w:rsidRDefault="00BE75B4" w:rsidP="00BE75B4">
            <w:pPr>
              <w:pStyle w:val="TableParagraph"/>
              <w:spacing w:line="182" w:lineRule="exact"/>
              <w:jc w:val="center"/>
              <w:rPr>
                <w:sz w:val="13"/>
                <w:szCs w:val="13"/>
                <w:lang w:eastAsia="zh-CN"/>
              </w:rPr>
            </w:pPr>
          </w:p>
        </w:tc>
      </w:tr>
      <w:tr w:rsidR="00BE75B4" w14:paraId="724B805F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7801D971" w14:textId="77777777" w:rsidR="00BE75B4" w:rsidRDefault="00BE75B4" w:rsidP="00BE75B4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79FFC5AC" w14:textId="77777777" w:rsidR="00BE75B4" w:rsidRDefault="00BE75B4" w:rsidP="00BE75B4">
            <w:pPr>
              <w:pStyle w:val="TableParagraph"/>
              <w:spacing w:line="182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644F60FA" w14:textId="2689941D" w:rsidR="00BE75B4" w:rsidRDefault="00BE75B4" w:rsidP="00BE75B4">
            <w:pPr>
              <w:pStyle w:val="TableParagraph"/>
              <w:spacing w:line="182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 w:rsidRPr="00FE71A4">
              <w:rPr>
                <w:rFonts w:hint="eastAsia"/>
                <w:sz w:val="18"/>
                <w:szCs w:val="18"/>
                <w:lang w:eastAsia="zh-CN"/>
              </w:rPr>
              <w:t>演绎推理和归结反演的两个例题</w:t>
            </w:r>
          </w:p>
        </w:tc>
        <w:tc>
          <w:tcPr>
            <w:tcW w:w="1280" w:type="dxa"/>
            <w:vAlign w:val="center"/>
          </w:tcPr>
          <w:p w14:paraId="54483CA6" w14:textId="6846904D" w:rsidR="00BE75B4" w:rsidRPr="005566B3" w:rsidRDefault="00585F1F" w:rsidP="00BE75B4">
            <w:pPr>
              <w:pStyle w:val="TableParagraph"/>
              <w:spacing w:line="182" w:lineRule="exact"/>
              <w:jc w:val="center"/>
              <w:rPr>
                <w:sz w:val="13"/>
                <w:szCs w:val="13"/>
                <w:lang w:eastAsia="zh-CN"/>
              </w:rPr>
            </w:pPr>
            <w:r w:rsidRPr="006B6A46">
              <w:rPr>
                <w:rFonts w:ascii="Times New Roman" w:hint="eastAsia"/>
                <w:sz w:val="13"/>
                <w:szCs w:val="13"/>
                <w:highlight w:val="yellow"/>
                <w:lang w:eastAsia="zh-CN"/>
              </w:rPr>
              <w:t>课件例题</w:t>
            </w:r>
            <w:r w:rsidR="006B6A46" w:rsidRPr="006B6A46">
              <w:rPr>
                <w:rFonts w:ascii="Times New Roman" w:hint="eastAsia"/>
                <w:sz w:val="13"/>
                <w:szCs w:val="13"/>
                <w:highlight w:val="yellow"/>
                <w:lang w:eastAsia="zh-CN"/>
              </w:rPr>
              <w:t>、作业</w:t>
            </w:r>
          </w:p>
        </w:tc>
      </w:tr>
      <w:tr w:rsidR="00AD1354" w14:paraId="0F51DA0B" w14:textId="77777777" w:rsidTr="00E4684D">
        <w:trPr>
          <w:trHeight w:val="227"/>
        </w:trPr>
        <w:tc>
          <w:tcPr>
            <w:tcW w:w="1814" w:type="dxa"/>
            <w:shd w:val="clear" w:color="auto" w:fill="FFC8B8"/>
            <w:vAlign w:val="center"/>
          </w:tcPr>
          <w:p w14:paraId="0F51DA08" w14:textId="3C7D7E3C" w:rsidR="00AD1354" w:rsidRDefault="00AD1354" w:rsidP="00D95626">
            <w:pPr>
              <w:pStyle w:val="TableParagraph"/>
              <w:spacing w:before="6" w:line="202" w:lineRule="exact"/>
              <w:jc w:val="center"/>
              <w:rPr>
                <w:sz w:val="18"/>
              </w:rPr>
            </w:pPr>
            <w:r>
              <w:rPr>
                <w:sz w:val="18"/>
              </w:rPr>
              <w:t>3-2.</w:t>
            </w:r>
            <w:r w:rsidR="009E6EAE" w:rsidRPr="009E6EAE">
              <w:rPr>
                <w:rFonts w:hint="eastAsia"/>
                <w:sz w:val="18"/>
              </w:rPr>
              <w:t>产生式与不确定推理</w:t>
            </w:r>
          </w:p>
        </w:tc>
        <w:tc>
          <w:tcPr>
            <w:tcW w:w="1247" w:type="dxa"/>
            <w:shd w:val="clear" w:color="auto" w:fill="FFC8B8"/>
            <w:vAlign w:val="center"/>
          </w:tcPr>
          <w:p w14:paraId="2F41FE6A" w14:textId="33BBB6B8" w:rsidR="00AD1354" w:rsidRDefault="00FD10EB" w:rsidP="00040008">
            <w:pPr>
              <w:pStyle w:val="TableParagraph"/>
              <w:spacing w:before="6" w:line="202" w:lineRule="exact"/>
              <w:jc w:val="center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相关</w:t>
            </w:r>
            <w:r w:rsidR="002643A3">
              <w:rPr>
                <w:rFonts w:hint="eastAsia"/>
                <w:sz w:val="18"/>
                <w:lang w:eastAsia="zh-CN"/>
              </w:rPr>
              <w:t>概念</w:t>
            </w:r>
          </w:p>
        </w:tc>
        <w:tc>
          <w:tcPr>
            <w:tcW w:w="4889" w:type="dxa"/>
            <w:shd w:val="clear" w:color="auto" w:fill="FFC8B8"/>
            <w:vAlign w:val="center"/>
          </w:tcPr>
          <w:p w14:paraId="0F51DA09" w14:textId="66556F03" w:rsidR="00AD1354" w:rsidRDefault="00B2771C" w:rsidP="00040008">
            <w:pPr>
              <w:pStyle w:val="TableParagraph"/>
              <w:spacing w:before="6" w:line="202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highlight w:val="yellow"/>
                <w:lang w:eastAsia="zh-CN"/>
              </w:rPr>
              <w:t>不确定性知识表达与推理的基本概念</w:t>
            </w:r>
          </w:p>
        </w:tc>
        <w:tc>
          <w:tcPr>
            <w:tcW w:w="1280" w:type="dxa"/>
            <w:shd w:val="clear" w:color="auto" w:fill="FFC8B8"/>
            <w:vAlign w:val="center"/>
          </w:tcPr>
          <w:p w14:paraId="0F51DA0A" w14:textId="2C8A3D86" w:rsidR="00AD1354" w:rsidRPr="005566B3" w:rsidRDefault="00AD1354" w:rsidP="00040008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B2771C" w14:paraId="0CE5502C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2C4B4CF3" w14:textId="77777777" w:rsidR="00B2771C" w:rsidRDefault="00B2771C" w:rsidP="00216B0B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5FD3C9F0" w14:textId="42C903A0" w:rsidR="00B2771C" w:rsidRDefault="00AC0671" w:rsidP="00216B0B">
            <w:pPr>
              <w:pStyle w:val="TableParagraph"/>
              <w:spacing w:line="182" w:lineRule="exact"/>
              <w:jc w:val="center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产生式</w:t>
            </w:r>
          </w:p>
        </w:tc>
        <w:tc>
          <w:tcPr>
            <w:tcW w:w="4889" w:type="dxa"/>
            <w:vAlign w:val="center"/>
          </w:tcPr>
          <w:p w14:paraId="5AF6D6D9" w14:textId="093FB082" w:rsidR="00B2771C" w:rsidRDefault="00B2771C" w:rsidP="00216B0B">
            <w:pPr>
              <w:pStyle w:val="TableParagraph"/>
              <w:spacing w:line="182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 w:rsidRPr="00D77BF6">
              <w:rPr>
                <w:rFonts w:hint="eastAsia"/>
                <w:sz w:val="18"/>
                <w:highlight w:val="yellow"/>
                <w:lang w:eastAsia="zh-CN"/>
              </w:rPr>
              <w:t>产生式系统基本概念及推理流程</w:t>
            </w:r>
          </w:p>
        </w:tc>
        <w:tc>
          <w:tcPr>
            <w:tcW w:w="1280" w:type="dxa"/>
            <w:vAlign w:val="center"/>
          </w:tcPr>
          <w:p w14:paraId="4A9D3ACB" w14:textId="5FE6990C" w:rsidR="00B2771C" w:rsidRPr="00216B0B" w:rsidRDefault="00B2771C" w:rsidP="00216B0B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  <w:r>
              <w:rPr>
                <w:rFonts w:ascii="Times New Roman" w:hint="eastAsia"/>
                <w:sz w:val="13"/>
                <w:szCs w:val="13"/>
                <w:lang w:eastAsia="zh-CN"/>
              </w:rPr>
              <w:t>动物识别课件例题</w:t>
            </w:r>
          </w:p>
        </w:tc>
      </w:tr>
      <w:tr w:rsidR="00216B0B" w14:paraId="17229154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74B934EF" w14:textId="77777777" w:rsidR="00216B0B" w:rsidRDefault="00216B0B" w:rsidP="00216B0B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0030A7D8" w14:textId="421A33A3" w:rsidR="00216B0B" w:rsidRDefault="0015676C" w:rsidP="00216B0B">
            <w:pPr>
              <w:pStyle w:val="TableParagraph"/>
              <w:spacing w:line="182" w:lineRule="exact"/>
              <w:jc w:val="center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可信度</w:t>
            </w:r>
          </w:p>
        </w:tc>
        <w:tc>
          <w:tcPr>
            <w:tcW w:w="4889" w:type="dxa"/>
            <w:vAlign w:val="center"/>
          </w:tcPr>
          <w:p w14:paraId="65A3B60D" w14:textId="031C7DC7" w:rsidR="00216B0B" w:rsidRDefault="0015676C" w:rsidP="00216B0B">
            <w:pPr>
              <w:pStyle w:val="TableParagraph"/>
              <w:spacing w:line="182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证据的可信度，</w:t>
            </w:r>
            <w:r w:rsidR="00782D0D">
              <w:rPr>
                <w:rFonts w:hint="eastAsia"/>
                <w:sz w:val="18"/>
                <w:lang w:eastAsia="zh-CN"/>
              </w:rPr>
              <w:t>规则的可信度</w:t>
            </w:r>
          </w:p>
        </w:tc>
        <w:tc>
          <w:tcPr>
            <w:tcW w:w="1280" w:type="dxa"/>
            <w:vAlign w:val="center"/>
          </w:tcPr>
          <w:p w14:paraId="548BED7C" w14:textId="0CBE7A7F" w:rsidR="00216B0B" w:rsidRPr="00216B0B" w:rsidRDefault="00216B0B" w:rsidP="00216B0B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15676C" w14:paraId="77CFA348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1CB977FC" w14:textId="77777777" w:rsidR="0015676C" w:rsidRDefault="0015676C" w:rsidP="00216B0B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123CB120" w14:textId="77777777" w:rsidR="0015676C" w:rsidRDefault="0015676C" w:rsidP="00216B0B">
            <w:pPr>
              <w:pStyle w:val="TableParagraph"/>
              <w:spacing w:line="182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3D63E367" w14:textId="15F62440" w:rsidR="0015676C" w:rsidRDefault="0008547E" w:rsidP="00216B0B">
            <w:pPr>
              <w:pStyle w:val="TableParagraph"/>
              <w:spacing w:line="182" w:lineRule="exact"/>
              <w:ind w:firstLineChars="100" w:firstLine="18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可信度的取值范围和含义（-1，负数，0，正数，+1）</w:t>
            </w:r>
          </w:p>
        </w:tc>
        <w:tc>
          <w:tcPr>
            <w:tcW w:w="1280" w:type="dxa"/>
            <w:vAlign w:val="center"/>
          </w:tcPr>
          <w:p w14:paraId="3C17CAE6" w14:textId="77777777" w:rsidR="0015676C" w:rsidRPr="00216B0B" w:rsidRDefault="0015676C" w:rsidP="00216B0B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15676C" w:rsidRPr="00D77BF6" w14:paraId="36AE7B3F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07BC9E97" w14:textId="77777777" w:rsidR="0015676C" w:rsidRDefault="0015676C" w:rsidP="0015676C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6A1CCD83" w14:textId="77777777" w:rsidR="0015676C" w:rsidRDefault="0015676C" w:rsidP="0015676C">
            <w:pPr>
              <w:pStyle w:val="TableParagraph"/>
              <w:spacing w:line="182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6E04FF71" w14:textId="68A01995" w:rsidR="0015676C" w:rsidRDefault="0015676C" w:rsidP="0015676C">
            <w:pPr>
              <w:pStyle w:val="TableParagraph"/>
              <w:spacing w:line="182" w:lineRule="exact"/>
              <w:ind w:firstLineChars="100" w:firstLine="18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可信度的合成方法</w:t>
            </w:r>
            <w:r w:rsidR="00CE2105">
              <w:rPr>
                <w:rFonts w:hint="eastAsia"/>
                <w:sz w:val="18"/>
                <w:szCs w:val="18"/>
                <w:lang w:eastAsia="zh-CN"/>
              </w:rPr>
              <w:t>和推理</w:t>
            </w:r>
          </w:p>
        </w:tc>
        <w:tc>
          <w:tcPr>
            <w:tcW w:w="1280" w:type="dxa"/>
            <w:vAlign w:val="center"/>
          </w:tcPr>
          <w:p w14:paraId="50C87E9F" w14:textId="31502BC9" w:rsidR="0015676C" w:rsidRPr="00D77BF6" w:rsidRDefault="00D77BF6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highlight w:val="yellow"/>
                <w:lang w:eastAsia="zh-CN"/>
              </w:rPr>
            </w:pPr>
            <w:r w:rsidRPr="00D77BF6">
              <w:rPr>
                <w:rFonts w:ascii="Times New Roman"/>
                <w:sz w:val="13"/>
                <w:szCs w:val="13"/>
                <w:highlight w:val="yellow"/>
                <w:lang w:eastAsia="zh-CN"/>
              </w:rPr>
              <w:t>例题、</w:t>
            </w:r>
            <w:r w:rsidR="0015676C" w:rsidRPr="00D77BF6">
              <w:rPr>
                <w:rFonts w:ascii="Times New Roman"/>
                <w:sz w:val="13"/>
                <w:szCs w:val="13"/>
                <w:highlight w:val="yellow"/>
                <w:lang w:eastAsia="zh-CN"/>
              </w:rPr>
              <w:t>作业</w:t>
            </w:r>
          </w:p>
        </w:tc>
      </w:tr>
      <w:tr w:rsidR="0015676C" w14:paraId="6CD91A6A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45BD645E" w14:textId="77777777" w:rsidR="0015676C" w:rsidRDefault="0015676C" w:rsidP="0015676C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247" w:type="dxa"/>
            <w:vAlign w:val="center"/>
          </w:tcPr>
          <w:p w14:paraId="0DC050E1" w14:textId="0E9D8D7F" w:rsidR="0015676C" w:rsidRDefault="0015676C" w:rsidP="0015676C">
            <w:pPr>
              <w:pStyle w:val="TableParagraph"/>
              <w:spacing w:line="182" w:lineRule="exact"/>
              <w:jc w:val="center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证据理论</w:t>
            </w:r>
          </w:p>
        </w:tc>
        <w:tc>
          <w:tcPr>
            <w:tcW w:w="4889" w:type="dxa"/>
            <w:vAlign w:val="center"/>
          </w:tcPr>
          <w:p w14:paraId="25EB7C57" w14:textId="5D31449E" w:rsidR="002A22A2" w:rsidRDefault="002A22A2" w:rsidP="002A22A2">
            <w:pPr>
              <w:pStyle w:val="TableParagraph"/>
              <w:spacing w:line="182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证据理论的状态集合、基本概率分配、mass函数</w:t>
            </w:r>
          </w:p>
        </w:tc>
        <w:tc>
          <w:tcPr>
            <w:tcW w:w="1280" w:type="dxa"/>
            <w:vAlign w:val="center"/>
          </w:tcPr>
          <w:p w14:paraId="560DDCB6" w14:textId="6D026F1E" w:rsidR="0015676C" w:rsidRPr="00216B0B" w:rsidRDefault="0015676C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15676C" w14:paraId="166C59D9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4B0F790B" w14:textId="77777777" w:rsidR="0015676C" w:rsidRDefault="0015676C" w:rsidP="0015676C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2BA3712A" w14:textId="77777777" w:rsidR="0015676C" w:rsidRDefault="0015676C" w:rsidP="0015676C">
            <w:pPr>
              <w:pStyle w:val="TableParagraph"/>
              <w:spacing w:line="182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38392DC0" w14:textId="4733128B" w:rsidR="0015676C" w:rsidRDefault="005207F4" w:rsidP="0015676C">
            <w:pPr>
              <w:pStyle w:val="TableParagraph"/>
              <w:spacing w:line="182" w:lineRule="exact"/>
              <w:ind w:firstLineChars="100" w:firstLine="18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基于mass函数获得的</w:t>
            </w:r>
            <w:r w:rsidR="00BB4CF1">
              <w:rPr>
                <w:rFonts w:hint="eastAsia"/>
                <w:sz w:val="18"/>
                <w:lang w:eastAsia="zh-CN"/>
              </w:rPr>
              <w:t>信任函数和似真函数</w:t>
            </w:r>
          </w:p>
        </w:tc>
        <w:tc>
          <w:tcPr>
            <w:tcW w:w="1280" w:type="dxa"/>
            <w:vAlign w:val="center"/>
          </w:tcPr>
          <w:p w14:paraId="049D0242" w14:textId="77777777" w:rsidR="0015676C" w:rsidRPr="00216B0B" w:rsidRDefault="0015676C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15676C" w14:paraId="0C846F91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2909D2EB" w14:textId="77777777" w:rsidR="0015676C" w:rsidRDefault="0015676C" w:rsidP="0015676C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78ED4DDF" w14:textId="77777777" w:rsidR="0015676C" w:rsidRDefault="0015676C" w:rsidP="0015676C">
            <w:pPr>
              <w:pStyle w:val="TableParagraph"/>
              <w:spacing w:line="182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42D14F4F" w14:textId="54B58256" w:rsidR="0015676C" w:rsidRDefault="00823FC1" w:rsidP="0015676C">
            <w:pPr>
              <w:pStyle w:val="TableParagraph"/>
              <w:spacing w:line="182" w:lineRule="exact"/>
              <w:ind w:firstLineChars="100" w:firstLine="18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*</w:t>
            </w:r>
            <w:r w:rsidR="0015676C">
              <w:rPr>
                <w:rFonts w:hint="eastAsia"/>
                <w:sz w:val="18"/>
                <w:szCs w:val="18"/>
                <w:lang w:eastAsia="zh-CN"/>
              </w:rPr>
              <w:t>证据</w:t>
            </w:r>
            <w:r w:rsidR="004F78D2">
              <w:rPr>
                <w:rFonts w:hint="eastAsia"/>
                <w:sz w:val="18"/>
                <w:szCs w:val="18"/>
                <w:lang w:eastAsia="zh-CN"/>
              </w:rPr>
              <w:t>理论推理</w:t>
            </w:r>
            <w:r w:rsidR="00BC7623">
              <w:rPr>
                <w:rFonts w:hint="eastAsia"/>
                <w:sz w:val="18"/>
                <w:szCs w:val="18"/>
                <w:lang w:eastAsia="zh-CN"/>
              </w:rPr>
              <w:t>计算例题</w:t>
            </w:r>
            <w:r w:rsidR="004F78D2">
              <w:rPr>
                <w:rFonts w:hint="eastAsia"/>
                <w:sz w:val="18"/>
                <w:szCs w:val="18"/>
                <w:lang w:eastAsia="zh-CN"/>
              </w:rPr>
              <w:t>（</w:t>
            </w:r>
            <w:r w:rsidR="00D77BF6" w:rsidRPr="00D77BF6">
              <w:rPr>
                <w:rFonts w:hint="eastAsia"/>
                <w:sz w:val="18"/>
                <w:szCs w:val="18"/>
                <w:highlight w:val="yellow"/>
                <w:lang w:eastAsia="zh-CN"/>
              </w:rPr>
              <w:t>D</w:t>
            </w:r>
            <w:r w:rsidR="004F78D2">
              <w:rPr>
                <w:rFonts w:hint="eastAsia"/>
                <w:sz w:val="18"/>
                <w:szCs w:val="18"/>
                <w:lang w:eastAsia="zh-CN"/>
              </w:rPr>
              <w:t>empster合成</w:t>
            </w:r>
            <w:r w:rsidR="00CA0E6C">
              <w:rPr>
                <w:rFonts w:hint="eastAsia"/>
                <w:sz w:val="18"/>
                <w:szCs w:val="18"/>
                <w:lang w:eastAsia="zh-CN"/>
              </w:rPr>
              <w:t>规则</w:t>
            </w:r>
            <w:r w:rsidR="009208E9">
              <w:rPr>
                <w:rFonts w:hint="eastAsia"/>
                <w:sz w:val="18"/>
                <w:szCs w:val="18"/>
                <w:lang w:eastAsia="zh-CN"/>
              </w:rPr>
              <w:t>的</w:t>
            </w:r>
            <w:r w:rsidR="00CA0E6C">
              <w:rPr>
                <w:rFonts w:hint="eastAsia"/>
                <w:sz w:val="18"/>
                <w:szCs w:val="18"/>
                <w:lang w:eastAsia="zh-CN"/>
              </w:rPr>
              <w:t>使用</w:t>
            </w:r>
            <w:r w:rsidR="004F78D2">
              <w:rPr>
                <w:rFonts w:hint="eastAsia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280" w:type="dxa"/>
            <w:vAlign w:val="center"/>
          </w:tcPr>
          <w:p w14:paraId="72DC67BB" w14:textId="4AF40443" w:rsidR="0015676C" w:rsidRPr="00216B0B" w:rsidRDefault="00D77BF6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  <w:r w:rsidRPr="00D77BF6">
              <w:rPr>
                <w:rFonts w:ascii="Times New Roman"/>
                <w:sz w:val="13"/>
                <w:szCs w:val="13"/>
                <w:highlight w:val="yellow"/>
                <w:lang w:eastAsia="zh-CN"/>
              </w:rPr>
              <w:t>例题、</w:t>
            </w:r>
            <w:r w:rsidR="0015676C" w:rsidRPr="00D77BF6">
              <w:rPr>
                <w:rFonts w:ascii="Times New Roman"/>
                <w:sz w:val="13"/>
                <w:szCs w:val="13"/>
                <w:highlight w:val="yellow"/>
                <w:lang w:eastAsia="zh-CN"/>
              </w:rPr>
              <w:t>作业</w:t>
            </w:r>
          </w:p>
        </w:tc>
      </w:tr>
      <w:tr w:rsidR="0015676C" w14:paraId="7D84E1DF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74FEB3F7" w14:textId="77777777" w:rsidR="0015676C" w:rsidRDefault="0015676C" w:rsidP="0015676C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247" w:type="dxa"/>
            <w:vAlign w:val="center"/>
          </w:tcPr>
          <w:p w14:paraId="6A4AF859" w14:textId="2925DD9D" w:rsidR="0015676C" w:rsidRDefault="0015676C" w:rsidP="0015676C">
            <w:pPr>
              <w:pStyle w:val="TableParagraph"/>
              <w:spacing w:line="182" w:lineRule="exact"/>
              <w:jc w:val="center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模糊推理</w:t>
            </w:r>
          </w:p>
        </w:tc>
        <w:tc>
          <w:tcPr>
            <w:tcW w:w="4889" w:type="dxa"/>
            <w:vAlign w:val="center"/>
          </w:tcPr>
          <w:p w14:paraId="592664A5" w14:textId="67A0ED99" w:rsidR="0015676C" w:rsidRDefault="00C307DD" w:rsidP="0015676C">
            <w:pPr>
              <w:pStyle w:val="TableParagraph"/>
              <w:spacing w:line="182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模糊集合的特点，</w:t>
            </w:r>
            <w:r w:rsidR="0015676C">
              <w:rPr>
                <w:rFonts w:hint="eastAsia"/>
                <w:sz w:val="18"/>
                <w:szCs w:val="18"/>
                <w:lang w:eastAsia="zh-CN"/>
              </w:rPr>
              <w:t>隶属度函数的概念和表示法</w:t>
            </w:r>
          </w:p>
        </w:tc>
        <w:tc>
          <w:tcPr>
            <w:tcW w:w="1280" w:type="dxa"/>
            <w:vAlign w:val="center"/>
          </w:tcPr>
          <w:p w14:paraId="30EFE083" w14:textId="77777777" w:rsidR="0015676C" w:rsidRPr="00216B0B" w:rsidRDefault="0015676C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15676C" w14:paraId="0F51DA17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0F51DA14" w14:textId="77777777" w:rsidR="0015676C" w:rsidRDefault="0015676C" w:rsidP="0015676C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5E30E377" w14:textId="77777777" w:rsidR="0015676C" w:rsidRDefault="0015676C" w:rsidP="0015676C">
            <w:pPr>
              <w:pStyle w:val="TableParagraph"/>
              <w:spacing w:line="182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0F51DA15" w14:textId="7DB1F65F" w:rsidR="0015676C" w:rsidRDefault="00C307DD" w:rsidP="0015676C">
            <w:pPr>
              <w:pStyle w:val="TableParagraph"/>
              <w:spacing w:line="182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模糊关系合成</w:t>
            </w:r>
            <w:r w:rsidR="00D77BF6" w:rsidRPr="00D77BF6">
              <w:rPr>
                <w:rFonts w:hint="eastAsia"/>
                <w:sz w:val="18"/>
                <w:szCs w:val="18"/>
                <w:highlight w:val="yellow"/>
                <w:lang w:eastAsia="zh-CN"/>
              </w:rPr>
              <w:t>，模糊决策方法</w:t>
            </w:r>
          </w:p>
        </w:tc>
        <w:tc>
          <w:tcPr>
            <w:tcW w:w="1280" w:type="dxa"/>
            <w:vAlign w:val="center"/>
          </w:tcPr>
          <w:p w14:paraId="0F51DA16" w14:textId="5677596B" w:rsidR="0015676C" w:rsidRPr="00216B0B" w:rsidRDefault="0015676C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15676C" w14:paraId="0F51DA1B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0F51DA18" w14:textId="77777777" w:rsidR="0015676C" w:rsidRDefault="0015676C" w:rsidP="0015676C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6CB52BDF" w14:textId="77777777" w:rsidR="0015676C" w:rsidRDefault="0015676C" w:rsidP="0015676C">
            <w:pPr>
              <w:pStyle w:val="TableParagraph"/>
              <w:spacing w:line="184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0F51DA19" w14:textId="548FB832" w:rsidR="0015676C" w:rsidRDefault="00252D3C" w:rsidP="0015676C">
            <w:pPr>
              <w:pStyle w:val="TableParagraph"/>
              <w:spacing w:line="184" w:lineRule="exact"/>
              <w:ind w:firstLineChars="100" w:firstLine="180"/>
              <w:jc w:val="both"/>
              <w:rPr>
                <w:sz w:val="18"/>
              </w:rPr>
            </w:pPr>
            <w:r w:rsidRPr="00252D3C">
              <w:rPr>
                <w:rFonts w:hint="eastAsia"/>
                <w:sz w:val="18"/>
                <w:szCs w:val="18"/>
                <w:highlight w:val="yellow"/>
              </w:rPr>
              <w:t>对</w:t>
            </w:r>
            <w:r w:rsidRPr="00252D3C">
              <w:rPr>
                <w:sz w:val="18"/>
                <w:szCs w:val="18"/>
                <w:highlight w:val="yellow"/>
              </w:rPr>
              <w:t xml:space="preserve"> IF A THEN B类型的模糊规则的推理</w:t>
            </w:r>
          </w:p>
        </w:tc>
        <w:tc>
          <w:tcPr>
            <w:tcW w:w="1280" w:type="dxa"/>
            <w:vAlign w:val="center"/>
          </w:tcPr>
          <w:p w14:paraId="0F51DA1A" w14:textId="6611DDD0" w:rsidR="0015676C" w:rsidRPr="00216B0B" w:rsidRDefault="00252D3C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  <w:r w:rsidRPr="00252D3C">
              <w:rPr>
                <w:rFonts w:ascii="Times New Roman" w:hint="eastAsia"/>
                <w:sz w:val="13"/>
                <w:szCs w:val="13"/>
                <w:highlight w:val="yellow"/>
                <w:lang w:eastAsia="zh-CN"/>
              </w:rPr>
              <w:t>例题、</w:t>
            </w:r>
            <w:r w:rsidRPr="00252D3C">
              <w:rPr>
                <w:rFonts w:ascii="Times New Roman"/>
                <w:sz w:val="13"/>
                <w:szCs w:val="13"/>
                <w:highlight w:val="yellow"/>
                <w:lang w:eastAsia="zh-CN"/>
              </w:rPr>
              <w:t>作业</w:t>
            </w:r>
          </w:p>
        </w:tc>
      </w:tr>
      <w:tr w:rsidR="0015676C" w14:paraId="0F51DA1F" w14:textId="77777777" w:rsidTr="00E4684D">
        <w:trPr>
          <w:trHeight w:val="227"/>
        </w:trPr>
        <w:tc>
          <w:tcPr>
            <w:tcW w:w="1814" w:type="dxa"/>
            <w:shd w:val="clear" w:color="auto" w:fill="DAEEF3" w:themeFill="accent5" w:themeFillTint="33"/>
            <w:vAlign w:val="center"/>
          </w:tcPr>
          <w:p w14:paraId="0F51DA1C" w14:textId="1BC0702A" w:rsidR="0015676C" w:rsidRDefault="0015676C" w:rsidP="0015676C">
            <w:pPr>
              <w:pStyle w:val="TableParagraph"/>
              <w:spacing w:before="6" w:line="202" w:lineRule="exact"/>
              <w:jc w:val="center"/>
              <w:rPr>
                <w:sz w:val="18"/>
              </w:rPr>
            </w:pPr>
            <w:r>
              <w:rPr>
                <w:sz w:val="18"/>
              </w:rPr>
              <w:t>4-1.</w:t>
            </w:r>
            <w:r>
              <w:rPr>
                <w:rFonts w:hint="eastAsia"/>
                <w:sz w:val="18"/>
                <w:lang w:eastAsia="zh-CN"/>
              </w:rPr>
              <w:t>经典</w:t>
            </w:r>
            <w:r>
              <w:rPr>
                <w:sz w:val="18"/>
              </w:rPr>
              <w:t>神经网络</w:t>
            </w:r>
          </w:p>
        </w:tc>
        <w:tc>
          <w:tcPr>
            <w:tcW w:w="1247" w:type="dxa"/>
            <w:shd w:val="clear" w:color="auto" w:fill="DAEEF3" w:themeFill="accent5" w:themeFillTint="33"/>
            <w:vAlign w:val="center"/>
          </w:tcPr>
          <w:p w14:paraId="0D3C640A" w14:textId="575B1A83" w:rsidR="0015676C" w:rsidRDefault="0015676C" w:rsidP="0015676C">
            <w:pPr>
              <w:pStyle w:val="TableParagraph"/>
              <w:spacing w:before="6" w:line="202" w:lineRule="exact"/>
              <w:jc w:val="center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相关概念</w:t>
            </w:r>
          </w:p>
        </w:tc>
        <w:tc>
          <w:tcPr>
            <w:tcW w:w="4889" w:type="dxa"/>
            <w:shd w:val="clear" w:color="auto" w:fill="DAEEF3" w:themeFill="accent5" w:themeFillTint="33"/>
            <w:vAlign w:val="center"/>
          </w:tcPr>
          <w:p w14:paraId="0F51DA1D" w14:textId="6DE9765E" w:rsidR="0015676C" w:rsidRDefault="001E0589" w:rsidP="0015676C">
            <w:pPr>
              <w:pStyle w:val="TableParagraph"/>
              <w:spacing w:before="6" w:line="202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连接</w:t>
            </w:r>
            <w:r w:rsidR="008344E3">
              <w:rPr>
                <w:rFonts w:hint="eastAsia"/>
                <w:sz w:val="18"/>
                <w:lang w:eastAsia="zh-CN"/>
              </w:rPr>
              <w:t>学派，</w:t>
            </w:r>
            <w:r w:rsidR="0015676C">
              <w:rPr>
                <w:sz w:val="18"/>
                <w:lang w:eastAsia="zh-CN"/>
              </w:rPr>
              <w:t>人工神经网络发展简史</w:t>
            </w:r>
            <w:r w:rsidR="0015676C">
              <w:rPr>
                <w:rFonts w:hint="eastAsia"/>
                <w:sz w:val="18"/>
                <w:lang w:eastAsia="zh-CN"/>
              </w:rPr>
              <w:t>（MP模型到ADALINE）</w:t>
            </w:r>
          </w:p>
        </w:tc>
        <w:tc>
          <w:tcPr>
            <w:tcW w:w="1280" w:type="dxa"/>
            <w:shd w:val="clear" w:color="auto" w:fill="DAEEF3" w:themeFill="accent5" w:themeFillTint="33"/>
            <w:vAlign w:val="center"/>
          </w:tcPr>
          <w:p w14:paraId="0F51DA1E" w14:textId="77777777" w:rsidR="0015676C" w:rsidRPr="005566B3" w:rsidRDefault="0015676C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15676C" w14:paraId="0F51DA23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0F51DA20" w14:textId="77777777" w:rsidR="0015676C" w:rsidRDefault="0015676C" w:rsidP="0015676C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23E9EDBD" w14:textId="77777777" w:rsidR="0015676C" w:rsidRDefault="0015676C" w:rsidP="0015676C">
            <w:pPr>
              <w:pStyle w:val="TableParagraph"/>
              <w:spacing w:line="184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0F51DA21" w14:textId="3FB1D2C1" w:rsidR="0015676C" w:rsidRDefault="0015676C" w:rsidP="0015676C">
            <w:pPr>
              <w:pStyle w:val="TableParagraph"/>
              <w:spacing w:line="184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*</w:t>
            </w:r>
            <w:r>
              <w:rPr>
                <w:sz w:val="18"/>
                <w:lang w:eastAsia="zh-CN"/>
              </w:rPr>
              <w:t>感知器的</w:t>
            </w:r>
            <w:r>
              <w:rPr>
                <w:rFonts w:hint="eastAsia"/>
                <w:sz w:val="18"/>
                <w:lang w:eastAsia="zh-CN"/>
              </w:rPr>
              <w:t>结构和特点，局限性</w:t>
            </w:r>
          </w:p>
        </w:tc>
        <w:tc>
          <w:tcPr>
            <w:tcW w:w="1280" w:type="dxa"/>
            <w:vAlign w:val="center"/>
          </w:tcPr>
          <w:p w14:paraId="0F51DA22" w14:textId="77777777" w:rsidR="0015676C" w:rsidRPr="005566B3" w:rsidRDefault="0015676C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15676C" w14:paraId="7A729D69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725C8E27" w14:textId="77777777" w:rsidR="0015676C" w:rsidRDefault="0015676C" w:rsidP="0015676C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63C66DB2" w14:textId="77777777" w:rsidR="0015676C" w:rsidRDefault="0015676C" w:rsidP="0015676C">
            <w:pPr>
              <w:pStyle w:val="TableParagraph"/>
              <w:spacing w:line="184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4E6B257F" w14:textId="13CAFB34" w:rsidR="0015676C" w:rsidRDefault="0015676C" w:rsidP="0015676C">
            <w:pPr>
              <w:pStyle w:val="TableParagraph"/>
              <w:spacing w:line="184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前馈</w:t>
            </w:r>
            <w:r>
              <w:rPr>
                <w:sz w:val="18"/>
                <w:lang w:eastAsia="zh-CN"/>
              </w:rPr>
              <w:t>神经网络</w:t>
            </w:r>
            <w:r>
              <w:rPr>
                <w:rFonts w:hint="eastAsia"/>
                <w:sz w:val="18"/>
                <w:lang w:eastAsia="zh-CN"/>
              </w:rPr>
              <w:t>（多层感知器）</w:t>
            </w:r>
            <w:r>
              <w:rPr>
                <w:sz w:val="18"/>
                <w:lang w:eastAsia="zh-CN"/>
              </w:rPr>
              <w:t>的</w:t>
            </w:r>
            <w:r>
              <w:rPr>
                <w:rFonts w:hint="eastAsia"/>
                <w:sz w:val="18"/>
                <w:lang w:eastAsia="zh-CN"/>
              </w:rPr>
              <w:t>结构，激活函数，通用近似定理</w:t>
            </w:r>
          </w:p>
        </w:tc>
        <w:tc>
          <w:tcPr>
            <w:tcW w:w="1280" w:type="dxa"/>
            <w:vAlign w:val="center"/>
          </w:tcPr>
          <w:p w14:paraId="7F8A5F2F" w14:textId="77777777" w:rsidR="0015676C" w:rsidRPr="005566B3" w:rsidRDefault="0015676C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15676C" w14:paraId="53498081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3FC5C369" w14:textId="77777777" w:rsidR="0015676C" w:rsidRDefault="0015676C" w:rsidP="0015676C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20E656CF" w14:textId="77777777" w:rsidR="0015676C" w:rsidRDefault="0015676C" w:rsidP="0015676C">
            <w:pPr>
              <w:pStyle w:val="TableParagraph"/>
              <w:spacing w:line="184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3F9CF780" w14:textId="1BBB1F50" w:rsidR="0015676C" w:rsidRDefault="0015676C" w:rsidP="0015676C">
            <w:pPr>
              <w:pStyle w:val="TableParagraph"/>
              <w:spacing w:line="184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循环神经网络的序列数据建模原理，局限性</w:t>
            </w:r>
          </w:p>
        </w:tc>
        <w:tc>
          <w:tcPr>
            <w:tcW w:w="1280" w:type="dxa"/>
            <w:vAlign w:val="center"/>
          </w:tcPr>
          <w:p w14:paraId="03CFBB1A" w14:textId="77777777" w:rsidR="0015676C" w:rsidRPr="005566B3" w:rsidRDefault="0015676C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15676C" w14:paraId="77DDBFD7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471C3AC0" w14:textId="77777777" w:rsidR="0015676C" w:rsidRDefault="0015676C" w:rsidP="0015676C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2106BF01" w14:textId="77777777" w:rsidR="0015676C" w:rsidRDefault="0015676C" w:rsidP="0015676C">
            <w:pPr>
              <w:pStyle w:val="TableParagraph"/>
              <w:spacing w:line="184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1ADA4861" w14:textId="04CFF49A" w:rsidR="0015676C" w:rsidRDefault="0015676C" w:rsidP="00B21AE5">
            <w:pPr>
              <w:pStyle w:val="TableParagraph"/>
              <w:spacing w:line="184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Hopfield网络的联想记忆能力，</w:t>
            </w:r>
            <w:r w:rsidRPr="00B21AE5">
              <w:rPr>
                <w:rFonts w:hint="eastAsia"/>
                <w:sz w:val="18"/>
                <w:highlight w:val="yellow"/>
                <w:lang w:eastAsia="zh-CN"/>
              </w:rPr>
              <w:t>能量函数</w:t>
            </w:r>
            <w:r w:rsidR="00B21AE5">
              <w:rPr>
                <w:rFonts w:hint="eastAsia"/>
                <w:sz w:val="18"/>
                <w:highlight w:val="yellow"/>
                <w:lang w:eastAsia="zh-CN"/>
              </w:rPr>
              <w:t>的作用</w:t>
            </w:r>
          </w:p>
        </w:tc>
        <w:tc>
          <w:tcPr>
            <w:tcW w:w="1280" w:type="dxa"/>
            <w:vAlign w:val="center"/>
          </w:tcPr>
          <w:p w14:paraId="431781DC" w14:textId="38E76A5F" w:rsidR="0015676C" w:rsidRPr="005566B3" w:rsidRDefault="0015676C" w:rsidP="0015676C">
            <w:pPr>
              <w:pStyle w:val="TableParagraph"/>
              <w:spacing w:line="184" w:lineRule="exact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15676C" w14:paraId="0F51DA2A" w14:textId="77777777" w:rsidTr="00E4684D">
        <w:trPr>
          <w:trHeight w:val="227"/>
        </w:trPr>
        <w:tc>
          <w:tcPr>
            <w:tcW w:w="1814" w:type="dxa"/>
            <w:shd w:val="clear" w:color="auto" w:fill="FFC8B8"/>
            <w:vAlign w:val="center"/>
          </w:tcPr>
          <w:p w14:paraId="0F51DA27" w14:textId="05008CD2" w:rsidR="0015676C" w:rsidRDefault="0015676C" w:rsidP="0015676C">
            <w:pPr>
              <w:pStyle w:val="TableParagraph"/>
              <w:spacing w:before="6" w:line="202" w:lineRule="exact"/>
              <w:jc w:val="center"/>
              <w:rPr>
                <w:sz w:val="18"/>
              </w:rPr>
            </w:pPr>
            <w:r>
              <w:rPr>
                <w:sz w:val="18"/>
              </w:rPr>
              <w:t>4-2.</w:t>
            </w:r>
            <w:r>
              <w:rPr>
                <w:rFonts w:hint="eastAsia"/>
                <w:sz w:val="18"/>
                <w:lang w:eastAsia="zh-CN"/>
              </w:rPr>
              <w:t>现代神经网络</w:t>
            </w:r>
          </w:p>
        </w:tc>
        <w:tc>
          <w:tcPr>
            <w:tcW w:w="1247" w:type="dxa"/>
            <w:shd w:val="clear" w:color="auto" w:fill="FFC8B8"/>
            <w:vAlign w:val="center"/>
          </w:tcPr>
          <w:p w14:paraId="667A81F9" w14:textId="54139CD6" w:rsidR="0015676C" w:rsidRDefault="0015676C" w:rsidP="0015676C">
            <w:pPr>
              <w:pStyle w:val="TableParagraph"/>
              <w:spacing w:before="6" w:line="202" w:lineRule="exact"/>
              <w:jc w:val="center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深度学习概念</w:t>
            </w:r>
          </w:p>
        </w:tc>
        <w:tc>
          <w:tcPr>
            <w:tcW w:w="4889" w:type="dxa"/>
            <w:shd w:val="clear" w:color="auto" w:fill="FFC8B8"/>
            <w:vAlign w:val="center"/>
          </w:tcPr>
          <w:p w14:paraId="0F51DA28" w14:textId="2EF124F2" w:rsidR="0015676C" w:rsidRDefault="0015676C" w:rsidP="0015676C">
            <w:pPr>
              <w:pStyle w:val="TableParagraph"/>
              <w:spacing w:before="6" w:line="202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深度学习的动机</w:t>
            </w:r>
            <w:r>
              <w:rPr>
                <w:rFonts w:hint="eastAsia"/>
                <w:sz w:val="18"/>
                <w:lang w:eastAsia="zh-CN"/>
              </w:rPr>
              <w:t>，什么是表示学习</w:t>
            </w:r>
          </w:p>
        </w:tc>
        <w:tc>
          <w:tcPr>
            <w:tcW w:w="1280" w:type="dxa"/>
            <w:shd w:val="clear" w:color="auto" w:fill="FFC8B8"/>
            <w:vAlign w:val="center"/>
          </w:tcPr>
          <w:p w14:paraId="0F51DA29" w14:textId="77777777" w:rsidR="0015676C" w:rsidRPr="005566B3" w:rsidRDefault="0015676C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15676C" w14:paraId="523C4ADF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32B898B8" w14:textId="77777777" w:rsidR="0015676C" w:rsidRDefault="0015676C" w:rsidP="0015676C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6EC78715" w14:textId="77777777" w:rsidR="0015676C" w:rsidRDefault="0015676C" w:rsidP="0015676C">
            <w:pPr>
              <w:pStyle w:val="TableParagraph"/>
              <w:spacing w:line="184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77963254" w14:textId="49F1B858" w:rsidR="0015676C" w:rsidRDefault="0015676C" w:rsidP="0015676C">
            <w:pPr>
              <w:pStyle w:val="TableParagraph"/>
              <w:spacing w:line="184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深度学习和传统模式识别方法的联系和区别</w:t>
            </w:r>
          </w:p>
        </w:tc>
        <w:tc>
          <w:tcPr>
            <w:tcW w:w="1280" w:type="dxa"/>
            <w:vAlign w:val="center"/>
          </w:tcPr>
          <w:p w14:paraId="5815AA8A" w14:textId="77777777" w:rsidR="0015676C" w:rsidRPr="005566B3" w:rsidRDefault="0015676C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B21AE5" w:rsidRPr="00B21AE5" w14:paraId="0F51DA2E" w14:textId="77777777" w:rsidTr="00E4684D">
        <w:trPr>
          <w:trHeight w:val="227"/>
        </w:trPr>
        <w:tc>
          <w:tcPr>
            <w:tcW w:w="1814" w:type="dxa"/>
            <w:shd w:val="clear" w:color="auto" w:fill="FFFFFF" w:themeFill="background1"/>
            <w:vAlign w:val="center"/>
          </w:tcPr>
          <w:p w14:paraId="0F51DA2B" w14:textId="77777777" w:rsidR="0015676C" w:rsidRPr="00B21AE5" w:rsidRDefault="0015676C" w:rsidP="0015676C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shd w:val="clear" w:color="auto" w:fill="DAEEF3" w:themeFill="accent5" w:themeFillTint="33"/>
            <w:vAlign w:val="center"/>
          </w:tcPr>
          <w:p w14:paraId="18E7D305" w14:textId="5C1F9182" w:rsidR="0015676C" w:rsidRPr="00B21AE5" w:rsidRDefault="0015676C" w:rsidP="0015676C">
            <w:pPr>
              <w:pStyle w:val="TableParagraph"/>
              <w:spacing w:line="184" w:lineRule="exact"/>
              <w:jc w:val="center"/>
              <w:rPr>
                <w:sz w:val="18"/>
                <w:lang w:eastAsia="zh-CN"/>
              </w:rPr>
            </w:pPr>
            <w:r w:rsidRPr="00B21AE5">
              <w:rPr>
                <w:rFonts w:hint="eastAsia"/>
                <w:sz w:val="18"/>
                <w:lang w:eastAsia="zh-CN"/>
              </w:rPr>
              <w:t>卷积神经网络</w:t>
            </w:r>
          </w:p>
        </w:tc>
        <w:tc>
          <w:tcPr>
            <w:tcW w:w="4889" w:type="dxa"/>
            <w:shd w:val="clear" w:color="auto" w:fill="DAEEF3" w:themeFill="accent5" w:themeFillTint="33"/>
            <w:vAlign w:val="center"/>
          </w:tcPr>
          <w:p w14:paraId="0F51DA2C" w14:textId="04D92186" w:rsidR="0015676C" w:rsidRPr="00B21AE5" w:rsidRDefault="0015676C" w:rsidP="0015676C">
            <w:pPr>
              <w:pStyle w:val="TableParagraph"/>
              <w:spacing w:line="184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 w:rsidRPr="00B21AE5">
              <w:rPr>
                <w:sz w:val="18"/>
                <w:lang w:eastAsia="zh-CN"/>
              </w:rPr>
              <w:t>卷积神经网络的基本组成，各模块（部分）的作用</w:t>
            </w:r>
          </w:p>
        </w:tc>
        <w:tc>
          <w:tcPr>
            <w:tcW w:w="1280" w:type="dxa"/>
            <w:shd w:val="clear" w:color="auto" w:fill="DAEEF3" w:themeFill="accent5" w:themeFillTint="33"/>
            <w:vAlign w:val="center"/>
          </w:tcPr>
          <w:p w14:paraId="0F51DA2D" w14:textId="77777777" w:rsidR="0015676C" w:rsidRPr="00B21AE5" w:rsidRDefault="0015676C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15676C" w14:paraId="0F51DA32" w14:textId="77777777" w:rsidTr="00E4684D">
        <w:trPr>
          <w:trHeight w:val="227"/>
        </w:trPr>
        <w:tc>
          <w:tcPr>
            <w:tcW w:w="1814" w:type="dxa"/>
            <w:shd w:val="clear" w:color="auto" w:fill="FFFFFF" w:themeFill="background1"/>
            <w:vAlign w:val="center"/>
          </w:tcPr>
          <w:p w14:paraId="0F51DA2F" w14:textId="77777777" w:rsidR="0015676C" w:rsidRDefault="0015676C" w:rsidP="0015676C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1217670E" w14:textId="185C21A3" w:rsidR="0015676C" w:rsidRDefault="0015676C" w:rsidP="0015676C">
            <w:pPr>
              <w:pStyle w:val="TableParagraph"/>
              <w:spacing w:line="182" w:lineRule="exact"/>
              <w:jc w:val="center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计算</w:t>
            </w:r>
          </w:p>
        </w:tc>
        <w:tc>
          <w:tcPr>
            <w:tcW w:w="4889" w:type="dxa"/>
            <w:vAlign w:val="center"/>
          </w:tcPr>
          <w:p w14:paraId="0F51DA30" w14:textId="0CCD266E" w:rsidR="0015676C" w:rsidRDefault="0015676C" w:rsidP="0015676C">
            <w:pPr>
              <w:pStyle w:val="TableParagraph"/>
              <w:spacing w:line="182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卷积</w:t>
            </w:r>
            <w:r w:rsidR="00293CD6">
              <w:rPr>
                <w:rFonts w:hint="eastAsia"/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池化</w:t>
            </w:r>
            <w:r w:rsidR="00293CD6" w:rsidRPr="00293CD6">
              <w:rPr>
                <w:sz w:val="18"/>
                <w:highlight w:val="yellow"/>
                <w:lang w:eastAsia="zh-CN"/>
              </w:rPr>
              <w:t>、非线性激活</w:t>
            </w:r>
            <w:r w:rsidRPr="00293CD6">
              <w:rPr>
                <w:sz w:val="18"/>
                <w:highlight w:val="yellow"/>
                <w:lang w:eastAsia="zh-CN"/>
              </w:rPr>
              <w:t>的计算、</w:t>
            </w:r>
            <w:r>
              <w:rPr>
                <w:sz w:val="18"/>
                <w:lang w:eastAsia="zh-CN"/>
              </w:rPr>
              <w:t>特点</w:t>
            </w:r>
          </w:p>
        </w:tc>
        <w:tc>
          <w:tcPr>
            <w:tcW w:w="1280" w:type="dxa"/>
            <w:vAlign w:val="center"/>
          </w:tcPr>
          <w:p w14:paraId="0F51DA31" w14:textId="77777777" w:rsidR="0015676C" w:rsidRPr="005566B3" w:rsidRDefault="0015676C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15676C" w14:paraId="0F51DA36" w14:textId="77777777" w:rsidTr="00E4684D">
        <w:trPr>
          <w:trHeight w:val="227"/>
        </w:trPr>
        <w:tc>
          <w:tcPr>
            <w:tcW w:w="1814" w:type="dxa"/>
            <w:shd w:val="clear" w:color="auto" w:fill="FFFFFF" w:themeFill="background1"/>
            <w:vAlign w:val="center"/>
          </w:tcPr>
          <w:p w14:paraId="0F51DA33" w14:textId="77777777" w:rsidR="0015676C" w:rsidRDefault="0015676C" w:rsidP="0015676C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791AFF9D" w14:textId="77777777" w:rsidR="0015676C" w:rsidRDefault="0015676C" w:rsidP="0015676C">
            <w:pPr>
              <w:pStyle w:val="TableParagraph"/>
              <w:spacing w:line="184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0F51DA34" w14:textId="26D94AE5" w:rsidR="0015676C" w:rsidRPr="00A94F8D" w:rsidRDefault="0015676C" w:rsidP="0015676C">
            <w:pPr>
              <w:pStyle w:val="TableParagraph"/>
              <w:spacing w:line="184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 w:rsidRPr="00A94F8D">
              <w:rPr>
                <w:sz w:val="18"/>
                <w:lang w:eastAsia="zh-CN"/>
              </w:rPr>
              <w:t>典型的CNN模型及其特点</w:t>
            </w:r>
          </w:p>
        </w:tc>
        <w:tc>
          <w:tcPr>
            <w:tcW w:w="1280" w:type="dxa"/>
            <w:vAlign w:val="center"/>
          </w:tcPr>
          <w:p w14:paraId="0F51DA35" w14:textId="3FDAA10D" w:rsidR="0015676C" w:rsidRPr="005566B3" w:rsidRDefault="0015676C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15676C" w14:paraId="0F51DA4E" w14:textId="77777777" w:rsidTr="00E4684D">
        <w:trPr>
          <w:trHeight w:val="227"/>
        </w:trPr>
        <w:tc>
          <w:tcPr>
            <w:tcW w:w="1814" w:type="dxa"/>
            <w:shd w:val="clear" w:color="auto" w:fill="FFFFFF" w:themeFill="background1"/>
            <w:vAlign w:val="center"/>
          </w:tcPr>
          <w:p w14:paraId="0F51DA4B" w14:textId="2AA30333" w:rsidR="0015676C" w:rsidRDefault="0015676C" w:rsidP="0015676C">
            <w:pPr>
              <w:pStyle w:val="TableParagraph"/>
              <w:spacing w:before="6" w:line="202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1247" w:type="dxa"/>
            <w:shd w:val="clear" w:color="auto" w:fill="FFC8B8"/>
            <w:vAlign w:val="center"/>
          </w:tcPr>
          <w:p w14:paraId="08697698" w14:textId="65D2B26A" w:rsidR="0015676C" w:rsidRDefault="0015676C" w:rsidP="0015676C">
            <w:pPr>
              <w:pStyle w:val="TableParagraph"/>
              <w:spacing w:before="6" w:line="202" w:lineRule="exact"/>
              <w:jc w:val="center"/>
              <w:rPr>
                <w:sz w:val="18"/>
              </w:rPr>
            </w:pPr>
            <w:r>
              <w:rPr>
                <w:rFonts w:hint="eastAsia"/>
                <w:sz w:val="18"/>
                <w:lang w:eastAsia="zh-CN"/>
              </w:rPr>
              <w:t>生成对抗</w:t>
            </w:r>
            <w:r w:rsidR="002C6082">
              <w:rPr>
                <w:rFonts w:hint="eastAsia"/>
                <w:sz w:val="18"/>
                <w:lang w:eastAsia="zh-CN"/>
              </w:rPr>
              <w:t>概念</w:t>
            </w:r>
          </w:p>
        </w:tc>
        <w:tc>
          <w:tcPr>
            <w:tcW w:w="4889" w:type="dxa"/>
            <w:shd w:val="clear" w:color="auto" w:fill="FFC8B8"/>
            <w:vAlign w:val="center"/>
          </w:tcPr>
          <w:p w14:paraId="0F51DA4C" w14:textId="799CE3B2" w:rsidR="0015676C" w:rsidRDefault="00C52C12" w:rsidP="0015676C">
            <w:pPr>
              <w:pStyle w:val="TableParagraph"/>
              <w:spacing w:before="6" w:line="202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 w:rsidRPr="00FE71A4">
              <w:rPr>
                <w:sz w:val="18"/>
                <w:szCs w:val="18"/>
                <w:lang w:eastAsia="zh-CN"/>
              </w:rPr>
              <w:t>GAN的</w:t>
            </w:r>
            <w:r>
              <w:rPr>
                <w:rFonts w:hint="eastAsia"/>
                <w:sz w:val="18"/>
                <w:szCs w:val="18"/>
                <w:lang w:eastAsia="zh-CN"/>
              </w:rPr>
              <w:t>基本</w:t>
            </w:r>
            <w:r w:rsidRPr="00FE71A4">
              <w:rPr>
                <w:sz w:val="18"/>
                <w:szCs w:val="18"/>
                <w:lang w:eastAsia="zh-CN"/>
              </w:rPr>
              <w:t>原理</w:t>
            </w:r>
            <w:r>
              <w:rPr>
                <w:rFonts w:hint="eastAsia"/>
                <w:sz w:val="18"/>
                <w:szCs w:val="18"/>
                <w:lang w:eastAsia="zh-CN"/>
              </w:rPr>
              <w:t>（生成器和判别器的零和博弈）</w:t>
            </w:r>
          </w:p>
        </w:tc>
        <w:tc>
          <w:tcPr>
            <w:tcW w:w="1280" w:type="dxa"/>
            <w:shd w:val="clear" w:color="auto" w:fill="FFC8B8"/>
            <w:vAlign w:val="center"/>
          </w:tcPr>
          <w:p w14:paraId="0F51DA4D" w14:textId="77777777" w:rsidR="0015676C" w:rsidRPr="005566B3" w:rsidRDefault="0015676C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15676C" w14:paraId="0F51DA52" w14:textId="77777777" w:rsidTr="00E4684D">
        <w:trPr>
          <w:trHeight w:val="227"/>
        </w:trPr>
        <w:tc>
          <w:tcPr>
            <w:tcW w:w="1814" w:type="dxa"/>
            <w:shd w:val="clear" w:color="auto" w:fill="FFFFFF" w:themeFill="background1"/>
            <w:vAlign w:val="center"/>
          </w:tcPr>
          <w:p w14:paraId="0F51DA4F" w14:textId="77777777" w:rsidR="0015676C" w:rsidRDefault="0015676C" w:rsidP="0015676C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3D79C62C" w14:textId="37A027F4" w:rsidR="0015676C" w:rsidRDefault="002C6082" w:rsidP="0015676C">
            <w:pPr>
              <w:pStyle w:val="TableParagraph"/>
              <w:spacing w:line="184" w:lineRule="exact"/>
              <w:jc w:val="center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GAN变种</w:t>
            </w:r>
          </w:p>
        </w:tc>
        <w:tc>
          <w:tcPr>
            <w:tcW w:w="4889" w:type="dxa"/>
            <w:vAlign w:val="center"/>
          </w:tcPr>
          <w:p w14:paraId="0F51DA50" w14:textId="44ED30D9" w:rsidR="0015676C" w:rsidRDefault="002C6082" w:rsidP="0015676C">
            <w:pPr>
              <w:pStyle w:val="TableParagraph"/>
              <w:spacing w:line="184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引入Wasserstein距离对GAN带来的影响</w:t>
            </w:r>
          </w:p>
        </w:tc>
        <w:tc>
          <w:tcPr>
            <w:tcW w:w="1280" w:type="dxa"/>
            <w:vAlign w:val="center"/>
          </w:tcPr>
          <w:p w14:paraId="0F51DA51" w14:textId="77777777" w:rsidR="0015676C" w:rsidRPr="005566B3" w:rsidRDefault="0015676C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15676C" w14:paraId="0F51DA56" w14:textId="77777777" w:rsidTr="00E4684D">
        <w:trPr>
          <w:trHeight w:val="227"/>
        </w:trPr>
        <w:tc>
          <w:tcPr>
            <w:tcW w:w="1814" w:type="dxa"/>
            <w:shd w:val="clear" w:color="auto" w:fill="FFFFFF" w:themeFill="background1"/>
            <w:vAlign w:val="center"/>
          </w:tcPr>
          <w:p w14:paraId="0F51DA53" w14:textId="77777777" w:rsidR="0015676C" w:rsidRDefault="0015676C" w:rsidP="0015676C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3746306C" w14:textId="77777777" w:rsidR="0015676C" w:rsidRDefault="0015676C" w:rsidP="0015676C">
            <w:pPr>
              <w:pStyle w:val="TableParagraph"/>
              <w:spacing w:line="182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0F51DA54" w14:textId="47E52C61" w:rsidR="0015676C" w:rsidRDefault="002C6082" w:rsidP="0015676C">
            <w:pPr>
              <w:pStyle w:val="TableParagraph"/>
              <w:spacing w:line="182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利用条件分布控制输出的CGAN</w:t>
            </w:r>
          </w:p>
        </w:tc>
        <w:tc>
          <w:tcPr>
            <w:tcW w:w="1280" w:type="dxa"/>
            <w:vAlign w:val="center"/>
          </w:tcPr>
          <w:p w14:paraId="0F51DA55" w14:textId="77777777" w:rsidR="0015676C" w:rsidRPr="005566B3" w:rsidRDefault="0015676C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15676C" w14:paraId="0F51DA5A" w14:textId="77777777" w:rsidTr="00E4684D">
        <w:trPr>
          <w:trHeight w:val="227"/>
        </w:trPr>
        <w:tc>
          <w:tcPr>
            <w:tcW w:w="1814" w:type="dxa"/>
            <w:shd w:val="clear" w:color="auto" w:fill="FFFFFF" w:themeFill="background1"/>
            <w:vAlign w:val="center"/>
          </w:tcPr>
          <w:p w14:paraId="0F51DA57" w14:textId="77777777" w:rsidR="0015676C" w:rsidRDefault="0015676C" w:rsidP="0015676C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4C667519" w14:textId="77777777" w:rsidR="0015676C" w:rsidRDefault="0015676C" w:rsidP="0015676C">
            <w:pPr>
              <w:pStyle w:val="TableParagraph"/>
              <w:spacing w:line="182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0F51DA58" w14:textId="76F3A10B" w:rsidR="0015676C" w:rsidRDefault="002C6082" w:rsidP="0015676C">
            <w:pPr>
              <w:pStyle w:val="TableParagraph"/>
              <w:spacing w:line="182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Pix2Pix和CycleGAN的异同</w:t>
            </w:r>
            <w:bookmarkStart w:id="0" w:name="_GoBack"/>
            <w:r w:rsidRPr="00130965">
              <w:rPr>
                <w:rFonts w:hint="eastAsia"/>
                <w:strike/>
                <w:sz w:val="18"/>
                <w:lang w:eastAsia="zh-CN"/>
              </w:rPr>
              <w:t>，</w:t>
            </w:r>
            <w:bookmarkEnd w:id="0"/>
            <w:r w:rsidRPr="00130965">
              <w:rPr>
                <w:rFonts w:hint="eastAsia"/>
                <w:strike/>
                <w:sz w:val="18"/>
                <w:lang w:eastAsia="zh-CN"/>
              </w:rPr>
              <w:t>循环一致性的概念</w:t>
            </w:r>
          </w:p>
        </w:tc>
        <w:tc>
          <w:tcPr>
            <w:tcW w:w="1280" w:type="dxa"/>
            <w:vAlign w:val="center"/>
          </w:tcPr>
          <w:p w14:paraId="0F51DA59" w14:textId="02806CED" w:rsidR="0015676C" w:rsidRPr="005566B3" w:rsidRDefault="0015676C" w:rsidP="0015676C">
            <w:pPr>
              <w:pStyle w:val="TableParagraph"/>
              <w:spacing w:line="182" w:lineRule="exact"/>
              <w:jc w:val="center"/>
              <w:rPr>
                <w:sz w:val="13"/>
                <w:szCs w:val="13"/>
                <w:lang w:eastAsia="zh-CN"/>
              </w:rPr>
            </w:pPr>
          </w:p>
        </w:tc>
      </w:tr>
      <w:tr w:rsidR="0015676C" w14:paraId="0F51DA5E" w14:textId="77777777" w:rsidTr="00E4684D">
        <w:trPr>
          <w:trHeight w:val="227"/>
        </w:trPr>
        <w:tc>
          <w:tcPr>
            <w:tcW w:w="1814" w:type="dxa"/>
            <w:shd w:val="clear" w:color="auto" w:fill="FFFFFF" w:themeFill="background1"/>
            <w:vAlign w:val="center"/>
          </w:tcPr>
          <w:p w14:paraId="0F51DA5B" w14:textId="77777777" w:rsidR="0015676C" w:rsidRDefault="0015676C" w:rsidP="0015676C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5440D165" w14:textId="77777777" w:rsidR="0015676C" w:rsidRDefault="0015676C" w:rsidP="0015676C">
            <w:pPr>
              <w:pStyle w:val="TableParagraph"/>
              <w:spacing w:line="184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0F51DA5C" w14:textId="321B3150" w:rsidR="0015676C" w:rsidRPr="00130965" w:rsidRDefault="00477495" w:rsidP="0015676C">
            <w:pPr>
              <w:pStyle w:val="TableParagraph"/>
              <w:spacing w:line="184" w:lineRule="exact"/>
              <w:ind w:firstLineChars="100" w:firstLine="180"/>
              <w:jc w:val="both"/>
              <w:rPr>
                <w:strike/>
                <w:sz w:val="18"/>
                <w:lang w:eastAsia="zh-CN"/>
              </w:rPr>
            </w:pPr>
            <w:r w:rsidRPr="00130965">
              <w:rPr>
                <w:rFonts w:hint="eastAsia"/>
                <w:strike/>
                <w:sz w:val="18"/>
                <w:lang w:eastAsia="zh-CN"/>
              </w:rPr>
              <w:t>逐级训练获得高分辨率图像的PGGAN</w:t>
            </w:r>
          </w:p>
        </w:tc>
        <w:tc>
          <w:tcPr>
            <w:tcW w:w="1280" w:type="dxa"/>
            <w:vAlign w:val="center"/>
          </w:tcPr>
          <w:p w14:paraId="0F51DA5D" w14:textId="77777777" w:rsidR="0015676C" w:rsidRPr="005566B3" w:rsidRDefault="0015676C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15676C" w14:paraId="0F51DA62" w14:textId="77777777" w:rsidTr="00E4684D">
        <w:trPr>
          <w:trHeight w:val="227"/>
        </w:trPr>
        <w:tc>
          <w:tcPr>
            <w:tcW w:w="1814" w:type="dxa"/>
            <w:shd w:val="clear" w:color="auto" w:fill="FFFFFF" w:themeFill="background1"/>
            <w:vAlign w:val="center"/>
          </w:tcPr>
          <w:p w14:paraId="0F51DA5F" w14:textId="4ABE8DCC" w:rsidR="0015676C" w:rsidRDefault="0015676C" w:rsidP="0015676C">
            <w:pPr>
              <w:pStyle w:val="TableParagraph"/>
              <w:spacing w:before="6" w:line="202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1247" w:type="dxa"/>
            <w:shd w:val="clear" w:color="auto" w:fill="DFF8FF"/>
            <w:vAlign w:val="center"/>
          </w:tcPr>
          <w:p w14:paraId="0D072B05" w14:textId="6D016D50" w:rsidR="0015676C" w:rsidRDefault="00F15269" w:rsidP="0015676C">
            <w:pPr>
              <w:pStyle w:val="TableParagraph"/>
              <w:spacing w:before="6" w:line="202" w:lineRule="exact"/>
              <w:jc w:val="center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注意力</w:t>
            </w:r>
          </w:p>
        </w:tc>
        <w:tc>
          <w:tcPr>
            <w:tcW w:w="4889" w:type="dxa"/>
            <w:shd w:val="clear" w:color="auto" w:fill="DFF8FF"/>
            <w:vAlign w:val="center"/>
          </w:tcPr>
          <w:p w14:paraId="0F51DA60" w14:textId="33C88F90" w:rsidR="0015676C" w:rsidRDefault="00F15269" w:rsidP="0015676C">
            <w:pPr>
              <w:pStyle w:val="TableParagraph"/>
              <w:spacing w:before="6" w:line="202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 w:rsidRPr="00FE71A4">
              <w:rPr>
                <w:sz w:val="18"/>
                <w:szCs w:val="18"/>
                <w:lang w:eastAsia="zh-CN"/>
              </w:rPr>
              <w:t>注意力</w:t>
            </w:r>
            <w:r>
              <w:rPr>
                <w:rFonts w:hint="eastAsia"/>
                <w:sz w:val="18"/>
                <w:szCs w:val="18"/>
                <w:lang w:eastAsia="zh-CN"/>
              </w:rPr>
              <w:t>是什么（输入的权重</w:t>
            </w:r>
            <w:r w:rsidR="003A747A">
              <w:rPr>
                <w:rFonts w:hint="eastAsia"/>
                <w:sz w:val="18"/>
                <w:szCs w:val="18"/>
                <w:lang w:eastAsia="zh-CN"/>
              </w:rPr>
              <w:t>分布</w:t>
            </w:r>
            <w:r>
              <w:rPr>
                <w:rFonts w:hint="eastAsia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280" w:type="dxa"/>
            <w:shd w:val="clear" w:color="auto" w:fill="DFF8FF"/>
            <w:vAlign w:val="center"/>
          </w:tcPr>
          <w:p w14:paraId="0F51DA61" w14:textId="77777777" w:rsidR="0015676C" w:rsidRPr="005566B3" w:rsidRDefault="0015676C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6E21C1" w14:paraId="3A3F1465" w14:textId="77777777" w:rsidTr="00E4684D">
        <w:trPr>
          <w:trHeight w:val="227"/>
        </w:trPr>
        <w:tc>
          <w:tcPr>
            <w:tcW w:w="1814" w:type="dxa"/>
            <w:shd w:val="clear" w:color="auto" w:fill="FFFFFF" w:themeFill="background1"/>
            <w:vAlign w:val="center"/>
          </w:tcPr>
          <w:p w14:paraId="33545B68" w14:textId="77777777" w:rsidR="006E21C1" w:rsidRDefault="006E21C1" w:rsidP="0015676C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46437B8C" w14:textId="77777777" w:rsidR="006E21C1" w:rsidRDefault="006E21C1" w:rsidP="0015676C">
            <w:pPr>
              <w:pStyle w:val="TableParagraph"/>
              <w:spacing w:line="184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25E790BD" w14:textId="76CC9731" w:rsidR="006E21C1" w:rsidRDefault="006E21C1" w:rsidP="0015676C">
            <w:pPr>
              <w:pStyle w:val="TableParagraph"/>
              <w:spacing w:line="184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 w:rsidRPr="006E21C1">
              <w:rPr>
                <w:rFonts w:hint="eastAsia"/>
                <w:sz w:val="18"/>
                <w:lang w:eastAsia="zh-CN"/>
              </w:rPr>
              <w:t>时间</w:t>
            </w:r>
            <w:r w:rsidRPr="006E21C1">
              <w:rPr>
                <w:sz w:val="18"/>
                <w:lang w:eastAsia="zh-CN"/>
              </w:rPr>
              <w:t>/空间/通道/混合注意力，</w:t>
            </w:r>
            <w:r w:rsidRPr="006E21C1">
              <w:rPr>
                <w:rFonts w:hint="eastAsia"/>
                <w:sz w:val="18"/>
                <w:lang w:eastAsia="zh-CN"/>
              </w:rPr>
              <w:t>强</w:t>
            </w:r>
            <w:r w:rsidRPr="006E21C1">
              <w:rPr>
                <w:sz w:val="18"/>
                <w:lang w:eastAsia="zh-CN"/>
              </w:rPr>
              <w:t>/软/自注意力</w:t>
            </w:r>
          </w:p>
        </w:tc>
        <w:tc>
          <w:tcPr>
            <w:tcW w:w="1280" w:type="dxa"/>
            <w:vAlign w:val="center"/>
          </w:tcPr>
          <w:p w14:paraId="3FA86532" w14:textId="77777777" w:rsidR="006E21C1" w:rsidRPr="005566B3" w:rsidRDefault="006E21C1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15676C" w14:paraId="0F51DA66" w14:textId="77777777" w:rsidTr="00E4684D">
        <w:trPr>
          <w:trHeight w:val="227"/>
        </w:trPr>
        <w:tc>
          <w:tcPr>
            <w:tcW w:w="1814" w:type="dxa"/>
            <w:shd w:val="clear" w:color="auto" w:fill="FFFFFF" w:themeFill="background1"/>
            <w:vAlign w:val="center"/>
          </w:tcPr>
          <w:p w14:paraId="0F51DA63" w14:textId="77777777" w:rsidR="0015676C" w:rsidRDefault="0015676C" w:rsidP="0015676C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0938AFBD" w14:textId="77777777" w:rsidR="0015676C" w:rsidRDefault="0015676C" w:rsidP="0015676C">
            <w:pPr>
              <w:pStyle w:val="TableParagraph"/>
              <w:spacing w:line="184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0F51DA64" w14:textId="05664804" w:rsidR="0015676C" w:rsidRPr="00F15269" w:rsidRDefault="009170DF" w:rsidP="009170DF">
            <w:pPr>
              <w:pStyle w:val="TableParagraph"/>
              <w:spacing w:line="184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 w:rsidRPr="009170DF">
              <w:rPr>
                <w:rFonts w:hint="eastAsia"/>
                <w:sz w:val="18"/>
                <w:highlight w:val="yellow"/>
                <w:lang w:eastAsia="zh-CN"/>
              </w:rPr>
              <w:t>自</w:t>
            </w:r>
            <w:r w:rsidR="004F31F8" w:rsidRPr="009170DF">
              <w:rPr>
                <w:rFonts w:hint="eastAsia"/>
                <w:sz w:val="18"/>
                <w:highlight w:val="yellow"/>
                <w:lang w:eastAsia="zh-CN"/>
              </w:rPr>
              <w:t>注意力</w:t>
            </w:r>
            <w:r w:rsidRPr="009170DF">
              <w:rPr>
                <w:rFonts w:hint="eastAsia"/>
                <w:sz w:val="18"/>
                <w:highlight w:val="yellow"/>
                <w:lang w:eastAsia="zh-CN"/>
              </w:rPr>
              <w:t>三元组的</w:t>
            </w:r>
            <w:r w:rsidR="004F31F8" w:rsidRPr="009170DF">
              <w:rPr>
                <w:rFonts w:hint="eastAsia"/>
                <w:sz w:val="18"/>
                <w:highlight w:val="yellow"/>
                <w:lang w:eastAsia="zh-CN"/>
              </w:rPr>
              <w:t>计算（</w:t>
            </w:r>
            <w:r>
              <w:rPr>
                <w:rFonts w:hint="eastAsia"/>
                <w:sz w:val="18"/>
                <w:highlight w:val="yellow"/>
                <w:lang w:eastAsia="zh-CN"/>
              </w:rPr>
              <w:t>KQV的含义，谁乘谁</w:t>
            </w:r>
            <w:r w:rsidR="00E4684D">
              <w:rPr>
                <w:rFonts w:hint="eastAsia"/>
                <w:sz w:val="18"/>
                <w:highlight w:val="yellow"/>
                <w:lang w:eastAsia="zh-CN"/>
              </w:rPr>
              <w:t>/</w:t>
            </w:r>
            <w:r>
              <w:rPr>
                <w:rFonts w:hint="eastAsia"/>
                <w:sz w:val="18"/>
                <w:highlight w:val="yellow"/>
                <w:lang w:eastAsia="zh-CN"/>
              </w:rPr>
              <w:t>如何加权</w:t>
            </w:r>
            <w:r w:rsidR="004F31F8" w:rsidRPr="009170DF">
              <w:rPr>
                <w:rFonts w:hint="eastAsia"/>
                <w:sz w:val="18"/>
                <w:highlight w:val="yellow"/>
                <w:lang w:eastAsia="zh-CN"/>
              </w:rPr>
              <w:t>）</w:t>
            </w:r>
          </w:p>
        </w:tc>
        <w:tc>
          <w:tcPr>
            <w:tcW w:w="1280" w:type="dxa"/>
            <w:vAlign w:val="center"/>
          </w:tcPr>
          <w:p w14:paraId="0F51DA65" w14:textId="77777777" w:rsidR="0015676C" w:rsidRPr="005566B3" w:rsidRDefault="0015676C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15676C" w14:paraId="0F51DA6A" w14:textId="77777777" w:rsidTr="00E4684D">
        <w:trPr>
          <w:trHeight w:val="227"/>
        </w:trPr>
        <w:tc>
          <w:tcPr>
            <w:tcW w:w="1814" w:type="dxa"/>
            <w:shd w:val="clear" w:color="auto" w:fill="FFFFFF" w:themeFill="background1"/>
            <w:vAlign w:val="center"/>
          </w:tcPr>
          <w:p w14:paraId="0F51DA67" w14:textId="77777777" w:rsidR="0015676C" w:rsidRDefault="0015676C" w:rsidP="0015676C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39A56D76" w14:textId="77777777" w:rsidR="0015676C" w:rsidRDefault="0015676C" w:rsidP="0015676C">
            <w:pPr>
              <w:pStyle w:val="TableParagraph"/>
              <w:spacing w:line="184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0F51DA68" w14:textId="6EBFF14C" w:rsidR="0015676C" w:rsidRPr="009170DF" w:rsidRDefault="00F372D6" w:rsidP="0015676C">
            <w:pPr>
              <w:pStyle w:val="TableParagraph"/>
              <w:spacing w:line="184" w:lineRule="exact"/>
              <w:ind w:firstLineChars="100" w:firstLine="180"/>
              <w:jc w:val="both"/>
              <w:rPr>
                <w:strike/>
                <w:sz w:val="18"/>
                <w:lang w:eastAsia="zh-CN"/>
              </w:rPr>
            </w:pPr>
            <w:r w:rsidRPr="009170DF">
              <w:rPr>
                <w:rFonts w:hint="eastAsia"/>
                <w:strike/>
                <w:sz w:val="18"/>
                <w:highlight w:val="yellow"/>
                <w:lang w:eastAsia="zh-CN"/>
              </w:rPr>
              <w:t>通过QK点积得到的自注意力分布矩阵</w:t>
            </w:r>
          </w:p>
        </w:tc>
        <w:tc>
          <w:tcPr>
            <w:tcW w:w="1280" w:type="dxa"/>
            <w:vAlign w:val="center"/>
          </w:tcPr>
          <w:p w14:paraId="0F51DA69" w14:textId="77777777" w:rsidR="0015676C" w:rsidRPr="005566B3" w:rsidRDefault="0015676C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9D71BE" w14:paraId="611D2997" w14:textId="77777777" w:rsidTr="00E4684D">
        <w:trPr>
          <w:trHeight w:val="227"/>
        </w:trPr>
        <w:tc>
          <w:tcPr>
            <w:tcW w:w="1814" w:type="dxa"/>
            <w:shd w:val="clear" w:color="auto" w:fill="FFFFFF" w:themeFill="background1"/>
            <w:vAlign w:val="center"/>
          </w:tcPr>
          <w:p w14:paraId="4F794737" w14:textId="77777777" w:rsidR="009D71BE" w:rsidRDefault="009D71BE" w:rsidP="0015676C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7AADE8A9" w14:textId="77777777" w:rsidR="009D71BE" w:rsidRDefault="009D71BE" w:rsidP="0015676C">
            <w:pPr>
              <w:pStyle w:val="TableParagraph"/>
              <w:spacing w:line="184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7CC399DF" w14:textId="06E66E36" w:rsidR="009D71BE" w:rsidRDefault="009D71BE" w:rsidP="0015676C">
            <w:pPr>
              <w:pStyle w:val="TableParagraph"/>
              <w:spacing w:line="184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多头注意力的含义</w:t>
            </w:r>
          </w:p>
        </w:tc>
        <w:tc>
          <w:tcPr>
            <w:tcW w:w="1280" w:type="dxa"/>
            <w:vAlign w:val="center"/>
          </w:tcPr>
          <w:p w14:paraId="76F2F13A" w14:textId="77777777" w:rsidR="009D71BE" w:rsidRPr="005566B3" w:rsidRDefault="009D71BE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15676C" w14:paraId="0F51DA6E" w14:textId="77777777" w:rsidTr="00E4684D">
        <w:trPr>
          <w:trHeight w:val="227"/>
        </w:trPr>
        <w:tc>
          <w:tcPr>
            <w:tcW w:w="1814" w:type="dxa"/>
            <w:shd w:val="clear" w:color="auto" w:fill="FFFFFF" w:themeFill="background1"/>
            <w:vAlign w:val="center"/>
          </w:tcPr>
          <w:p w14:paraId="0F51DA6B" w14:textId="0B52B5E3" w:rsidR="0015676C" w:rsidRDefault="0015676C" w:rsidP="0015676C">
            <w:pPr>
              <w:pStyle w:val="TableParagraph"/>
              <w:spacing w:before="6" w:line="202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1247" w:type="dxa"/>
            <w:shd w:val="clear" w:color="auto" w:fill="FFC8B8"/>
            <w:vAlign w:val="center"/>
          </w:tcPr>
          <w:p w14:paraId="357486CC" w14:textId="22AC155C" w:rsidR="0015676C" w:rsidRDefault="009D71BE" w:rsidP="0015676C">
            <w:pPr>
              <w:pStyle w:val="TableParagraph"/>
              <w:spacing w:before="6" w:line="202" w:lineRule="exact"/>
              <w:jc w:val="center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图上深度学习</w:t>
            </w:r>
          </w:p>
        </w:tc>
        <w:tc>
          <w:tcPr>
            <w:tcW w:w="4889" w:type="dxa"/>
            <w:shd w:val="clear" w:color="auto" w:fill="FFC8B8"/>
            <w:vAlign w:val="center"/>
          </w:tcPr>
          <w:p w14:paraId="0F51DA6C" w14:textId="7D1BF68E" w:rsidR="0015676C" w:rsidRDefault="00AA14E6" w:rsidP="0015676C">
            <w:pPr>
              <w:pStyle w:val="TableParagraph"/>
              <w:spacing w:before="6" w:line="202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 w:rsidRPr="00AA14E6">
              <w:rPr>
                <w:rFonts w:hint="eastAsia"/>
                <w:sz w:val="18"/>
                <w:lang w:eastAsia="zh-CN"/>
              </w:rPr>
              <w:t>图相关任务</w:t>
            </w:r>
            <w:r>
              <w:rPr>
                <w:rFonts w:hint="eastAsia"/>
                <w:sz w:val="18"/>
                <w:lang w:eastAsia="zh-CN"/>
              </w:rPr>
              <w:t>（节点级别，边级别，子图级别，图级别）</w:t>
            </w:r>
          </w:p>
        </w:tc>
        <w:tc>
          <w:tcPr>
            <w:tcW w:w="1280" w:type="dxa"/>
            <w:shd w:val="clear" w:color="auto" w:fill="FFC8B8"/>
            <w:vAlign w:val="center"/>
          </w:tcPr>
          <w:p w14:paraId="0F51DA6D" w14:textId="77777777" w:rsidR="0015676C" w:rsidRPr="005566B3" w:rsidRDefault="0015676C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D70C84" w14:paraId="64B920EA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63243054" w14:textId="77777777" w:rsidR="00D70C84" w:rsidRDefault="00D70C84" w:rsidP="0015676C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7E5EF089" w14:textId="77777777" w:rsidR="00D70C84" w:rsidRDefault="00D70C84" w:rsidP="0015676C">
            <w:pPr>
              <w:pStyle w:val="TableParagraph"/>
              <w:spacing w:line="184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1B3EB8CC" w14:textId="5B95C900" w:rsidR="00D70C84" w:rsidRDefault="00D70C84" w:rsidP="0015676C">
            <w:pPr>
              <w:pStyle w:val="TableParagraph"/>
              <w:spacing w:line="184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GNN和RNN的联系与区别，节点的隐含状态更新方法</w:t>
            </w:r>
          </w:p>
        </w:tc>
        <w:tc>
          <w:tcPr>
            <w:tcW w:w="1280" w:type="dxa"/>
            <w:vAlign w:val="center"/>
          </w:tcPr>
          <w:p w14:paraId="50443BDB" w14:textId="77777777" w:rsidR="00D70C84" w:rsidRPr="005566B3" w:rsidRDefault="00D70C84" w:rsidP="0015676C">
            <w:pPr>
              <w:pStyle w:val="TableParagraph"/>
              <w:jc w:val="center"/>
              <w:rPr>
                <w:sz w:val="13"/>
                <w:szCs w:val="13"/>
                <w:lang w:eastAsia="zh-CN"/>
              </w:rPr>
            </w:pPr>
          </w:p>
        </w:tc>
      </w:tr>
      <w:tr w:rsidR="0015676C" w14:paraId="0F51DA72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0F51DA6F" w14:textId="77777777" w:rsidR="0015676C" w:rsidRDefault="0015676C" w:rsidP="0015676C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6341C819" w14:textId="77777777" w:rsidR="0015676C" w:rsidRDefault="0015676C" w:rsidP="0015676C">
            <w:pPr>
              <w:pStyle w:val="TableParagraph"/>
              <w:spacing w:line="184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0F51DA70" w14:textId="728C1A06" w:rsidR="0015676C" w:rsidRDefault="00AA14E6" w:rsidP="0015676C">
            <w:pPr>
              <w:pStyle w:val="TableParagraph"/>
              <w:spacing w:line="184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图卷积和普通卷积的异同</w:t>
            </w:r>
            <w:r w:rsidR="00156E95" w:rsidRPr="00156E95">
              <w:rPr>
                <w:rFonts w:hint="eastAsia"/>
                <w:sz w:val="18"/>
                <w:highlight w:val="yellow"/>
                <w:lang w:eastAsia="zh-CN"/>
              </w:rPr>
              <w:t>、GNN与GCN的区别</w:t>
            </w:r>
          </w:p>
        </w:tc>
        <w:tc>
          <w:tcPr>
            <w:tcW w:w="1280" w:type="dxa"/>
            <w:vAlign w:val="center"/>
          </w:tcPr>
          <w:p w14:paraId="0F51DA71" w14:textId="2E29B04F" w:rsidR="0015676C" w:rsidRPr="005566B3" w:rsidRDefault="002A1E6B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  <w:r w:rsidRPr="005566B3">
              <w:rPr>
                <w:sz w:val="13"/>
                <w:szCs w:val="13"/>
              </w:rPr>
              <w:t>了解概念</w:t>
            </w:r>
          </w:p>
        </w:tc>
      </w:tr>
      <w:tr w:rsidR="0015676C" w14:paraId="0F51DA82" w14:textId="77777777" w:rsidTr="00E4684D">
        <w:trPr>
          <w:trHeight w:val="227"/>
        </w:trPr>
        <w:tc>
          <w:tcPr>
            <w:tcW w:w="1814" w:type="dxa"/>
            <w:shd w:val="clear" w:color="auto" w:fill="DFF8FF"/>
            <w:vAlign w:val="center"/>
          </w:tcPr>
          <w:p w14:paraId="0F51DA7F" w14:textId="77777777" w:rsidR="0015676C" w:rsidRDefault="0015676C" w:rsidP="0015676C">
            <w:pPr>
              <w:pStyle w:val="TableParagraph"/>
              <w:spacing w:before="6" w:line="202" w:lineRule="exact"/>
              <w:jc w:val="center"/>
              <w:rPr>
                <w:sz w:val="18"/>
              </w:rPr>
            </w:pPr>
            <w:r>
              <w:rPr>
                <w:sz w:val="18"/>
              </w:rPr>
              <w:t>5-1. 智能优化</w:t>
            </w:r>
          </w:p>
        </w:tc>
        <w:tc>
          <w:tcPr>
            <w:tcW w:w="1247" w:type="dxa"/>
            <w:shd w:val="clear" w:color="auto" w:fill="DFF8FF"/>
            <w:vAlign w:val="center"/>
          </w:tcPr>
          <w:p w14:paraId="3CCE9236" w14:textId="2B6CD6FD" w:rsidR="0015676C" w:rsidRDefault="00192198" w:rsidP="0015676C">
            <w:pPr>
              <w:pStyle w:val="TableParagraph"/>
              <w:spacing w:before="6" w:line="202" w:lineRule="exact"/>
              <w:jc w:val="center"/>
              <w:rPr>
                <w:sz w:val="18"/>
              </w:rPr>
            </w:pPr>
            <w:r>
              <w:rPr>
                <w:rFonts w:hint="eastAsia"/>
                <w:sz w:val="18"/>
                <w:lang w:eastAsia="zh-CN"/>
              </w:rPr>
              <w:t>概念相关</w:t>
            </w:r>
          </w:p>
        </w:tc>
        <w:tc>
          <w:tcPr>
            <w:tcW w:w="4889" w:type="dxa"/>
            <w:shd w:val="clear" w:color="auto" w:fill="DFF8FF"/>
            <w:vAlign w:val="center"/>
          </w:tcPr>
          <w:p w14:paraId="0F51DA80" w14:textId="419EC961" w:rsidR="0015676C" w:rsidRDefault="00FA1233" w:rsidP="0015676C">
            <w:pPr>
              <w:pStyle w:val="TableParagraph"/>
              <w:spacing w:before="6" w:line="202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行为学派概念</w:t>
            </w:r>
            <w:r w:rsidR="003C7A99">
              <w:rPr>
                <w:rFonts w:hint="eastAsia"/>
                <w:sz w:val="18"/>
                <w:lang w:eastAsia="zh-CN"/>
              </w:rPr>
              <w:t>，和符号、连接学派区别</w:t>
            </w:r>
          </w:p>
        </w:tc>
        <w:tc>
          <w:tcPr>
            <w:tcW w:w="1280" w:type="dxa"/>
            <w:shd w:val="clear" w:color="auto" w:fill="DFF8FF"/>
            <w:vAlign w:val="center"/>
          </w:tcPr>
          <w:p w14:paraId="0F51DA81" w14:textId="77777777" w:rsidR="0015676C" w:rsidRPr="005566B3" w:rsidRDefault="0015676C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15676C" w14:paraId="0F51DA86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0F51DA83" w14:textId="77777777" w:rsidR="0015676C" w:rsidRDefault="0015676C" w:rsidP="0015676C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3B9FE77F" w14:textId="3215F64E" w:rsidR="0015676C" w:rsidRDefault="0015676C" w:rsidP="0015676C">
            <w:pPr>
              <w:pStyle w:val="TableParagraph"/>
              <w:spacing w:line="184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0F51DA84" w14:textId="045CAA0A" w:rsidR="0015676C" w:rsidRDefault="007E63E2" w:rsidP="0015676C">
            <w:pPr>
              <w:pStyle w:val="TableParagraph"/>
              <w:spacing w:line="184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智能优化能够解决的问题和它的局限性</w:t>
            </w:r>
          </w:p>
        </w:tc>
        <w:tc>
          <w:tcPr>
            <w:tcW w:w="1280" w:type="dxa"/>
            <w:vAlign w:val="center"/>
          </w:tcPr>
          <w:p w14:paraId="0F51DA85" w14:textId="77777777" w:rsidR="0015676C" w:rsidRPr="005566B3" w:rsidRDefault="0015676C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15676C" w14:paraId="0F51DA8E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0F51DA8B" w14:textId="77777777" w:rsidR="0015676C" w:rsidRDefault="0015676C" w:rsidP="0015676C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71951D91" w14:textId="1CFC6E1B" w:rsidR="0015676C" w:rsidRDefault="00192198" w:rsidP="0015676C">
            <w:pPr>
              <w:pStyle w:val="TableParagraph"/>
              <w:spacing w:line="182" w:lineRule="exact"/>
              <w:jc w:val="center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进化算法</w:t>
            </w:r>
          </w:p>
        </w:tc>
        <w:tc>
          <w:tcPr>
            <w:tcW w:w="4889" w:type="dxa"/>
            <w:vAlign w:val="center"/>
          </w:tcPr>
          <w:p w14:paraId="0F51DA8C" w14:textId="6ADD3353" w:rsidR="0015676C" w:rsidRPr="00004ED0" w:rsidRDefault="00192198" w:rsidP="00004ED0">
            <w:pPr>
              <w:pStyle w:val="TableParagraph"/>
              <w:spacing w:line="182" w:lineRule="exact"/>
              <w:ind w:firstLineChars="100" w:firstLine="180"/>
              <w:jc w:val="both"/>
              <w:rPr>
                <w:sz w:val="18"/>
                <w:highlight w:val="yellow"/>
                <w:lang w:eastAsia="zh-CN"/>
              </w:rPr>
            </w:pPr>
            <w:r w:rsidRPr="00004ED0">
              <w:rPr>
                <w:rFonts w:hint="eastAsia"/>
                <w:sz w:val="18"/>
                <w:highlight w:val="yellow"/>
                <w:lang w:eastAsia="zh-CN"/>
              </w:rPr>
              <w:t>进化算法思想，</w:t>
            </w:r>
            <w:r w:rsidR="00004ED0" w:rsidRPr="00004ED0">
              <w:rPr>
                <w:rFonts w:hint="eastAsia"/>
                <w:sz w:val="18"/>
                <w:highlight w:val="yellow"/>
                <w:lang w:eastAsia="zh-CN"/>
              </w:rPr>
              <w:t>启发</w:t>
            </w:r>
          </w:p>
        </w:tc>
        <w:tc>
          <w:tcPr>
            <w:tcW w:w="1280" w:type="dxa"/>
            <w:vAlign w:val="center"/>
          </w:tcPr>
          <w:p w14:paraId="0F51DA8D" w14:textId="77777777" w:rsidR="0015676C" w:rsidRPr="005566B3" w:rsidRDefault="0015676C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004ED0" w14:paraId="362CC016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2E58C70E" w14:textId="77777777" w:rsidR="00004ED0" w:rsidRDefault="00004ED0" w:rsidP="0015676C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1ED934A3" w14:textId="77777777" w:rsidR="00004ED0" w:rsidRDefault="00004ED0" w:rsidP="0015676C">
            <w:pPr>
              <w:pStyle w:val="TableParagraph"/>
              <w:spacing w:line="182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0DC50ECF" w14:textId="5EC715B1" w:rsidR="00004ED0" w:rsidRPr="00004ED0" w:rsidRDefault="00004ED0" w:rsidP="0015676C">
            <w:pPr>
              <w:pStyle w:val="TableParagraph"/>
              <w:spacing w:line="182" w:lineRule="exact"/>
              <w:ind w:firstLineChars="100" w:firstLine="180"/>
              <w:jc w:val="both"/>
              <w:rPr>
                <w:sz w:val="18"/>
                <w:highlight w:val="yellow"/>
                <w:lang w:eastAsia="zh-CN"/>
              </w:rPr>
            </w:pPr>
            <w:r w:rsidRPr="00004ED0">
              <w:rPr>
                <w:rFonts w:hint="eastAsia"/>
                <w:sz w:val="18"/>
                <w:highlight w:val="yellow"/>
                <w:lang w:eastAsia="zh-CN"/>
              </w:rPr>
              <w:t>遗传算法的</w:t>
            </w:r>
            <w:r>
              <w:rPr>
                <w:rFonts w:hint="eastAsia"/>
                <w:sz w:val="18"/>
                <w:highlight w:val="yellow"/>
                <w:lang w:eastAsia="zh-CN"/>
              </w:rPr>
              <w:t>框架/流程/编码，</w:t>
            </w:r>
            <w:r w:rsidRPr="00004ED0">
              <w:rPr>
                <w:rFonts w:hint="eastAsia"/>
                <w:sz w:val="18"/>
                <w:highlight w:val="yellow"/>
                <w:lang w:eastAsia="zh-CN"/>
              </w:rPr>
              <w:t>遗传算子（选择交叉变异）</w:t>
            </w:r>
          </w:p>
        </w:tc>
        <w:tc>
          <w:tcPr>
            <w:tcW w:w="1280" w:type="dxa"/>
            <w:vAlign w:val="center"/>
          </w:tcPr>
          <w:p w14:paraId="5BD5DA83" w14:textId="77777777" w:rsidR="00004ED0" w:rsidRPr="005566B3" w:rsidRDefault="00004ED0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15676C" w14:paraId="0F51DA92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0F51DA8F" w14:textId="77777777" w:rsidR="0015676C" w:rsidRDefault="0015676C" w:rsidP="0015676C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03A5FA5B" w14:textId="0845388A" w:rsidR="0015676C" w:rsidRPr="005B50FB" w:rsidRDefault="005B50FB" w:rsidP="0015676C">
            <w:pPr>
              <w:pStyle w:val="TableParagraph"/>
              <w:spacing w:line="182" w:lineRule="exact"/>
              <w:jc w:val="center"/>
              <w:rPr>
                <w:rFonts w:eastAsiaTheme="minorEastAsia"/>
                <w:sz w:val="18"/>
                <w:lang w:eastAsia="zh-CN"/>
              </w:rPr>
            </w:pPr>
            <w:r>
              <w:rPr>
                <w:rFonts w:eastAsiaTheme="minorEastAsia" w:hint="eastAsia"/>
                <w:sz w:val="18"/>
                <w:lang w:eastAsia="zh-CN"/>
              </w:rPr>
              <w:t>群体智能</w:t>
            </w:r>
          </w:p>
        </w:tc>
        <w:tc>
          <w:tcPr>
            <w:tcW w:w="4889" w:type="dxa"/>
            <w:vAlign w:val="center"/>
          </w:tcPr>
          <w:p w14:paraId="0F51DA90" w14:textId="009C34E6" w:rsidR="0015676C" w:rsidRDefault="0015676C" w:rsidP="0015676C">
            <w:pPr>
              <w:pStyle w:val="TableParagraph"/>
              <w:spacing w:line="182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群智能的概念、与进化算法的对比</w:t>
            </w:r>
          </w:p>
        </w:tc>
        <w:tc>
          <w:tcPr>
            <w:tcW w:w="1280" w:type="dxa"/>
            <w:vAlign w:val="center"/>
          </w:tcPr>
          <w:p w14:paraId="0F51DA91" w14:textId="77777777" w:rsidR="0015676C" w:rsidRPr="005566B3" w:rsidRDefault="0015676C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15676C" w14:paraId="0F51DA96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0F51DA93" w14:textId="77777777" w:rsidR="0015676C" w:rsidRDefault="0015676C" w:rsidP="0015676C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475D23D4" w14:textId="77777777" w:rsidR="0015676C" w:rsidRDefault="0015676C" w:rsidP="0015676C">
            <w:pPr>
              <w:pStyle w:val="TableParagraph"/>
              <w:spacing w:line="182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0F51DA94" w14:textId="11821B47" w:rsidR="0015676C" w:rsidRDefault="0015676C" w:rsidP="0015676C">
            <w:pPr>
              <w:pStyle w:val="TableParagraph"/>
              <w:spacing w:line="182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粒子群算法的基本思路、特点</w:t>
            </w:r>
          </w:p>
        </w:tc>
        <w:tc>
          <w:tcPr>
            <w:tcW w:w="1280" w:type="dxa"/>
            <w:vAlign w:val="center"/>
          </w:tcPr>
          <w:p w14:paraId="0F51DA95" w14:textId="77777777" w:rsidR="0015676C" w:rsidRPr="005566B3" w:rsidRDefault="0015676C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15676C" w14:paraId="0F51DA9A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0F51DA97" w14:textId="77777777" w:rsidR="0015676C" w:rsidRDefault="0015676C" w:rsidP="0015676C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02DEE000" w14:textId="77777777" w:rsidR="0015676C" w:rsidRDefault="0015676C" w:rsidP="0015676C">
            <w:pPr>
              <w:pStyle w:val="TableParagraph"/>
              <w:spacing w:line="184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0F51DA98" w14:textId="5B345CF4" w:rsidR="0015676C" w:rsidRDefault="0015676C" w:rsidP="0015676C">
            <w:pPr>
              <w:pStyle w:val="TableParagraph"/>
              <w:spacing w:line="184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蚁群算法的信息素、基本思路、特点</w:t>
            </w:r>
          </w:p>
        </w:tc>
        <w:tc>
          <w:tcPr>
            <w:tcW w:w="1280" w:type="dxa"/>
            <w:vAlign w:val="center"/>
          </w:tcPr>
          <w:p w14:paraId="0F51DA99" w14:textId="77777777" w:rsidR="0015676C" w:rsidRPr="005566B3" w:rsidRDefault="0015676C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15676C" w14:paraId="0F51DA9E" w14:textId="77777777" w:rsidTr="00E4684D">
        <w:trPr>
          <w:trHeight w:val="227"/>
        </w:trPr>
        <w:tc>
          <w:tcPr>
            <w:tcW w:w="1814" w:type="dxa"/>
            <w:shd w:val="clear" w:color="auto" w:fill="FFC8B8"/>
            <w:vAlign w:val="center"/>
          </w:tcPr>
          <w:p w14:paraId="0F51DA9B" w14:textId="77777777" w:rsidR="0015676C" w:rsidRDefault="0015676C" w:rsidP="0015676C">
            <w:pPr>
              <w:pStyle w:val="TableParagraph"/>
              <w:spacing w:before="6" w:line="202" w:lineRule="exact"/>
              <w:jc w:val="center"/>
              <w:rPr>
                <w:sz w:val="18"/>
              </w:rPr>
            </w:pPr>
            <w:r>
              <w:rPr>
                <w:sz w:val="18"/>
              </w:rPr>
              <w:t>5-2. 强化学习</w:t>
            </w:r>
          </w:p>
        </w:tc>
        <w:tc>
          <w:tcPr>
            <w:tcW w:w="1247" w:type="dxa"/>
            <w:shd w:val="clear" w:color="auto" w:fill="FFC8B8"/>
            <w:vAlign w:val="center"/>
          </w:tcPr>
          <w:p w14:paraId="3CD74A91" w14:textId="61A17888" w:rsidR="0015676C" w:rsidRDefault="00C13A0B" w:rsidP="0015676C">
            <w:pPr>
              <w:pStyle w:val="TableParagraph"/>
              <w:spacing w:before="6" w:line="202" w:lineRule="exact"/>
              <w:jc w:val="center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相关概念</w:t>
            </w:r>
          </w:p>
        </w:tc>
        <w:tc>
          <w:tcPr>
            <w:tcW w:w="4889" w:type="dxa"/>
            <w:shd w:val="clear" w:color="auto" w:fill="FFC8B8"/>
            <w:vAlign w:val="center"/>
          </w:tcPr>
          <w:p w14:paraId="0F51DA9C" w14:textId="3B440DEF" w:rsidR="0015676C" w:rsidRDefault="0015676C" w:rsidP="0015676C">
            <w:pPr>
              <w:pStyle w:val="TableParagraph"/>
              <w:spacing w:before="6" w:line="202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强化学习和其他机器学习范式的区别</w:t>
            </w:r>
          </w:p>
        </w:tc>
        <w:tc>
          <w:tcPr>
            <w:tcW w:w="1280" w:type="dxa"/>
            <w:shd w:val="clear" w:color="auto" w:fill="FFC8B8"/>
            <w:vAlign w:val="center"/>
          </w:tcPr>
          <w:p w14:paraId="0F51DA9D" w14:textId="77777777" w:rsidR="0015676C" w:rsidRPr="005566B3" w:rsidRDefault="0015676C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15676C" w14:paraId="0F51DAA6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0F51DAA3" w14:textId="77777777" w:rsidR="0015676C" w:rsidRDefault="0015676C" w:rsidP="0015676C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77906C1F" w14:textId="77777777" w:rsidR="0015676C" w:rsidRDefault="0015676C" w:rsidP="0015676C">
            <w:pPr>
              <w:pStyle w:val="TableParagraph"/>
              <w:spacing w:line="182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0F51DAA4" w14:textId="57B5F4B3" w:rsidR="0015676C" w:rsidRDefault="0015676C" w:rsidP="0015676C">
            <w:pPr>
              <w:pStyle w:val="TableParagraph"/>
              <w:spacing w:line="182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强化学习</w:t>
            </w:r>
            <w:r w:rsidR="00A71B3F">
              <w:rPr>
                <w:rFonts w:hint="eastAsia"/>
                <w:sz w:val="18"/>
                <w:lang w:eastAsia="zh-CN"/>
              </w:rPr>
              <w:t>的智能体-环境范式</w:t>
            </w:r>
            <w:r w:rsidR="00004ED0">
              <w:rPr>
                <w:rFonts w:hint="eastAsia"/>
                <w:sz w:val="18"/>
                <w:lang w:eastAsia="zh-CN"/>
              </w:rPr>
              <w:t>（</w:t>
            </w:r>
            <w:r w:rsidR="00004ED0" w:rsidRPr="00004ED0">
              <w:rPr>
                <w:rFonts w:hint="eastAsia"/>
                <w:sz w:val="18"/>
                <w:highlight w:val="yellow"/>
                <w:lang w:eastAsia="zh-CN"/>
              </w:rPr>
              <w:t>范式中的要素与相互关系</w:t>
            </w:r>
            <w:r w:rsidR="00004ED0">
              <w:rPr>
                <w:rFonts w:hint="eastAsia"/>
                <w:sz w:val="18"/>
                <w:lang w:eastAsia="zh-CN"/>
              </w:rPr>
              <w:t>）</w:t>
            </w:r>
          </w:p>
        </w:tc>
        <w:tc>
          <w:tcPr>
            <w:tcW w:w="1280" w:type="dxa"/>
            <w:vAlign w:val="center"/>
          </w:tcPr>
          <w:p w14:paraId="0F51DAA5" w14:textId="77777777" w:rsidR="0015676C" w:rsidRPr="005566B3" w:rsidRDefault="0015676C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15676C" w14:paraId="0F51DAAA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0F51DAA7" w14:textId="77777777" w:rsidR="0015676C" w:rsidRDefault="0015676C" w:rsidP="0015676C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231524C1" w14:textId="77777777" w:rsidR="0015676C" w:rsidRDefault="0015676C" w:rsidP="0015676C">
            <w:pPr>
              <w:pStyle w:val="TableParagraph"/>
              <w:spacing w:line="182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0F51DAA8" w14:textId="68125935" w:rsidR="0015676C" w:rsidRDefault="0015676C" w:rsidP="0015676C">
            <w:pPr>
              <w:pStyle w:val="TableParagraph"/>
              <w:spacing w:line="182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强化学习</w:t>
            </w:r>
            <w:r w:rsidR="00067854">
              <w:rPr>
                <w:rFonts w:hint="eastAsia"/>
                <w:sz w:val="18"/>
                <w:lang w:eastAsia="zh-CN"/>
              </w:rPr>
              <w:t>的</w:t>
            </w:r>
            <w:r w:rsidR="00B518DD">
              <w:rPr>
                <w:rFonts w:hint="eastAsia"/>
                <w:sz w:val="18"/>
                <w:lang w:eastAsia="zh-CN"/>
              </w:rPr>
              <w:t>序贯决策本质</w:t>
            </w:r>
            <w:r w:rsidR="00067854">
              <w:rPr>
                <w:rFonts w:hint="eastAsia"/>
                <w:sz w:val="18"/>
                <w:lang w:eastAsia="zh-CN"/>
              </w:rPr>
              <w:t>，</w:t>
            </w:r>
            <w:r w:rsidR="00B518DD">
              <w:rPr>
                <w:rFonts w:hint="eastAsia"/>
                <w:sz w:val="18"/>
                <w:lang w:eastAsia="zh-CN"/>
              </w:rPr>
              <w:t>工作流程，</w:t>
            </w:r>
            <w:r w:rsidR="00067854">
              <w:rPr>
                <w:rFonts w:hint="eastAsia"/>
                <w:sz w:val="18"/>
                <w:lang w:eastAsia="zh-CN"/>
              </w:rPr>
              <w:t>循环</w:t>
            </w:r>
          </w:p>
        </w:tc>
        <w:tc>
          <w:tcPr>
            <w:tcW w:w="1280" w:type="dxa"/>
            <w:vAlign w:val="center"/>
          </w:tcPr>
          <w:p w14:paraId="0F51DAA9" w14:textId="77777777" w:rsidR="0015676C" w:rsidRPr="005566B3" w:rsidRDefault="0015676C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15676C" w14:paraId="0F51DAAE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0F51DAAB" w14:textId="77777777" w:rsidR="0015676C" w:rsidRDefault="0015676C" w:rsidP="0015676C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2EBB0378" w14:textId="77777777" w:rsidR="0015676C" w:rsidRDefault="0015676C" w:rsidP="0015676C">
            <w:pPr>
              <w:pStyle w:val="TableParagraph"/>
              <w:spacing w:line="182" w:lineRule="exact"/>
              <w:jc w:val="center"/>
              <w:rPr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0F51DAAC" w14:textId="30326D8A" w:rsidR="0015676C" w:rsidRDefault="0015676C" w:rsidP="0015676C">
            <w:pPr>
              <w:pStyle w:val="TableParagraph"/>
              <w:spacing w:line="182" w:lineRule="exact"/>
              <w:ind w:firstLineChars="100" w:firstLine="180"/>
              <w:jc w:val="both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强化学习</w:t>
            </w:r>
            <w:r w:rsidR="00067854">
              <w:rPr>
                <w:rFonts w:hint="eastAsia"/>
                <w:sz w:val="18"/>
                <w:lang w:eastAsia="zh-CN"/>
              </w:rPr>
              <w:t>中预测和控制的含义，值函数定义</w:t>
            </w:r>
          </w:p>
        </w:tc>
        <w:tc>
          <w:tcPr>
            <w:tcW w:w="1280" w:type="dxa"/>
            <w:vAlign w:val="center"/>
          </w:tcPr>
          <w:p w14:paraId="0F51DAAD" w14:textId="77777777" w:rsidR="0015676C" w:rsidRPr="005566B3" w:rsidRDefault="0015676C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</w:p>
        </w:tc>
      </w:tr>
      <w:tr w:rsidR="0015676C" w14:paraId="0F51DAB2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0F51DAAF" w14:textId="77777777" w:rsidR="0015676C" w:rsidRDefault="0015676C" w:rsidP="0015676C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0879AA4F" w14:textId="43E86F23" w:rsidR="0015676C" w:rsidRPr="002A71DB" w:rsidRDefault="00027503" w:rsidP="0015676C">
            <w:pPr>
              <w:pStyle w:val="TableParagraph"/>
              <w:spacing w:line="182" w:lineRule="exact"/>
              <w:jc w:val="center"/>
              <w:rPr>
                <w:color w:val="FF0000"/>
                <w:sz w:val="18"/>
                <w:lang w:eastAsia="zh-CN"/>
              </w:rPr>
            </w:pPr>
            <w:r>
              <w:rPr>
                <w:rFonts w:hint="eastAsia"/>
                <w:color w:val="FF0000"/>
                <w:sz w:val="18"/>
                <w:lang w:eastAsia="zh-CN"/>
              </w:rPr>
              <w:t>计算</w:t>
            </w:r>
          </w:p>
        </w:tc>
        <w:tc>
          <w:tcPr>
            <w:tcW w:w="4889" w:type="dxa"/>
            <w:vAlign w:val="center"/>
          </w:tcPr>
          <w:p w14:paraId="0F51DAB0" w14:textId="5780EFBA" w:rsidR="0015676C" w:rsidRPr="002A71DB" w:rsidRDefault="0015676C" w:rsidP="0015676C">
            <w:pPr>
              <w:pStyle w:val="TableParagraph"/>
              <w:spacing w:line="182" w:lineRule="exact"/>
              <w:ind w:firstLineChars="100" w:firstLine="180"/>
              <w:jc w:val="both"/>
              <w:rPr>
                <w:color w:val="FF0000"/>
                <w:sz w:val="18"/>
                <w:lang w:eastAsia="zh-CN"/>
              </w:rPr>
            </w:pPr>
            <w:r w:rsidRPr="002A71DB">
              <w:rPr>
                <w:color w:val="FF0000"/>
                <w:sz w:val="18"/>
                <w:lang w:eastAsia="zh-CN"/>
              </w:rPr>
              <w:t>强化学习</w:t>
            </w:r>
            <w:r w:rsidRPr="002A71DB">
              <w:rPr>
                <w:rFonts w:hint="eastAsia"/>
                <w:color w:val="FF0000"/>
                <w:sz w:val="18"/>
                <w:lang w:eastAsia="zh-CN"/>
              </w:rPr>
              <w:t>中根据定义进行值函数的简单计算</w:t>
            </w:r>
          </w:p>
        </w:tc>
        <w:tc>
          <w:tcPr>
            <w:tcW w:w="1280" w:type="dxa"/>
            <w:vAlign w:val="center"/>
          </w:tcPr>
          <w:p w14:paraId="0F51DAB1" w14:textId="5AC2CEC2" w:rsidR="0015676C" w:rsidRPr="005566B3" w:rsidRDefault="00027503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lang w:eastAsia="zh-CN"/>
              </w:rPr>
            </w:pPr>
            <w:r>
              <w:rPr>
                <w:rFonts w:ascii="Times New Roman" w:hint="eastAsia"/>
                <w:sz w:val="13"/>
                <w:szCs w:val="13"/>
                <w:lang w:eastAsia="zh-CN"/>
              </w:rPr>
              <w:t>参考例题</w:t>
            </w:r>
          </w:p>
        </w:tc>
      </w:tr>
      <w:tr w:rsidR="00004ED0" w:rsidRPr="00004ED0" w14:paraId="10630160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134F976C" w14:textId="77777777" w:rsidR="00004ED0" w:rsidRDefault="00004ED0" w:rsidP="0015676C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6F70BE28" w14:textId="77777777" w:rsidR="00004ED0" w:rsidRDefault="00004ED0" w:rsidP="0015676C">
            <w:pPr>
              <w:pStyle w:val="TableParagraph"/>
              <w:spacing w:line="182" w:lineRule="exact"/>
              <w:jc w:val="center"/>
              <w:rPr>
                <w:color w:val="FF0000"/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533C0003" w14:textId="7B854901" w:rsidR="00004ED0" w:rsidRPr="00004ED0" w:rsidRDefault="00004ED0" w:rsidP="0015676C">
            <w:pPr>
              <w:pStyle w:val="TableParagraph"/>
              <w:spacing w:line="182" w:lineRule="exact"/>
              <w:ind w:firstLineChars="100" w:firstLine="180"/>
              <w:jc w:val="both"/>
              <w:rPr>
                <w:color w:val="FF0000"/>
                <w:sz w:val="18"/>
                <w:highlight w:val="yellow"/>
                <w:lang w:eastAsia="zh-CN"/>
              </w:rPr>
            </w:pPr>
            <w:r w:rsidRPr="00004ED0">
              <w:rPr>
                <w:color w:val="FF0000"/>
                <w:sz w:val="18"/>
                <w:highlight w:val="yellow"/>
                <w:lang w:eastAsia="zh-CN"/>
              </w:rPr>
              <w:t>现代深度强化学习里程碑式的工作</w:t>
            </w:r>
          </w:p>
        </w:tc>
        <w:tc>
          <w:tcPr>
            <w:tcW w:w="1280" w:type="dxa"/>
            <w:vAlign w:val="center"/>
          </w:tcPr>
          <w:p w14:paraId="3FD95A1E" w14:textId="3B46D4F0" w:rsidR="00004ED0" w:rsidRPr="00004ED0" w:rsidRDefault="00004ED0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highlight w:val="yellow"/>
                <w:lang w:eastAsia="zh-CN"/>
              </w:rPr>
            </w:pPr>
            <w:r w:rsidRPr="00004ED0">
              <w:rPr>
                <w:rFonts w:ascii="Times New Roman" w:hint="eastAsia"/>
                <w:sz w:val="13"/>
                <w:szCs w:val="13"/>
                <w:highlight w:val="yellow"/>
                <w:lang w:eastAsia="zh-CN"/>
              </w:rPr>
              <w:t>了解</w:t>
            </w:r>
          </w:p>
        </w:tc>
      </w:tr>
      <w:tr w:rsidR="00004ED0" w:rsidRPr="00004ED0" w14:paraId="43ED83E3" w14:textId="77777777" w:rsidTr="00E4684D">
        <w:trPr>
          <w:trHeight w:val="227"/>
        </w:trPr>
        <w:tc>
          <w:tcPr>
            <w:tcW w:w="1814" w:type="dxa"/>
            <w:vAlign w:val="center"/>
          </w:tcPr>
          <w:p w14:paraId="501E53F1" w14:textId="77777777" w:rsidR="00004ED0" w:rsidRDefault="00004ED0" w:rsidP="0015676C">
            <w:pPr>
              <w:pStyle w:val="TableParagraph"/>
              <w:jc w:val="center"/>
              <w:rPr>
                <w:rFonts w:ascii="Times New Roman"/>
                <w:sz w:val="14"/>
                <w:lang w:eastAsia="zh-CN"/>
              </w:rPr>
            </w:pPr>
          </w:p>
        </w:tc>
        <w:tc>
          <w:tcPr>
            <w:tcW w:w="1247" w:type="dxa"/>
            <w:vAlign w:val="center"/>
          </w:tcPr>
          <w:p w14:paraId="36873039" w14:textId="77777777" w:rsidR="00004ED0" w:rsidRDefault="00004ED0" w:rsidP="0015676C">
            <w:pPr>
              <w:pStyle w:val="TableParagraph"/>
              <w:spacing w:line="182" w:lineRule="exact"/>
              <w:jc w:val="center"/>
              <w:rPr>
                <w:color w:val="FF0000"/>
                <w:sz w:val="18"/>
                <w:lang w:eastAsia="zh-CN"/>
              </w:rPr>
            </w:pPr>
          </w:p>
        </w:tc>
        <w:tc>
          <w:tcPr>
            <w:tcW w:w="4889" w:type="dxa"/>
            <w:vAlign w:val="center"/>
          </w:tcPr>
          <w:p w14:paraId="7B51D538" w14:textId="55A488B9" w:rsidR="00004ED0" w:rsidRPr="00004ED0" w:rsidRDefault="00004ED0" w:rsidP="0015676C">
            <w:pPr>
              <w:pStyle w:val="TableParagraph"/>
              <w:spacing w:line="182" w:lineRule="exact"/>
              <w:ind w:firstLineChars="100" w:firstLine="180"/>
              <w:jc w:val="both"/>
              <w:rPr>
                <w:color w:val="FF0000"/>
                <w:sz w:val="18"/>
                <w:highlight w:val="yellow"/>
                <w:lang w:eastAsia="zh-CN"/>
              </w:rPr>
            </w:pPr>
            <w:r>
              <w:rPr>
                <w:color w:val="FF0000"/>
                <w:sz w:val="18"/>
                <w:highlight w:val="yellow"/>
                <w:lang w:eastAsia="zh-CN"/>
              </w:rPr>
              <w:t>经典Q学习的思路和改进思路</w:t>
            </w:r>
          </w:p>
        </w:tc>
        <w:tc>
          <w:tcPr>
            <w:tcW w:w="1280" w:type="dxa"/>
            <w:vAlign w:val="center"/>
          </w:tcPr>
          <w:p w14:paraId="0D6DAF5F" w14:textId="2FA1B119" w:rsidR="00004ED0" w:rsidRPr="00004ED0" w:rsidRDefault="00004ED0" w:rsidP="0015676C">
            <w:pPr>
              <w:pStyle w:val="TableParagraph"/>
              <w:jc w:val="center"/>
              <w:rPr>
                <w:rFonts w:ascii="Times New Roman"/>
                <w:sz w:val="13"/>
                <w:szCs w:val="13"/>
                <w:highlight w:val="yellow"/>
                <w:lang w:eastAsia="zh-CN"/>
              </w:rPr>
            </w:pPr>
            <w:r>
              <w:rPr>
                <w:rFonts w:ascii="Times New Roman" w:hint="eastAsia"/>
                <w:sz w:val="13"/>
                <w:szCs w:val="13"/>
                <w:highlight w:val="yellow"/>
                <w:lang w:eastAsia="zh-CN"/>
              </w:rPr>
              <w:t>了解</w:t>
            </w:r>
          </w:p>
        </w:tc>
      </w:tr>
    </w:tbl>
    <w:p w14:paraId="0F51DAB3" w14:textId="77777777" w:rsidR="00EA5AD6" w:rsidRDefault="00EA5AD6">
      <w:pPr>
        <w:rPr>
          <w:lang w:eastAsia="zh-CN"/>
        </w:rPr>
      </w:pPr>
    </w:p>
    <w:sectPr w:rsidR="00EA5AD6">
      <w:type w:val="continuous"/>
      <w:pgSz w:w="11900" w:h="16840"/>
      <w:pgMar w:top="1480" w:right="168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8B171E" w14:textId="77777777" w:rsidR="00696691" w:rsidRDefault="00696691" w:rsidP="00DE2008">
      <w:r>
        <w:separator/>
      </w:r>
    </w:p>
  </w:endnote>
  <w:endnote w:type="continuationSeparator" w:id="0">
    <w:p w14:paraId="1A42ADFA" w14:textId="77777777" w:rsidR="00696691" w:rsidRDefault="00696691" w:rsidP="00DE2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F7E2D1" w14:textId="77777777" w:rsidR="00696691" w:rsidRDefault="00696691" w:rsidP="00DE2008">
      <w:r>
        <w:separator/>
      </w:r>
    </w:p>
  </w:footnote>
  <w:footnote w:type="continuationSeparator" w:id="0">
    <w:p w14:paraId="069195BD" w14:textId="77777777" w:rsidR="00696691" w:rsidRDefault="00696691" w:rsidP="00DE20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3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1526"/>
    <w:rsid w:val="000028FD"/>
    <w:rsid w:val="00004ED0"/>
    <w:rsid w:val="00027503"/>
    <w:rsid w:val="00040008"/>
    <w:rsid w:val="00067854"/>
    <w:rsid w:val="00073C33"/>
    <w:rsid w:val="0008547E"/>
    <w:rsid w:val="001300E0"/>
    <w:rsid w:val="00130965"/>
    <w:rsid w:val="001520C7"/>
    <w:rsid w:val="0015676C"/>
    <w:rsid w:val="00156E95"/>
    <w:rsid w:val="00161262"/>
    <w:rsid w:val="00162FE4"/>
    <w:rsid w:val="00166328"/>
    <w:rsid w:val="0017070D"/>
    <w:rsid w:val="00176F0B"/>
    <w:rsid w:val="0018389B"/>
    <w:rsid w:val="00192198"/>
    <w:rsid w:val="00192815"/>
    <w:rsid w:val="001A3D12"/>
    <w:rsid w:val="001B1526"/>
    <w:rsid w:val="001E0589"/>
    <w:rsid w:val="001E557A"/>
    <w:rsid w:val="001F1744"/>
    <w:rsid w:val="001F57E9"/>
    <w:rsid w:val="00216B0B"/>
    <w:rsid w:val="00252D3C"/>
    <w:rsid w:val="0026183E"/>
    <w:rsid w:val="002643A3"/>
    <w:rsid w:val="00293CD6"/>
    <w:rsid w:val="002A1E6B"/>
    <w:rsid w:val="002A22A2"/>
    <w:rsid w:val="002A71DB"/>
    <w:rsid w:val="002B134B"/>
    <w:rsid w:val="002C1425"/>
    <w:rsid w:val="002C6082"/>
    <w:rsid w:val="002E617B"/>
    <w:rsid w:val="002F7909"/>
    <w:rsid w:val="003102BE"/>
    <w:rsid w:val="003111EC"/>
    <w:rsid w:val="0031309D"/>
    <w:rsid w:val="00314368"/>
    <w:rsid w:val="00327189"/>
    <w:rsid w:val="00331805"/>
    <w:rsid w:val="00332DA0"/>
    <w:rsid w:val="003359FB"/>
    <w:rsid w:val="00337E99"/>
    <w:rsid w:val="0034793D"/>
    <w:rsid w:val="003518E3"/>
    <w:rsid w:val="00362EBC"/>
    <w:rsid w:val="00382D4F"/>
    <w:rsid w:val="00387E31"/>
    <w:rsid w:val="003A747A"/>
    <w:rsid w:val="003A7A23"/>
    <w:rsid w:val="003C6F84"/>
    <w:rsid w:val="003C7A99"/>
    <w:rsid w:val="003D0856"/>
    <w:rsid w:val="003D401C"/>
    <w:rsid w:val="0040680B"/>
    <w:rsid w:val="00415EB6"/>
    <w:rsid w:val="00477495"/>
    <w:rsid w:val="00482173"/>
    <w:rsid w:val="004B4003"/>
    <w:rsid w:val="004E653A"/>
    <w:rsid w:val="004F31F8"/>
    <w:rsid w:val="004F78D2"/>
    <w:rsid w:val="00514F3A"/>
    <w:rsid w:val="005207F4"/>
    <w:rsid w:val="00530D1E"/>
    <w:rsid w:val="005566B3"/>
    <w:rsid w:val="0056628D"/>
    <w:rsid w:val="005735F7"/>
    <w:rsid w:val="00580F66"/>
    <w:rsid w:val="00585F1F"/>
    <w:rsid w:val="005A0EE1"/>
    <w:rsid w:val="005B50FB"/>
    <w:rsid w:val="005D49BE"/>
    <w:rsid w:val="005D4F52"/>
    <w:rsid w:val="005E1BD9"/>
    <w:rsid w:val="005E25F3"/>
    <w:rsid w:val="005E487C"/>
    <w:rsid w:val="005F5009"/>
    <w:rsid w:val="006048EE"/>
    <w:rsid w:val="00617F4E"/>
    <w:rsid w:val="006316C0"/>
    <w:rsid w:val="00651518"/>
    <w:rsid w:val="00696691"/>
    <w:rsid w:val="006A0DE4"/>
    <w:rsid w:val="006A6AEA"/>
    <w:rsid w:val="006B6A46"/>
    <w:rsid w:val="006C27D9"/>
    <w:rsid w:val="006E21C1"/>
    <w:rsid w:val="007551EE"/>
    <w:rsid w:val="00775817"/>
    <w:rsid w:val="00782D0D"/>
    <w:rsid w:val="007C2103"/>
    <w:rsid w:val="007E63E2"/>
    <w:rsid w:val="007F1761"/>
    <w:rsid w:val="007F7E09"/>
    <w:rsid w:val="00820F68"/>
    <w:rsid w:val="00823FC1"/>
    <w:rsid w:val="008344E3"/>
    <w:rsid w:val="008425CD"/>
    <w:rsid w:val="00851D3B"/>
    <w:rsid w:val="00865FE1"/>
    <w:rsid w:val="008A3D73"/>
    <w:rsid w:val="008C7DF1"/>
    <w:rsid w:val="008E3E2F"/>
    <w:rsid w:val="009170DF"/>
    <w:rsid w:val="009208E9"/>
    <w:rsid w:val="0093074F"/>
    <w:rsid w:val="00954006"/>
    <w:rsid w:val="009B1EA0"/>
    <w:rsid w:val="009B49F3"/>
    <w:rsid w:val="009D6F35"/>
    <w:rsid w:val="009D71BE"/>
    <w:rsid w:val="009E252A"/>
    <w:rsid w:val="009E6EAE"/>
    <w:rsid w:val="00A12065"/>
    <w:rsid w:val="00A25C77"/>
    <w:rsid w:val="00A27735"/>
    <w:rsid w:val="00A71B3F"/>
    <w:rsid w:val="00A77C8B"/>
    <w:rsid w:val="00A8140D"/>
    <w:rsid w:val="00A94F8D"/>
    <w:rsid w:val="00AA14E6"/>
    <w:rsid w:val="00AC0671"/>
    <w:rsid w:val="00AD029D"/>
    <w:rsid w:val="00AD1354"/>
    <w:rsid w:val="00AF7805"/>
    <w:rsid w:val="00B11D00"/>
    <w:rsid w:val="00B21AE5"/>
    <w:rsid w:val="00B23745"/>
    <w:rsid w:val="00B23A15"/>
    <w:rsid w:val="00B2771C"/>
    <w:rsid w:val="00B518DD"/>
    <w:rsid w:val="00B5796D"/>
    <w:rsid w:val="00BB03E2"/>
    <w:rsid w:val="00BB4CF1"/>
    <w:rsid w:val="00BC20FE"/>
    <w:rsid w:val="00BC7623"/>
    <w:rsid w:val="00BE4C63"/>
    <w:rsid w:val="00BE5CE6"/>
    <w:rsid w:val="00BE75B4"/>
    <w:rsid w:val="00C05721"/>
    <w:rsid w:val="00C05E36"/>
    <w:rsid w:val="00C13A0B"/>
    <w:rsid w:val="00C307DD"/>
    <w:rsid w:val="00C31AF1"/>
    <w:rsid w:val="00C52C12"/>
    <w:rsid w:val="00C530D6"/>
    <w:rsid w:val="00C54E34"/>
    <w:rsid w:val="00C80FC5"/>
    <w:rsid w:val="00C91982"/>
    <w:rsid w:val="00C94A6B"/>
    <w:rsid w:val="00C94BE6"/>
    <w:rsid w:val="00CA0E6C"/>
    <w:rsid w:val="00CA2274"/>
    <w:rsid w:val="00CC2722"/>
    <w:rsid w:val="00CE2105"/>
    <w:rsid w:val="00CF6EC2"/>
    <w:rsid w:val="00D06EF9"/>
    <w:rsid w:val="00D43498"/>
    <w:rsid w:val="00D55A20"/>
    <w:rsid w:val="00D70C84"/>
    <w:rsid w:val="00D744E7"/>
    <w:rsid w:val="00D77BF6"/>
    <w:rsid w:val="00D807FA"/>
    <w:rsid w:val="00D83A32"/>
    <w:rsid w:val="00D95626"/>
    <w:rsid w:val="00DE2008"/>
    <w:rsid w:val="00DE7F93"/>
    <w:rsid w:val="00E21228"/>
    <w:rsid w:val="00E4684D"/>
    <w:rsid w:val="00E62AC6"/>
    <w:rsid w:val="00E700C7"/>
    <w:rsid w:val="00E76006"/>
    <w:rsid w:val="00E76908"/>
    <w:rsid w:val="00EA5AD6"/>
    <w:rsid w:val="00EF02E8"/>
    <w:rsid w:val="00F00128"/>
    <w:rsid w:val="00F15269"/>
    <w:rsid w:val="00F26420"/>
    <w:rsid w:val="00F2693D"/>
    <w:rsid w:val="00F372D6"/>
    <w:rsid w:val="00FA04B2"/>
    <w:rsid w:val="00FA1233"/>
    <w:rsid w:val="00FD10EB"/>
    <w:rsid w:val="00FD1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51D9C4"/>
  <w15:docId w15:val="{4249696C-FF18-4EA8-B8EB-88A3603F7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SimSun" w:eastAsia="SimSun" w:hAnsi="SimSun" w:cs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E20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E2008"/>
    <w:rPr>
      <w:rFonts w:ascii="SimSun" w:eastAsia="SimSun" w:hAnsi="SimSun" w:cs="SimSu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E200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E20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文档1</dc:title>
  <cp:lastModifiedBy>Zhemei Fang</cp:lastModifiedBy>
  <cp:revision>181</cp:revision>
  <dcterms:created xsi:type="dcterms:W3CDTF">2023-04-18T13:00:00Z</dcterms:created>
  <dcterms:modified xsi:type="dcterms:W3CDTF">2025-04-08T06:45:00Z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2021-12-23T00:00:00Z</vt:filetime>
  </property>
  <property fmtid="{D5CDD505-2E9C-101B-9397-08002B2CF9AE}" pid="3" name="Creator">
    <vt:lpwstr>Word</vt:lpwstr>
  </property>
  <property fmtid="{D5CDD505-2E9C-101B-9397-08002B2CF9AE}" pid="4" name="LastSaved">
    <vt:filetime>2023-04-18T00:00:00Z</vt:filetime>
  </property>
</Properties>
</file>