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26" w:type="dxa"/>
        <w:tblInd w:w="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37"/>
        <w:gridCol w:w="2589"/>
      </w:tblGrid>
      <w:tr w:rsidR="00FE03FC" w:rsidTr="00FE03FC">
        <w:trPr>
          <w:trHeight w:val="173"/>
        </w:trPr>
        <w:tc>
          <w:tcPr>
            <w:tcW w:w="623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3FC" w:rsidRPr="00FE03FC" w:rsidRDefault="00FE03FC" w:rsidP="00E26CFF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FE03FC">
              <w:rPr>
                <w:b/>
              </w:rPr>
              <w:t>Clenic</w:t>
            </w:r>
          </w:p>
        </w:tc>
        <w:tc>
          <w:tcPr>
            <w:tcW w:w="2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3FC" w:rsidRDefault="00FE03FC" w:rsidP="00E26CFF">
            <w:pPr>
              <w:widowControl w:val="0"/>
              <w:spacing w:after="0" w:line="240" w:lineRule="auto"/>
            </w:pPr>
            <w:r>
              <w:t>Fecha: 12/05/2020</w:t>
            </w:r>
          </w:p>
        </w:tc>
      </w:tr>
      <w:tr w:rsidR="00FE03FC" w:rsidTr="00FE03FC">
        <w:trPr>
          <w:trHeight w:val="127"/>
        </w:trPr>
        <w:tc>
          <w:tcPr>
            <w:tcW w:w="62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3FC" w:rsidRDefault="00FE03FC" w:rsidP="00E26CFF">
            <w:pPr>
              <w:widowControl w:val="0"/>
              <w:spacing w:after="0" w:line="240" w:lineRule="auto"/>
            </w:pPr>
          </w:p>
        </w:tc>
        <w:tc>
          <w:tcPr>
            <w:tcW w:w="2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3FC" w:rsidRDefault="00FE03FC" w:rsidP="00E26CFF">
            <w:pPr>
              <w:widowControl w:val="0"/>
              <w:spacing w:after="0" w:line="240" w:lineRule="auto"/>
            </w:pPr>
            <w:r>
              <w:t>Revisión: 1.0</w:t>
            </w:r>
          </w:p>
        </w:tc>
      </w:tr>
    </w:tbl>
    <w:p w:rsidR="00FE03FC" w:rsidRDefault="00FE03FC" w:rsidP="00FE03FC">
      <w:pPr>
        <w:pStyle w:val="Ttulo1"/>
        <w:rPr>
          <w:rFonts w:ascii="Times New Roman" w:hAnsi="Times New Roman" w:cs="Times New Roman"/>
          <w:b/>
          <w:color w:val="auto"/>
          <w:sz w:val="44"/>
          <w:szCs w:val="44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1828BB7" wp14:editId="0836AED8">
            <wp:simplePos x="0" y="0"/>
            <wp:positionH relativeFrom="page">
              <wp:posOffset>152400</wp:posOffset>
            </wp:positionH>
            <wp:positionV relativeFrom="paragraph">
              <wp:posOffset>-1299210</wp:posOffset>
            </wp:positionV>
            <wp:extent cx="804672" cy="787268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672" cy="787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8841" w:type="dxa"/>
        <w:tblInd w:w="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5670"/>
        <w:gridCol w:w="2604"/>
      </w:tblGrid>
      <w:tr w:rsidR="00FE03FC" w:rsidTr="0010750D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3FC" w:rsidRDefault="00FE03FC" w:rsidP="00E26CFF">
            <w:pPr>
              <w:widowControl w:val="0"/>
              <w:spacing w:after="0" w:line="240" w:lineRule="auto"/>
            </w:pPr>
            <w:bookmarkStart w:id="0" w:name="_GoBack"/>
            <w:r>
              <w:t>1.0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3FC" w:rsidRDefault="00FE03FC" w:rsidP="00FE03FC">
            <w:pPr>
              <w:widowControl w:val="0"/>
              <w:tabs>
                <w:tab w:val="left" w:pos="3840"/>
              </w:tabs>
              <w:spacing w:after="0" w:line="240" w:lineRule="auto"/>
            </w:pPr>
            <w:r>
              <w:t xml:space="preserve">Mario Gonzalo </w:t>
            </w:r>
            <w:proofErr w:type="spellStart"/>
            <w:r>
              <w:t>Tataje</w:t>
            </w:r>
            <w:proofErr w:type="spellEnd"/>
            <w:r>
              <w:t xml:space="preserve"> Ortiz</w:t>
            </w:r>
          </w:p>
        </w:tc>
        <w:tc>
          <w:tcPr>
            <w:tcW w:w="2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3FC" w:rsidRDefault="00FE03FC" w:rsidP="00E26CFF">
            <w:pPr>
              <w:widowControl w:val="0"/>
              <w:spacing w:after="0" w:line="240" w:lineRule="auto"/>
            </w:pPr>
            <w:r>
              <w:t>Fecha: 12/05/2020</w:t>
            </w:r>
          </w:p>
        </w:tc>
      </w:tr>
    </w:tbl>
    <w:bookmarkEnd w:id="0"/>
    <w:p w:rsidR="00FB2329" w:rsidRPr="00155051" w:rsidRDefault="00164114" w:rsidP="00FE03FC">
      <w:pPr>
        <w:pStyle w:val="Ttulo1"/>
        <w:jc w:val="center"/>
        <w:rPr>
          <w:rFonts w:ascii="Times New Roman" w:hAnsi="Times New Roman" w:cs="Times New Roman"/>
          <w:b/>
          <w:color w:val="auto"/>
          <w:sz w:val="44"/>
          <w:szCs w:val="44"/>
          <w:u w:val="single"/>
        </w:rPr>
      </w:pPr>
      <w:r w:rsidRPr="00155051">
        <w:rPr>
          <w:rFonts w:ascii="Times New Roman" w:hAnsi="Times New Roman" w:cs="Times New Roman"/>
          <w:b/>
          <w:color w:val="auto"/>
          <w:sz w:val="44"/>
          <w:szCs w:val="44"/>
          <w:u w:val="single"/>
        </w:rPr>
        <w:t>REQUERIMIENTOS</w:t>
      </w:r>
    </w:p>
    <w:p w:rsidR="00155051" w:rsidRDefault="00155051" w:rsidP="00155051">
      <w:pPr>
        <w:outlineLvl w:val="1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44ECB" w:rsidRPr="00155051" w:rsidRDefault="00164114" w:rsidP="00155051">
      <w:pPr>
        <w:outlineLvl w:val="1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55051">
        <w:rPr>
          <w:rFonts w:ascii="Times New Roman" w:hAnsi="Times New Roman" w:cs="Times New Roman"/>
          <w:b/>
          <w:sz w:val="32"/>
          <w:szCs w:val="32"/>
          <w:u w:val="single"/>
        </w:rPr>
        <w:t>REQUERIMIENTOS FUNCIONALES</w:t>
      </w:r>
    </w:p>
    <w:p w:rsidR="00155051" w:rsidRDefault="00155051" w:rsidP="00155051">
      <w:pPr>
        <w:pStyle w:val="Ttulo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55051">
        <w:rPr>
          <w:rFonts w:ascii="Times New Roman" w:hAnsi="Times New Roman" w:cs="Times New Roman"/>
          <w:b/>
          <w:color w:val="auto"/>
          <w:sz w:val="28"/>
          <w:szCs w:val="28"/>
        </w:rPr>
        <w:t>PROCESO DE CONTROL Y ASIGNACIÓN DE INGENIEROS</w:t>
      </w:r>
    </w:p>
    <w:p w:rsidR="00155051" w:rsidRDefault="00155051" w:rsidP="00155051">
      <w:r>
        <w:t xml:space="preserve">RF1. </w:t>
      </w:r>
      <w:r w:rsidR="00C87EC5">
        <w:t xml:space="preserve"> El administrador de la entidad podrá crear una cuenta para los ingenieros a los cuales tiene a cargo.</w:t>
      </w:r>
    </w:p>
    <w:p w:rsidR="00155051" w:rsidRDefault="00155051" w:rsidP="00155051">
      <w:r>
        <w:t>RF2.</w:t>
      </w:r>
      <w:r w:rsidR="00C87EC5">
        <w:t xml:space="preserve"> El administrador de la entidad podrá inhabilitar la cuenta a los ingenieros.</w:t>
      </w:r>
    </w:p>
    <w:p w:rsidR="00155051" w:rsidRDefault="00155051" w:rsidP="00155051">
      <w:r>
        <w:t>RF3.</w:t>
      </w:r>
      <w:r w:rsidR="00C87EC5">
        <w:t xml:space="preserve"> El administrador de la entidad tendrá total disposición de eliminar las cuentas a los ingenieros.</w:t>
      </w:r>
    </w:p>
    <w:p w:rsidR="00155051" w:rsidRDefault="00155051" w:rsidP="00155051">
      <w:r>
        <w:t>RF4.</w:t>
      </w:r>
      <w:r w:rsidR="00C87EC5">
        <w:t xml:space="preserve"> El administrador de la entidad podrá listar a todos los ingenieros que tiene a cargo.</w:t>
      </w:r>
    </w:p>
    <w:p w:rsidR="00155051" w:rsidRDefault="00155051" w:rsidP="00155051">
      <w:r>
        <w:t>RF5.</w:t>
      </w:r>
      <w:r w:rsidR="00C87EC5">
        <w:t xml:space="preserve"> El administrador de la entidad podrá visualizar los detalles de cada uno de los ingenieros.</w:t>
      </w:r>
    </w:p>
    <w:p w:rsidR="00307D3D" w:rsidRDefault="00307D3D" w:rsidP="00155051">
      <w:r>
        <w:t>RF6. El encargado del área de un hospital podrá registrar los equipos médicos a los cuales tiene a disposición.</w:t>
      </w:r>
    </w:p>
    <w:p w:rsidR="00307D3D" w:rsidRDefault="00307D3D" w:rsidP="00155051">
      <w:r>
        <w:t>RF7. El encargado del área de un hospital podrá eliminar los equipos médicos los cuales ya no tenga a disposición.</w:t>
      </w:r>
    </w:p>
    <w:p w:rsidR="00307D3D" w:rsidRDefault="00307D3D" w:rsidP="00155051">
      <w:r>
        <w:t>RF8. El encargado del área de un hospital podrá listar los equipos médicos que tiene a disposición.</w:t>
      </w:r>
    </w:p>
    <w:p w:rsidR="00307D3D" w:rsidRDefault="00307D3D" w:rsidP="00155051">
      <w:r>
        <w:t>RF9. El encargo del área de un hospital podrá revisar su propio cronograma para saber en qué fechas de ese mes sus equipos médicos tendrán su mantenimiento.</w:t>
      </w:r>
    </w:p>
    <w:p w:rsidR="00307D3D" w:rsidRDefault="003C14CC" w:rsidP="00155051">
      <w:r>
        <w:t>RF10</w:t>
      </w:r>
      <w:r w:rsidR="00307D3D">
        <w:t>. El encargado del área de un hospital podrá solicitar un cambio de fecha del servicio de mantenimiento planeado.</w:t>
      </w:r>
    </w:p>
    <w:p w:rsidR="00307D3D" w:rsidRDefault="00307D3D" w:rsidP="00307D3D">
      <w:r>
        <w:t>RF11. El administrador de la entidad podrá crear un cronograma cada mes con los servicios de mantenimiento a realizar en ese periodo.</w:t>
      </w:r>
    </w:p>
    <w:p w:rsidR="00307D3D" w:rsidRDefault="00307D3D" w:rsidP="00307D3D">
      <w:r>
        <w:t>RF12. El administrador de la entidad podrá agregar nuevos servicios de mantenimiento a realizar en el cronograma.</w:t>
      </w:r>
    </w:p>
    <w:p w:rsidR="00307D3D" w:rsidRDefault="00307D3D" w:rsidP="00155051">
      <w:r>
        <w:t>RF13. El ingeniero podrá revisar su cronograma propio sobre los servicios de mantenimiento que tiene que realizar.</w:t>
      </w:r>
    </w:p>
    <w:p w:rsidR="00155051" w:rsidRDefault="00155051" w:rsidP="00155051">
      <w:pPr>
        <w:pStyle w:val="Ttulo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5505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PROCESO DE MANTENIMIENTO</w:t>
      </w:r>
    </w:p>
    <w:p w:rsidR="00C2023E" w:rsidRPr="00C2023E" w:rsidRDefault="00307D3D" w:rsidP="00C2023E">
      <w:r>
        <w:t>RF14</w:t>
      </w:r>
      <w:r w:rsidR="00C2023E">
        <w:t>. El administrador de la entidad podrá actualizar el cronograma de servicios de mantenimiento a realizar.</w:t>
      </w:r>
    </w:p>
    <w:p w:rsidR="00C2023E" w:rsidRPr="00C2023E" w:rsidRDefault="00307D3D" w:rsidP="00C2023E">
      <w:r>
        <w:t>RF15</w:t>
      </w:r>
      <w:r w:rsidR="00C2023E">
        <w:t>. El administrador de la entidad podrá visualizar en detalle cada servicio de mantenimiento a realizar que se encuentre en el cronograma.</w:t>
      </w:r>
    </w:p>
    <w:p w:rsidR="00C2023E" w:rsidRDefault="00307D3D" w:rsidP="00C2023E">
      <w:r>
        <w:t>RF16</w:t>
      </w:r>
      <w:r w:rsidR="00C2023E">
        <w:t>. El administrador de la entidad podrá realizar una documentación virtual sobre el servicio de mantenimiento a realizar.</w:t>
      </w:r>
    </w:p>
    <w:p w:rsidR="00752A14" w:rsidRDefault="00307D3D" w:rsidP="00C2023E">
      <w:r>
        <w:t>RF17</w:t>
      </w:r>
      <w:r w:rsidR="00752A14">
        <w:t>. El administrador de la entidad podrá visualizar la ubicación de los ingenieros que están realizando el servicio de mantenimiento.</w:t>
      </w:r>
    </w:p>
    <w:p w:rsidR="00752A14" w:rsidRDefault="00307D3D" w:rsidP="00C2023E">
      <w:r>
        <w:t>RF18</w:t>
      </w:r>
      <w:r w:rsidR="00752A14">
        <w:t>. El ingeniero podrá compartir su ubicación con el administrador de la entidad y el encargado del área del hospital.</w:t>
      </w:r>
    </w:p>
    <w:p w:rsidR="00705AE4" w:rsidRDefault="00705AE4" w:rsidP="00C2023E">
      <w:r>
        <w:t>RF19. El encargado del área de un hospital podrá visualizar la ubicación del ingeniero el cual va a realizar el servicio de mantenimiento a sus equipos médicos.</w:t>
      </w:r>
    </w:p>
    <w:p w:rsidR="00705AE4" w:rsidRDefault="00705AE4" w:rsidP="00C2023E">
      <w:r>
        <w:t>RF20. El encargado del área de un hospital podrá realizar la revisión del servicio realizado por el ingeniero.</w:t>
      </w:r>
    </w:p>
    <w:p w:rsidR="00C2023E" w:rsidRPr="00C2023E" w:rsidRDefault="00155051" w:rsidP="00C2023E">
      <w:pPr>
        <w:pStyle w:val="Ttulo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55051">
        <w:rPr>
          <w:rFonts w:ascii="Times New Roman" w:hAnsi="Times New Roman" w:cs="Times New Roman"/>
          <w:b/>
          <w:color w:val="auto"/>
          <w:sz w:val="28"/>
          <w:szCs w:val="28"/>
        </w:rPr>
        <w:t>PROCESO DE REPORTE</w:t>
      </w:r>
    </w:p>
    <w:p w:rsidR="00C2023E" w:rsidRDefault="00C2023E" w:rsidP="00C2023E">
      <w:r>
        <w:t>R</w:t>
      </w:r>
      <w:r w:rsidR="00443C9D">
        <w:t>F21</w:t>
      </w:r>
      <w:r>
        <w:t>. El administrador de la entidad podrá realizar un reporte final luego de haber finalizado el servicio de mantenimiento.</w:t>
      </w:r>
    </w:p>
    <w:p w:rsidR="00C2023E" w:rsidRPr="00C2023E" w:rsidRDefault="00443C9D" w:rsidP="00C2023E">
      <w:r>
        <w:t>RF22</w:t>
      </w:r>
      <w:r w:rsidR="00C2023E">
        <w:t>. El administrador de la entidad podrá listar todos los reportes finales realizados</w:t>
      </w:r>
      <w:r w:rsidR="00752A14">
        <w:t>.</w:t>
      </w:r>
    </w:p>
    <w:p w:rsidR="00752A14" w:rsidRPr="00155051" w:rsidRDefault="00443C9D" w:rsidP="00155051">
      <w:r>
        <w:t>RF23</w:t>
      </w:r>
      <w:r w:rsidR="00C2023E">
        <w:t>. El administra</w:t>
      </w:r>
      <w:r w:rsidR="00805669">
        <w:t>dor de la entidad podrá modificar</w:t>
      </w:r>
      <w:r w:rsidR="00C2023E">
        <w:t xml:space="preserve"> los </w:t>
      </w:r>
      <w:r w:rsidR="00752A14">
        <w:t>reportes finales seleccionados.</w:t>
      </w:r>
    </w:p>
    <w:p w:rsidR="00164114" w:rsidRDefault="00164114" w:rsidP="00155051">
      <w:pPr>
        <w:pStyle w:val="Ttulo2"/>
        <w:rPr>
          <w:rFonts w:ascii="Times New Roman" w:hAnsi="Times New Roman" w:cs="Times New Roman"/>
          <w:b/>
          <w:color w:val="auto"/>
          <w:sz w:val="32"/>
          <w:szCs w:val="32"/>
          <w:u w:val="single"/>
        </w:rPr>
      </w:pPr>
      <w:r w:rsidRPr="00155051">
        <w:rPr>
          <w:rFonts w:ascii="Times New Roman" w:hAnsi="Times New Roman" w:cs="Times New Roman"/>
          <w:b/>
          <w:color w:val="auto"/>
          <w:sz w:val="32"/>
          <w:szCs w:val="32"/>
          <w:u w:val="single"/>
        </w:rPr>
        <w:t>REQUERIMIENTOS NO FUNCIONALES</w:t>
      </w:r>
    </w:p>
    <w:p w:rsidR="00705AE4" w:rsidRDefault="00705AE4" w:rsidP="00705AE4">
      <w:pPr>
        <w:pStyle w:val="Ttulo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05AE4">
        <w:rPr>
          <w:rFonts w:ascii="Times New Roman" w:hAnsi="Times New Roman" w:cs="Times New Roman"/>
          <w:b/>
          <w:color w:val="auto"/>
          <w:sz w:val="28"/>
          <w:szCs w:val="28"/>
        </w:rPr>
        <w:t>EFICIENCIA</w:t>
      </w:r>
    </w:p>
    <w:p w:rsidR="00705AE4" w:rsidRPr="00705AE4" w:rsidRDefault="00705AE4" w:rsidP="00705AE4">
      <w:r w:rsidRPr="00705AE4">
        <w:t>RNF1. El Sistema deberá</w:t>
      </w:r>
      <w:r w:rsidR="00D60082">
        <w:t xml:space="preserve"> ser capaz de procesar 100 transacciones por segundo. Esto se medirá mediante el uso de la herramienta </w:t>
      </w:r>
      <w:proofErr w:type="spellStart"/>
      <w:r w:rsidR="00D60082">
        <w:t>SoapUI</w:t>
      </w:r>
      <w:proofErr w:type="spellEnd"/>
      <w:r w:rsidR="00D60082">
        <w:t>.</w:t>
      </w:r>
    </w:p>
    <w:p w:rsidR="00705AE4" w:rsidRPr="00705AE4" w:rsidRDefault="00705AE4" w:rsidP="00705AE4">
      <w:r w:rsidRPr="00705AE4">
        <w:t>RNF2.</w:t>
      </w:r>
      <w:r w:rsidR="00D60082">
        <w:t xml:space="preserve"> Toda funcionalidad del sistema y transacción de los procesos </w:t>
      </w:r>
      <w:proofErr w:type="spellStart"/>
      <w:r w:rsidR="00D60082">
        <w:t>core</w:t>
      </w:r>
      <w:proofErr w:type="spellEnd"/>
      <w:r w:rsidR="00D60082">
        <w:t xml:space="preserve"> deben responder al usuario en menos de 4 segundos.</w:t>
      </w:r>
    </w:p>
    <w:p w:rsidR="00705AE4" w:rsidRPr="00D60082" w:rsidRDefault="00705AE4" w:rsidP="00705AE4">
      <w:r w:rsidRPr="00D60082">
        <w:t>RNF3.</w:t>
      </w:r>
      <w:r w:rsidR="00D60082" w:rsidRPr="00D60082">
        <w:t xml:space="preserve"> El Sistema </w:t>
      </w:r>
      <w:r w:rsidR="00D60082">
        <w:t>deberá mostrar la ubicación del ingeniero en menos de 10 segundos.</w:t>
      </w:r>
    </w:p>
    <w:p w:rsidR="00705AE4" w:rsidRPr="00D60082" w:rsidRDefault="00705AE4" w:rsidP="00705AE4">
      <w:r w:rsidRPr="00D60082">
        <w:t>RNF4.</w:t>
      </w:r>
      <w:r w:rsidR="00D60082" w:rsidRPr="00D60082">
        <w:t xml:space="preserve"> Los datos actualizados guardados en la base de datos deben ser actualizados en un tiempo menor a 10 segundos para que los dem</w:t>
      </w:r>
      <w:r w:rsidR="00D60082">
        <w:t>ás usuarios puedan disponer de ella.</w:t>
      </w:r>
    </w:p>
    <w:p w:rsidR="00705AE4" w:rsidRPr="00D60082" w:rsidRDefault="00705AE4" w:rsidP="00705AE4">
      <w:r w:rsidRPr="00D60082">
        <w:t>RNF5.</w:t>
      </w:r>
      <w:r w:rsidR="00D60082" w:rsidRPr="00D60082">
        <w:t xml:space="preserve"> El ingeniero podrá compartir su ubicaci</w:t>
      </w:r>
      <w:r w:rsidR="00D60082">
        <w:t>ón en cualquier zona que tenga señal sin importar si es débil o fuerte.</w:t>
      </w:r>
    </w:p>
    <w:p w:rsidR="00705AE4" w:rsidRPr="00D60082" w:rsidRDefault="00705AE4" w:rsidP="00705AE4">
      <w:r w:rsidRPr="00D60082">
        <w:t>RNF6.</w:t>
      </w:r>
      <w:r w:rsidR="00D60082" w:rsidRPr="00D60082">
        <w:t xml:space="preserve"> La documentación</w:t>
      </w:r>
      <w:r w:rsidR="00D60082">
        <w:t xml:space="preserve"> virtual debe enviarse en menos de 10 segundos hacia el ingeniero.</w:t>
      </w:r>
    </w:p>
    <w:p w:rsidR="00705AE4" w:rsidRPr="00D60082" w:rsidRDefault="00705AE4" w:rsidP="00705AE4">
      <w:r w:rsidRPr="00D60082">
        <w:t>RNF7.</w:t>
      </w:r>
      <w:r w:rsidR="00D60082" w:rsidRPr="00D60082">
        <w:t xml:space="preserve"> La documentación debe cargar y estar disponible para todos los usuarios en menos de 10 segundos</w:t>
      </w:r>
    </w:p>
    <w:p w:rsidR="00705AE4" w:rsidRPr="00D60082" w:rsidRDefault="00705AE4" w:rsidP="00705AE4">
      <w:r w:rsidRPr="00D60082">
        <w:lastRenderedPageBreak/>
        <w:t>RNF8.</w:t>
      </w:r>
      <w:r w:rsidR="00D60082" w:rsidRPr="00D60082">
        <w:t xml:space="preserve"> El reporte final debe actualizarse constantemente seg</w:t>
      </w:r>
      <w:r w:rsidR="00D60082">
        <w:t>ún lo reportado por el ingeniero.</w:t>
      </w:r>
    </w:p>
    <w:p w:rsidR="00705AE4" w:rsidRPr="00705AE4" w:rsidRDefault="00705AE4" w:rsidP="00705AE4"/>
    <w:p w:rsidR="00705AE4" w:rsidRDefault="00705AE4" w:rsidP="00705AE4">
      <w:pPr>
        <w:rPr>
          <w:rFonts w:ascii="Times New Roman" w:hAnsi="Times New Roman" w:cs="Times New Roman"/>
          <w:b/>
          <w:sz w:val="28"/>
          <w:szCs w:val="28"/>
        </w:rPr>
      </w:pPr>
      <w:r w:rsidRPr="00705AE4">
        <w:rPr>
          <w:rFonts w:ascii="Times New Roman" w:hAnsi="Times New Roman" w:cs="Times New Roman"/>
          <w:b/>
          <w:sz w:val="28"/>
          <w:szCs w:val="28"/>
        </w:rPr>
        <w:t>SEGURIDAD LÓGICA Y DATOS</w:t>
      </w:r>
    </w:p>
    <w:p w:rsidR="00D60082" w:rsidRPr="00705AE4" w:rsidRDefault="00D60082" w:rsidP="00D60082">
      <w:r>
        <w:t>RNF9</w:t>
      </w:r>
      <w:r w:rsidRPr="00705AE4">
        <w:t>.</w:t>
      </w:r>
      <w:r w:rsidR="00EE5C98">
        <w:t xml:space="preserve"> El </w:t>
      </w:r>
      <w:r>
        <w:t xml:space="preserve">sistema </w:t>
      </w:r>
      <w:r w:rsidR="00EE5C98">
        <w:t>de acceso a la aplicación podrá</w:t>
      </w:r>
      <w:r>
        <w:t xml:space="preserve"> solo ser actualizados por el administrador.</w:t>
      </w:r>
    </w:p>
    <w:p w:rsidR="00D60082" w:rsidRPr="00705AE4" w:rsidRDefault="00EE5C98" w:rsidP="00D60082">
      <w:r>
        <w:t>RNF10</w:t>
      </w:r>
      <w:r w:rsidR="00D60082" w:rsidRPr="00705AE4">
        <w:t>.</w:t>
      </w:r>
      <w:r w:rsidR="00D60082">
        <w:t xml:space="preserve"> </w:t>
      </w:r>
      <w:r>
        <w:t>El sistema deberá estar programado en base a las buenas prácticas, la escabilidad y la implementación de los patrones de software además de los principios de diseño.</w:t>
      </w:r>
    </w:p>
    <w:p w:rsidR="00D60082" w:rsidRDefault="00EE5C98" w:rsidP="00D60082">
      <w:r>
        <w:t>RNF11</w:t>
      </w:r>
      <w:r w:rsidR="00D60082" w:rsidRPr="00D60082">
        <w:t>.</w:t>
      </w:r>
      <w:r>
        <w:t xml:space="preserve"> El sistema recibirá una copia de seguridad cada 72 horas. Asimismo, los respaldos deben ser almacenados en un servidor seguro y confiable.</w:t>
      </w:r>
    </w:p>
    <w:p w:rsidR="00EE5C98" w:rsidRDefault="00EE5C98" w:rsidP="00D60082">
      <w:r>
        <w:t>RNF12. El sistema deberá ser resguardado por sistema de seguridad evitando así posible pérdida de datos.</w:t>
      </w:r>
    </w:p>
    <w:p w:rsidR="00EE5C98" w:rsidRDefault="00EE5C98" w:rsidP="00D60082">
      <w:r>
        <w:t>RNF13. El sistema pedirá a los usuarios identificarse y asegurarse que el administrador de la entidad y el encargado del área de un hospital tengo accesos privilegiados con respecto al ingeniero.</w:t>
      </w:r>
    </w:p>
    <w:p w:rsidR="00EE5C98" w:rsidRDefault="00EE5C98" w:rsidP="00D60082">
      <w:r>
        <w:t>RNF14. El sistema debe permitir que los reportes o documentaciones solo podrán ser accedidas por los administradores de las empresas suscritas al sistema o los encargados de las áreas de los hospitales</w:t>
      </w:r>
    </w:p>
    <w:p w:rsidR="00EE5C98" w:rsidRPr="00D60082" w:rsidRDefault="00EE5C98" w:rsidP="00D60082">
      <w:r>
        <w:t>RNF15. El sistema debe permitir que solo el administrador de la entidad pueda modificar el cronograma de servicios de mantenimiento a realizar.</w:t>
      </w:r>
    </w:p>
    <w:p w:rsidR="00705AE4" w:rsidRDefault="00705AE4" w:rsidP="00705AE4">
      <w:pPr>
        <w:rPr>
          <w:rFonts w:ascii="Times New Roman" w:hAnsi="Times New Roman" w:cs="Times New Roman"/>
          <w:b/>
          <w:sz w:val="28"/>
          <w:szCs w:val="28"/>
        </w:rPr>
      </w:pPr>
      <w:r w:rsidRPr="00705AE4">
        <w:rPr>
          <w:rFonts w:ascii="Times New Roman" w:hAnsi="Times New Roman" w:cs="Times New Roman"/>
          <w:b/>
          <w:sz w:val="28"/>
          <w:szCs w:val="28"/>
        </w:rPr>
        <w:t>USABILIDAD</w:t>
      </w:r>
    </w:p>
    <w:p w:rsidR="00D60082" w:rsidRPr="00705AE4" w:rsidRDefault="00EE5C98" w:rsidP="00D60082">
      <w:r>
        <w:t>RNF16</w:t>
      </w:r>
      <w:r w:rsidR="00D60082" w:rsidRPr="00705AE4">
        <w:t xml:space="preserve">. El </w:t>
      </w:r>
      <w:r>
        <w:t>tiempo aproximado de aprender acerca de las diversas funcionalidades del sistema debe ser menor a 2 horas.</w:t>
      </w:r>
    </w:p>
    <w:p w:rsidR="00D60082" w:rsidRPr="00705AE4" w:rsidRDefault="00EE5C98" w:rsidP="00D60082">
      <w:r>
        <w:t>RNF17.</w:t>
      </w:r>
      <w:r w:rsidR="00D60082">
        <w:t xml:space="preserve"> </w:t>
      </w:r>
      <w:r>
        <w:t xml:space="preserve">El sistema debe ofrecer ayuda en caso los usuarios tengan alguna duda </w:t>
      </w:r>
      <w:r w:rsidR="001B6C0E">
        <w:t>o no sepa como interactuar con alguna funcionalidad.</w:t>
      </w:r>
    </w:p>
    <w:p w:rsidR="001B6C0E" w:rsidRDefault="00EE5C98" w:rsidP="00D60082">
      <w:r>
        <w:t>RNF18</w:t>
      </w:r>
      <w:r w:rsidR="00D60082" w:rsidRPr="00D60082">
        <w:t xml:space="preserve">. El </w:t>
      </w:r>
      <w:r w:rsidR="001B6C0E">
        <w:t>sistema debe tener un guía para mejorar la experiencia de los usuarios.</w:t>
      </w:r>
    </w:p>
    <w:p w:rsidR="001B6C0E" w:rsidRPr="00D60082" w:rsidRDefault="00EE5C98" w:rsidP="00D60082">
      <w:r>
        <w:t>RNF19</w:t>
      </w:r>
      <w:r w:rsidR="00D60082" w:rsidRPr="00D60082">
        <w:t xml:space="preserve">. </w:t>
      </w:r>
      <w:r w:rsidR="001B6C0E">
        <w:t>El sistema en caso ocurra errores debe proporcionar dichos mensajes al usuario de manera llamativa, extravagante y ofreciendo las posibles soluciones a realizar.</w:t>
      </w:r>
    </w:p>
    <w:p w:rsidR="001B6C0E" w:rsidRPr="00D60082" w:rsidRDefault="00EE5C98" w:rsidP="00D60082">
      <w:r>
        <w:t>RNF20</w:t>
      </w:r>
      <w:r w:rsidR="00D60082" w:rsidRPr="00D60082">
        <w:t xml:space="preserve">. </w:t>
      </w:r>
      <w:r w:rsidR="001B6C0E">
        <w:t xml:space="preserve">El sistema debe contar con diseños </w:t>
      </w:r>
      <w:proofErr w:type="spellStart"/>
      <w:r w:rsidR="001B6C0E">
        <w:t>responsive</w:t>
      </w:r>
      <w:proofErr w:type="spellEnd"/>
      <w:r w:rsidR="001B6C0E">
        <w:t xml:space="preserve"> para la comodidad de los usuarios, además de tener en cuenta los principios de diseño para una mayor satisfacción hacia el usuario.</w:t>
      </w:r>
    </w:p>
    <w:p w:rsidR="001B6C0E" w:rsidRPr="00D60082" w:rsidRDefault="00EE5C98" w:rsidP="00D60082">
      <w:r>
        <w:t>RNF21</w:t>
      </w:r>
      <w:r w:rsidR="00D60082" w:rsidRPr="00D60082">
        <w:t xml:space="preserve">. </w:t>
      </w:r>
      <w:r w:rsidR="001B6C0E">
        <w:t>El sistema debe ser compatible con cualquier plataforma y tener un diseño igualitario para las anteriormente mencionadas.</w:t>
      </w:r>
    </w:p>
    <w:p w:rsidR="001B6C0E" w:rsidRDefault="00EE5C98" w:rsidP="00D60082">
      <w:r>
        <w:t>RNF22</w:t>
      </w:r>
      <w:r w:rsidR="00D60082" w:rsidRPr="00D60082">
        <w:t>.</w:t>
      </w:r>
      <w:r w:rsidR="001B6C0E">
        <w:t xml:space="preserve"> El sistema debe proporcionar los datos necesarios al administrador de la entidad para realizar el cronograma de manera adecuada.</w:t>
      </w:r>
    </w:p>
    <w:p w:rsidR="001B6C0E" w:rsidRPr="00D60082" w:rsidRDefault="001B6C0E" w:rsidP="00D60082">
      <w:r>
        <w:t>RNF23. El sistema debe indicar cuando el ingeniero ha compartido su ubicación con el administrador de la entidad y el encargado del área de un hospital</w:t>
      </w:r>
    </w:p>
    <w:p w:rsidR="00705AE4" w:rsidRPr="00705AE4" w:rsidRDefault="00705AE4" w:rsidP="00705AE4"/>
    <w:p w:rsidR="00705AE4" w:rsidRPr="00D60082" w:rsidRDefault="00705AE4" w:rsidP="00705AE4"/>
    <w:sectPr w:rsidR="00705AE4" w:rsidRPr="00D600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64428"/>
    <w:multiLevelType w:val="hybridMultilevel"/>
    <w:tmpl w:val="C4F23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62C"/>
    <w:rsid w:val="0010750D"/>
    <w:rsid w:val="0015362C"/>
    <w:rsid w:val="00155051"/>
    <w:rsid w:val="00164114"/>
    <w:rsid w:val="001B6C0E"/>
    <w:rsid w:val="00307D3D"/>
    <w:rsid w:val="003C14CC"/>
    <w:rsid w:val="00443C9D"/>
    <w:rsid w:val="00705AE4"/>
    <w:rsid w:val="00752A14"/>
    <w:rsid w:val="00805669"/>
    <w:rsid w:val="00A25929"/>
    <w:rsid w:val="00A56EFF"/>
    <w:rsid w:val="00C2023E"/>
    <w:rsid w:val="00C87EC5"/>
    <w:rsid w:val="00D60082"/>
    <w:rsid w:val="00EE5C98"/>
    <w:rsid w:val="00F44ECB"/>
    <w:rsid w:val="00FB2329"/>
    <w:rsid w:val="00F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72D1A7E-BCC5-4446-8E51-DE987A84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155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50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50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4EC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550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50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1550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B82CF08-441B-4E44-8AE0-0143DD1C7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gonzalo tataje ortiz</dc:creator>
  <cp:keywords/>
  <dc:description/>
  <cp:lastModifiedBy>mario gonzalo tataje ortiz</cp:lastModifiedBy>
  <cp:revision>19</cp:revision>
  <dcterms:created xsi:type="dcterms:W3CDTF">2020-05-05T18:06:00Z</dcterms:created>
  <dcterms:modified xsi:type="dcterms:W3CDTF">2020-05-20T08:19:00Z</dcterms:modified>
</cp:coreProperties>
</file>