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center"/>
      </w:pPr>
      <w:r>
        <w:rPr>
          <w:b/>
          <w:color w:val="1F4E78"/>
          <w:sz w:val="32"/>
        </w:rPr>
        <w:t xml:space="preserve">SWIFT Sync IDEA Ticket Draft</w:t>
      </w:r>
    </w:p>
    <w:p>
      <w:pPr>
        <w:spacing w:after="0"/>
        <w:jc w:val="center"/>
      </w:pPr>
      <w:r>
        <w:rPr>
          <w:b/>
          <w:color w:val="505050"/>
          <w:sz w:val="22"/>
        </w:rPr>
        <w:t xml:space="preserve">Texas Scheduler Enhancements for Staff-Based Scheduling and Appointment Capacity, Modeled on SWIFT Sync</w:t>
      </w:r>
    </w:p>
    <w:p>
      <w:pPr>
        <w:pStyle w:val="FieldHeading"/>
        <w:spacing w:after="0"/>
      </w:pPr>
      <w:r>
        <w:t xml:space="preserve">Title</w:t>
      </w:r>
    </w:p>
    <w:tbl>
      <w:tblPr>
        <w:tblW w:w="0" w:type="auto"/>
        <w:jc w:val="center"/>
        <w:tblLook w:val="04A0" w:firstRow="1" w:lastRow="0" w:firstColumn="1" w:lastColumn="0" w:noHBand="0" w:noVBand="1"/>
      </w:tblPr>
      <w:tblGrid>
        <w:gridCol w:w="10358"/>
      </w:tblGrid>
      <w:tr>
        <w:trPr>
          <w:jc w:val="center"/>
        </w:trPr>
        <w:tc>
          <w:tcPr>
            <w:tcW w:w="10368" w:type="dxa"/>
            <w:tcBorders>
              <w:top w:val="single" w:sz="4" w:space="0" w:color="BFBFBF"/>
              <w:left w:val="single" w:sz="4" w:space="0" w:color="BFBFBF"/>
              <w:bottom w:val="single" w:sz="4" w:space="0" w:color="BFBFBF"/>
              <w:right w:val="single" w:sz="4" w:space="0" w:color="BFBFBF"/>
            </w:tcBorders>
            <w:shd w:val="clear" w:color="auto" w:fill="F7F7F7"/>
          </w:tcPr>
          <w:p>
            <w:pPr>
              <w:spacing w:after="120" w:line="240" w:lineRule="auto"/>
            </w:pPr>
            <w:r>
              <w:t xml:space="preserve">Texas Scheduler Enhancements for Staff-Based Scheduling and Appointment Capacity</w:t>
            </w:r>
          </w:p>
        </w:tc>
      </w:tr>
    </w:tbl>
    <w:p>
      <w:pPr>
        <w:pStyle w:val="FieldHeading"/>
        <w:spacing w:after="0"/>
      </w:pPr>
    </w:p>
    <w:p>
      <w:pPr>
        <w:pStyle w:val="FieldHeading"/>
        <w:spacing w:after="0"/>
      </w:pPr>
    </w:p>
    <w:p>
      <w:pPr>
        <w:pStyle w:val="FieldHeading"/>
        <w:spacing w:after="0"/>
      </w:pPr>
      <w:r>
        <w:t xml:space="preserve">Description</w:t>
      </w:r>
    </w:p>
    <w:tbl>
      <w:tblPr>
        <w:tblW w:w="0" w:type="auto"/>
        <w:jc w:val="center"/>
        <w:tblLook w:val="04A0" w:firstRow="1" w:lastRow="0" w:firstColumn="1" w:lastColumn="0" w:noHBand="0" w:noVBand="1"/>
      </w:tblPr>
      <w:tblGrid>
        <w:gridCol w:w="10358"/>
      </w:tblGrid>
      <w:tr>
        <w:trPr>
          <w:jc w:val="center"/>
        </w:trPr>
        <w:tc>
          <w:tcPr>
            <w:tcW w:w="10368" w:type="dxa"/>
            <w:tcBorders>
              <w:top w:val="single" w:sz="4" w:space="0" w:color="8BB8D8"/>
              <w:left w:val="single" w:sz="4" w:space="0" w:color="8BB8D8"/>
              <w:bottom w:val="single" w:sz="4" w:space="0" w:color="8BB8D8"/>
              <w:right w:val="single" w:sz="4" w:space="0" w:color="8BB8D8"/>
            </w:tcBorders>
            <w:shd w:val="clear" w:color="auto" w:fill="D9EDF7"/>
          </w:tcPr>
          <w:p>
            <w:pPr>
              <w:spacing w:after="0"/>
            </w:pPr>
            <w:r>
              <w:rPr>
                <w:color w:val="374650"/>
                <w:sz w:val="17"/>
              </w:rPr>
              <w:t xml:space="preserve">Summarize the requested capability, scope, and the major systems/processes affected.</w:t>
            </w:r>
          </w:p>
        </w:tc>
      </w:tr>
      <w:tr>
        <w:trPr>
          <w:jc w:val="center"/>
        </w:trPr>
        <w:tc>
          <w:tcPr>
            <w:tcW w:w="10368" w:type="dxa"/>
            <w:tcBorders>
              <w:top w:val="single" w:sz="4" w:space="0" w:color="BFBFBF"/>
              <w:left w:val="single" w:sz="4" w:space="0" w:color="BFBFBF"/>
              <w:bottom w:val="single" w:sz="4" w:space="0" w:color="BFBFBF"/>
              <w:right w:val="single" w:sz="4" w:space="0" w:color="BFBFBF"/>
            </w:tcBorders>
            <w:shd w:val="clear" w:color="auto" w:fill="F7F7F7"/>
          </w:tcPr>
          <w:p>
            <w:pPr>
              <w:spacing w:after="120" w:line="240" w:lineRule="auto"/>
            </w:pPr>
            <w:r>
              <w:t xml:space="preserve">DPS is requesting enhancements to the current Texas Scheduler system so that each office's published appointment availability is driven by the staff actually scheduled to work, and so that offices can build and manage their staff schedules within the same system.</w:t>
            </w:r>
          </w:p>
          <w:p>
            <w:pPr>
              <w:spacing w:after="120" w:line="240" w:lineRule="auto"/>
            </w:pPr>
            <w:r>
              <w:t xml:space="preserve">To define these needs, the office developed SWIFT Sync, a working reference tool that models the requested behavior. SWIFT Sync is not intended to be integrated into Texas Scheduler or connected to it in its current form. It demonstrates the scheduling rules, settings, views and calculations being requested, so that they can be reviewed, tested with sample data and used as a guide for design and estimation. Throughout this ticket, SWIFT Sync is cited as the reference for how each requested capability is expected to behave.</w:t>
            </w:r>
          </w:p>
          <w:p>
            <w:pPr>
              <w:spacing w:after="120" w:line="240" w:lineRule="auto"/>
            </w:pPr>
            <w:r>
              <w:t xml:space="preserve">The requested enhancements cover: maintaining office staff, stations and positions; assigning positions fairly week by week and covering absences day by day; managing breaks, lunches, shifts, planned time off and office closures; calculating, from the staff schedule, how many appointments of each type an office can support in each hour; publishing that availability; and the supporting views, reports, settings and controls.</w:t>
            </w:r>
          </w:p>
        </w:tc>
      </w:tr>
    </w:tbl>
    <w:p>
      <w:pPr>
        <w:pStyle w:val="FieldHeading"/>
        <w:spacing w:after="0"/>
      </w:pPr>
    </w:p>
    <w:p>
      <w:pPr>
        <w:pStyle w:val="FieldHeading"/>
        <w:spacing w:after="0"/>
      </w:pPr>
    </w:p>
    <w:p>
      <w:pPr>
        <w:pStyle w:val="FieldHeading"/>
        <w:spacing w:after="0"/>
      </w:pPr>
      <w:r>
        <w:t xml:space="preserve">Provide Business Requirements</w:t>
      </w:r>
    </w:p>
    <w:tbl>
      <w:tblPr>
        <w:tblW w:w="0" w:type="auto"/>
        <w:jc w:val="center"/>
        <w:tblLook w:val="04A0" w:firstRow="1" w:lastRow="0" w:firstColumn="1" w:lastColumn="0" w:noHBand="0" w:noVBand="1"/>
      </w:tblPr>
      <w:tblGrid>
        <w:gridCol w:w="10358"/>
      </w:tblGrid>
      <w:tr>
        <w:trPr>
          <w:jc w:val="center"/>
        </w:trPr>
        <w:tc>
          <w:tcPr>
            <w:tcW w:w="10368" w:type="dxa"/>
            <w:tcBorders>
              <w:top w:val="single" w:sz="4" w:space="0" w:color="8BB8D8"/>
              <w:left w:val="single" w:sz="4" w:space="0" w:color="8BB8D8"/>
              <w:bottom w:val="single" w:sz="4" w:space="0" w:color="8BB8D8"/>
              <w:right w:val="single" w:sz="4" w:space="0" w:color="8BB8D8"/>
            </w:tcBorders>
            <w:shd w:val="clear" w:color="auto" w:fill="D9EDF7"/>
          </w:tcPr>
          <w:p>
            <w:pPr>
              <w:spacing w:after="0"/>
            </w:pPr>
            <w:r>
              <w:rPr>
                <w:color w:val="374650"/>
                <w:sz w:val="17"/>
              </w:rPr>
              <w:t xml:space="preserve">Describe the specific business needs or problems this solution must address and the outcomes it must support.</w:t>
            </w:r>
          </w:p>
        </w:tc>
      </w:tr>
      <w:tr>
        <w:trPr>
          <w:jc w:val="center"/>
        </w:trPr>
        <w:tc>
          <w:tcPr>
            <w:tcW w:w="10368" w:type="dxa"/>
            <w:tcBorders>
              <w:top w:val="single" w:sz="4" w:space="0" w:color="BFBFBF"/>
              <w:left w:val="single" w:sz="4" w:space="0" w:color="BFBFBF"/>
              <w:bottom w:val="single" w:sz="4" w:space="0" w:color="BFBFBF"/>
              <w:right w:val="single" w:sz="4" w:space="0" w:color="BFBFBF"/>
            </w:tcBorders>
            <w:shd w:val="clear" w:color="auto" w:fill="F7F7F7"/>
          </w:tcPr>
          <w:p>
            <w:pPr>
              <w:spacing w:after="120" w:line="240" w:lineRule="auto"/>
            </w:pPr>
            <w:r>
              <w:t xml:space="preserve">Each requirement below is demonstrated in the SWIFT Sync reference tool, unless it is marked as a Texas Scheduler publishing requirement (section L).</w:t>
            </w:r>
          </w:p>
          <w:p>
            <w:pPr>
              <w:spacing w:before="160" w:after="60"/>
            </w:pPr>
            <w:r>
              <w:rPr>
                <w:b/>
                <w:color w:val="1F4E78"/>
                <w:sz w:val="20"/>
              </w:rPr>
              <w:t xml:space="preserve">A. Office staff, stations and positions</w:t>
            </w:r>
          </w:p>
          <w:p>
            <w:pPr>
              <w:spacing w:after="60"/>
              <w:ind w:left="360" w:hanging="360"/>
            </w:pPr>
            <w:r>
              <w:rPr>
                <w:sz w:val="18"/>
              </w:rPr>
              <w:t xml:space="preserve">1. Maintain an office roster of employees, with the ability to add employees in bulk. Each employee record should hold: the duties (positions) they are qualified for, whether they can work a typing station, a break group (A, B or C), days out, part-day time off, an optional fixed station, an optional freeze on their current position, public notes (visible to staff) and private notes (supervisor only).</w:t>
            </w:r>
          </w:p>
          <w:p>
            <w:pPr>
              <w:spacing w:after="60"/>
              <w:ind w:left="360" w:hanging="360"/>
            </w:pPr>
            <w:r>
              <w:rPr>
                <w:sz w:val="18"/>
              </w:rPr>
              <w:t xml:space="preserve">2. Maintain the office's numbered stations, added singly, as a list or as a range (for example 7-56). Each station records which positions, and whether typing, may be worked there. A station with nothing allowed is treated as out of service.</w:t>
            </w:r>
          </w:p>
          <w:p>
            <w:pPr>
              <w:spacing w:after="60"/>
              <w:ind w:left="360" w:hanging="360"/>
            </w:pPr>
            <w:r>
              <w:rPr>
                <w:sz w:val="18"/>
              </w:rPr>
              <w:t xml:space="preserve">3. Provide the default positions Information Desk, CDL Examiner, Class C/M Examiner (road test), Banker, Training and Testing, and allow each office to add custom positions. Any position can be renamed; default positions can only be removed by an authorized administrator, with the ability to restore them.</w:t>
            </w:r>
          </w:p>
          <w:p>
            <w:pPr>
              <w:spacing w:after="60"/>
              <w:ind w:left="360" w:hanging="360"/>
            </w:pPr>
            <w:r>
              <w:rPr>
                <w:sz w:val="18"/>
              </w:rPr>
              <w:t xml:space="preserve">4. For each position, store the number Required per day, a Max Rot (the most days in a row one person stays on it) and a Break Rot (the number of rest days before that person can do it again). All three are measured in days, with an option for no limit.</w:t>
            </w:r>
          </w:p>
          <w:p>
            <w:pPr>
              <w:spacing w:after="60"/>
              <w:ind w:left="360" w:hanging="360"/>
            </w:pPr>
            <w:r>
              <w:rPr>
                <w:sz w:val="18"/>
              </w:rPr>
              <w:t xml:space="preserve">5. Maintain a position hierarchy that sets which positions are staffed first when there are not enough qualified people. Positions are ordered from highest to lowest, and two or more positions can be marked as equal priority (for example: Information Desk &gt; CDL Examiner = Class C/M Examiner &gt; Banker). Equal positions share a shortage instead of one being filled first.</w:t>
            </w:r>
          </w:p>
          <w:p>
            <w:pPr>
              <w:spacing w:before="160" w:after="60"/>
            </w:pPr>
            <w:r>
              <w:rPr>
                <w:b/>
                <w:color w:val="1F4E78"/>
                <w:sz w:val="20"/>
              </w:rPr>
              <w:t xml:space="preserve">B. Weekly assignment and fairness</w:t>
            </w:r>
          </w:p>
          <w:p>
            <w:pPr>
              <w:spacing w:after="60"/>
              <w:ind w:left="360" w:hanging="360"/>
            </w:pPr>
            <w:r>
              <w:rPr>
                <w:sz w:val="18"/>
              </w:rPr>
              <w:t xml:space="preserve">6. Assign special-duty positions once a week. A person holds the same position, at the same station and with the same break times, for the whole week; each day only adjusts for who is out.</w:t>
            </w:r>
          </w:p>
          <w:p>
            <w:pPr>
              <w:spacing w:after="60"/>
              <w:ind w:left="360" w:hanging="360"/>
            </w:pPr>
            <w:r>
              <w:rPr>
                <w:sz w:val="18"/>
              </w:rPr>
              <w:t xml:space="preserve">7. Fill each week's positions in this order: supervisor overrides; anyone who owes a week under the call-out rule (requirement 15); fixed-station staff whose station allows an open position; then all remaining positions in hierarchy order.</w:t>
            </w:r>
          </w:p>
          <w:p>
            <w:pPr>
              <w:spacing w:after="60"/>
              <w:ind w:left="360" w:hanging="360"/>
            </w:pPr>
            <w:r>
              <w:rPr>
                <w:sz w:val="18"/>
              </w:rPr>
              <w:t xml:space="preserve">8. When choosing who fills a position, pick the person who has gone longest without holding a weekly position, breaking ties by the fewest special-duty days worked. A person can only be picked if they are qualified for the position, not resting from it, within the Fairness Duty Limiter, out no more than two days that week, not frozen, and not marked "No special duty" for the week.</w:t>
            </w:r>
          </w:p>
          <w:p>
            <w:pPr>
              <w:spacing w:after="60"/>
              <w:ind w:left="360" w:hanging="360"/>
            </w:pPr>
            <w:r>
              <w:rPr>
                <w:sz w:val="18"/>
              </w:rPr>
              <w:t xml:space="preserve">9. Fill as many positions as possible: a higher position keeps its person unless that person can be replaced, so it is the lower positions that go without when staff are short.</w:t>
            </w:r>
          </w:p>
          <w:p>
            <w:pPr>
              <w:spacing w:after="60"/>
              <w:ind w:left="360" w:hanging="360"/>
            </w:pPr>
            <w:r>
              <w:rPr>
                <w:sz w:val="18"/>
              </w:rPr>
              <w:t xml:space="preserve">10. Do not leave a position empty while a qualified person is available. If no one meets every rule, use the person closest to finishing their rest, then someone over the Fairness Duty Limiter, and show a warning naming them.</w:t>
            </w:r>
          </w:p>
          <w:p>
            <w:pPr>
              <w:spacing w:after="60"/>
              <w:ind w:left="360" w:hanging="360"/>
            </w:pPr>
            <w:r>
              <w:rPr>
                <w:sz w:val="18"/>
              </w:rPr>
              <w:t xml:space="preserve">11. Give every person not on a special duty a typing station for the week. When there are more people than typing stations, those who have been left Unassigned most often receive a station first, so that being unassigned rotates.</w:t>
            </w:r>
          </w:p>
          <w:p>
            <w:pPr>
              <w:spacing w:before="160" w:after="60"/>
            </w:pPr>
            <w:r>
              <w:rPr>
                <w:b/>
                <w:color w:val="1F4E78"/>
                <w:sz w:val="20"/>
              </w:rPr>
              <w:t xml:space="preserve">C. Daily coverage</w:t>
            </w:r>
          </w:p>
          <w:p>
            <w:pPr>
              <w:spacing w:after="60"/>
              <w:ind w:left="360" w:hanging="360"/>
            </w:pPr>
            <w:r>
              <w:rPr>
                <w:sz w:val="18"/>
              </w:rPr>
              <w:t xml:space="preserve">12. Each day, show anyone marked out as Out, keep frozen employees in their position, apply one-day overrides, and seat position holders at their own stations.</w:t>
            </w:r>
          </w:p>
          <w:p>
            <w:pPr>
              <w:spacing w:after="60"/>
              <w:ind w:left="360" w:hanging="360"/>
            </w:pPr>
            <w:r>
              <w:rPr>
                <w:sz w:val="18"/>
              </w:rPr>
              <w:t xml:space="preserve">13. When a position holder is out, assign a one-day stand-in. The stand-in is taken from the holder's break group when possible, is chosen by the same fairness order, uses the holder's station, and returns to their own job the next day.</w:t>
            </w:r>
          </w:p>
          <w:p>
            <w:pPr>
              <w:spacing w:before="160" w:after="60"/>
            </w:pPr>
            <w:r>
              <w:rPr>
                <w:b/>
                <w:color w:val="1F4E78"/>
                <w:sz w:val="20"/>
              </w:rPr>
              <w:t xml:space="preserve">D. Rest, limits and rotation</w:t>
            </w:r>
          </w:p>
          <w:p>
            <w:pPr>
              <w:spacing w:after="60"/>
              <w:ind w:left="360" w:hanging="360"/>
            </w:pPr>
            <w:r>
              <w:rPr>
                <w:sz w:val="18"/>
              </w:rPr>
              <w:t xml:space="preserve">14. Apply a Fairness Duty Limiter: a configurable maximum number of special-duty days per person in any 10 work days (5 in the reference tool, meaning no special duty two weeks in a row).</w:t>
            </w:r>
          </w:p>
          <w:p>
            <w:pPr>
              <w:spacing w:after="60"/>
              <w:ind w:left="360" w:hanging="360"/>
            </w:pPr>
            <w:r>
              <w:rPr>
                <w:sz w:val="18"/>
              </w:rPr>
              <w:t xml:space="preserve">15. Apply a call-out rule: a position holder who is out three or more days of their duty week earns no rest and is put back on the same position the following week.</w:t>
            </w:r>
          </w:p>
          <w:p>
            <w:pPr>
              <w:spacing w:after="60"/>
              <w:ind w:left="360" w:hanging="360"/>
            </w:pPr>
            <w:r>
              <w:rPr>
                <w:sz w:val="18"/>
              </w:rPr>
              <w:t xml:space="preserve">16. Count rest only on days the person is present, so a day out does not shorten a rest period. If a rest period is longer than the number of qualified staff can sustain, shorten it for that day and show a warning.</w:t>
            </w:r>
          </w:p>
          <w:p>
            <w:pPr>
              <w:spacing w:after="60"/>
              <w:ind w:left="360" w:hanging="360"/>
            </w:pPr>
            <w:r>
              <w:rPr>
                <w:sz w:val="18"/>
              </w:rPr>
              <w:t xml:space="preserve">17. Days the office is closed count toward no one's duty days, rest or days out.</w:t>
            </w:r>
          </w:p>
          <w:p>
            <w:pPr>
              <w:spacing w:before="160" w:after="60"/>
            </w:pPr>
            <w:r>
              <w:rPr>
                <w:b/>
                <w:color w:val="1F4E78"/>
                <w:sz w:val="20"/>
              </w:rPr>
              <w:t xml:space="preserve">E. Breaks, lunches and shifts</w:t>
            </w:r>
          </w:p>
          <w:p>
            <w:pPr>
              <w:spacing w:after="60"/>
              <w:ind w:left="360" w:hanging="360"/>
            </w:pPr>
            <w:r>
              <w:rPr>
                <w:sz w:val="18"/>
              </w:rPr>
              <w:t xml:space="preserve">18. Store three break groups, each with a shift start, AM break, lunch, PM break and shift end, plus the length of each break in minutes. The groups move to the next set of times every week so no one keeps the same lunch hour permanently.</w:t>
            </w:r>
          </w:p>
          <w:p>
            <w:pPr>
              <w:spacing w:after="60"/>
              <w:ind w:left="360" w:hanging="360"/>
            </w:pPr>
            <w:r>
              <w:rPr>
                <w:sz w:val="18"/>
              </w:rPr>
              <w:t xml:space="preserve">19. Information Desk and Class C/M staff trade places after lunch, one for one. Each pair must be qualified for each other's position, and partners in the same break group are paired first. Anyone left without a partner (uneven numbers or no qualified partner) is told to check with a supervisor. There is no swap on a closed day or a half day, and the swap can be switched off by office.</w:t>
            </w:r>
          </w:p>
          <w:p>
            <w:pPr>
              <w:spacing w:before="160" w:after="60"/>
            </w:pPr>
            <w:r>
              <w:rPr>
                <w:b/>
                <w:color w:val="1F4E78"/>
                <w:sz w:val="20"/>
              </w:rPr>
              <w:t xml:space="preserve">F. Planning ahead and the office calendar</w:t>
            </w:r>
          </w:p>
          <w:p>
            <w:pPr>
              <w:spacing w:after="60"/>
              <w:ind w:left="360" w:hanging="360"/>
            </w:pPr>
            <w:r>
              <w:rPr>
                <w:sz w:val="18"/>
              </w:rPr>
              <w:t xml:space="preserve">20. Allow days off, part-day time off and an assigned duty to be entered for any current or future week, chosen from a calendar. Plans take effect automatically when the schedule reaches that week.</w:t>
            </w:r>
          </w:p>
          <w:p>
            <w:pPr>
              <w:spacing w:after="60"/>
              <w:ind w:left="360" w:hanging="360"/>
            </w:pPr>
            <w:r>
              <w:rPr>
                <w:sz w:val="18"/>
              </w:rPr>
              <w:t xml:space="preserve">21. Allow part-day time off to be recorded as one or more time ranges on a given day. The person keeps their position, and the time away is left out of the appointment capacity calculation.</w:t>
            </w:r>
          </w:p>
          <w:p>
            <w:pPr>
              <w:spacing w:after="60"/>
              <w:ind w:left="360" w:hanging="360"/>
            </w:pPr>
            <w:r>
              <w:rPr>
                <w:sz w:val="18"/>
              </w:rPr>
              <w:t xml:space="preserve">22. Provide an office calendar for blocked days (office closed), half days (morning only or afternoon only) and special hour blocks (for example a staff meeting from 2:00 to 3:30 PM), each with an optional reason, and with the option to repeat an entry on weekdays through a chosen date.</w:t>
            </w:r>
          </w:p>
          <w:p>
            <w:pPr>
              <w:spacing w:after="60"/>
              <w:ind w:left="360" w:hanging="360"/>
            </w:pPr>
            <w:r>
              <w:rPr>
                <w:sz w:val="18"/>
              </w:rPr>
              <w:t xml:space="preserve">23. Show calendar entries on every schedule view and in exports. A blocked day produces no appointment capacity; half days and special hours shorten the hours available for appointments.</w:t>
            </w:r>
          </w:p>
          <w:p>
            <w:pPr>
              <w:spacing w:before="160" w:after="60"/>
            </w:pPr>
            <w:r>
              <w:rPr>
                <w:b/>
                <w:color w:val="1F4E78"/>
                <w:sz w:val="20"/>
              </w:rPr>
              <w:t xml:space="preserve">G. Supervisor overrides</w:t>
            </w:r>
          </w:p>
          <w:p>
            <w:pPr>
              <w:spacing w:after="60"/>
              <w:ind w:left="360" w:hanging="360"/>
            </w:pPr>
            <w:r>
              <w:rPr>
                <w:sz w:val="18"/>
              </w:rPr>
              <w:t xml:space="preserve">24. Allow a supervisor to override any employee's duty for one day or for a whole week, choosing any position or "No special duty". An override takes priority over the automatic choice, even if the person is resting, over the limiter or not marked as qualified; the person who loses the position works a typing station instead.</w:t>
            </w:r>
          </w:p>
          <w:p>
            <w:pPr>
              <w:spacing w:after="60"/>
              <w:ind w:left="360" w:hanging="360"/>
            </w:pPr>
            <w:r>
              <w:rPr>
                <w:sz w:val="18"/>
              </w:rPr>
              <w:t xml:space="preserve">25. Show every override on the schedule with a notice, flag any override onto a duty the person is not qualified for, list a person's overrides in one place with the option to remove them, and clear a one-day override once its day has been worked.</w:t>
            </w:r>
          </w:p>
          <w:p>
            <w:pPr>
              <w:spacing w:before="160" w:after="60"/>
            </w:pPr>
            <w:r>
              <w:rPr>
                <w:b/>
                <w:color w:val="1F4E78"/>
                <w:sz w:val="20"/>
              </w:rPr>
              <w:t xml:space="preserve">H. Schedule views</w:t>
            </w:r>
          </w:p>
          <w:p>
            <w:pPr>
              <w:spacing w:after="60"/>
              <w:ind w:left="360" w:hanging="360"/>
            </w:pPr>
            <w:r>
              <w:rPr>
                <w:sz w:val="18"/>
              </w:rPr>
              <w:t xml:space="preserve">26. Supervisor daily schedule: for the selected date, each person's position and station, their afternoon position under the after-lunch swap, the work days until their next special duty (marking who is next up), their break times, public notes, empty or out-of-service stations, and any warnings, with sortable columns.</w:t>
            </w:r>
          </w:p>
          <w:p>
            <w:pPr>
              <w:spacing w:after="60"/>
              <w:ind w:left="360" w:hanging="360"/>
            </w:pPr>
            <w:r>
              <w:rPr>
                <w:sz w:val="18"/>
              </w:rPr>
              <w:t xml:space="preserve">27. Employee view (read-only): four weeks shown by date range, with one box per employee per week stating their main assignment and break group, and notes on anything irregular (days out, covering another position, after-lunch swap partner, days without a station, office calendar entries). Private notes, warnings, settings and forecasts are not shown to employees.</w:t>
            </w:r>
          </w:p>
          <w:p>
            <w:pPr>
              <w:spacing w:after="60"/>
              <w:ind w:left="360" w:hanging="360"/>
            </w:pPr>
            <w:r>
              <w:rPr>
                <w:sz w:val="18"/>
              </w:rPr>
              <w:t xml:space="preserve">28. Four-week supervisor view: one row per employee and one column per work day, with consecutive identical days merged and special duties, typing, days out, unassigned days and closed days colour coded.</w:t>
            </w:r>
          </w:p>
          <w:p>
            <w:pPr>
              <w:spacing w:after="60"/>
              <w:ind w:left="360" w:hanging="360"/>
            </w:pPr>
            <w:r>
              <w:rPr>
                <w:sz w:val="18"/>
              </w:rPr>
              <w:t xml:space="preserve">29. Hourly positions view: one row per person and one column per hour of a chosen day, naming their position, break, lunch, time off or shift end in each hour, with a count of people on each position for every hour.</w:t>
            </w:r>
          </w:p>
          <w:p>
            <w:pPr>
              <w:spacing w:after="60"/>
              <w:ind w:left="360" w:hanging="360"/>
            </w:pPr>
            <w:r>
              <w:rPr>
                <w:sz w:val="18"/>
              </w:rPr>
              <w:t xml:space="preserve">30. Forecast: views beyond today are worked out by projecting the schedule forward (30 work days in the reference tool) using planned days off, part-day time off, assigned duties, overrides and calendar entries, and update immediately when any of these change.</w:t>
            </w:r>
          </w:p>
          <w:p>
            <w:pPr>
              <w:spacing w:before="160" w:after="60"/>
            </w:pPr>
            <w:r>
              <w:rPr>
                <w:b/>
                <w:color w:val="1F4E78"/>
                <w:sz w:val="20"/>
              </w:rPr>
              <w:t xml:space="preserve">I. Appointment capacity calculation</w:t>
            </w:r>
          </w:p>
          <w:p>
            <w:pPr>
              <w:spacing w:after="60"/>
              <w:ind w:left="360" w:hanging="360"/>
            </w:pPr>
            <w:r>
              <w:rPr>
                <w:sz w:val="18"/>
              </w:rPr>
              <w:t xml:space="preserve">31. Store, per office, the appointment hours for each weekday, the road test hours for each weekday, and separate CDL road test hours where they differ.</w:t>
            </w:r>
          </w:p>
          <w:p>
            <w:pPr>
              <w:spacing w:after="60"/>
              <w:ind w:left="360" w:hanging="360"/>
            </w:pPr>
            <w:r>
              <w:rPr>
                <w:sz w:val="18"/>
              </w:rPr>
              <w:t xml:space="preserve">32. Store transaction time limits (minutes) for each appointment type: Short, Long, Road test (Class C) and Road test (CDL).</w:t>
            </w:r>
          </w:p>
          <w:p>
            <w:pPr>
              <w:spacing w:after="60"/>
              <w:ind w:left="360" w:hanging="360"/>
            </w:pPr>
            <w:r>
              <w:rPr>
                <w:sz w:val="18"/>
              </w:rPr>
              <w:t xml:space="preserve">33. Maintain appointment groups: a tree up to five levels deep of groups and the appointment types inside them. Each group is linked to the positions that staff it and uses appointment hours, road test hours or CDL road test hours. Each item carries a weight from 0 to 100%, read either as a share of appointments posted or as a share of staff time (an office-level choice). A total under 100% holds the remainder back for walk-ins or catch-up; totals over 100% are scaled down.</w:t>
            </w:r>
          </w:p>
          <w:p>
            <w:pPr>
              <w:spacing w:after="60"/>
              <w:ind w:left="360" w:hanging="360"/>
            </w:pPr>
            <w:r>
              <w:rPr>
                <w:sz w:val="18"/>
              </w:rPr>
              <w:t xml:space="preserve">34. Calculate staff time minute by minute from the schedule: count only people in the group's positions, and leave out breaks, lunches, days out, part-day time off and time before or after the break group's shift. Paired Information Desk and Class C/M staff count in their partner's position after lunch.</w:t>
            </w:r>
          </w:p>
          <w:p>
            <w:pPr>
              <w:spacing w:after="60"/>
              <w:ind w:left="360" w:hanging="360"/>
            </w:pPr>
            <w:r>
              <w:rPr>
                <w:sz w:val="18"/>
              </w:rPr>
              <w:t xml:space="preserve">35. Convert staff time into appointments: share each hour's minutes among the group's items by weight, divide by the transaction time limit, count an appointment in the hour its minutes are complete and carry any remainder into the next hour. A day's total is its minutes divided by the time limit, rounded down.</w:t>
            </w:r>
          </w:p>
          <w:p>
            <w:pPr>
              <w:spacing w:after="60"/>
              <w:ind w:left="360" w:hanging="360"/>
            </w:pPr>
            <w:r>
              <w:rPr>
                <w:sz w:val="18"/>
              </w:rPr>
              <w:t xml:space="preserve">36. Support tapering curves that weight the hours of a day against each other (for example fewer appointments late in the day) without changing the day's total. A curve can apply to every day or to a single weekday, and to all appointments, a group or a single appointment type; an item uses its own curve if it has one, otherwise the nearest group above it, otherwise the office curve.</w:t>
            </w:r>
          </w:p>
          <w:p>
            <w:pPr>
              <w:spacing w:after="60"/>
              <w:ind w:left="360" w:hanging="360"/>
            </w:pPr>
            <w:r>
              <w:rPr>
                <w:sz w:val="18"/>
              </w:rPr>
              <w:t xml:space="preserve">37. Show the appointment capacity for each day of the current week and the next three, as a whole week by day or as any one day hour by hour, including how many staff are on break, off or not on shift in each hour.</w:t>
            </w:r>
          </w:p>
          <w:p>
            <w:pPr>
              <w:spacing w:before="160" w:after="60"/>
            </w:pPr>
            <w:r>
              <w:rPr>
                <w:b/>
                <w:color w:val="1F4E78"/>
                <w:sz w:val="20"/>
              </w:rPr>
              <w:t xml:space="preserve">J. Reporting and exports</w:t>
            </w:r>
          </w:p>
          <w:p>
            <w:pPr>
              <w:spacing w:after="60"/>
              <w:ind w:left="360" w:hanging="360"/>
            </w:pPr>
            <w:r>
              <w:rPr>
                <w:sz w:val="18"/>
              </w:rPr>
              <w:t xml:space="preserve">38. Duty counters: the number of days and separate times each employee has worked each position, typing, unassigned and out, for any period (all records, the last X work days, or a date range), with averages among qualified staff and highlighting of imbalances.</w:t>
            </w:r>
          </w:p>
          <w:p>
            <w:pPr>
              <w:spacing w:after="60"/>
              <w:ind w:left="360" w:hanging="360"/>
            </w:pPr>
            <w:r>
              <w:rPr>
                <w:sz w:val="18"/>
              </w:rPr>
              <w:t xml:space="preserve">39. Exports of the daily and weekly schedules, duty counters, hourly positions and appointment capacity, with the schedule date and any office calendar entries on the schedules.</w:t>
            </w:r>
          </w:p>
          <w:p>
            <w:pPr>
              <w:spacing w:after="60"/>
              <w:ind w:left="360" w:hanging="360"/>
            </w:pPr>
            <w:r>
              <w:rPr>
                <w:sz w:val="18"/>
              </w:rPr>
              <w:t xml:space="preserve">40. Warnings on the schedule for: staff shortage, rotation delay, station error or bottleneck, break-group shortage, rest shortened, rest waived, duty limit waived, assigned duty not applied, and overrides.</w:t>
            </w:r>
          </w:p>
          <w:p>
            <w:pPr>
              <w:spacing w:before="160" w:after="60"/>
            </w:pPr>
            <w:r>
              <w:rPr>
                <w:b/>
                <w:color w:val="1F4E78"/>
                <w:sz w:val="20"/>
              </w:rPr>
              <w:t xml:space="preserve">K. Settings, data and administration</w:t>
            </w:r>
          </w:p>
          <w:p>
            <w:pPr>
              <w:spacing w:after="60"/>
              <w:ind w:left="360" w:hanging="360"/>
            </w:pPr>
            <w:r>
              <w:rPr>
                <w:sz w:val="18"/>
              </w:rPr>
              <w:t xml:space="preserve">41. Keep office-level settings (positions and quotas, Fairness Duty Limiter, after-lunch swap, shift and break times, appointment and road test hours, transaction time limits, appointment groups and weights) in an administration area separate from day-to-day scheduling, with access limited to authorized roles.</w:t>
            </w:r>
          </w:p>
          <w:p>
            <w:pPr>
              <w:spacing w:after="60"/>
              <w:ind w:left="360" w:hanging="360"/>
            </w:pPr>
            <w:r>
              <w:rPr>
                <w:sz w:val="18"/>
              </w:rPr>
              <w:t xml:space="preserve">42. Retain the full office schedule history, allow recent days to be corrected or undone by authorized users, and keep a record of who worked each position and when.</w:t>
            </w:r>
          </w:p>
          <w:p>
            <w:pPr>
              <w:spacing w:after="60"/>
              <w:ind w:left="360" w:hanging="360"/>
            </w:pPr>
            <w:r>
              <w:rPr>
                <w:sz w:val="18"/>
              </w:rPr>
              <w:t xml:space="preserve">43. Protect employee information: private notes stay supervisor-only and staff see only the employee view.</w:t>
            </w:r>
          </w:p>
          <w:p>
            <w:pPr>
              <w:spacing w:before="160" w:after="60"/>
            </w:pPr>
            <w:r>
              <w:rPr>
                <w:b/>
                <w:color w:val="1F4E78"/>
                <w:sz w:val="20"/>
              </w:rPr>
              <w:t xml:space="preserve">L. Texas Scheduler publishing requirements</w:t>
            </w:r>
          </w:p>
          <w:p>
            <w:pPr>
              <w:spacing w:after="60"/>
              <w:ind w:left="360" w:hanging="360"/>
            </w:pPr>
            <w:r>
              <w:rPr>
                <w:sz w:val="18"/>
              </w:rPr>
              <w:t xml:space="preserve">44. Publish appointment availability in Texas Scheduler for each office from the calculated capacity, by date, hour and appointment type (Short, Long, Class C road test, CDL road test), for at least the current week and the following three weeks.</w:t>
            </w:r>
          </w:p>
          <w:p>
            <w:pPr>
              <w:spacing w:after="60"/>
              <w:ind w:left="360" w:hanging="360"/>
            </w:pPr>
            <w:r>
              <w:rPr>
                <w:sz w:val="18"/>
              </w:rPr>
              <w:t xml:space="preserve">45. Use each office's appointment hours, road test hours, CDL road test hours and transaction time limits for both the capacity calculation and the slots offered for booking, so the two always agree.</w:t>
            </w:r>
          </w:p>
          <w:p>
            <w:pPr>
              <w:spacing w:after="60"/>
              <w:ind w:left="360" w:hanging="360"/>
            </w:pPr>
            <w:r>
              <w:rPr>
                <w:sz w:val="18"/>
              </w:rPr>
              <w:t xml:space="preserve">46. Apply office calendar entries to published availability: no appointments on blocked days, and reduced or adjusted availability on half days and during special hour blocks.</w:t>
            </w:r>
          </w:p>
          <w:p>
            <w:pPr>
              <w:spacing w:after="60"/>
              <w:ind w:left="360" w:hanging="360"/>
            </w:pPr>
            <w:r>
              <w:rPr>
                <w:sz w:val="18"/>
              </w:rPr>
              <w:t xml:space="preserve">47. Update published availability when the staff schedule changes (for example a new absence, part-day time off or override), adding or withdrawing open slots by hour and type, without cancelling appointments that are already booked; where booked appointments exceed the new capacity, flag the hour for supervisor review.</w:t>
            </w:r>
          </w:p>
          <w:p>
            <w:pPr>
              <w:spacing w:after="60"/>
              <w:ind w:left="360" w:hanging="360"/>
            </w:pPr>
            <w:r>
              <w:rPr>
                <w:sz w:val="18"/>
              </w:rPr>
              <w:t xml:space="preserve">48. Allow an office to hold back a share of capacity from publication, as set by appointment-group weights under 100%, for walk-ins and catch-up.</w:t>
            </w:r>
          </w:p>
          <w:p>
            <w:pPr>
              <w:spacing w:after="60"/>
              <w:ind w:left="360" w:hanging="360"/>
            </w:pPr>
            <w:r>
              <w:rPr>
                <w:sz w:val="18"/>
              </w:rPr>
              <w:t xml:space="preserve">49. Restrict who can change schedules, settings and published availability to authorized roles, and record an audit trail of each publication and change: who, when, what changed, and the previous values.</w:t>
            </w:r>
          </w:p>
          <w:p>
            <w:pPr>
              <w:spacing w:after="60"/>
              <w:ind w:left="360" w:hanging="360"/>
            </w:pPr>
            <w:r>
              <w:rPr>
                <w:sz w:val="18"/>
              </w:rPr>
              <w:t xml:space="preserve">50. Report published, booked and staffed capacity side by side by office, date, hour and appointment type.</w:t>
            </w:r>
          </w:p>
        </w:tc>
      </w:tr>
    </w:tbl>
    <w:p>
      <w:pPr>
        <w:pStyle w:val="FieldHeading"/>
        <w:spacing w:after="0"/>
      </w:pPr>
    </w:p>
    <w:p>
      <w:pPr>
        <w:pStyle w:val="FieldHeading"/>
        <w:spacing w:after="0"/>
      </w:pPr>
    </w:p>
    <w:p>
      <w:pPr>
        <w:pStyle w:val="FieldHeading"/>
        <w:spacing w:after="0"/>
      </w:pPr>
      <w:r>
        <w:t xml:space="preserve">Provide Detailed Description</w:t>
      </w:r>
    </w:p>
    <w:tbl>
      <w:tblPr>
        <w:tblW w:w="0" w:type="auto"/>
        <w:jc w:val="center"/>
        <w:tblLook w:val="04A0" w:firstRow="1" w:lastRow="0" w:firstColumn="1" w:lastColumn="0" w:noHBand="0" w:noVBand="1"/>
      </w:tblPr>
      <w:tblGrid>
        <w:gridCol w:w="10358"/>
      </w:tblGrid>
      <w:tr>
        <w:trPr>
          <w:jc w:val="center"/>
        </w:trPr>
        <w:tc>
          <w:tcPr>
            <w:tcW w:w="10368" w:type="dxa"/>
            <w:tcBorders>
              <w:top w:val="single" w:sz="4" w:space="0" w:color="8BB8D8"/>
              <w:left w:val="single" w:sz="4" w:space="0" w:color="8BB8D8"/>
              <w:bottom w:val="single" w:sz="4" w:space="0" w:color="8BB8D8"/>
              <w:right w:val="single" w:sz="4" w:space="0" w:color="8BB8D8"/>
            </w:tcBorders>
            <w:shd w:val="clear" w:color="auto" w:fill="D9EDF7"/>
          </w:tcPr>
          <w:p>
            <w:pPr>
              <w:spacing w:after="0"/>
            </w:pPr>
            <w:r>
              <w:rPr>
                <w:color w:val="374650"/>
                <w:sz w:val="17"/>
              </w:rPr>
              <w:t xml:space="preserve">Explain what the solution will do, how it will be used, and the key functional details needed to understand the request.</w:t>
            </w:r>
          </w:p>
        </w:tc>
      </w:tr>
      <w:tr>
        <w:trPr>
          <w:jc w:val="center"/>
        </w:trPr>
        <w:tc>
          <w:tcPr>
            <w:tcW w:w="10368" w:type="dxa"/>
            <w:tcBorders>
              <w:top w:val="single" w:sz="4" w:space="0" w:color="BFBFBF"/>
              <w:left w:val="single" w:sz="4" w:space="0" w:color="BFBFBF"/>
              <w:bottom w:val="single" w:sz="4" w:space="0" w:color="BFBFBF"/>
              <w:right w:val="single" w:sz="4" w:space="0" w:color="BFBFBF"/>
            </w:tcBorders>
            <w:shd w:val="clear" w:color="auto" w:fill="F7F7F7"/>
          </w:tcPr>
          <w:p>
            <w:pPr>
              <w:spacing w:after="120" w:line="240" w:lineRule="auto"/>
            </w:pPr>
            <w:r>
              <w:t xml:space="preserve">The enhanced Texas Scheduler would replace manual weekly staff scheduling with a consistent, rules-based process, and tie published appointments to that schedule. SWIFT Sync shows how each step is expected to work and can be used with sample data to walk through the requested behavior.</w:t>
            </w:r>
          </w:p>
          <w:p>
            <w:pPr>
              <w:spacing w:after="120" w:line="240" w:lineRule="auto"/>
            </w:pPr>
            <w:r>
              <w:t xml:space="preserve">A supervisor maintains the office roster, the stations, and the positions the office needs each day, together with how many people each position requires and how long a person may stay on it before rotating off. The system assigns each special duty for a full week at a time, choosing whoever has waited longest for a turn, honouring rest periods and the Fairness Duty Limiter, and filling the most important positions first when staff are short. Everyone else is given a typing station for the week, and everyone receives a break group with set break and lunch times that rotate weekly.</w:t>
            </w:r>
          </w:p>
          <w:p>
            <w:pPr>
              <w:spacing w:after="120" w:line="240" w:lineRule="auto"/>
            </w:pPr>
            <w:r>
              <w:t xml:space="preserve">Each day the system adjusts for absences. When a position holder is out, a qualified stand-in from the same break group covers for that day and returns to their own job the next day. Supervisors can override any person's duty for a day or a week, and every override is shown on the schedule. Information Desk and Class C/M staff trade places after lunch, and anyone without a partner is told to check with a supervisor.</w:t>
            </w:r>
          </w:p>
          <w:p>
            <w:pPr>
              <w:spacing w:after="120" w:line="240" w:lineRule="auto"/>
            </w:pPr>
            <w:r>
              <w:t xml:space="preserve">Supervisors plan ahead by entering days off, part-day time off and assigned duties for any future week, and by marking office closures, half days and special hour blocks on the office calendar. The system projects the schedule forward so the four-week view, the employee view, the hourly view and the next-duty indicator always show the expected schedule. Staff see a read-only view of their main assignment, break group and any irregularities for each of the next four weeks.</w:t>
            </w:r>
          </w:p>
          <w:p>
            <w:pPr>
              <w:spacing w:after="120" w:line="240" w:lineRule="auto"/>
            </w:pPr>
            <w:r>
              <w:t xml:space="preserve">From the staff schedule, the system calculates how many appointments of each type the office can support. It counts, minute by minute, the people scheduled on the positions that serve each appointment group, removes breaks, lunches, absences, part-day time off and time outside each shift, limits the result to the group's appointment or road test hours, shares the time among appointment types by weight, and divides by each type's transaction time limit. The result is a number of Short, Long, Class C road test and CDL road test appointments for each hour of each day, optionally tapered across the day.</w:t>
            </w:r>
          </w:p>
          <w:p>
            <w:pPr>
              <w:spacing w:after="120" w:line="240" w:lineRule="auto"/>
            </w:pPr>
            <w:r>
              <w:t xml:space="preserve">Texas Scheduler then publishes that availability for booking, keeps it in step with schedule changes without cancelling booked appointments, applies office closures and special hours, and records who published or changed what and when.</w:t>
            </w:r>
          </w:p>
        </w:tc>
      </w:tr>
    </w:tbl>
    <w:p>
      <w:pPr>
        <w:pStyle w:val="FieldHeading"/>
        <w:spacing w:after="0"/>
      </w:pPr>
    </w:p>
    <w:p>
      <w:pPr>
        <w:pStyle w:val="FieldHeading"/>
        <w:spacing w:after="0"/>
      </w:pPr>
    </w:p>
    <w:p>
      <w:pPr>
        <w:pStyle w:val="FieldHeading"/>
        <w:spacing w:after="0"/>
      </w:pPr>
      <w:r>
        <w:t xml:space="preserve">Provide Business Justification</w:t>
      </w:r>
    </w:p>
    <w:tbl>
      <w:tblPr>
        <w:tblW w:w="0" w:type="auto"/>
        <w:jc w:val="center"/>
        <w:tblLook w:val="04A0" w:firstRow="1" w:lastRow="0" w:firstColumn="1" w:lastColumn="0" w:noHBand="0" w:noVBand="1"/>
      </w:tblPr>
      <w:tblGrid>
        <w:gridCol w:w="10358"/>
      </w:tblGrid>
      <w:tr>
        <w:trPr>
          <w:jc w:val="center"/>
        </w:trPr>
        <w:tc>
          <w:tcPr>
            <w:tcW w:w="10368" w:type="dxa"/>
            <w:tcBorders>
              <w:top w:val="single" w:sz="4" w:space="0" w:color="8BB8D8"/>
              <w:left w:val="single" w:sz="4" w:space="0" w:color="8BB8D8"/>
              <w:bottom w:val="single" w:sz="4" w:space="0" w:color="8BB8D8"/>
              <w:right w:val="single" w:sz="4" w:space="0" w:color="8BB8D8"/>
            </w:tcBorders>
            <w:shd w:val="clear" w:color="auto" w:fill="D9EDF7"/>
          </w:tcPr>
          <w:p>
            <w:pPr>
              <w:spacing w:after="0"/>
            </w:pPr>
            <w:r>
              <w:rPr>
                <w:color w:val="374650"/>
                <w:sz w:val="17"/>
              </w:rPr>
              <w:t xml:space="preserve">Describe why this solution is needed, including the business value, operational impact, and risks of not implementing it.</w:t>
            </w:r>
          </w:p>
        </w:tc>
      </w:tr>
      <w:tr>
        <w:trPr>
          <w:jc w:val="center"/>
        </w:trPr>
        <w:tc>
          <w:tcPr>
            <w:tcW w:w="10368" w:type="dxa"/>
            <w:tcBorders>
              <w:top w:val="single" w:sz="4" w:space="0" w:color="BFBFBF"/>
              <w:left w:val="single" w:sz="4" w:space="0" w:color="BFBFBF"/>
              <w:bottom w:val="single" w:sz="4" w:space="0" w:color="BFBFBF"/>
              <w:right w:val="single" w:sz="4" w:space="0" w:color="BFBFBF"/>
            </w:tcBorders>
            <w:shd w:val="clear" w:color="auto" w:fill="F7F7F7"/>
          </w:tcPr>
          <w:p>
            <w:pPr>
              <w:spacing w:after="120" w:line="240" w:lineRule="auto"/>
            </w:pPr>
            <w:r>
              <w:t xml:space="preserve">Linking published appointment availability to the actual staff schedule would let each office offer as many appointments as its staff can complete, and no more. The SWIFT Sync reference tool shows that the rules and calculations are workable with realistic office data. The expected benefits are to:</w:t>
            </w:r>
          </w:p>
          <w:p>
            <w:pPr>
              <w:spacing w:after="40"/>
              <w:ind w:left="230" w:hanging="230"/>
            </w:pPr>
            <w:r>
              <w:rPr>
                <w:sz w:val="18"/>
              </w:rPr>
              <w:t xml:space="preserve">• align published appointment availability with the staff actually scheduled, by hour and appointment type, reducing overbooking and unused capacity;</w:t>
            </w:r>
          </w:p>
          <w:p>
            <w:pPr>
              <w:spacing w:after="40"/>
              <w:ind w:left="230" w:hanging="230"/>
            </w:pPr>
            <w:r>
              <w:rPr>
                <w:sz w:val="18"/>
              </w:rPr>
              <w:t xml:space="preserve">• account automatically for absences, part-day time off, breaks, lunches, shift times, office closures, half days and special hours;</w:t>
            </w:r>
          </w:p>
          <w:p>
            <w:pPr>
              <w:spacing w:after="40"/>
              <w:ind w:left="230" w:hanging="230"/>
            </w:pPr>
            <w:r>
              <w:rPr>
                <w:sz w:val="18"/>
              </w:rPr>
              <w:t xml:space="preserve">• reflect road test capacity accurately by using separate road test and CDL road test hours and transaction times;</w:t>
            </w:r>
          </w:p>
          <w:p>
            <w:pPr>
              <w:spacing w:after="40"/>
              <w:ind w:left="230" w:hanging="230"/>
            </w:pPr>
            <w:r>
              <w:rPr>
                <w:sz w:val="18"/>
              </w:rPr>
              <w:t xml:space="preserve">• rotate special duties fairly and consistently, with rest periods, a duty limit and a call-out rule that discourages avoiding an assigned duty;</w:t>
            </w:r>
          </w:p>
          <w:p>
            <w:pPr>
              <w:spacing w:after="40"/>
              <w:ind w:left="230" w:hanging="230"/>
            </w:pPr>
            <w:r>
              <w:rPr>
                <w:sz w:val="18"/>
              </w:rPr>
              <w:t xml:space="preserve">• give supervisors a four-week forward view of staffing and appointment capacity for planning;</w:t>
            </w:r>
          </w:p>
          <w:p>
            <w:pPr>
              <w:spacing w:after="40"/>
              <w:ind w:left="230" w:hanging="230"/>
            </w:pPr>
            <w:r>
              <w:rPr>
                <w:sz w:val="18"/>
              </w:rPr>
              <w:t xml:space="preserve">• give staff a clear, read-only four-week view of their assignments and break times;</w:t>
            </w:r>
          </w:p>
          <w:p>
            <w:pPr>
              <w:spacing w:after="40"/>
              <w:ind w:left="230" w:hanging="230"/>
            </w:pPr>
            <w:r>
              <w:rPr>
                <w:sz w:val="18"/>
              </w:rPr>
              <w:t xml:space="preserve">• provide records of who worked each duty and when, and an audit trail of published and changed availability;</w:t>
            </w:r>
          </w:p>
          <w:p>
            <w:pPr>
              <w:spacing w:after="40"/>
              <w:ind w:left="230" w:hanging="230"/>
            </w:pPr>
            <w:r>
              <w:rPr>
                <w:sz w:val="18"/>
              </w:rPr>
              <w:t xml:space="preserve">• reduce the time supervisors spend building schedules and calculating appointment numbers by hand, and make the process consistent across offices.</w:t>
            </w:r>
          </w:p>
          <w:p>
            <w:pPr>
              <w:spacing w:after="120" w:line="240" w:lineRule="auto"/>
            </w:pPr>
            <w:r>
              <w:t xml:space="preserve">Without these enhancements, appointment availability will continue to be set separately from the staff schedule. Offices risk publishing more appointments than scheduled staff can complete, or fewer than they could support, and supervisors must keep reconciling the two by hand, which is slow, inconsistent between offices and difficult to audit.</w:t>
            </w:r>
          </w:p>
        </w:tc>
      </w:tr>
    </w:tbl>
    <w:p>
      <w:pPr>
        <w:pStyle w:val="FieldHeading"/>
        <w:spacing w:after="0"/>
      </w:pPr>
    </w:p>
    <w:p>
      <w:pPr>
        <w:pStyle w:val="FieldHeading"/>
        <w:spacing w:after="0"/>
      </w:pPr>
    </w:p>
    <w:p>
      <w:pPr>
        <w:pStyle w:val="FieldHeading"/>
        <w:spacing w:after="0"/>
      </w:pPr>
      <w:r>
        <w:t xml:space="preserve">Overall Requested Process</w:t>
      </w:r>
    </w:p>
    <w:tbl>
      <w:tblPr>
        <w:tblW w:w="0" w:type="auto"/>
        <w:jc w:val="center"/>
        <w:tblLook w:val="04A0" w:firstRow="1" w:lastRow="0" w:firstColumn="1" w:lastColumn="0" w:noHBand="0" w:noVBand="1"/>
      </w:tblPr>
      <w:tblGrid>
        <w:gridCol w:w="10358"/>
      </w:tblGrid>
      <w:tr>
        <w:trPr>
          <w:jc w:val="center"/>
        </w:trPr>
        <w:tc>
          <w:tcPr>
            <w:tcW w:w="10368" w:type="dxa"/>
            <w:tcBorders>
              <w:top w:val="single" w:sz="4" w:space="0" w:color="8BB8D8"/>
              <w:left w:val="single" w:sz="4" w:space="0" w:color="8BB8D8"/>
              <w:bottom w:val="single" w:sz="4" w:space="0" w:color="8BB8D8"/>
              <w:right w:val="single" w:sz="4" w:space="0" w:color="8BB8D8"/>
            </w:tcBorders>
            <w:shd w:val="clear" w:color="auto" w:fill="D9EDF7"/>
          </w:tcPr>
          <w:p>
            <w:pPr>
              <w:spacing w:after="0"/>
            </w:pPr>
            <w:r>
              <w:rPr>
                <w:color w:val="374650"/>
                <w:sz w:val="17"/>
              </w:rPr>
              <w:t xml:space="preserve">High-level end-to-end workflow for estimation and solution design.</w:t>
            </w:r>
          </w:p>
        </w:tc>
      </w:tr>
      <w:tr>
        <w:trPr>
          <w:jc w:val="center"/>
        </w:trPr>
        <w:tc>
          <w:tcPr>
            <w:tcW w:w="10368" w:type="dxa"/>
            <w:tcBorders>
              <w:top w:val="single" w:sz="4" w:space="0" w:color="BFBFBF"/>
              <w:left w:val="single" w:sz="4" w:space="0" w:color="BFBFBF"/>
              <w:bottom w:val="single" w:sz="4" w:space="0" w:color="BFBFBF"/>
              <w:right w:val="single" w:sz="4" w:space="0" w:color="BFBFBF"/>
            </w:tcBorders>
            <w:shd w:val="clear" w:color="auto" w:fill="F7F7F7"/>
          </w:tcPr>
          <w:p>
            <w:pPr>
              <w:spacing w:after="120" w:line="240" w:lineRule="auto"/>
            </w:pPr>
            <w:r>
              <w:t xml:space="preserve">Supervisor maintains roster, stations, positions and quotas → sets office hours, road test hours, break times, transaction time limits and appointment-group weights → enters planned days off, part-day time off, assigned duties and office calendar entries → Texas Scheduler assigns weekly positions and daily coverage by the fairness and hierarchy rules → the schedule is projected forward and appointment capacity is calculated by office, day, hour and type → availability is published for booking → staff view their four-week schedule → absences, overrides and calendar changes update the schedule and the capacity → open availability is added or withdrawn without cancelling booked appointments, and conflicts are flagged → published, booked and staffed capacity are reported → all changes are recorded in an audit trail.</w:t>
            </w:r>
          </w:p>
        </w:tc>
      </w:tr>
    </w:tbl>
    <w:p>
      <w:pPr>
        <w:pStyle w:val="FieldHeading"/>
        <w:spacing w:after="0"/>
      </w:pPr>
    </w:p>
    <w:p>
      <w:pPr>
        <w:pStyle w:val="FieldHeading"/>
        <w:spacing w:after="0"/>
      </w:pPr>
    </w:p>
    <w:p>
      <w:pPr>
        <w:pStyle w:val="FieldHeading"/>
        <w:spacing w:after="0"/>
      </w:pPr>
      <w:r>
        <w:t xml:space="preserve">Drafting Note - Confirm Before Final Submission</w:t>
      </w:r>
    </w:p>
    <w:tbl>
      <w:tblPr>
        <w:tblW w:w="0" w:type="auto"/>
        <w:jc w:val="center"/>
        <w:tblLook w:val="04A0" w:firstRow="1" w:lastRow="0" w:firstColumn="1" w:lastColumn="0" w:noHBand="0" w:noVBand="1"/>
      </w:tblPr>
      <w:tblGrid>
        <w:gridCol w:w="10358"/>
      </w:tblGrid>
      <w:tr>
        <w:trPr>
          <w:jc w:val="center"/>
        </w:trPr>
        <w:tc>
          <w:tcPr>
            <w:tcW w:w="10368" w:type="dxa"/>
            <w:tcBorders>
              <w:top w:val="single" w:sz="4" w:space="0" w:color="8BB8D8"/>
              <w:left w:val="single" w:sz="4" w:space="0" w:color="8BB8D8"/>
              <w:bottom w:val="single" w:sz="4" w:space="0" w:color="8BB8D8"/>
              <w:right w:val="single" w:sz="4" w:space="0" w:color="8BB8D8"/>
            </w:tcBorders>
            <w:shd w:val="clear" w:color="auto" w:fill="D9EDF7"/>
          </w:tcPr>
          <w:p>
            <w:pPr>
              <w:spacing w:after="0"/>
            </w:pPr>
            <w:r>
              <w:rPr>
                <w:color w:val="374650"/>
                <w:sz w:val="17"/>
              </w:rPr>
              <w:t xml:space="preserve">This note is for the business owner and can be removed from the final IDEA ticket after confirmation.</w:t>
            </w:r>
          </w:p>
        </w:tc>
      </w:tr>
      <w:tr>
        <w:trPr>
          <w:jc w:val="center"/>
        </w:trPr>
        <w:tc>
          <w:tcPr>
            <w:tcW w:w="10368" w:type="dxa"/>
            <w:tcBorders>
              <w:top w:val="single" w:sz="4" w:space="0" w:color="BFBFBF"/>
              <w:left w:val="single" w:sz="4" w:space="0" w:color="BFBFBF"/>
              <w:bottom w:val="single" w:sz="4" w:space="0" w:color="BFBFBF"/>
              <w:right w:val="single" w:sz="4" w:space="0" w:color="BFBFBF"/>
            </w:tcBorders>
            <w:shd w:val="clear" w:color="auto" w:fill="F7F7F7"/>
          </w:tcPr>
          <w:p>
            <w:pPr>
              <w:spacing w:after="120" w:line="240" w:lineRule="auto"/>
            </w:pPr>
            <w:r>
              <w:t xml:space="preserve">SWIFT Sync is a reference tool that models the requested behavior; it is not proposed for integration. Before submission, confirm:</w:t>
            </w:r>
          </w:p>
          <w:p>
            <w:pPr>
              <w:spacing w:after="40"/>
              <w:ind w:left="230" w:hanging="230"/>
            </w:pPr>
            <w:r>
              <w:rPr>
                <w:sz w:val="18"/>
              </w:rPr>
              <w:t xml:space="preserve">• whether the request is for Texas Scheduler to deliver all of sections A to L, or to deliver the appointment capacity and publishing requirements (sections I and L) first, with staff scheduling to follow;</w:t>
            </w:r>
          </w:p>
          <w:p>
            <w:pPr>
              <w:spacing w:after="40"/>
              <w:ind w:left="230" w:hanging="230"/>
            </w:pPr>
            <w:r>
              <w:rPr>
                <w:sz w:val="18"/>
              </w:rPr>
              <w:t xml:space="preserve">• whether Texas Scheduler can publish availability by the hour and by appointment type today, and how often availability may be changed each day;</w:t>
            </w:r>
          </w:p>
          <w:p>
            <w:pPr>
              <w:spacing w:after="40"/>
              <w:ind w:left="230" w:hanging="230"/>
            </w:pPr>
            <w:r>
              <w:rPr>
                <w:sz w:val="18"/>
              </w:rPr>
              <w:t xml:space="preserve">• how booked appointments should be handled when staffing drops below what has already been booked (requirement 47);</w:t>
            </w:r>
          </w:p>
          <w:p>
            <w:pPr>
              <w:spacing w:after="40"/>
              <w:ind w:left="230" w:hanging="230"/>
            </w:pPr>
            <w:r>
              <w:rPr>
                <w:sz w:val="18"/>
              </w:rPr>
              <w:t xml:space="preserve">• which roles may change schedules, settings and published availability, and how long schedule and audit records must be kept (requirements 42 and 49);</w:t>
            </w:r>
          </w:p>
          <w:p>
            <w:pPr>
              <w:spacing w:after="40"/>
              <w:ind w:left="230" w:hanging="230"/>
            </w:pPr>
            <w:r>
              <w:rPr>
                <w:sz w:val="18"/>
              </w:rPr>
              <w:t xml:space="preserve">• whether employee-facing schedules should be delivered through Texas Scheduler (requirement 27);</w:t>
            </w:r>
          </w:p>
          <w:p>
            <w:pPr>
              <w:spacing w:after="40"/>
              <w:ind w:left="230" w:hanging="230"/>
            </w:pPr>
            <w:r>
              <w:rPr>
                <w:sz w:val="18"/>
              </w:rPr>
              <w:t xml:space="preserve">• the values to carry over from the reference tool (for example the 30-day forecast and the 5-in-10 Fairness Duty Limiter), and each office's actual road test hours and transaction time limits.</w:t>
            </w:r>
          </w:p>
          <w:p>
            <w:pPr>
              <w:spacing w:after="120" w:line="240" w:lineRule="auto"/>
            </w:pPr>
            <w:r>
              <w:t xml:space="preserve">SWIFT Sync can be demonstrated with its Test Mode sample office to show each requirement in action during review or estimation.</w:t>
            </w:r>
          </w:p>
        </w:tc>
      </w:tr>
    </w:tbl>
    <w:p/>
    <w:sectPr w:rsidR="003B6A84"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FD65A" w14:textId="77777777" w:rsidR="0020311D" w:rsidRDefault="0020311D">
      <w:pPr>
        <w:spacing w:after="0" w:line="240" w:lineRule="auto"/>
      </w:pPr>
      <w:r>
        <w:separator/>
      </w:r>
    </w:p>
  </w:endnote>
  <w:endnote w:type="continuationSeparator" w:id="0">
    <w:p w14:paraId="2597F98D" w14:textId="77777777" w:rsidR="0020311D" w:rsidRDefault="00203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28C7" w14:textId="22BA0C10" w:rsidR="00542896" w:rsidRDefault="0054289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0B8FA" w14:textId="77777777" w:rsidR="0020311D" w:rsidRDefault="0020311D">
      <w:pPr>
        <w:spacing w:after="0" w:line="240" w:lineRule="auto"/>
      </w:pPr>
      <w:r>
        <w:separator/>
      </w:r>
    </w:p>
  </w:footnote>
  <w:footnote w:type="continuationSeparator" w:id="0">
    <w:p w14:paraId="0F3C2FA8" w14:textId="77777777" w:rsidR="0020311D" w:rsidRDefault="00203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004963">
    <w:abstractNumId w:val="8"/>
  </w:num>
  <w:num w:numId="2" w16cid:durableId="1371568323">
    <w:abstractNumId w:val="6"/>
  </w:num>
  <w:num w:numId="3" w16cid:durableId="1694766473">
    <w:abstractNumId w:val="5"/>
  </w:num>
  <w:num w:numId="4" w16cid:durableId="1374965822">
    <w:abstractNumId w:val="4"/>
  </w:num>
  <w:num w:numId="5" w16cid:durableId="1100175352">
    <w:abstractNumId w:val="7"/>
  </w:num>
  <w:num w:numId="6" w16cid:durableId="1332097960">
    <w:abstractNumId w:val="3"/>
  </w:num>
  <w:num w:numId="7" w16cid:durableId="1547646746">
    <w:abstractNumId w:val="2"/>
  </w:num>
  <w:num w:numId="8" w16cid:durableId="2004043223">
    <w:abstractNumId w:val="1"/>
  </w:num>
  <w:num w:numId="9" w16cid:durableId="54514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11D"/>
    <w:rsid w:val="0029639D"/>
    <w:rsid w:val="00326F90"/>
    <w:rsid w:val="003B6A84"/>
    <w:rsid w:val="00542896"/>
    <w:rsid w:val="008D1712"/>
    <w:rsid w:val="009C2057"/>
    <w:rsid w:val="00AA1D8D"/>
    <w:rsid w:val="00B326CC"/>
    <w:rsid w:val="00B47730"/>
    <w:rsid w:val="00BD1954"/>
    <w:rsid w:val="00CB0664"/>
    <w:rsid w:val="00D47B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30E26"/>
  <w14:defaultImageDpi w14:val="300"/>
  <w15:docId w15:val="{EDD5B2E2-45DD-4CAD-9FE5-EF5B946DF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cketTitle">
    <w:name w:val="Ticket Title"/>
    <w:rPr>
      <w:rFonts w:ascii="Arial" w:hAnsi="Arial"/>
      <w:b/>
      <w:color w:val="1F4E78"/>
      <w:sz w:val="32"/>
    </w:rPr>
  </w:style>
  <w:style w:type="paragraph" w:customStyle="1" w:styleId="FieldHeading">
    <w:name w:val="Field Heading"/>
    <w:rPr>
      <w:rFonts w:ascii="Arial" w:hAnsi="Arial"/>
      <w:b/>
      <w:color w:val="222222"/>
    </w:rPr>
  </w:style>
  <w:style w:type="paragraph" w:customStyle="1" w:styleId="SmallNote">
    <w:name w:val="Small Note"/>
    <w:rPr>
      <w:rFonts w:ascii="Arial" w:hAnsi="Arial"/>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1862</Words>
  <Characters>10619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Sync IDEA Ticket Draft</dc:title>
  <dc:subject/>
  <dc:creator>Jesse Urban</dc:creator>
  <cp:keywords/>
  <dc:description>generated by python-docx</dc:description>
  <cp:lastModifiedBy>Urban, Jesse</cp:lastModifiedBy>
  <cp:revision>4</cp:revision>
  <dcterms:created xsi:type="dcterms:W3CDTF">2026-09-29T21:31:00Z</dcterms:created>
  <dcterms:modified xsi:type="dcterms:W3CDTF">2026-10-02T18:07:00Z</dcterms:modified>
  <cp:category/>
</cp:coreProperties>
</file>