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Pr="002E19AA" w:rsidRDefault="002E19AA" w:rsidP="002E19AA"/>
    <w:p w:rsidR="00A36197" w:rsidRPr="00150F62" w:rsidRDefault="00BA46E1" w:rsidP="00150F62">
      <w:pPr>
        <w:pStyle w:val="ac"/>
        <w:rPr>
          <w:rFonts w:asciiTheme="minorHAnsi" w:eastAsiaTheme="minorEastAsia" w:hAnsiTheme="minorHAnsi" w:cstheme="minorBidi"/>
          <w:kern w:val="28"/>
          <w:sz w:val="50"/>
        </w:rPr>
      </w:pPr>
      <w:bookmarkStart w:id="0" w:name="_Toc531185563"/>
      <w:r w:rsidRPr="00150F62">
        <w:rPr>
          <w:rFonts w:asciiTheme="minorHAnsi" w:eastAsiaTheme="minorEastAsia" w:hAnsiTheme="minorHAnsi" w:cstheme="minorBidi" w:hint="eastAsia"/>
          <w:kern w:val="28"/>
          <w:sz w:val="50"/>
        </w:rPr>
        <w:t>需求文档</w:t>
      </w:r>
      <w:r w:rsidR="00F26786" w:rsidRPr="00150F62">
        <w:rPr>
          <w:rFonts w:asciiTheme="minorHAnsi" w:eastAsiaTheme="minorEastAsia" w:hAnsiTheme="minorHAnsi" w:cstheme="minorBidi" w:hint="eastAsia"/>
          <w:kern w:val="28"/>
          <w:sz w:val="50"/>
        </w:rPr>
        <w:t xml:space="preserve"> </w:t>
      </w:r>
      <w:r w:rsidR="00F26786" w:rsidRPr="00150F62">
        <w:rPr>
          <w:rFonts w:asciiTheme="minorHAnsi" w:eastAsiaTheme="minorEastAsia" w:hAnsiTheme="minorHAnsi" w:cstheme="minorBidi"/>
          <w:kern w:val="28"/>
          <w:sz w:val="50"/>
        </w:rPr>
        <w:t>v5.1</w:t>
      </w:r>
      <w:bookmarkEnd w:id="0"/>
    </w:p>
    <w:p w:rsidR="00A36197" w:rsidRPr="002E19AA" w:rsidRDefault="00D17686" w:rsidP="00150F62">
      <w:pPr>
        <w:pStyle w:val="a9"/>
        <w:jc w:val="right"/>
      </w:pPr>
      <w:bookmarkStart w:id="1" w:name="_Toc531185564"/>
      <w:r w:rsidRPr="002E19AA">
        <w:rPr>
          <w:rFonts w:hint="eastAsia"/>
        </w:rPr>
        <w:t>——SCUT网上购物系统</w:t>
      </w:r>
      <w:bookmarkEnd w:id="1"/>
    </w:p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Default="002E19AA" w:rsidP="002E19AA"/>
    <w:p w:rsidR="002E19AA" w:rsidRPr="002E19AA" w:rsidRDefault="002E19AA" w:rsidP="002E19AA">
      <w:pPr>
        <w:jc w:val="center"/>
        <w:rPr>
          <w:b/>
          <w:sz w:val="27"/>
        </w:rPr>
      </w:pPr>
      <w:r w:rsidRPr="002E19AA">
        <w:rPr>
          <w:b/>
          <w:sz w:val="27"/>
        </w:rPr>
        <w:t>2018年11月28日</w:t>
      </w:r>
    </w:p>
    <w:p w:rsidR="002E19AA" w:rsidRPr="002E19AA" w:rsidRDefault="002E19AA" w:rsidP="002E19AA"/>
    <w:p w:rsidR="002E19AA" w:rsidRDefault="002E19AA">
      <w:pPr>
        <w:widowControl/>
        <w:jc w:val="left"/>
      </w:pPr>
      <w:r>
        <w:br w:type="page"/>
      </w:r>
    </w:p>
    <w:p w:rsidR="002E19AA" w:rsidRPr="002E19AA" w:rsidRDefault="002E19AA" w:rsidP="002E19AA"/>
    <w:p w:rsidR="00A36197" w:rsidRDefault="00150F62" w:rsidP="00150F62">
      <w:pPr>
        <w:pStyle w:val="1"/>
        <w:numPr>
          <w:ilvl w:val="0"/>
          <w:numId w:val="0"/>
        </w:numPr>
        <w:ind w:left="422" w:hangingChars="96" w:hanging="422"/>
      </w:pPr>
      <w:bookmarkStart w:id="2" w:name="_Toc531185565"/>
      <w:r>
        <w:t xml:space="preserve">0 </w:t>
      </w:r>
      <w:r w:rsidR="00BA46E1">
        <w:rPr>
          <w:rFonts w:hint="eastAsia"/>
        </w:rPr>
        <w:t>修订历史</w:t>
      </w:r>
      <w:bookmarkEnd w:id="2"/>
    </w:p>
    <w:p w:rsidR="00A36197" w:rsidRDefault="00A36197">
      <w:pPr>
        <w:rPr>
          <w:b/>
          <w:sz w:val="23"/>
        </w:rPr>
      </w:pPr>
    </w:p>
    <w:tbl>
      <w:tblPr>
        <w:tblStyle w:val="11"/>
        <w:tblW w:w="8296" w:type="dxa"/>
        <w:jc w:val="center"/>
        <w:tblLayout w:type="fixed"/>
        <w:tblLook w:val="04A0" w:firstRow="1" w:lastRow="0" w:firstColumn="1" w:lastColumn="0" w:noHBand="0" w:noVBand="1"/>
      </w:tblPr>
      <w:tblGrid>
        <w:gridCol w:w="1413"/>
        <w:gridCol w:w="1417"/>
        <w:gridCol w:w="3828"/>
        <w:gridCol w:w="163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版 本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日 期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描 述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作 者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1.0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018.9.28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系统功能性需求第一次撰写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 w:val="0"/>
                <w:bCs w:val="0"/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2.0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018.10.4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3"/>
              </w:rPr>
            </w:pPr>
            <w:r>
              <w:rPr>
                <w:rFonts w:hint="eastAsia"/>
                <w:sz w:val="23"/>
              </w:rPr>
              <w:t>功能性需求精华，添加其他需求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36197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36197" w:rsidRDefault="00BA46E1">
            <w:pPr>
              <w:jc w:val="center"/>
              <w:rPr>
                <w:bCs w:val="0"/>
                <w:sz w:val="23"/>
              </w:rPr>
            </w:pPr>
            <w:r>
              <w:rPr>
                <w:rFonts w:hint="eastAsia"/>
                <w:bCs w:val="0"/>
                <w:sz w:val="23"/>
              </w:rPr>
              <w:t>V3.0</w:t>
            </w:r>
          </w:p>
        </w:tc>
        <w:tc>
          <w:tcPr>
            <w:tcW w:w="1417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2018.10.6</w:t>
            </w:r>
          </w:p>
        </w:tc>
        <w:tc>
          <w:tcPr>
            <w:tcW w:w="382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Cs/>
                <w:sz w:val="23"/>
              </w:rPr>
              <w:t>细节完善</w:t>
            </w:r>
          </w:p>
        </w:tc>
        <w:tc>
          <w:tcPr>
            <w:tcW w:w="1638" w:type="dxa"/>
            <w:vAlign w:val="center"/>
          </w:tcPr>
          <w:p w:rsidR="00A36197" w:rsidRDefault="00BA46E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林少辉</w:t>
            </w:r>
          </w:p>
        </w:tc>
      </w:tr>
      <w:tr w:rsidR="002D3DD5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2D3DD5" w:rsidRPr="002D3DD5" w:rsidRDefault="002D3DD5">
            <w:pPr>
              <w:jc w:val="center"/>
              <w:rPr>
                <w:sz w:val="23"/>
              </w:rPr>
            </w:pPr>
            <w:r>
              <w:rPr>
                <w:sz w:val="23"/>
              </w:rPr>
              <w:t>V3.1</w:t>
            </w:r>
          </w:p>
        </w:tc>
        <w:tc>
          <w:tcPr>
            <w:tcW w:w="1417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018.10.8</w:t>
            </w:r>
          </w:p>
        </w:tc>
        <w:tc>
          <w:tcPr>
            <w:tcW w:w="382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用例图完善，模块重命名</w:t>
            </w:r>
          </w:p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二次校对</w:t>
            </w:r>
          </w:p>
        </w:tc>
        <w:tc>
          <w:tcPr>
            <w:tcW w:w="1638" w:type="dxa"/>
            <w:vAlign w:val="center"/>
          </w:tcPr>
          <w:p w:rsidR="002D3DD5" w:rsidRDefault="002D3DD5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063B04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063B04" w:rsidRDefault="00063B04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4.0</w:t>
            </w:r>
          </w:p>
        </w:tc>
        <w:tc>
          <w:tcPr>
            <w:tcW w:w="1417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018.10.17</w:t>
            </w:r>
          </w:p>
        </w:tc>
        <w:tc>
          <w:tcPr>
            <w:tcW w:w="382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文档评审会后的更正工作</w:t>
            </w:r>
          </w:p>
        </w:tc>
        <w:tc>
          <w:tcPr>
            <w:tcW w:w="1638" w:type="dxa"/>
            <w:vAlign w:val="center"/>
          </w:tcPr>
          <w:p w:rsidR="00063B04" w:rsidRDefault="00063B0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A22991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A22991" w:rsidRDefault="00A22991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 w:rsidR="00816219">
              <w:rPr>
                <w:sz w:val="23"/>
              </w:rPr>
              <w:t>5.0</w:t>
            </w:r>
          </w:p>
        </w:tc>
        <w:tc>
          <w:tcPr>
            <w:tcW w:w="1417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018.11.11</w:t>
            </w:r>
          </w:p>
        </w:tc>
        <w:tc>
          <w:tcPr>
            <w:tcW w:w="382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重新调整用例图结构</w:t>
            </w:r>
          </w:p>
        </w:tc>
        <w:tc>
          <w:tcPr>
            <w:tcW w:w="1638" w:type="dxa"/>
            <w:vAlign w:val="center"/>
          </w:tcPr>
          <w:p w:rsidR="00A22991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D06199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D06199" w:rsidRDefault="00D06199">
            <w:pPr>
              <w:jc w:val="center"/>
              <w:rPr>
                <w:sz w:val="23"/>
              </w:rPr>
            </w:pPr>
            <w:r>
              <w:rPr>
                <w:rFonts w:hint="eastAsia"/>
                <w:sz w:val="23"/>
              </w:rPr>
              <w:t>V</w:t>
            </w:r>
            <w:r>
              <w:rPr>
                <w:sz w:val="23"/>
              </w:rPr>
              <w:t>5.1</w:t>
            </w:r>
          </w:p>
        </w:tc>
        <w:tc>
          <w:tcPr>
            <w:tcW w:w="1417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2</w:t>
            </w:r>
            <w:r>
              <w:rPr>
                <w:b/>
                <w:sz w:val="23"/>
              </w:rPr>
              <w:t>018.11.28</w:t>
            </w:r>
          </w:p>
        </w:tc>
        <w:tc>
          <w:tcPr>
            <w:tcW w:w="3828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  <w:r>
              <w:rPr>
                <w:rFonts w:hint="eastAsia"/>
                <w:bCs/>
                <w:sz w:val="23"/>
              </w:rPr>
              <w:t>修改业务员用例，插入目录索引，插入文档封面</w:t>
            </w:r>
          </w:p>
        </w:tc>
        <w:tc>
          <w:tcPr>
            <w:tcW w:w="1638" w:type="dxa"/>
            <w:vAlign w:val="center"/>
          </w:tcPr>
          <w:p w:rsidR="00D06199" w:rsidRDefault="00D061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  <w:r>
              <w:rPr>
                <w:rFonts w:hint="eastAsia"/>
                <w:b/>
                <w:sz w:val="23"/>
              </w:rPr>
              <w:t>林烁</w:t>
            </w:r>
          </w:p>
        </w:tc>
      </w:tr>
      <w:tr w:rsidR="00816219" w:rsidTr="00A36197">
        <w:trPr>
          <w:trHeight w:val="478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3" w:type="dxa"/>
            <w:vAlign w:val="center"/>
          </w:tcPr>
          <w:p w:rsidR="00816219" w:rsidRDefault="00816219">
            <w:pPr>
              <w:jc w:val="center"/>
              <w:rPr>
                <w:sz w:val="23"/>
              </w:rPr>
            </w:pPr>
          </w:p>
        </w:tc>
        <w:tc>
          <w:tcPr>
            <w:tcW w:w="1417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  <w:tc>
          <w:tcPr>
            <w:tcW w:w="3828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Cs/>
                <w:sz w:val="23"/>
              </w:rPr>
            </w:pPr>
          </w:p>
        </w:tc>
        <w:tc>
          <w:tcPr>
            <w:tcW w:w="1638" w:type="dxa"/>
            <w:vAlign w:val="center"/>
          </w:tcPr>
          <w:p w:rsidR="00816219" w:rsidRDefault="0081621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sz w:val="23"/>
              </w:rPr>
            </w:pPr>
          </w:p>
        </w:tc>
      </w:tr>
    </w:tbl>
    <w:p w:rsidR="002F47A1" w:rsidRDefault="002F47A1">
      <w:pPr>
        <w:widowControl/>
        <w:jc w:val="left"/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1190181528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F47A1" w:rsidRDefault="002F47A1" w:rsidP="00366244">
          <w:pPr>
            <w:pStyle w:val="TOC"/>
            <w:numPr>
              <w:ilvl w:val="0"/>
              <w:numId w:val="0"/>
            </w:numPr>
          </w:pPr>
          <w:r>
            <w:rPr>
              <w:lang w:val="zh-CN"/>
            </w:rPr>
            <w:t>目录</w:t>
          </w:r>
        </w:p>
        <w:p w:rsidR="002F47A1" w:rsidRDefault="002F47A1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31185563" w:history="1">
            <w:r w:rsidRPr="00FD41E2">
              <w:rPr>
                <w:rStyle w:val="ab"/>
                <w:noProof/>
                <w:kern w:val="28"/>
              </w:rPr>
              <w:t>需求文档 v5.1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_Toc531185563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F47A1" w:rsidRDefault="00E226ED" w:rsidP="002F47A1">
          <w:pPr>
            <w:pStyle w:val="TOC2"/>
            <w:tabs>
              <w:tab w:val="right" w:leader="dot" w:pos="8296"/>
            </w:tabs>
            <w:spacing w:after="0" w:line="240" w:lineRule="auto"/>
            <w:ind w:left="221"/>
            <w:rPr>
              <w:rFonts w:cstheme="minorBidi"/>
              <w:noProof/>
              <w:kern w:val="2"/>
              <w:sz w:val="21"/>
            </w:rPr>
          </w:pPr>
          <w:hyperlink w:anchor="_Toc531185564" w:history="1">
            <w:r w:rsidR="002F47A1" w:rsidRPr="00FD41E2">
              <w:rPr>
                <w:rStyle w:val="ab"/>
                <w:noProof/>
              </w:rPr>
              <w:t>——SCUT网上购物系统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_Toc531185564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65" w:history="1">
            <w:r w:rsidR="002F47A1" w:rsidRPr="00FD41E2">
              <w:rPr>
                <w:rStyle w:val="ab"/>
                <w:noProof/>
              </w:rPr>
              <w:t>0 修订历史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_Toc531185565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2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66" w:history="1">
            <w:r w:rsidR="002F47A1" w:rsidRPr="00FD41E2">
              <w:rPr>
                <w:rStyle w:val="ab"/>
                <w:noProof/>
              </w:rPr>
              <w:t>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概述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_Toc531185566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67" w:history="1">
            <w:r w:rsidR="002F47A1" w:rsidRPr="00FD41E2">
              <w:rPr>
                <w:rStyle w:val="ab"/>
                <w:noProof/>
              </w:rPr>
              <w:t>3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系统功能需求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_Toc531185567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68" w:history="1">
            <w:r w:rsidR="002F47A1" w:rsidRPr="00FD41E2">
              <w:rPr>
                <w:rStyle w:val="ab"/>
                <w:noProof/>
              </w:rPr>
              <w:t>3.1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系统功能架构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_Toc531185568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69" w:history="1">
            <w:r w:rsidR="002F47A1" w:rsidRPr="00FD41E2">
              <w:rPr>
                <w:rStyle w:val="ab"/>
                <w:noProof/>
              </w:rPr>
              <w:t>3.2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功能模块1-账户模块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_Toc531185569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6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0" w:history="1">
            <w:r w:rsidR="002F47A1" w:rsidRPr="00FD41E2">
              <w:rPr>
                <w:rStyle w:val="ab"/>
                <w:noProof/>
              </w:rPr>
              <w:t>3.2.1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_Toc531185570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6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1" w:history="1">
            <w:r w:rsidR="002F47A1" w:rsidRPr="00FD41E2">
              <w:rPr>
                <w:rStyle w:val="ab"/>
                <w:noProof/>
              </w:rPr>
              <w:t>3.2.2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_Toc531185571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6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2" w:history="1">
            <w:r w:rsidR="002F47A1" w:rsidRPr="00FD41E2">
              <w:rPr>
                <w:rStyle w:val="ab"/>
                <w:noProof/>
              </w:rPr>
              <w:t>3.3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功能模块2-商品管理模块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_Toc531185572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3" w:history="1">
            <w:r w:rsidR="002F47A1" w:rsidRPr="00FD41E2">
              <w:rPr>
                <w:rStyle w:val="ab"/>
                <w:noProof/>
              </w:rPr>
              <w:t>3.3.1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_Toc531185573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4" w:history="1">
            <w:r w:rsidR="002F47A1" w:rsidRPr="00FD41E2">
              <w:rPr>
                <w:rStyle w:val="ab"/>
                <w:noProof/>
              </w:rPr>
              <w:t>3.3.2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_Toc531185574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5" w:history="1">
            <w:r w:rsidR="002F47A1" w:rsidRPr="00FD41E2">
              <w:rPr>
                <w:rStyle w:val="ab"/>
                <w:noProof/>
              </w:rPr>
              <w:t>3.4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功能模块3-查询模块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_Toc531185575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9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6" w:history="1">
            <w:r w:rsidR="002F47A1" w:rsidRPr="00FD41E2">
              <w:rPr>
                <w:rStyle w:val="ab"/>
                <w:noProof/>
              </w:rPr>
              <w:t>3.4.1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_Toc531185576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9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7" w:history="1">
            <w:r w:rsidR="002F47A1" w:rsidRPr="00FD41E2">
              <w:rPr>
                <w:rStyle w:val="ab"/>
                <w:noProof/>
              </w:rPr>
              <w:t>3.4.2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_Toc531185577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9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8" w:history="1">
            <w:r w:rsidR="002F47A1" w:rsidRPr="00FD41E2">
              <w:rPr>
                <w:rStyle w:val="ab"/>
                <w:noProof/>
              </w:rPr>
              <w:t>3.5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功能模块4-购物模块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_Toc531185578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10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79" w:history="1">
            <w:r w:rsidR="002F47A1" w:rsidRPr="00FD41E2">
              <w:rPr>
                <w:rStyle w:val="ab"/>
                <w:noProof/>
              </w:rPr>
              <w:t>3.5.1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_Toc531185579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10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0" w:history="1">
            <w:r w:rsidR="002F47A1" w:rsidRPr="00FD41E2">
              <w:rPr>
                <w:rStyle w:val="ab"/>
                <w:noProof/>
              </w:rPr>
              <w:t>3.5.2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_Toc531185580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10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1" w:history="1">
            <w:r w:rsidR="002F47A1" w:rsidRPr="00FD41E2">
              <w:rPr>
                <w:rStyle w:val="ab"/>
                <w:noProof/>
              </w:rPr>
              <w:t>3.6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功能模块5-系统管理模块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_Toc531185581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11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2" w:history="1">
            <w:r w:rsidR="002F47A1" w:rsidRPr="00FD41E2">
              <w:rPr>
                <w:rStyle w:val="ab"/>
                <w:noProof/>
              </w:rPr>
              <w:t>3.6.1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_Toc531185582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11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3" w:history="1">
            <w:r w:rsidR="002F47A1" w:rsidRPr="00FD41E2">
              <w:rPr>
                <w:rStyle w:val="ab"/>
                <w:noProof/>
              </w:rPr>
              <w:t>3.6.2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_Toc531185583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11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4" w:history="1">
            <w:r w:rsidR="002F47A1" w:rsidRPr="00FD41E2">
              <w:rPr>
                <w:rStyle w:val="ab"/>
                <w:noProof/>
              </w:rPr>
              <w:t>3.7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功能模块6-统计模块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_Toc531185584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13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5" w:history="1">
            <w:r w:rsidR="002F47A1" w:rsidRPr="00FD41E2">
              <w:rPr>
                <w:rStyle w:val="ab"/>
                <w:noProof/>
              </w:rPr>
              <w:t>3.7.1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用例图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_Toc531185585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13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6" w:history="1">
            <w:r w:rsidR="002F47A1" w:rsidRPr="00FD41E2">
              <w:rPr>
                <w:rStyle w:val="ab"/>
                <w:noProof/>
              </w:rPr>
              <w:t>3.7.2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用例描述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_Toc531185586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13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7" w:history="1">
            <w:r w:rsidR="002F47A1" w:rsidRPr="00FD41E2">
              <w:rPr>
                <w:rStyle w:val="ab"/>
                <w:noProof/>
              </w:rPr>
              <w:t>4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系统非功能需求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_Toc531185587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8" w:history="1">
            <w:r w:rsidR="002F47A1" w:rsidRPr="00FD41E2">
              <w:rPr>
                <w:rStyle w:val="ab"/>
                <w:noProof/>
              </w:rPr>
              <w:t>4.1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可用性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_Toc531185588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89" w:history="1">
            <w:r w:rsidR="002F47A1" w:rsidRPr="00FD41E2">
              <w:rPr>
                <w:rStyle w:val="ab"/>
                <w:noProof/>
              </w:rPr>
              <w:t>4.2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可靠性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_Toc531185589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0" w:history="1">
            <w:r w:rsidR="002F47A1" w:rsidRPr="00FD41E2">
              <w:rPr>
                <w:rStyle w:val="ab"/>
                <w:noProof/>
              </w:rPr>
              <w:t>4.2.1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可恢复性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_Toc531185590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1" w:history="1">
            <w:r w:rsidR="002F47A1" w:rsidRPr="00FD41E2">
              <w:rPr>
                <w:rStyle w:val="ab"/>
                <w:noProof/>
              </w:rPr>
              <w:t>4.2.2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可维护性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_Toc531185591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2" w:history="1">
            <w:r w:rsidR="002F47A1" w:rsidRPr="00FD41E2">
              <w:rPr>
                <w:rStyle w:val="ab"/>
                <w:noProof/>
              </w:rPr>
              <w:t>4.3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性能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_Toc531185592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3" w:history="1">
            <w:r w:rsidR="002F47A1" w:rsidRPr="00FD41E2">
              <w:rPr>
                <w:rStyle w:val="ab"/>
                <w:noProof/>
              </w:rPr>
              <w:t>4.3.1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响应时间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_Toc531185593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4" w:history="1">
            <w:r w:rsidR="002F47A1" w:rsidRPr="00FD41E2">
              <w:rPr>
                <w:rStyle w:val="ab"/>
                <w:noProof/>
              </w:rPr>
              <w:t>4.3.2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吞吐量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_Toc531185594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14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5" w:history="1">
            <w:r w:rsidR="002F47A1" w:rsidRPr="00FD41E2">
              <w:rPr>
                <w:rStyle w:val="ab"/>
                <w:noProof/>
              </w:rPr>
              <w:t>4.3.3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并发用户数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_Toc531185595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6" w:history="1">
            <w:r w:rsidR="002F47A1" w:rsidRPr="00FD41E2">
              <w:rPr>
                <w:rStyle w:val="ab"/>
                <w:noProof/>
              </w:rPr>
              <w:t>4.4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可支持性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_Toc531185596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7" w:history="1">
            <w:r w:rsidR="002F47A1" w:rsidRPr="00FD41E2">
              <w:rPr>
                <w:rStyle w:val="ab"/>
                <w:noProof/>
              </w:rPr>
              <w:t>4.4.1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可适应性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_Toc531185597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3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8" w:history="1">
            <w:r w:rsidR="002F47A1" w:rsidRPr="00FD41E2">
              <w:rPr>
                <w:rStyle w:val="ab"/>
                <w:noProof/>
              </w:rPr>
              <w:t>4.4.2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可配置性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_Toc531185598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599" w:history="1">
            <w:r w:rsidR="002F47A1" w:rsidRPr="00FD41E2">
              <w:rPr>
                <w:rStyle w:val="ab"/>
                <w:noProof/>
              </w:rPr>
              <w:t>5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系统接口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_Toc531185599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0" w:history="1">
            <w:r w:rsidR="002F47A1" w:rsidRPr="00FD41E2">
              <w:rPr>
                <w:rStyle w:val="ab"/>
                <w:noProof/>
              </w:rPr>
              <w:t>5.1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用户界面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_Toc531185600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1" w:history="1">
            <w:r w:rsidR="002F47A1" w:rsidRPr="00FD41E2">
              <w:rPr>
                <w:rStyle w:val="ab"/>
                <w:noProof/>
              </w:rPr>
              <w:t>5.2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硬件接口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_Toc531185601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2" w:history="1">
            <w:r w:rsidR="002F47A1" w:rsidRPr="00FD41E2">
              <w:rPr>
                <w:rStyle w:val="ab"/>
                <w:noProof/>
              </w:rPr>
              <w:t>5.3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软件接口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_Toc531185602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3" w:history="1">
            <w:r w:rsidR="002F47A1" w:rsidRPr="00FD41E2">
              <w:rPr>
                <w:rStyle w:val="ab"/>
                <w:noProof/>
              </w:rPr>
              <w:t>5.4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通信接口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_Toc531185603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15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4" w:history="1">
            <w:r w:rsidR="002F47A1" w:rsidRPr="00FD41E2">
              <w:rPr>
                <w:rStyle w:val="ab"/>
                <w:noProof/>
              </w:rPr>
              <w:t>6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术语表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_Toc531185604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1"/>
            <w:tabs>
              <w:tab w:val="left" w:pos="4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5" w:history="1">
            <w:r w:rsidR="002F47A1" w:rsidRPr="00FD41E2">
              <w:rPr>
                <w:rStyle w:val="ab"/>
                <w:noProof/>
              </w:rPr>
              <w:t>7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附录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_Toc531185605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6" w:history="1">
            <w:r w:rsidR="002F47A1" w:rsidRPr="00FD41E2">
              <w:rPr>
                <w:rStyle w:val="ab"/>
                <w:noProof/>
              </w:rPr>
              <w:t>7.1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参考资料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_Toc531185606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2F47A1" w:rsidRDefault="00E226ED">
          <w:pPr>
            <w:pStyle w:val="TOC2"/>
            <w:tabs>
              <w:tab w:val="left" w:pos="84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531185607" w:history="1">
            <w:r w:rsidR="002F47A1" w:rsidRPr="00FD41E2">
              <w:rPr>
                <w:rStyle w:val="ab"/>
                <w:noProof/>
              </w:rPr>
              <w:t>7.2</w:t>
            </w:r>
            <w:r w:rsidR="002F47A1">
              <w:rPr>
                <w:rFonts w:cstheme="minorBidi"/>
                <w:noProof/>
                <w:kern w:val="2"/>
                <w:sz w:val="21"/>
              </w:rPr>
              <w:tab/>
            </w:r>
            <w:r w:rsidR="002F47A1" w:rsidRPr="00FD41E2">
              <w:rPr>
                <w:rStyle w:val="ab"/>
                <w:noProof/>
              </w:rPr>
              <w:t>辅助工具</w:t>
            </w:r>
            <w:r w:rsidR="002F47A1">
              <w:rPr>
                <w:noProof/>
                <w:webHidden/>
              </w:rPr>
              <w:tab/>
            </w:r>
            <w:r w:rsidR="002F47A1">
              <w:rPr>
                <w:noProof/>
                <w:webHidden/>
              </w:rPr>
              <w:fldChar w:fldCharType="begin"/>
            </w:r>
            <w:r w:rsidR="002F47A1">
              <w:rPr>
                <w:noProof/>
                <w:webHidden/>
              </w:rPr>
              <w:instrText xml:space="preserve"> PAGEREF _Toc531185607 \h </w:instrText>
            </w:r>
            <w:r w:rsidR="002F47A1">
              <w:rPr>
                <w:noProof/>
                <w:webHidden/>
              </w:rPr>
            </w:r>
            <w:r w:rsidR="002F47A1">
              <w:rPr>
                <w:noProof/>
                <w:webHidden/>
              </w:rPr>
              <w:fldChar w:fldCharType="separate"/>
            </w:r>
            <w:r w:rsidR="002F47A1">
              <w:rPr>
                <w:noProof/>
                <w:webHidden/>
              </w:rPr>
              <w:t>17</w:t>
            </w:r>
            <w:r w:rsidR="002F47A1">
              <w:rPr>
                <w:noProof/>
                <w:webHidden/>
              </w:rPr>
              <w:fldChar w:fldCharType="end"/>
            </w:r>
          </w:hyperlink>
        </w:p>
        <w:p w:rsidR="007420AA" w:rsidRPr="00366244" w:rsidRDefault="002F47A1" w:rsidP="00366244">
          <w:r>
            <w:rPr>
              <w:b/>
              <w:bCs/>
              <w:lang w:val="zh-CN"/>
            </w:rPr>
            <w:fldChar w:fldCharType="end"/>
          </w:r>
        </w:p>
      </w:sdtContent>
    </w:sdt>
    <w:p w:rsidR="00A36197" w:rsidRDefault="00BA46E1" w:rsidP="00E3365E">
      <w:pPr>
        <w:pStyle w:val="1"/>
      </w:pPr>
      <w:bookmarkStart w:id="3" w:name="_Toc531185566"/>
      <w:r>
        <w:lastRenderedPageBreak/>
        <w:t>概述</w:t>
      </w:r>
      <w:bookmarkEnd w:id="3"/>
      <w:r>
        <w:t xml:space="preserve"> </w:t>
      </w:r>
    </w:p>
    <w:p w:rsidR="00A36197" w:rsidRDefault="00BA46E1">
      <w:r>
        <w:rPr>
          <w:rFonts w:hint="eastAsia"/>
        </w:rPr>
        <w:t>本文档为</w:t>
      </w:r>
      <w:r w:rsidRPr="001128A1">
        <w:rPr>
          <w:rFonts w:hint="eastAsia"/>
          <w:b/>
        </w:rPr>
        <w:t>SCUT网上购</w:t>
      </w:r>
      <w:r>
        <w:rPr>
          <w:rFonts w:hint="eastAsia"/>
          <w:b/>
        </w:rPr>
        <w:t>物系统项目</w:t>
      </w:r>
      <w:r>
        <w:rPr>
          <w:rFonts w:hint="eastAsia"/>
        </w:rPr>
        <w:t>的需求文档，用于记录SCUT网上购物系统项目的功能性及非功能性需求，本文档的阅读对象为：系统需求分析人员，系统设计人员，项目经理，客户代表，参与需求分析的用户等。</w:t>
      </w:r>
    </w:p>
    <w:p w:rsidR="00A36197" w:rsidRDefault="00A36197"/>
    <w:p w:rsidR="00A36197" w:rsidRDefault="00BA46E1" w:rsidP="00150F62">
      <w:pPr>
        <w:pStyle w:val="1"/>
      </w:pPr>
      <w:bookmarkStart w:id="4" w:name="_Toc531185567"/>
      <w:r>
        <w:t>系统功能需求</w:t>
      </w:r>
      <w:bookmarkEnd w:id="4"/>
    </w:p>
    <w:p w:rsidR="00A36197" w:rsidRDefault="00BA46E1" w:rsidP="00150F62">
      <w:pPr>
        <w:pStyle w:val="2"/>
      </w:pPr>
      <w:bookmarkStart w:id="5" w:name="_Toc531185568"/>
      <w:r>
        <w:t>系统功能架构</w:t>
      </w:r>
      <w:bookmarkEnd w:id="5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系统功能由6个模块构成：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  <w:b/>
        </w:rPr>
        <w:t>账户模块、商品管理模块、查询模块、购物模块、系统管理模块、统计模块</w:t>
      </w:r>
      <w:r>
        <w:rPr>
          <w:rFonts w:hint="eastAsia"/>
        </w:rPr>
        <w:t>。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系统用例图如下</w:t>
      </w:r>
    </w:p>
    <w:p w:rsidR="00A36197" w:rsidRDefault="002D3D7C" w:rsidP="00973ACE">
      <w:pPr>
        <w:ind w:left="5" w:firstLine="420"/>
      </w:pPr>
      <w:r>
        <w:rPr>
          <w:noProof/>
        </w:rPr>
        <w:drawing>
          <wp:inline distT="0" distB="0" distL="0" distR="0" wp14:anchorId="0B6BC348" wp14:editId="161384B9">
            <wp:extent cx="5274310" cy="2797810"/>
            <wp:effectExtent l="0" t="0" r="2540" b="254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7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6" w:name="_GoBack"/>
      <w:bookmarkEnd w:id="6"/>
    </w:p>
    <w:p w:rsidR="00A36197" w:rsidRDefault="00BA46E1" w:rsidP="00150F62">
      <w:pPr>
        <w:pStyle w:val="2"/>
      </w:pPr>
      <w:bookmarkStart w:id="7" w:name="_Toc531185569"/>
      <w:r>
        <w:rPr>
          <w:rFonts w:hint="eastAsia"/>
        </w:rPr>
        <w:t>功能模块1-账户模块</w:t>
      </w:r>
      <w:bookmarkEnd w:id="7"/>
    </w:p>
    <w:p w:rsidR="00A36197" w:rsidRDefault="00BA46E1" w:rsidP="00150F62">
      <w:pPr>
        <w:pStyle w:val="3"/>
      </w:pPr>
      <w:bookmarkStart w:id="8" w:name="_Toc531185570"/>
      <w:r>
        <w:rPr>
          <w:rFonts w:hint="eastAsia"/>
        </w:rPr>
        <w:t>用例图</w:t>
      </w:r>
      <w:bookmarkEnd w:id="8"/>
    </w:p>
    <w:p w:rsidR="001F5141" w:rsidRPr="001F5141" w:rsidRDefault="001F5141" w:rsidP="001F514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7EE81ADB" wp14:editId="5D8E6195">
            <wp:extent cx="3390900" cy="128587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9" w:name="_Toc531185571"/>
      <w:r>
        <w:rPr>
          <w:rFonts w:hint="eastAsia"/>
        </w:rPr>
        <w:lastRenderedPageBreak/>
        <w:t>用例描述</w:t>
      </w:r>
      <w:bookmarkEnd w:id="9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账户模块是许多I</w:t>
      </w:r>
      <w:r>
        <w:t>T</w:t>
      </w:r>
      <w:r>
        <w:rPr>
          <w:rFonts w:hint="eastAsia"/>
        </w:rPr>
        <w:t>系统的基本模块，用户可以注册、登录账户，并编辑修改账户的身份、地址信息。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系统正常运行，用户进入到系统网站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用户能够注册、登录个人账户，并进行账户信息编辑，系统后台存储了用户账户信息。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用户进入网站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用户点击“注册”按钮，进入注册页面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用户填入用户名、手机号、密码、收货地址等信息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用户点击“确认”按钮确认注册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用户点击“登录”按钮，进入登录页面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用户输入手机号、密码，点击“登录”按钮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用户点击“个人中心”按钮，进入“个人中心”页面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用户点击“编辑”按钮，进行编辑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用户修改/增加/删除 收获地址等信息</w:t>
      </w:r>
    </w:p>
    <w:p w:rsidR="00A36197" w:rsidRDefault="00BA46E1">
      <w:pPr>
        <w:pStyle w:val="a8"/>
        <w:numPr>
          <w:ilvl w:val="0"/>
          <w:numId w:val="2"/>
        </w:numPr>
        <w:ind w:firstLineChars="0"/>
      </w:pPr>
      <w:r>
        <w:rPr>
          <w:rFonts w:hint="eastAsia"/>
        </w:rPr>
        <w:t>用户点击“保存”按钮，完成编辑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3"/>
        </w:numPr>
        <w:ind w:firstLineChars="0"/>
      </w:pPr>
      <w:r>
        <w:rPr>
          <w:rFonts w:hint="eastAsia"/>
        </w:rPr>
        <w:t>用户刷新页面，重新编辑</w:t>
      </w:r>
    </w:p>
    <w:p w:rsidR="00A36197" w:rsidRDefault="00BA46E1">
      <w:pPr>
        <w:ind w:left="2520"/>
      </w:pPr>
      <w:r>
        <w:rPr>
          <w:rFonts w:hint="eastAsia"/>
        </w:rPr>
        <w:t>3a</w:t>
      </w:r>
      <w:r>
        <w:t xml:space="preserve">. </w:t>
      </w:r>
      <w:r>
        <w:rPr>
          <w:rFonts w:hint="eastAsia"/>
        </w:rPr>
        <w:t>用户名已存在，或者手机号已被注册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提示用户注册的用户名或者手机号已被注册</w:t>
      </w:r>
    </w:p>
    <w:p w:rsidR="00A36197" w:rsidRDefault="00BA46E1">
      <w:pPr>
        <w:pStyle w:val="a8"/>
        <w:numPr>
          <w:ilvl w:val="0"/>
          <w:numId w:val="4"/>
        </w:numPr>
        <w:ind w:firstLineChars="0"/>
      </w:pPr>
      <w:r>
        <w:rPr>
          <w:rFonts w:hint="eastAsia"/>
        </w:rPr>
        <w:t>重新填写，进入基本事件流3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b</w:t>
      </w:r>
      <w:r>
        <w:t xml:space="preserve">. </w:t>
      </w:r>
      <w:r>
        <w:rPr>
          <w:rFonts w:hint="eastAsia"/>
        </w:rPr>
        <w:t>注册密码不合法（密码强度过低）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提示用户密码不合法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用户重新输入注册密码，进入基本事件流3</w:t>
      </w:r>
    </w:p>
    <w:p w:rsidR="00A36197" w:rsidRDefault="00BA46E1">
      <w:pPr>
        <w:ind w:left="2520"/>
      </w:pPr>
      <w:r>
        <w:t>6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进入基本事件流6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 w:rsidP="005B70AD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使用扁平化风格、用户友好型操作的注册登录交互U</w:t>
      </w:r>
      <w:r>
        <w:t>I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用户账户信息数据（用户i</w:t>
      </w:r>
      <w:r>
        <w:t>d-</w:t>
      </w:r>
      <w:r>
        <w:rPr>
          <w:rFonts w:hint="eastAsia"/>
        </w:rPr>
        <w:t>用户名-手机号-密码）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用户地址信息数据（用户i</w:t>
      </w:r>
      <w:r>
        <w:t>d-[</w:t>
      </w:r>
      <w:r>
        <w:rPr>
          <w:rFonts w:hint="eastAsia"/>
        </w:rPr>
        <w:t>地址1</w:t>
      </w:r>
      <w:r>
        <w:t>,</w:t>
      </w:r>
      <w:r>
        <w:rPr>
          <w:rFonts w:hint="eastAsia"/>
        </w:rPr>
        <w:t>地址2</w:t>
      </w:r>
      <w:r>
        <w:t>]</w:t>
      </w:r>
      <w:r>
        <w:rPr>
          <w:rFonts w:hint="eastAsia"/>
        </w:rPr>
        <w:t>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lastRenderedPageBreak/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BA46E1" w:rsidP="00150F62">
      <w:pPr>
        <w:pStyle w:val="2"/>
      </w:pPr>
      <w:bookmarkStart w:id="10" w:name="_Toc531185572"/>
      <w:r>
        <w:rPr>
          <w:rFonts w:hint="eastAsia"/>
        </w:rPr>
        <w:t>功能模块</w:t>
      </w:r>
      <w:r>
        <w:t>2</w:t>
      </w:r>
      <w:r>
        <w:rPr>
          <w:rFonts w:hint="eastAsia"/>
        </w:rPr>
        <w:t>-商品管理模块</w:t>
      </w:r>
      <w:bookmarkEnd w:id="10"/>
    </w:p>
    <w:p w:rsidR="00A36197" w:rsidRDefault="00BA46E1" w:rsidP="00150F62">
      <w:pPr>
        <w:pStyle w:val="3"/>
      </w:pPr>
      <w:bookmarkStart w:id="11" w:name="_Toc531185573"/>
      <w:r>
        <w:rPr>
          <w:rFonts w:hint="eastAsia"/>
        </w:rPr>
        <w:t>用例图</w:t>
      </w:r>
      <w:bookmarkEnd w:id="11"/>
    </w:p>
    <w:p w:rsidR="00A36197" w:rsidRDefault="00611C6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247CB2CC" wp14:editId="6E282896">
            <wp:extent cx="2971800" cy="1200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2" w:name="_Toc531185574"/>
      <w:r>
        <w:rPr>
          <w:rFonts w:hint="eastAsia"/>
        </w:rPr>
        <w:t>用例描述</w:t>
      </w:r>
      <w:bookmarkEnd w:id="12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商品管理模块是SCUT网上购物系统的核心模块之一，</w:t>
      </w:r>
      <w:r w:rsidR="00935146">
        <w:rPr>
          <w:rFonts w:hint="eastAsia"/>
        </w:rPr>
        <w:t>商品管理</w:t>
      </w:r>
      <w:r>
        <w:rPr>
          <w:rFonts w:hint="eastAsia"/>
        </w:rPr>
        <w:t>是指商品上推到系统中，呈现在用户的可浏览视图中以供购买，商品下架则是不开放该商品的购买权限以及移出用户的可浏览识图。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系统正常运行，业务员被赋予</w:t>
      </w:r>
      <w:r w:rsidR="00935146">
        <w:rPr>
          <w:rFonts w:hint="eastAsia"/>
        </w:rPr>
        <w:t>商品管理</w:t>
      </w:r>
      <w:r>
        <w:rPr>
          <w:rFonts w:hint="eastAsia"/>
        </w:rPr>
        <w:t>商品权限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已上架的商品被呈现在用户的可浏览视图中，用户可以将其加入购物车或者下单购买。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已下架的商品被移出用户的可浏览视图，用户不可将其加入购物车或者下单购买。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业务员进入网站管理页面-默认跳转至后台登录页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业务员填写系统管理员分配给他的用户名和密码，点击“登录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页面核心内容展示已上架商品列表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业务员点击“上架”按钮，进入商品上架页面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业务员填写商品i</w:t>
      </w:r>
      <w:r>
        <w:t>d</w:t>
      </w:r>
      <w:r>
        <w:rPr>
          <w:rFonts w:hint="eastAsia"/>
        </w:rPr>
        <w:t>、商品名、商品描述、商品价格等信息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业务员点击“确认上架”，完成商品上架操作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业务员通过“商品id</w:t>
      </w:r>
      <w:r>
        <w:t>/</w:t>
      </w:r>
      <w:r>
        <w:rPr>
          <w:rFonts w:hint="eastAsia"/>
        </w:rPr>
        <w:t>商品名”定位到某条商品信息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点击“下架商品”按钮，系统弹框提示——"确认</w:t>
      </w:r>
      <w:proofErr w:type="gramStart"/>
      <w:r>
        <w:rPr>
          <w:rFonts w:hint="eastAsia"/>
        </w:rPr>
        <w:t>下架此商品</w:t>
      </w:r>
      <w:proofErr w:type="gramEnd"/>
      <w:r>
        <w:rPr>
          <w:rFonts w:hint="eastAsia"/>
        </w:rPr>
        <w:t>?</w:t>
      </w:r>
      <w:r>
        <w:t>”</w:t>
      </w:r>
    </w:p>
    <w:p w:rsidR="00A36197" w:rsidRDefault="00BA46E1">
      <w:pPr>
        <w:pStyle w:val="a8"/>
        <w:numPr>
          <w:ilvl w:val="0"/>
          <w:numId w:val="6"/>
        </w:numPr>
        <w:ind w:firstLineChars="0"/>
      </w:pPr>
      <w:r>
        <w:rPr>
          <w:rFonts w:hint="eastAsia"/>
        </w:rPr>
        <w:t>点击“确认”，完成商品下架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系统检测到某种错误，提示业务员系统错误</w:t>
      </w:r>
    </w:p>
    <w:p w:rsidR="00A36197" w:rsidRDefault="00BA46E1">
      <w:pPr>
        <w:pStyle w:val="a8"/>
        <w:numPr>
          <w:ilvl w:val="0"/>
          <w:numId w:val="7"/>
        </w:numPr>
        <w:ind w:firstLineChars="0"/>
      </w:pPr>
      <w:r>
        <w:rPr>
          <w:rFonts w:hint="eastAsia"/>
        </w:rPr>
        <w:lastRenderedPageBreak/>
        <w:t>用户刷新页面，重新登入</w:t>
      </w:r>
    </w:p>
    <w:p w:rsidR="00A36197" w:rsidRDefault="00BA46E1">
      <w:pPr>
        <w:ind w:left="2520"/>
      </w:pPr>
      <w:r>
        <w:t>2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2</w:t>
      </w:r>
    </w:p>
    <w:p w:rsidR="00A36197" w:rsidRPr="005B70AD" w:rsidRDefault="00BA46E1" w:rsidP="005B70AD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支持多个业务员同时进行商品管理操作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商品名-商品描述-商品价格）</w:t>
      </w:r>
    </w:p>
    <w:p w:rsidR="00A36197" w:rsidRDefault="00BA46E1">
      <w:pPr>
        <w:pStyle w:val="a8"/>
        <w:ind w:left="1984" w:firstLineChars="0" w:firstLine="0"/>
      </w:pPr>
      <w:proofErr w:type="gramStart"/>
      <w:r>
        <w:rPr>
          <w:rFonts w:hint="eastAsia"/>
        </w:rPr>
        <w:t>商品</w:t>
      </w:r>
      <w:r w:rsidR="00935146">
        <w:rPr>
          <w:rFonts w:hint="eastAsia"/>
        </w:rPr>
        <w:t>商品</w:t>
      </w:r>
      <w:proofErr w:type="gramEnd"/>
      <w:r w:rsidR="00935146">
        <w:rPr>
          <w:rFonts w:hint="eastAsia"/>
        </w:rPr>
        <w:t>管理</w:t>
      </w:r>
      <w:r>
        <w:rPr>
          <w:rFonts w:hint="eastAsia"/>
        </w:rPr>
        <w:t>信息（商品id</w:t>
      </w:r>
      <w:r>
        <w:t>-</w:t>
      </w:r>
      <w:r>
        <w:rPr>
          <w:rFonts w:hint="eastAsia"/>
        </w:rPr>
        <w:t>是否上架）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3" w:name="_Toc531185575"/>
      <w:r>
        <w:rPr>
          <w:rFonts w:hint="eastAsia"/>
        </w:rPr>
        <w:t>功能模块</w:t>
      </w:r>
      <w:r>
        <w:t>3</w:t>
      </w:r>
      <w:r>
        <w:rPr>
          <w:rFonts w:hint="eastAsia"/>
        </w:rPr>
        <w:t>-查询模块</w:t>
      </w:r>
      <w:bookmarkEnd w:id="13"/>
    </w:p>
    <w:p w:rsidR="00A36197" w:rsidRDefault="00BA46E1" w:rsidP="00150F62">
      <w:pPr>
        <w:pStyle w:val="3"/>
      </w:pPr>
      <w:bookmarkStart w:id="14" w:name="_Toc531185576"/>
      <w:r>
        <w:rPr>
          <w:rFonts w:hint="eastAsia"/>
        </w:rPr>
        <w:t>用例图</w:t>
      </w:r>
      <w:bookmarkEnd w:id="14"/>
    </w:p>
    <w:p w:rsidR="00A36197" w:rsidRDefault="00611C61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0D0A03A2" wp14:editId="095056E1">
            <wp:extent cx="3162300" cy="107632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5" w:name="_Toc531185577"/>
      <w:r>
        <w:rPr>
          <w:rFonts w:hint="eastAsia"/>
        </w:rPr>
        <w:t>用例描述</w:t>
      </w:r>
      <w:bookmarkEnd w:id="15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查询模块是SCUT网上购物系统的核心模块之一，用户可以查询在售商品（即已上架的商品）、查询购物车中的商品和查询已购买的商品。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用户可以方便快速的查询到在售商品、购物车中的商品以及已购买的商品。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用户登入网站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用户输入关键词，查询相关在售商品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用户点击“我的购物车”，进入“我的购物车页面”，查询购物车中的商品</w:t>
      </w:r>
    </w:p>
    <w:p w:rsidR="00A36197" w:rsidRDefault="00BA46E1">
      <w:pPr>
        <w:pStyle w:val="a8"/>
        <w:numPr>
          <w:ilvl w:val="0"/>
          <w:numId w:val="8"/>
        </w:numPr>
        <w:ind w:firstLineChars="0"/>
      </w:pPr>
      <w:r>
        <w:rPr>
          <w:rFonts w:hint="eastAsia"/>
        </w:rPr>
        <w:t>用户点击“已购买的商品”，进入“已购买的商品”页面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lastRenderedPageBreak/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9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</w:t>
      </w:r>
    </w:p>
    <w:p w:rsidR="005B70AD" w:rsidRPr="005B70AD" w:rsidRDefault="005B70AD" w:rsidP="005B70AD">
      <w:pPr>
        <w:pStyle w:val="a8"/>
        <w:ind w:left="1984" w:firstLineChars="0" w:firstLine="0"/>
      </w:pPr>
      <w:r>
        <w:rPr>
          <w:rFonts w:hint="eastAsia"/>
        </w:rPr>
        <w:t>要求较好的查询准确度。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6" w:name="_Toc531185578"/>
      <w:r>
        <w:rPr>
          <w:rFonts w:hint="eastAsia"/>
        </w:rPr>
        <w:t>功能模块</w:t>
      </w:r>
      <w:r>
        <w:t>4</w:t>
      </w:r>
      <w:r>
        <w:rPr>
          <w:rFonts w:hint="eastAsia"/>
        </w:rPr>
        <w:t>-购物模块</w:t>
      </w:r>
      <w:bookmarkEnd w:id="16"/>
    </w:p>
    <w:p w:rsidR="00A36197" w:rsidRDefault="00BA46E1" w:rsidP="00150F62">
      <w:pPr>
        <w:pStyle w:val="3"/>
      </w:pPr>
      <w:bookmarkStart w:id="17" w:name="_Toc531185579"/>
      <w:r>
        <w:rPr>
          <w:rFonts w:hint="eastAsia"/>
        </w:rPr>
        <w:t>用例图</w:t>
      </w:r>
      <w:bookmarkEnd w:id="17"/>
    </w:p>
    <w:p w:rsidR="00A36197" w:rsidRDefault="00B3292E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24189179" wp14:editId="33ECADA5">
            <wp:extent cx="3438525" cy="12001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18" w:name="_Toc531185580"/>
      <w:r>
        <w:rPr>
          <w:rFonts w:hint="eastAsia"/>
        </w:rPr>
        <w:t>用例描述</w:t>
      </w:r>
      <w:bookmarkEnd w:id="18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购物模块是SCUT网上购物系统的核心模块之一，用户对心仪的在售商品或购物车中的商品进行购买产生结算，主要有订单结算、积分结算和打折结算。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系统正常运行，用户已注册登录，系统中已有商品上架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用户完成商品购买，系统完成积分结算、打折结算，生成一个订单记录并保存，商品记录存入用户已购买商品的数据中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用户登入网站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网站首页显示在售商品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用户点击心仪的商品进入商品详情页</w:t>
      </w:r>
    </w:p>
    <w:p w:rsidR="00501F72" w:rsidRDefault="00501F7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用户点击“加入购物车”按钮</w:t>
      </w:r>
    </w:p>
    <w:p w:rsidR="00C75E8F" w:rsidRDefault="00C75E8F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页面显示加入购物车成功</w:t>
      </w:r>
    </w:p>
    <w:p w:rsidR="00501F72" w:rsidRDefault="00501F72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用户点击“购物车”，进入购物车页面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用户选择收货信息（包含收货人、电话、详细地址）或直接填写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用户点击“</w:t>
      </w:r>
      <w:r w:rsidR="00FC635C">
        <w:rPr>
          <w:rFonts w:hint="eastAsia"/>
        </w:rPr>
        <w:t>生成订单</w:t>
      </w:r>
      <w:r>
        <w:rPr>
          <w:rFonts w:hint="eastAsia"/>
        </w:rPr>
        <w:t>”，进入支付页面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页面显示打折结算的结果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用户扫描二维码，</w:t>
      </w:r>
      <w:proofErr w:type="gramStart"/>
      <w:r>
        <w:rPr>
          <w:rFonts w:hint="eastAsia"/>
        </w:rPr>
        <w:t>通过微信</w:t>
      </w:r>
      <w:proofErr w:type="gramEnd"/>
      <w:r>
        <w:rPr>
          <w:rFonts w:hint="eastAsia"/>
        </w:rPr>
        <w:t>/支付宝进行支付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页面显示支付成功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页面显示积分结算的结果</w:t>
      </w:r>
    </w:p>
    <w:p w:rsidR="00A36197" w:rsidRDefault="00BA46E1">
      <w:pPr>
        <w:pStyle w:val="a8"/>
        <w:numPr>
          <w:ilvl w:val="0"/>
          <w:numId w:val="10"/>
        </w:numPr>
        <w:ind w:firstLineChars="0"/>
      </w:pPr>
      <w:r>
        <w:rPr>
          <w:rFonts w:hint="eastAsia"/>
        </w:rPr>
        <w:t>购物完成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系统检测到某种错误，提示用户系统错误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用户刷新页面</w:t>
      </w:r>
    </w:p>
    <w:p w:rsidR="00A36197" w:rsidRDefault="00BA46E1">
      <w:pPr>
        <w:pStyle w:val="a8"/>
        <w:numPr>
          <w:ilvl w:val="0"/>
          <w:numId w:val="11"/>
        </w:numPr>
        <w:ind w:firstLineChars="0"/>
      </w:pPr>
      <w:r>
        <w:rPr>
          <w:rFonts w:hint="eastAsia"/>
        </w:rPr>
        <w:t>进入基本时间流</w:t>
      </w:r>
      <w:r>
        <w:t>2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用户重新输入密码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rPr>
          <w:rFonts w:hint="eastAsia"/>
        </w:rPr>
        <w:t>2a</w:t>
      </w:r>
      <w:r>
        <w:t xml:space="preserve">. </w:t>
      </w:r>
      <w:proofErr w:type="gramStart"/>
      <w:r>
        <w:rPr>
          <w:rFonts w:hint="eastAsia"/>
        </w:rPr>
        <w:t>用户点击“</w:t>
      </w:r>
      <w:proofErr w:type="gramEnd"/>
      <w:r>
        <w:rPr>
          <w:rFonts w:hint="eastAsia"/>
        </w:rPr>
        <w:t>我的购物车”进入购物车页面</w:t>
      </w:r>
    </w:p>
    <w:p w:rsidR="00A36197" w:rsidRDefault="00BA46E1">
      <w:pPr>
        <w:ind w:left="2520"/>
      </w:pPr>
      <w:r>
        <w:rPr>
          <w:rFonts w:hint="eastAsia"/>
        </w:rPr>
        <w:t>8a</w:t>
      </w:r>
      <w:r>
        <w:t xml:space="preserve">. </w:t>
      </w:r>
      <w:r>
        <w:rPr>
          <w:rFonts w:hint="eastAsia"/>
        </w:rPr>
        <w:t>支付失败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提示用户支付失败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返回基本事件流7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支付时进行网络安全检查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19" w:name="_Toc531185581"/>
      <w:r>
        <w:rPr>
          <w:rFonts w:hint="eastAsia"/>
        </w:rPr>
        <w:lastRenderedPageBreak/>
        <w:t>功能模块</w:t>
      </w:r>
      <w:r>
        <w:t>5</w:t>
      </w:r>
      <w:r>
        <w:rPr>
          <w:rFonts w:hint="eastAsia"/>
        </w:rPr>
        <w:t>-系统管理模块</w:t>
      </w:r>
      <w:bookmarkEnd w:id="19"/>
    </w:p>
    <w:p w:rsidR="00A36197" w:rsidRDefault="00BA46E1" w:rsidP="00150F62">
      <w:pPr>
        <w:pStyle w:val="3"/>
      </w:pPr>
      <w:bookmarkStart w:id="20" w:name="_Toc531185582"/>
      <w:r>
        <w:rPr>
          <w:rFonts w:hint="eastAsia"/>
        </w:rPr>
        <w:t>用例图</w:t>
      </w:r>
      <w:bookmarkEnd w:id="20"/>
    </w:p>
    <w:p w:rsidR="00A36197" w:rsidRPr="006338CE" w:rsidRDefault="005C77E4" w:rsidP="006338CE">
      <w:pPr>
        <w:pStyle w:val="a8"/>
        <w:ind w:left="1418" w:firstLineChars="0" w:firstLine="0"/>
        <w:rPr>
          <w:b/>
        </w:rPr>
      </w:pPr>
      <w:r>
        <w:rPr>
          <w:noProof/>
        </w:rPr>
        <w:drawing>
          <wp:inline distT="0" distB="0" distL="0" distR="0" wp14:anchorId="745C0FC2" wp14:editId="382FCA7A">
            <wp:extent cx="3648075" cy="1038225"/>
            <wp:effectExtent l="0" t="0" r="9525" b="952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21" w:name="_Toc531185583"/>
      <w:r>
        <w:rPr>
          <w:rFonts w:hint="eastAsia"/>
        </w:rPr>
        <w:t>用例描述</w:t>
      </w:r>
      <w:bookmarkEnd w:id="21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系统管理模块是SCUT网上购物系统的支撑模块之一，管理员通过管理界面查看用户信息、业务员信息、</w:t>
      </w:r>
      <w:r w:rsidR="00864F5E">
        <w:rPr>
          <w:rFonts w:hint="eastAsia"/>
        </w:rPr>
        <w:t>业务员管理</w:t>
      </w:r>
      <w:r>
        <w:rPr>
          <w:rFonts w:hint="eastAsia"/>
        </w:rPr>
        <w:t>、</w:t>
      </w:r>
      <w:r w:rsidR="00864F5E">
        <w:rPr>
          <w:rFonts w:hint="eastAsia"/>
        </w:rPr>
        <w:t>删除</w:t>
      </w:r>
      <w:r>
        <w:rPr>
          <w:rFonts w:hint="eastAsia"/>
        </w:rPr>
        <w:t>用户等操作，以及开启和关闭系统。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系统数据库建成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系统管理员可以从后台界面查询用户列表、业务员列表、商品列表系统人员及授权情况、开启/关闭系统。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系统管理员登入网站后台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后台主页显示控制面板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管理员点击左侧菜单栏“用户信息”条目，进入用户信息界面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管理员点击左侧菜单栏“订单信息”条目，进入订单信息界面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管理员点击左侧菜单栏“商品信息”条目，进入商品信息界面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管理员点击左侧菜单栏“业务员信息”条目，进入业务员信息界面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管理员点击左侧菜单栏“系统开</w:t>
      </w:r>
      <w:r>
        <w:t>/</w:t>
      </w:r>
      <w:r>
        <w:rPr>
          <w:rFonts w:hint="eastAsia"/>
        </w:rPr>
        <w:t>闭”条目，进入系统开</w:t>
      </w:r>
      <w:r>
        <w:t>/</w:t>
      </w:r>
      <w:r>
        <w:rPr>
          <w:rFonts w:hint="eastAsia"/>
        </w:rPr>
        <w:t>闭界面</w:t>
      </w:r>
    </w:p>
    <w:p w:rsidR="00A36197" w:rsidRDefault="00BA46E1">
      <w:pPr>
        <w:pStyle w:val="a8"/>
        <w:numPr>
          <w:ilvl w:val="0"/>
          <w:numId w:val="12"/>
        </w:numPr>
        <w:ind w:firstLineChars="0"/>
      </w:pPr>
      <w:r>
        <w:rPr>
          <w:rFonts w:hint="eastAsia"/>
        </w:rPr>
        <w:t>对相对应的数据库中表格进行增删查改操作。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BA46E1">
      <w:pPr>
        <w:pStyle w:val="a8"/>
        <w:numPr>
          <w:ilvl w:val="0"/>
          <w:numId w:val="13"/>
        </w:numPr>
        <w:ind w:firstLineChars="0"/>
      </w:pPr>
      <w:r>
        <w:rPr>
          <w:rFonts w:hint="eastAsia"/>
        </w:rPr>
        <w:t>进入基本事件流1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提示管理员密码错误，请重新输入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管理员重新输入密码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lastRenderedPageBreak/>
        <w:t>7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数据库操作失败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提示管理员数据库操作异常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7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数据库可视化的实现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系统人员数据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林烁（需求分析员）林水泉（系统管理员）</w:t>
      </w:r>
    </w:p>
    <w:p w:rsidR="00A36197" w:rsidRDefault="00A36197">
      <w:pPr>
        <w:pStyle w:val="a8"/>
        <w:ind w:left="992" w:firstLineChars="0" w:firstLine="0"/>
        <w:rPr>
          <w:b/>
        </w:rPr>
      </w:pPr>
    </w:p>
    <w:p w:rsidR="00A36197" w:rsidRDefault="00BA46E1" w:rsidP="00150F62">
      <w:pPr>
        <w:pStyle w:val="2"/>
      </w:pPr>
      <w:bookmarkStart w:id="22" w:name="_Toc531185584"/>
      <w:r>
        <w:rPr>
          <w:rFonts w:hint="eastAsia"/>
        </w:rPr>
        <w:t>功能模块</w:t>
      </w:r>
      <w:r>
        <w:t>6</w:t>
      </w:r>
      <w:r>
        <w:rPr>
          <w:rFonts w:hint="eastAsia"/>
        </w:rPr>
        <w:t>-统计模块</w:t>
      </w:r>
      <w:bookmarkEnd w:id="22"/>
    </w:p>
    <w:p w:rsidR="00A36197" w:rsidRDefault="00BA46E1" w:rsidP="00150F62">
      <w:pPr>
        <w:pStyle w:val="3"/>
      </w:pPr>
      <w:bookmarkStart w:id="23" w:name="_Toc531185585"/>
      <w:r>
        <w:rPr>
          <w:rFonts w:hint="eastAsia"/>
        </w:rPr>
        <w:t>用例图</w:t>
      </w:r>
      <w:bookmarkEnd w:id="23"/>
    </w:p>
    <w:p w:rsidR="00A36197" w:rsidRDefault="00112C69">
      <w:pPr>
        <w:pStyle w:val="a8"/>
        <w:ind w:left="1418" w:firstLineChars="0" w:firstLine="0"/>
      </w:pPr>
      <w:r>
        <w:rPr>
          <w:noProof/>
        </w:rPr>
        <w:drawing>
          <wp:inline distT="0" distB="0" distL="0" distR="0" wp14:anchorId="038DEB5D" wp14:editId="7A77C25B">
            <wp:extent cx="2720576" cy="960203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720576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6197" w:rsidRDefault="00BA46E1" w:rsidP="00150F62">
      <w:pPr>
        <w:pStyle w:val="3"/>
      </w:pPr>
      <w:bookmarkStart w:id="24" w:name="_Toc531185586"/>
      <w:r>
        <w:rPr>
          <w:rFonts w:hint="eastAsia"/>
        </w:rPr>
        <w:t>用例描述</w:t>
      </w:r>
      <w:bookmarkEnd w:id="24"/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用例简要描述: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统计模块是SCUT网上购物系统的核心模块之一，</w:t>
      </w:r>
      <w:r w:rsidR="00C21F0C">
        <w:rPr>
          <w:rFonts w:hint="eastAsia"/>
        </w:rPr>
        <w:t>统计业务员</w:t>
      </w:r>
      <w:r>
        <w:rPr>
          <w:rFonts w:hint="eastAsia"/>
        </w:rPr>
        <w:t>根据系统的业务数据进行相关的用户、订单、营业额的统计，为商业决策提供建议。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用例角色:</w:t>
      </w:r>
    </w:p>
    <w:p w:rsidR="00A36197" w:rsidRDefault="00C21F0C">
      <w:pPr>
        <w:pStyle w:val="a8"/>
        <w:ind w:left="1984" w:firstLineChars="0" w:firstLine="0"/>
      </w:pPr>
      <w:r>
        <w:rPr>
          <w:rFonts w:hint="eastAsia"/>
        </w:rPr>
        <w:t>统计业务员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用例前置条件: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系统正常运行，</w:t>
      </w:r>
      <w:r w:rsidR="00C21F0C">
        <w:rPr>
          <w:rFonts w:hint="eastAsia"/>
        </w:rPr>
        <w:t>统计业务员</w:t>
      </w:r>
      <w:r>
        <w:rPr>
          <w:rFonts w:hint="eastAsia"/>
        </w:rPr>
        <w:t>已被授权。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用例后置条件: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将业务数据统计后进行可视化呈现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 xml:space="preserve">用例事件流 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基本事件流</w:t>
      </w:r>
    </w:p>
    <w:p w:rsidR="00A36197" w:rsidRDefault="00C21F0C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统计业务员</w:t>
      </w:r>
      <w:r w:rsidR="00BA46E1">
        <w:rPr>
          <w:rFonts w:hint="eastAsia"/>
        </w:rPr>
        <w:t>登入后台的统计界面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点击用户统计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进入用户统计界面进行统计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点击销售状况统计</w:t>
      </w:r>
    </w:p>
    <w:p w:rsidR="00A36197" w:rsidRDefault="00BA46E1">
      <w:pPr>
        <w:pStyle w:val="a8"/>
        <w:numPr>
          <w:ilvl w:val="0"/>
          <w:numId w:val="14"/>
        </w:numPr>
        <w:ind w:firstLineChars="0"/>
      </w:pPr>
      <w:r>
        <w:rPr>
          <w:rFonts w:hint="eastAsia"/>
        </w:rPr>
        <w:t>进入销售状况统计页面，以时间段对订单量和营业额进行统</w:t>
      </w:r>
      <w:r>
        <w:rPr>
          <w:rFonts w:hint="eastAsia"/>
        </w:rPr>
        <w:lastRenderedPageBreak/>
        <w:t>计并已可视化呈现</w:t>
      </w:r>
    </w:p>
    <w:p w:rsidR="00A36197" w:rsidRDefault="00BA46E1">
      <w:pPr>
        <w:pStyle w:val="a8"/>
        <w:ind w:left="1984" w:firstLineChars="0" w:firstLine="0"/>
        <w:rPr>
          <w:b/>
        </w:rPr>
      </w:pPr>
      <w:r>
        <w:rPr>
          <w:b/>
        </w:rPr>
        <w:t>备选事件流</w:t>
      </w:r>
    </w:p>
    <w:p w:rsidR="00A36197" w:rsidRDefault="00BA46E1">
      <w:pPr>
        <w:ind w:left="2524"/>
      </w:pPr>
      <w:r>
        <w:t xml:space="preserve">*a. </w:t>
      </w:r>
      <w:r>
        <w:rPr>
          <w:rFonts w:hint="eastAsia"/>
        </w:rPr>
        <w:t>任何时候，系统故障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系统管理员重启系统</w:t>
      </w:r>
    </w:p>
    <w:p w:rsidR="00A36197" w:rsidRDefault="00BA46E1">
      <w:pPr>
        <w:ind w:left="3244"/>
      </w:pPr>
      <w:r>
        <w:rPr>
          <w:rFonts w:hint="eastAsia"/>
        </w:rPr>
        <w:t>1a</w:t>
      </w:r>
      <w:r>
        <w:t xml:space="preserve">. </w:t>
      </w:r>
      <w:r>
        <w:rPr>
          <w:rFonts w:hint="eastAsia"/>
        </w:rPr>
        <w:t>系统检测到某种错误，提示系统错误</w:t>
      </w:r>
    </w:p>
    <w:p w:rsidR="00A36197" w:rsidRDefault="00C21F0C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统计业务员</w:t>
      </w:r>
      <w:r w:rsidR="00BA46E1">
        <w:rPr>
          <w:rFonts w:hint="eastAsia"/>
        </w:rPr>
        <w:t>刷新页面</w:t>
      </w:r>
    </w:p>
    <w:p w:rsidR="00A36197" w:rsidRDefault="00BA46E1">
      <w:pPr>
        <w:pStyle w:val="a8"/>
        <w:numPr>
          <w:ilvl w:val="0"/>
          <w:numId w:val="15"/>
        </w:numPr>
        <w:ind w:firstLineChars="0"/>
      </w:pPr>
      <w:r>
        <w:rPr>
          <w:rFonts w:hint="eastAsia"/>
        </w:rPr>
        <w:t>进入基本时间流</w:t>
      </w:r>
      <w:r>
        <w:t>1</w:t>
      </w:r>
    </w:p>
    <w:p w:rsidR="00A36197" w:rsidRDefault="00BA46E1">
      <w:pPr>
        <w:ind w:left="2520"/>
      </w:pPr>
      <w:r>
        <w:t>1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登录密码错误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</w:t>
      </w:r>
      <w:r w:rsidR="00C21F0C">
        <w:rPr>
          <w:rFonts w:hint="eastAsia"/>
        </w:rPr>
        <w:t>统计业务员</w:t>
      </w:r>
      <w:r>
        <w:rPr>
          <w:rFonts w:hint="eastAsia"/>
        </w:rPr>
        <w:t>密码错误，请重新输入</w:t>
      </w:r>
    </w:p>
    <w:p w:rsidR="00A36197" w:rsidRDefault="00BA46E1">
      <w:pPr>
        <w:ind w:left="2520"/>
      </w:pPr>
      <w:r>
        <w:tab/>
        <w:t xml:space="preserve">2. </w:t>
      </w:r>
      <w:r w:rsidR="00C21F0C">
        <w:rPr>
          <w:rFonts w:hint="eastAsia"/>
        </w:rPr>
        <w:t>统计业务员</w:t>
      </w:r>
      <w:r>
        <w:rPr>
          <w:rFonts w:hint="eastAsia"/>
        </w:rPr>
        <w:t>重新输入密码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进入基本事件流</w:t>
      </w:r>
      <w:r>
        <w:t>1</w:t>
      </w:r>
    </w:p>
    <w:p w:rsidR="00A36197" w:rsidRDefault="00BA46E1">
      <w:pPr>
        <w:ind w:left="2520"/>
      </w:pPr>
      <w:r>
        <w:t>3</w:t>
      </w:r>
      <w:r>
        <w:rPr>
          <w:rFonts w:hint="eastAsia"/>
        </w:rPr>
        <w:t>/</w:t>
      </w:r>
      <w:r>
        <w:t>5</w:t>
      </w: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数据库读取失败</w:t>
      </w:r>
    </w:p>
    <w:p w:rsidR="00A36197" w:rsidRDefault="00BA46E1">
      <w:pPr>
        <w:ind w:left="2520"/>
      </w:pPr>
      <w:r>
        <w:tab/>
        <w:t xml:space="preserve">1. </w:t>
      </w:r>
      <w:r>
        <w:rPr>
          <w:rFonts w:hint="eastAsia"/>
        </w:rPr>
        <w:t>提示</w:t>
      </w:r>
      <w:r w:rsidR="00C21F0C">
        <w:rPr>
          <w:rFonts w:hint="eastAsia"/>
        </w:rPr>
        <w:t>统计业务员</w:t>
      </w:r>
      <w:r>
        <w:rPr>
          <w:rFonts w:hint="eastAsia"/>
        </w:rPr>
        <w:t>数据库读取异常</w:t>
      </w:r>
    </w:p>
    <w:p w:rsidR="00A36197" w:rsidRDefault="00BA46E1">
      <w:pPr>
        <w:ind w:left="2520"/>
      </w:pPr>
      <w:r>
        <w:tab/>
        <w:t xml:space="preserve">2. </w:t>
      </w:r>
      <w:r>
        <w:rPr>
          <w:rFonts w:hint="eastAsia"/>
        </w:rPr>
        <w:t>稍后尝试</w:t>
      </w:r>
    </w:p>
    <w:p w:rsidR="00A36197" w:rsidRDefault="00BA46E1">
      <w:pPr>
        <w:ind w:left="2520"/>
      </w:pPr>
      <w:r>
        <w:tab/>
        <w:t xml:space="preserve">3. </w:t>
      </w:r>
      <w:r>
        <w:rPr>
          <w:rFonts w:hint="eastAsia"/>
        </w:rPr>
        <w:t>返回基本事件流</w:t>
      </w:r>
      <w:r>
        <w:t>2</w:t>
      </w:r>
      <w:r>
        <w:rPr>
          <w:rFonts w:hint="eastAsia"/>
        </w:rPr>
        <w:t>/</w:t>
      </w:r>
      <w:r>
        <w:t>4</w:t>
      </w:r>
    </w:p>
    <w:p w:rsidR="00A36197" w:rsidRDefault="00A36197">
      <w:pPr>
        <w:ind w:left="2520"/>
      </w:pP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proofErr w:type="gramStart"/>
      <w:r>
        <w:rPr>
          <w:b/>
        </w:rPr>
        <w:t>用例非</w:t>
      </w:r>
      <w:proofErr w:type="gramEnd"/>
      <w:r>
        <w:rPr>
          <w:b/>
        </w:rPr>
        <w:t>功能性需求:</w:t>
      </w:r>
    </w:p>
    <w:p w:rsidR="00A36197" w:rsidRDefault="00BA46E1">
      <w:pPr>
        <w:pStyle w:val="a8"/>
        <w:numPr>
          <w:ilvl w:val="0"/>
          <w:numId w:val="5"/>
        </w:numPr>
        <w:ind w:firstLineChars="0"/>
      </w:pPr>
      <w:r>
        <w:rPr>
          <w:rFonts w:hint="eastAsia"/>
        </w:rPr>
        <w:t>可视化应简约美观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用例相关业务数据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商品基本信息（商品i</w:t>
      </w:r>
      <w:r>
        <w:t>d-</w:t>
      </w:r>
      <w:r>
        <w:rPr>
          <w:rFonts w:hint="eastAsia"/>
        </w:rPr>
        <w:t>商品名-商品描述-商品价格-</w:t>
      </w:r>
      <w:r>
        <w:t>…</w:t>
      </w:r>
      <w:r>
        <w:rPr>
          <w:rFonts w:hint="eastAsia"/>
        </w:rPr>
        <w:t>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订单数据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在售商品数据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用户购物车数据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已购买商品数据</w:t>
      </w:r>
    </w:p>
    <w:p w:rsidR="00A36197" w:rsidRDefault="00BA46E1">
      <w:pPr>
        <w:pStyle w:val="a8"/>
        <w:numPr>
          <w:ilvl w:val="3"/>
          <w:numId w:val="1"/>
        </w:numPr>
        <w:ind w:firstLineChars="0"/>
        <w:rPr>
          <w:b/>
        </w:rPr>
      </w:pPr>
      <w:r>
        <w:rPr>
          <w:b/>
        </w:rPr>
        <w:t>用例相关人（描述该用例的提出者和讨论者）</w:t>
      </w:r>
    </w:p>
    <w:p w:rsidR="00A36197" w:rsidRDefault="00BA46E1">
      <w:pPr>
        <w:pStyle w:val="a8"/>
        <w:ind w:left="1984" w:firstLineChars="0" w:firstLine="0"/>
      </w:pPr>
      <w:r>
        <w:rPr>
          <w:rFonts w:hint="eastAsia"/>
        </w:rPr>
        <w:t>林烁（需求分析员）</w:t>
      </w:r>
    </w:p>
    <w:p w:rsidR="00A36197" w:rsidRDefault="00A36197">
      <w:pPr>
        <w:pStyle w:val="a8"/>
        <w:ind w:left="1984" w:firstLineChars="0" w:firstLine="0"/>
      </w:pPr>
    </w:p>
    <w:p w:rsidR="00A36197" w:rsidRDefault="00BA46E1" w:rsidP="00150F62">
      <w:pPr>
        <w:pStyle w:val="1"/>
      </w:pPr>
      <w:bookmarkStart w:id="25" w:name="_Toc531185587"/>
      <w:r>
        <w:t>系统非功能需求</w:t>
      </w:r>
      <w:bookmarkEnd w:id="25"/>
    </w:p>
    <w:p w:rsidR="00A36197" w:rsidRDefault="00BA46E1" w:rsidP="00150F62">
      <w:pPr>
        <w:pStyle w:val="2"/>
      </w:pPr>
      <w:bookmarkStart w:id="26" w:name="_Toc531185588"/>
      <w:r>
        <w:rPr>
          <w:rFonts w:hint="eastAsia"/>
        </w:rPr>
        <w:t>可用性</w:t>
      </w:r>
      <w:bookmarkEnd w:id="26"/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考虑人性因素，界面操作应符合用户或其他参与者通常的操作习惯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避免使用一般色盲人群难以辨认的颜色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快捷、无措的操作相应处理极为重要，用户极可能不愿意等待超过</w:t>
      </w:r>
      <w:r w:rsidR="00063B04">
        <w:t>5</w:t>
      </w:r>
      <w:r>
        <w:rPr>
          <w:rFonts w:hint="eastAsia"/>
        </w:rPr>
        <w:t>秒的响应时间。</w:t>
      </w:r>
    </w:p>
    <w:p w:rsidR="00A36197" w:rsidRDefault="00BA46E1">
      <w:pPr>
        <w:pStyle w:val="a8"/>
        <w:numPr>
          <w:ilvl w:val="2"/>
          <w:numId w:val="16"/>
        </w:numPr>
        <w:ind w:firstLineChars="0"/>
        <w:rPr>
          <w:b/>
        </w:rPr>
      </w:pPr>
      <w:r>
        <w:rPr>
          <w:rFonts w:hint="eastAsia"/>
        </w:rPr>
        <w:t>系统无重大故障的情况下应保持持续运行，系统可用性应至少达到9</w:t>
      </w:r>
      <w:r>
        <w:t>9</w:t>
      </w:r>
      <w:r>
        <w:rPr>
          <w:rFonts w:hint="eastAsia"/>
        </w:rPr>
        <w:t>%</w:t>
      </w:r>
    </w:p>
    <w:p w:rsidR="00A36197" w:rsidRDefault="00BA46E1" w:rsidP="00150F62">
      <w:pPr>
        <w:pStyle w:val="2"/>
      </w:pPr>
      <w:bookmarkStart w:id="27" w:name="_Toc531185589"/>
      <w:r>
        <w:rPr>
          <w:rFonts w:hint="eastAsia"/>
        </w:rPr>
        <w:t>可靠性</w:t>
      </w:r>
      <w:bookmarkEnd w:id="27"/>
    </w:p>
    <w:p w:rsidR="00A36197" w:rsidRDefault="00BA46E1" w:rsidP="00150F62">
      <w:pPr>
        <w:pStyle w:val="3"/>
      </w:pPr>
      <w:bookmarkStart w:id="28" w:name="_Toc531185590"/>
      <w:r>
        <w:rPr>
          <w:rFonts w:hint="eastAsia"/>
        </w:rPr>
        <w:t>可恢复性</w:t>
      </w:r>
      <w:bookmarkEnd w:id="28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如果在使用外部服务的时候出现错误，为了完成购物业务，需要尝试采用本地方案加以解决（如存储和转发）。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lastRenderedPageBreak/>
        <w:t>系统应该定时备份，以保证可恢复性。</w:t>
      </w:r>
    </w:p>
    <w:p w:rsidR="00A36197" w:rsidRDefault="00BA46E1" w:rsidP="00150F62">
      <w:pPr>
        <w:pStyle w:val="3"/>
      </w:pPr>
      <w:bookmarkStart w:id="29" w:name="_Toc531185591"/>
      <w:r>
        <w:rPr>
          <w:rFonts w:hint="eastAsia"/>
        </w:rPr>
        <w:t>可维护性</w:t>
      </w:r>
      <w:bookmarkEnd w:id="29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系统应进行良好的分析设计，并加以精炼明了的文档记录，明确好各个模块的职能和接口，保证可维护性</w:t>
      </w:r>
    </w:p>
    <w:p w:rsidR="00A36197" w:rsidRDefault="00BA46E1" w:rsidP="00150F62">
      <w:pPr>
        <w:pStyle w:val="2"/>
      </w:pPr>
      <w:bookmarkStart w:id="30" w:name="_Toc531185592"/>
      <w:r>
        <w:rPr>
          <w:rFonts w:hint="eastAsia"/>
        </w:rPr>
        <w:t>性能</w:t>
      </w:r>
      <w:bookmarkEnd w:id="30"/>
    </w:p>
    <w:p w:rsidR="00A36197" w:rsidRDefault="00BA46E1" w:rsidP="00150F62">
      <w:pPr>
        <w:pStyle w:val="3"/>
      </w:pPr>
      <w:bookmarkStart w:id="31" w:name="_Toc531185593"/>
      <w:r>
        <w:rPr>
          <w:rFonts w:hint="eastAsia"/>
        </w:rPr>
        <w:t>响应时间</w:t>
      </w:r>
      <w:bookmarkEnd w:id="31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用户操作平均相应时间应小于3秒</w:t>
      </w:r>
    </w:p>
    <w:p w:rsidR="00A36197" w:rsidRDefault="00BA46E1" w:rsidP="00150F62">
      <w:pPr>
        <w:pStyle w:val="3"/>
      </w:pPr>
      <w:bookmarkStart w:id="32" w:name="_Toc531185594"/>
      <w:r>
        <w:rPr>
          <w:rFonts w:hint="eastAsia"/>
        </w:rPr>
        <w:t>吞吐量</w:t>
      </w:r>
      <w:bookmarkEnd w:id="32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吞吐量是给定时间内系统可处理的事务</w:t>
      </w:r>
      <w:r>
        <w:t>/请求的数量等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系统的吞吐量应在设计阶段加以考虑，以满足其他需求。</w:t>
      </w:r>
    </w:p>
    <w:p w:rsidR="00A36197" w:rsidRDefault="00BA46E1" w:rsidP="00150F62">
      <w:pPr>
        <w:pStyle w:val="3"/>
      </w:pPr>
      <w:bookmarkStart w:id="33" w:name="_Toc531185595"/>
      <w:r>
        <w:rPr>
          <w:rFonts w:hint="eastAsia"/>
        </w:rPr>
        <w:t>并发用户数</w:t>
      </w:r>
      <w:bookmarkEnd w:id="33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并发用户数用来衡量系统的同步协调能力，即同时可以有多少用户并发地访问系统</w:t>
      </w:r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SCUT网上购物系统属于小范围内的小型系统，对并发用户数的要求不大，但前期设计需要考虑到后期用户数量增大时的可拓展性。</w:t>
      </w:r>
    </w:p>
    <w:p w:rsidR="00A36197" w:rsidRDefault="00BA46E1" w:rsidP="00150F62">
      <w:pPr>
        <w:pStyle w:val="2"/>
      </w:pPr>
      <w:bookmarkStart w:id="34" w:name="_Toc531185596"/>
      <w:r>
        <w:rPr>
          <w:rFonts w:hint="eastAsia"/>
        </w:rPr>
        <w:t>可支持性</w:t>
      </w:r>
      <w:bookmarkEnd w:id="34"/>
    </w:p>
    <w:p w:rsidR="00A36197" w:rsidRDefault="00BA46E1" w:rsidP="00150F62">
      <w:pPr>
        <w:pStyle w:val="3"/>
      </w:pPr>
      <w:bookmarkStart w:id="35" w:name="_Toc531185597"/>
      <w:r>
        <w:rPr>
          <w:rFonts w:hint="eastAsia"/>
        </w:rPr>
        <w:t>可适应性</w:t>
      </w:r>
      <w:bookmarkEnd w:id="35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SCUT网上购物系统支持用户积分结算和打折结算，结算的业务规则可能因不同的用户而不同，此时，需要系统能够运用可插拔的业务规则，以满足对不同业务规则的可适应性。</w:t>
      </w:r>
    </w:p>
    <w:p w:rsidR="00A36197" w:rsidRDefault="00BA46E1" w:rsidP="00150F62">
      <w:pPr>
        <w:pStyle w:val="3"/>
      </w:pPr>
      <w:bookmarkStart w:id="36" w:name="_Toc531185598"/>
      <w:r>
        <w:rPr>
          <w:rFonts w:hint="eastAsia"/>
        </w:rPr>
        <w:t>可配置性</w:t>
      </w:r>
      <w:bookmarkEnd w:id="36"/>
    </w:p>
    <w:p w:rsidR="00A36197" w:rsidRDefault="00BA46E1">
      <w:pPr>
        <w:pStyle w:val="a8"/>
        <w:ind w:left="1418" w:firstLineChars="0" w:firstLine="0"/>
      </w:pPr>
      <w:r>
        <w:rPr>
          <w:rFonts w:hint="eastAsia"/>
        </w:rPr>
        <w:t>系统的实现需要相应的网络配置、硬件配置，同时收到时间、经费的约束，在满足响应时间、吞吐量、并发用户数的同时，要同时考虑到系统的可配置性。</w:t>
      </w:r>
    </w:p>
    <w:p w:rsidR="00A36197" w:rsidRDefault="00A36197"/>
    <w:p w:rsidR="00A36197" w:rsidRDefault="00BA46E1" w:rsidP="00150F62">
      <w:pPr>
        <w:pStyle w:val="1"/>
      </w:pPr>
      <w:bookmarkStart w:id="37" w:name="_Toc531185599"/>
      <w:r>
        <w:t>系统接口</w:t>
      </w:r>
      <w:bookmarkEnd w:id="37"/>
    </w:p>
    <w:p w:rsidR="00A36197" w:rsidRDefault="00BA46E1" w:rsidP="00150F62">
      <w:pPr>
        <w:pStyle w:val="2"/>
      </w:pPr>
      <w:bookmarkStart w:id="38" w:name="_Toc531185600"/>
      <w:r>
        <w:rPr>
          <w:rFonts w:hint="eastAsia"/>
        </w:rPr>
        <w:t>用户界面</w:t>
      </w:r>
      <w:bookmarkEnd w:id="38"/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SCUT网站主页面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登录与注销界面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商品详情页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购买结算界面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购物车界面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lastRenderedPageBreak/>
        <w:t>个人中心界面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后台管理界面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数据统计界面</w:t>
      </w:r>
    </w:p>
    <w:p w:rsidR="00A36197" w:rsidRDefault="00BA46E1">
      <w:pPr>
        <w:pStyle w:val="a8"/>
        <w:numPr>
          <w:ilvl w:val="0"/>
          <w:numId w:val="17"/>
        </w:numPr>
        <w:ind w:firstLineChars="0"/>
      </w:pPr>
      <w:r>
        <w:rPr>
          <w:rFonts w:hint="eastAsia"/>
        </w:rPr>
        <w:t>商品管理界面</w:t>
      </w:r>
    </w:p>
    <w:p w:rsidR="00A36197" w:rsidRDefault="00BA46E1" w:rsidP="00150F62">
      <w:pPr>
        <w:pStyle w:val="2"/>
      </w:pPr>
      <w:bookmarkStart w:id="39" w:name="_Toc531185601"/>
      <w:r>
        <w:rPr>
          <w:rFonts w:hint="eastAsia"/>
        </w:rPr>
        <w:t>硬件接口</w:t>
      </w:r>
      <w:bookmarkEnd w:id="39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无需定制的硬件接口</w:t>
      </w:r>
    </w:p>
    <w:p w:rsidR="00A36197" w:rsidRDefault="00BA46E1" w:rsidP="00150F62">
      <w:pPr>
        <w:pStyle w:val="2"/>
      </w:pPr>
      <w:bookmarkStart w:id="40" w:name="_Toc531185602"/>
      <w:r>
        <w:rPr>
          <w:rFonts w:hint="eastAsia"/>
        </w:rPr>
        <w:t>软件接口</w:t>
      </w:r>
      <w:bookmarkEnd w:id="40"/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服务器与数据库的接口</w:t>
      </w:r>
    </w:p>
    <w:p w:rsidR="00A36197" w:rsidRDefault="00BA46E1">
      <w:pPr>
        <w:pStyle w:val="a8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t>服务器与浏览器的接口</w:t>
      </w:r>
    </w:p>
    <w:p w:rsidR="00A36197" w:rsidRDefault="00BA46E1" w:rsidP="00150F62">
      <w:pPr>
        <w:pStyle w:val="2"/>
      </w:pPr>
      <w:bookmarkStart w:id="41" w:name="_Toc531185603"/>
      <w:r>
        <w:rPr>
          <w:rFonts w:hint="eastAsia"/>
        </w:rPr>
        <w:t>通信接口</w:t>
      </w:r>
      <w:bookmarkEnd w:id="41"/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无需定制通信接口</w:t>
      </w:r>
    </w:p>
    <w:p w:rsidR="00A36197" w:rsidRDefault="00BA46E1">
      <w:pPr>
        <w:widowControl/>
        <w:jc w:val="left"/>
      </w:pPr>
      <w:r>
        <w:br w:type="page"/>
      </w:r>
    </w:p>
    <w:p w:rsidR="00A36197" w:rsidRDefault="00A36197">
      <w:pPr>
        <w:pStyle w:val="a8"/>
        <w:ind w:left="992" w:firstLineChars="0" w:firstLine="0"/>
      </w:pPr>
    </w:p>
    <w:p w:rsidR="00A36197" w:rsidRDefault="00BA46E1" w:rsidP="00150F62">
      <w:pPr>
        <w:pStyle w:val="1"/>
      </w:pPr>
      <w:bookmarkStart w:id="42" w:name="_Toc531185604"/>
      <w:r>
        <w:t>术语表</w:t>
      </w:r>
      <w:bookmarkEnd w:id="42"/>
    </w:p>
    <w:p w:rsidR="00A36197" w:rsidRDefault="00BA46E1">
      <w:pPr>
        <w:pStyle w:val="a8"/>
        <w:ind w:left="425" w:firstLineChars="0" w:firstLine="0"/>
      </w:pPr>
      <w:r>
        <w:rPr>
          <w:rFonts w:hint="eastAsia"/>
        </w:rPr>
        <w:t>本术语表（g</w:t>
      </w:r>
      <w:r>
        <w:t>lossary</w:t>
      </w:r>
      <w:r>
        <w:rPr>
          <w:rFonts w:hint="eastAsia"/>
        </w:rPr>
        <w:t>），是SCUT网上购物系统中重要术语及其定义的列表，作为记录元数据的数据字典。</w:t>
      </w:r>
    </w:p>
    <w:tbl>
      <w:tblPr>
        <w:tblStyle w:val="11"/>
        <w:tblW w:w="8672" w:type="dxa"/>
        <w:jc w:val="center"/>
        <w:tblLayout w:type="fixed"/>
        <w:tblLook w:val="04A0" w:firstRow="1" w:lastRow="0" w:firstColumn="1" w:lastColumn="0" w:noHBand="0" w:noVBand="1"/>
      </w:tblPr>
      <w:tblGrid>
        <w:gridCol w:w="1446"/>
        <w:gridCol w:w="5658"/>
        <w:gridCol w:w="1568"/>
      </w:tblGrid>
      <w:tr w:rsidR="00A36197" w:rsidTr="00A3619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术 </w:t>
            </w:r>
            <w:r>
              <w:t xml:space="preserve"> </w:t>
            </w:r>
            <w:r>
              <w:rPr>
                <w:rFonts w:hint="eastAsia"/>
              </w:rPr>
              <w:t>语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>定义和信息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>
              <w:rPr>
                <w:rFonts w:hint="eastAsia"/>
              </w:rPr>
              <w:t xml:space="preserve">别 </w:t>
            </w:r>
            <w:r>
              <w:t xml:space="preserve"> </w:t>
            </w:r>
            <w:r>
              <w:rPr>
                <w:rFonts w:hint="eastAsia"/>
              </w:rPr>
              <w:t>名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商品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用于销售和购买的产品或服务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产品、宝贝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购物车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有意购买的商品的记录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</w:t>
            </w:r>
            <w:r>
              <w:t>hopping cart</w:t>
            </w:r>
          </w:p>
        </w:tc>
      </w:tr>
      <w:tr w:rsidR="00894582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</w:pPr>
            <w:r>
              <w:t>SCUT</w:t>
            </w:r>
          </w:p>
        </w:tc>
        <w:tc>
          <w:tcPr>
            <w:tcW w:w="565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华南理工大学的英文简称</w:t>
            </w:r>
          </w:p>
        </w:tc>
        <w:tc>
          <w:tcPr>
            <w:tcW w:w="1568" w:type="dxa"/>
            <w:vAlign w:val="center"/>
          </w:tcPr>
          <w:p w:rsidR="00894582" w:rsidRDefault="00894582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华工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SCUT</w:t>
            </w:r>
            <w:r w:rsidR="00F91C58" w:rsidRPr="007A7211">
              <w:t xml:space="preserve"> Mall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SCUT网上购物系统的简称</w:t>
            </w:r>
          </w:p>
        </w:tc>
        <w:tc>
          <w:tcPr>
            <w:tcW w:w="156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SCUT网</w:t>
            </w: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Pr="007A7211" w:rsidRDefault="00BA46E1">
            <w:pPr>
              <w:pStyle w:val="a8"/>
              <w:ind w:firstLineChars="0" w:firstLine="0"/>
              <w:jc w:val="center"/>
              <w:rPr>
                <w:bCs w:val="0"/>
              </w:rPr>
            </w:pPr>
            <w:r w:rsidRPr="007A7211">
              <w:rPr>
                <w:rFonts w:hint="eastAsia"/>
              </w:rPr>
              <w:t>积分</w:t>
            </w:r>
          </w:p>
        </w:tc>
        <w:tc>
          <w:tcPr>
            <w:tcW w:w="5658" w:type="dxa"/>
            <w:vAlign w:val="center"/>
          </w:tcPr>
          <w:p w:rsidR="00A36197" w:rsidRDefault="00BA46E1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一种购物奖励的分数积累</w:t>
            </w: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A36197" w:rsidTr="00A36197">
        <w:trPr>
          <w:trHeight w:val="695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46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rPr>
                <w:b w:val="0"/>
                <w:bCs w:val="0"/>
              </w:rPr>
            </w:pPr>
          </w:p>
        </w:tc>
        <w:tc>
          <w:tcPr>
            <w:tcW w:w="565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568" w:type="dxa"/>
            <w:vAlign w:val="center"/>
          </w:tcPr>
          <w:p w:rsidR="00A36197" w:rsidRDefault="00A36197">
            <w:pPr>
              <w:pStyle w:val="a8"/>
              <w:ind w:firstLineChars="0"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:rsidR="00A36197" w:rsidRDefault="00A36197">
      <w:pPr>
        <w:pStyle w:val="a8"/>
        <w:ind w:left="425" w:firstLineChars="0" w:firstLine="0"/>
      </w:pPr>
    </w:p>
    <w:p w:rsidR="00A36197" w:rsidRDefault="00BA46E1" w:rsidP="00150F62">
      <w:pPr>
        <w:pStyle w:val="1"/>
      </w:pPr>
      <w:bookmarkStart w:id="43" w:name="_Toc531185605"/>
      <w:r>
        <w:t>附录</w:t>
      </w:r>
      <w:bookmarkEnd w:id="43"/>
    </w:p>
    <w:p w:rsidR="00A36197" w:rsidRDefault="00BA46E1" w:rsidP="00150F62">
      <w:pPr>
        <w:pStyle w:val="2"/>
      </w:pPr>
      <w:bookmarkStart w:id="44" w:name="_Toc531185606"/>
      <w:r>
        <w:rPr>
          <w:rFonts w:hint="eastAsia"/>
        </w:rPr>
        <w:t>参考资料</w:t>
      </w:r>
      <w:bookmarkEnd w:id="44"/>
    </w:p>
    <w:p w:rsidR="00A36197" w:rsidRDefault="00BA46E1">
      <w:pPr>
        <w:pStyle w:val="a8"/>
        <w:ind w:left="992" w:firstLineChars="0" w:firstLine="0"/>
      </w:pPr>
      <w:r>
        <w:t xml:space="preserve">Kathy Schwalbe </w:t>
      </w:r>
      <w:r>
        <w:rPr>
          <w:rFonts w:hint="eastAsia"/>
        </w:rPr>
        <w:t>《I</w:t>
      </w:r>
      <w:r>
        <w:t>T</w:t>
      </w:r>
      <w:r>
        <w:rPr>
          <w:rFonts w:hint="eastAsia"/>
        </w:rPr>
        <w:t>项目管理》</w:t>
      </w:r>
    </w:p>
    <w:p w:rsidR="00A36197" w:rsidRDefault="00BA46E1">
      <w:pPr>
        <w:pStyle w:val="a8"/>
        <w:ind w:left="992" w:firstLineChars="0" w:firstLine="0"/>
      </w:pPr>
      <w:r>
        <w:t xml:space="preserve">Craig </w:t>
      </w:r>
      <w:proofErr w:type="spellStart"/>
      <w:r>
        <w:t>Larman</w:t>
      </w:r>
      <w:proofErr w:type="spellEnd"/>
      <w:r>
        <w:t xml:space="preserve"> </w:t>
      </w:r>
      <w:r>
        <w:rPr>
          <w:rFonts w:hint="eastAsia"/>
        </w:rPr>
        <w:t>《软件需求分析与设计》</w:t>
      </w:r>
    </w:p>
    <w:p w:rsidR="00A36197" w:rsidRDefault="00BA46E1" w:rsidP="00150F62">
      <w:pPr>
        <w:pStyle w:val="2"/>
      </w:pPr>
      <w:bookmarkStart w:id="45" w:name="_Toc531185607"/>
      <w:r>
        <w:rPr>
          <w:rFonts w:hint="eastAsia"/>
        </w:rPr>
        <w:t>辅助工具</w:t>
      </w:r>
      <w:bookmarkEnd w:id="45"/>
    </w:p>
    <w:p w:rsidR="00A36197" w:rsidRDefault="00BA46E1">
      <w:pPr>
        <w:pStyle w:val="a8"/>
        <w:ind w:left="992" w:firstLineChars="0" w:firstLine="0"/>
      </w:pPr>
      <w:r>
        <w:t>M</w:t>
      </w:r>
      <w:r>
        <w:rPr>
          <w:rFonts w:hint="eastAsia"/>
        </w:rPr>
        <w:t>icro</w:t>
      </w:r>
      <w:r>
        <w:t>soft Word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M</w:t>
      </w:r>
      <w:r>
        <w:t>icrosoft Project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G</w:t>
      </w:r>
      <w:r>
        <w:t>oogle Search</w:t>
      </w:r>
    </w:p>
    <w:p w:rsidR="00A36197" w:rsidRDefault="00BA46E1">
      <w:pPr>
        <w:pStyle w:val="a8"/>
        <w:ind w:left="992" w:firstLineChars="0" w:firstLine="0"/>
      </w:pPr>
      <w:r>
        <w:rPr>
          <w:rFonts w:hint="eastAsia"/>
        </w:rPr>
        <w:t>B</w:t>
      </w:r>
      <w:r>
        <w:t>aidu Search</w:t>
      </w:r>
    </w:p>
    <w:sectPr w:rsidR="00A36197">
      <w:headerReference w:type="default" r:id="rId16"/>
      <w:footerReference w:type="default" r:id="rId1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226ED" w:rsidRDefault="00E226ED">
      <w:r>
        <w:separator/>
      </w:r>
    </w:p>
  </w:endnote>
  <w:endnote w:type="continuationSeparator" w:id="0">
    <w:p w:rsidR="00E226ED" w:rsidRDefault="00E226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77153808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7B4615" w:rsidRDefault="007B4615">
            <w:pPr>
              <w:pStyle w:val="a3"/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A36197" w:rsidRDefault="00A36197">
    <w:pPr>
      <w:pStyle w:val="a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226ED" w:rsidRDefault="00E226ED">
      <w:r>
        <w:separator/>
      </w:r>
    </w:p>
  </w:footnote>
  <w:footnote w:type="continuationSeparator" w:id="0">
    <w:p w:rsidR="00E226ED" w:rsidRDefault="00E226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5443" w:rsidRDefault="001A5443" w:rsidP="001A5443">
    <w:pPr>
      <w:pStyle w:val="a5"/>
    </w:pPr>
    <w:r>
      <w:t>SCUT</w:t>
    </w:r>
    <w:r>
      <w:rPr>
        <w:rFonts w:hint="eastAsia"/>
      </w:rPr>
      <w:t>网上购物系统</w:t>
    </w:r>
    <w:r>
      <w:ptab w:relativeTo="margin" w:alignment="center" w:leader="none"/>
    </w:r>
    <w:r>
      <w:rPr>
        <w:rFonts w:hint="eastAsia"/>
      </w:rPr>
      <w:t>需求文档</w:t>
    </w:r>
    <w:r>
      <w:ptab w:relativeTo="margin" w:alignment="right" w:leader="none"/>
    </w:r>
    <w:r>
      <w:rPr>
        <w:rFonts w:hint="eastAsia"/>
      </w:rPr>
      <w:t>&lt;</w:t>
    </w:r>
    <w:r>
      <w:t>V5</w:t>
    </w:r>
    <w:r>
      <w:rPr>
        <w:rFonts w:hint="eastAsia"/>
      </w:rPr>
      <w:t>.1</w:t>
    </w:r>
    <w:r>
      <w:t>&gt;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092142"/>
    <w:multiLevelType w:val="multilevel"/>
    <w:tmpl w:val="9EC0CBA6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108210D4"/>
    <w:multiLevelType w:val="multilevel"/>
    <w:tmpl w:val="108210D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bullet"/>
      <w:lvlText w:val=""/>
      <w:lvlJc w:val="left"/>
      <w:pPr>
        <w:ind w:left="1418" w:hanging="567"/>
      </w:pPr>
      <w:rPr>
        <w:rFonts w:ascii="Wingdings" w:hAnsi="Wingdings" w:hint="default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271E6CC2"/>
    <w:multiLevelType w:val="hybridMultilevel"/>
    <w:tmpl w:val="ABC2E662"/>
    <w:lvl w:ilvl="0" w:tplc="B6DCAE34">
      <w:numFmt w:val="decimal"/>
      <w:lvlText w:val="%1，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8504688"/>
    <w:multiLevelType w:val="multilevel"/>
    <w:tmpl w:val="28504688"/>
    <w:lvl w:ilvl="0">
      <w:start w:val="1"/>
      <w:numFmt w:val="bullet"/>
      <w:lvlText w:val=""/>
      <w:lvlJc w:val="left"/>
      <w:pPr>
        <w:ind w:left="2404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2824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3244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3664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4084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4504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4924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5344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5764" w:hanging="420"/>
      </w:pPr>
      <w:rPr>
        <w:rFonts w:ascii="Wingdings" w:hAnsi="Wingdings" w:hint="default"/>
      </w:rPr>
    </w:lvl>
  </w:abstractNum>
  <w:abstractNum w:abstractNumId="4" w15:restartNumberingAfterBreak="0">
    <w:nsid w:val="29E03140"/>
    <w:multiLevelType w:val="multilevel"/>
    <w:tmpl w:val="29E03140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5" w15:restartNumberingAfterBreak="0">
    <w:nsid w:val="2A734325"/>
    <w:multiLevelType w:val="multilevel"/>
    <w:tmpl w:val="2A73432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6" w15:restartNumberingAfterBreak="0">
    <w:nsid w:val="36871D7B"/>
    <w:multiLevelType w:val="multilevel"/>
    <w:tmpl w:val="36871D7B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7" w15:restartNumberingAfterBreak="0">
    <w:nsid w:val="37FD1933"/>
    <w:multiLevelType w:val="multilevel"/>
    <w:tmpl w:val="37FD1933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8" w15:restartNumberingAfterBreak="0">
    <w:nsid w:val="420B6E42"/>
    <w:multiLevelType w:val="multilevel"/>
    <w:tmpl w:val="420B6E42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9" w15:restartNumberingAfterBreak="0">
    <w:nsid w:val="4C28581F"/>
    <w:multiLevelType w:val="multilevel"/>
    <w:tmpl w:val="4C28581F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0" w15:restartNumberingAfterBreak="0">
    <w:nsid w:val="571743AA"/>
    <w:multiLevelType w:val="multilevel"/>
    <w:tmpl w:val="571743AA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1" w15:restartNumberingAfterBreak="0">
    <w:nsid w:val="58E222AB"/>
    <w:multiLevelType w:val="multilevel"/>
    <w:tmpl w:val="58E222AB"/>
    <w:lvl w:ilvl="0">
      <w:start w:val="1"/>
      <w:numFmt w:val="decimal"/>
      <w:lvlText w:val="%1．"/>
      <w:lvlJc w:val="left"/>
      <w:pPr>
        <w:ind w:left="330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80" w:hanging="420"/>
      </w:pPr>
    </w:lvl>
    <w:lvl w:ilvl="2">
      <w:start w:val="1"/>
      <w:numFmt w:val="lowerRoman"/>
      <w:lvlText w:val="%3."/>
      <w:lvlJc w:val="right"/>
      <w:pPr>
        <w:ind w:left="4200" w:hanging="420"/>
      </w:pPr>
    </w:lvl>
    <w:lvl w:ilvl="3">
      <w:start w:val="1"/>
      <w:numFmt w:val="decimal"/>
      <w:lvlText w:val="%4."/>
      <w:lvlJc w:val="left"/>
      <w:pPr>
        <w:ind w:left="4620" w:hanging="420"/>
      </w:pPr>
    </w:lvl>
    <w:lvl w:ilvl="4">
      <w:start w:val="1"/>
      <w:numFmt w:val="lowerLetter"/>
      <w:lvlText w:val="%5)"/>
      <w:lvlJc w:val="left"/>
      <w:pPr>
        <w:ind w:left="5040" w:hanging="420"/>
      </w:pPr>
    </w:lvl>
    <w:lvl w:ilvl="5">
      <w:start w:val="1"/>
      <w:numFmt w:val="lowerRoman"/>
      <w:lvlText w:val="%6."/>
      <w:lvlJc w:val="right"/>
      <w:pPr>
        <w:ind w:left="5460" w:hanging="420"/>
      </w:pPr>
    </w:lvl>
    <w:lvl w:ilvl="6">
      <w:start w:val="1"/>
      <w:numFmt w:val="decimal"/>
      <w:lvlText w:val="%7."/>
      <w:lvlJc w:val="left"/>
      <w:pPr>
        <w:ind w:left="5880" w:hanging="420"/>
      </w:pPr>
    </w:lvl>
    <w:lvl w:ilvl="7">
      <w:start w:val="1"/>
      <w:numFmt w:val="lowerLetter"/>
      <w:lvlText w:val="%8)"/>
      <w:lvlJc w:val="left"/>
      <w:pPr>
        <w:ind w:left="6300" w:hanging="420"/>
      </w:pPr>
    </w:lvl>
    <w:lvl w:ilvl="8">
      <w:start w:val="1"/>
      <w:numFmt w:val="lowerRoman"/>
      <w:lvlText w:val="%9."/>
      <w:lvlJc w:val="right"/>
      <w:pPr>
        <w:ind w:left="6720" w:hanging="420"/>
      </w:pPr>
    </w:lvl>
  </w:abstractNum>
  <w:abstractNum w:abstractNumId="12" w15:restartNumberingAfterBreak="0">
    <w:nsid w:val="590733DD"/>
    <w:multiLevelType w:val="multilevel"/>
    <w:tmpl w:val="590733DD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3" w15:restartNumberingAfterBreak="0">
    <w:nsid w:val="599F0420"/>
    <w:multiLevelType w:val="multilevel"/>
    <w:tmpl w:val="599F0420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4" w15:restartNumberingAfterBreak="0">
    <w:nsid w:val="5D775A45"/>
    <w:multiLevelType w:val="multilevel"/>
    <w:tmpl w:val="5D775A45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5" w15:restartNumberingAfterBreak="0">
    <w:nsid w:val="645C6166"/>
    <w:multiLevelType w:val="multilevel"/>
    <w:tmpl w:val="645C6166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abstractNum w:abstractNumId="16" w15:restartNumberingAfterBreak="0">
    <w:nsid w:val="66B32387"/>
    <w:multiLevelType w:val="hybridMultilevel"/>
    <w:tmpl w:val="8B247A1E"/>
    <w:lvl w:ilvl="0" w:tplc="A3DCBDEC">
      <w:start w:val="1"/>
      <w:numFmt w:val="decimal"/>
      <w:lvlText w:val="%1."/>
      <w:lvlJc w:val="left"/>
      <w:pPr>
        <w:ind w:left="116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80" w:hanging="420"/>
      </w:pPr>
    </w:lvl>
    <w:lvl w:ilvl="2" w:tplc="0409001B" w:tentative="1">
      <w:start w:val="1"/>
      <w:numFmt w:val="lowerRoman"/>
      <w:lvlText w:val="%3."/>
      <w:lvlJc w:val="right"/>
      <w:pPr>
        <w:ind w:left="1700" w:hanging="420"/>
      </w:pPr>
    </w:lvl>
    <w:lvl w:ilvl="3" w:tplc="0409000F" w:tentative="1">
      <w:start w:val="1"/>
      <w:numFmt w:val="decimal"/>
      <w:lvlText w:val="%4."/>
      <w:lvlJc w:val="left"/>
      <w:pPr>
        <w:ind w:left="2120" w:hanging="420"/>
      </w:pPr>
    </w:lvl>
    <w:lvl w:ilvl="4" w:tplc="04090019" w:tentative="1">
      <w:start w:val="1"/>
      <w:numFmt w:val="lowerLetter"/>
      <w:lvlText w:val="%5)"/>
      <w:lvlJc w:val="left"/>
      <w:pPr>
        <w:ind w:left="2540" w:hanging="420"/>
      </w:pPr>
    </w:lvl>
    <w:lvl w:ilvl="5" w:tplc="0409001B" w:tentative="1">
      <w:start w:val="1"/>
      <w:numFmt w:val="lowerRoman"/>
      <w:lvlText w:val="%6."/>
      <w:lvlJc w:val="right"/>
      <w:pPr>
        <w:ind w:left="2960" w:hanging="420"/>
      </w:pPr>
    </w:lvl>
    <w:lvl w:ilvl="6" w:tplc="0409000F" w:tentative="1">
      <w:start w:val="1"/>
      <w:numFmt w:val="decimal"/>
      <w:lvlText w:val="%7."/>
      <w:lvlJc w:val="left"/>
      <w:pPr>
        <w:ind w:left="3380" w:hanging="420"/>
      </w:pPr>
    </w:lvl>
    <w:lvl w:ilvl="7" w:tplc="04090019" w:tentative="1">
      <w:start w:val="1"/>
      <w:numFmt w:val="lowerLetter"/>
      <w:lvlText w:val="%8)"/>
      <w:lvlJc w:val="left"/>
      <w:pPr>
        <w:ind w:left="3800" w:hanging="420"/>
      </w:pPr>
    </w:lvl>
    <w:lvl w:ilvl="8" w:tplc="0409001B" w:tentative="1">
      <w:start w:val="1"/>
      <w:numFmt w:val="lowerRoman"/>
      <w:lvlText w:val="%9."/>
      <w:lvlJc w:val="right"/>
      <w:pPr>
        <w:ind w:left="4220" w:hanging="420"/>
      </w:pPr>
    </w:lvl>
  </w:abstractNum>
  <w:abstractNum w:abstractNumId="17" w15:restartNumberingAfterBreak="0">
    <w:nsid w:val="6BE32879"/>
    <w:multiLevelType w:val="multilevel"/>
    <w:tmpl w:val="6BE32879"/>
    <w:lvl w:ilvl="0">
      <w:start w:val="1"/>
      <w:numFmt w:val="bullet"/>
      <w:lvlText w:val=""/>
      <w:lvlJc w:val="left"/>
      <w:pPr>
        <w:ind w:left="1412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832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252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672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3092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512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932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352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772" w:hanging="420"/>
      </w:pPr>
      <w:rPr>
        <w:rFonts w:ascii="Wingdings" w:hAnsi="Wingdings" w:hint="default"/>
      </w:rPr>
    </w:lvl>
  </w:abstractNum>
  <w:abstractNum w:abstractNumId="18" w15:restartNumberingAfterBreak="0">
    <w:nsid w:val="780C30BF"/>
    <w:multiLevelType w:val="multilevel"/>
    <w:tmpl w:val="780C30BF"/>
    <w:lvl w:ilvl="0">
      <w:start w:val="1"/>
      <w:numFmt w:val="decimal"/>
      <w:lvlText w:val="%1."/>
      <w:lvlJc w:val="left"/>
      <w:pPr>
        <w:ind w:left="288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364" w:hanging="420"/>
      </w:pPr>
    </w:lvl>
    <w:lvl w:ilvl="2">
      <w:start w:val="1"/>
      <w:numFmt w:val="lowerRoman"/>
      <w:lvlText w:val="%3."/>
      <w:lvlJc w:val="right"/>
      <w:pPr>
        <w:ind w:left="3784" w:hanging="420"/>
      </w:pPr>
    </w:lvl>
    <w:lvl w:ilvl="3">
      <w:start w:val="1"/>
      <w:numFmt w:val="decimal"/>
      <w:lvlText w:val="%4."/>
      <w:lvlJc w:val="left"/>
      <w:pPr>
        <w:ind w:left="4204" w:hanging="420"/>
      </w:pPr>
    </w:lvl>
    <w:lvl w:ilvl="4">
      <w:start w:val="1"/>
      <w:numFmt w:val="lowerLetter"/>
      <w:lvlText w:val="%5)"/>
      <w:lvlJc w:val="left"/>
      <w:pPr>
        <w:ind w:left="4624" w:hanging="420"/>
      </w:pPr>
    </w:lvl>
    <w:lvl w:ilvl="5">
      <w:start w:val="1"/>
      <w:numFmt w:val="lowerRoman"/>
      <w:lvlText w:val="%6."/>
      <w:lvlJc w:val="right"/>
      <w:pPr>
        <w:ind w:left="5044" w:hanging="420"/>
      </w:pPr>
    </w:lvl>
    <w:lvl w:ilvl="6">
      <w:start w:val="1"/>
      <w:numFmt w:val="decimal"/>
      <w:lvlText w:val="%7."/>
      <w:lvlJc w:val="left"/>
      <w:pPr>
        <w:ind w:left="5464" w:hanging="420"/>
      </w:pPr>
    </w:lvl>
    <w:lvl w:ilvl="7">
      <w:start w:val="1"/>
      <w:numFmt w:val="lowerLetter"/>
      <w:lvlText w:val="%8)"/>
      <w:lvlJc w:val="left"/>
      <w:pPr>
        <w:ind w:left="5884" w:hanging="420"/>
      </w:pPr>
    </w:lvl>
    <w:lvl w:ilvl="8">
      <w:start w:val="1"/>
      <w:numFmt w:val="lowerRoman"/>
      <w:lvlText w:val="%9."/>
      <w:lvlJc w:val="right"/>
      <w:pPr>
        <w:ind w:left="6304" w:hanging="420"/>
      </w:pPr>
    </w:lvl>
  </w:abstractNum>
  <w:abstractNum w:abstractNumId="19" w15:restartNumberingAfterBreak="0">
    <w:nsid w:val="7CD66E55"/>
    <w:multiLevelType w:val="multilevel"/>
    <w:tmpl w:val="7CD66E55"/>
    <w:lvl w:ilvl="0">
      <w:start w:val="1"/>
      <w:numFmt w:val="decimal"/>
      <w:lvlText w:val="%1."/>
      <w:lvlJc w:val="left"/>
      <w:pPr>
        <w:ind w:left="3244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3724" w:hanging="420"/>
      </w:pPr>
    </w:lvl>
    <w:lvl w:ilvl="2">
      <w:start w:val="1"/>
      <w:numFmt w:val="lowerRoman"/>
      <w:lvlText w:val="%3."/>
      <w:lvlJc w:val="right"/>
      <w:pPr>
        <w:ind w:left="4144" w:hanging="420"/>
      </w:pPr>
    </w:lvl>
    <w:lvl w:ilvl="3">
      <w:start w:val="1"/>
      <w:numFmt w:val="decimal"/>
      <w:lvlText w:val="%4."/>
      <w:lvlJc w:val="left"/>
      <w:pPr>
        <w:ind w:left="4564" w:hanging="420"/>
      </w:pPr>
    </w:lvl>
    <w:lvl w:ilvl="4">
      <w:start w:val="1"/>
      <w:numFmt w:val="lowerLetter"/>
      <w:lvlText w:val="%5)"/>
      <w:lvlJc w:val="left"/>
      <w:pPr>
        <w:ind w:left="4984" w:hanging="420"/>
      </w:pPr>
    </w:lvl>
    <w:lvl w:ilvl="5">
      <w:start w:val="1"/>
      <w:numFmt w:val="lowerRoman"/>
      <w:lvlText w:val="%6."/>
      <w:lvlJc w:val="right"/>
      <w:pPr>
        <w:ind w:left="5404" w:hanging="420"/>
      </w:pPr>
    </w:lvl>
    <w:lvl w:ilvl="6">
      <w:start w:val="1"/>
      <w:numFmt w:val="decimal"/>
      <w:lvlText w:val="%7."/>
      <w:lvlJc w:val="left"/>
      <w:pPr>
        <w:ind w:left="5824" w:hanging="420"/>
      </w:pPr>
    </w:lvl>
    <w:lvl w:ilvl="7">
      <w:start w:val="1"/>
      <w:numFmt w:val="lowerLetter"/>
      <w:lvlText w:val="%8)"/>
      <w:lvlJc w:val="left"/>
      <w:pPr>
        <w:ind w:left="6244" w:hanging="420"/>
      </w:pPr>
    </w:lvl>
    <w:lvl w:ilvl="8">
      <w:start w:val="1"/>
      <w:numFmt w:val="lowerRoman"/>
      <w:lvlText w:val="%9."/>
      <w:lvlJc w:val="right"/>
      <w:pPr>
        <w:ind w:left="6664" w:hanging="420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11"/>
  </w:num>
  <w:num w:numId="5">
    <w:abstractNumId w:val="3"/>
  </w:num>
  <w:num w:numId="6">
    <w:abstractNumId w:val="5"/>
  </w:num>
  <w:num w:numId="7">
    <w:abstractNumId w:val="10"/>
  </w:num>
  <w:num w:numId="8">
    <w:abstractNumId w:val="6"/>
  </w:num>
  <w:num w:numId="9">
    <w:abstractNumId w:val="12"/>
  </w:num>
  <w:num w:numId="10">
    <w:abstractNumId w:val="18"/>
  </w:num>
  <w:num w:numId="11">
    <w:abstractNumId w:val="9"/>
  </w:num>
  <w:num w:numId="12">
    <w:abstractNumId w:val="14"/>
  </w:num>
  <w:num w:numId="13">
    <w:abstractNumId w:val="15"/>
  </w:num>
  <w:num w:numId="14">
    <w:abstractNumId w:val="7"/>
  </w:num>
  <w:num w:numId="15">
    <w:abstractNumId w:val="19"/>
  </w:num>
  <w:num w:numId="16">
    <w:abstractNumId w:val="1"/>
  </w:num>
  <w:num w:numId="17">
    <w:abstractNumId w:val="13"/>
  </w:num>
  <w:num w:numId="18">
    <w:abstractNumId w:val="17"/>
  </w:num>
  <w:num w:numId="19">
    <w:abstractNumId w:val="16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2184"/>
    <w:rsid w:val="00027125"/>
    <w:rsid w:val="00063B04"/>
    <w:rsid w:val="00065178"/>
    <w:rsid w:val="000C379C"/>
    <w:rsid w:val="000D318B"/>
    <w:rsid w:val="001128A1"/>
    <w:rsid w:val="00112C69"/>
    <w:rsid w:val="0012790E"/>
    <w:rsid w:val="00144101"/>
    <w:rsid w:val="00150F62"/>
    <w:rsid w:val="00176F56"/>
    <w:rsid w:val="00197808"/>
    <w:rsid w:val="001A5443"/>
    <w:rsid w:val="001F5141"/>
    <w:rsid w:val="0023461A"/>
    <w:rsid w:val="00243EB9"/>
    <w:rsid w:val="00246455"/>
    <w:rsid w:val="002B4B04"/>
    <w:rsid w:val="002D3D7C"/>
    <w:rsid w:val="002D3DD5"/>
    <w:rsid w:val="002E19AA"/>
    <w:rsid w:val="002F47A1"/>
    <w:rsid w:val="00310242"/>
    <w:rsid w:val="00342305"/>
    <w:rsid w:val="00366244"/>
    <w:rsid w:val="004822CF"/>
    <w:rsid w:val="004F39D6"/>
    <w:rsid w:val="00501F72"/>
    <w:rsid w:val="00512551"/>
    <w:rsid w:val="005901F2"/>
    <w:rsid w:val="005B70AD"/>
    <w:rsid w:val="005C77E4"/>
    <w:rsid w:val="005E7868"/>
    <w:rsid w:val="00610ABF"/>
    <w:rsid w:val="00611B17"/>
    <w:rsid w:val="00611C61"/>
    <w:rsid w:val="006338CE"/>
    <w:rsid w:val="0063741A"/>
    <w:rsid w:val="00656DBB"/>
    <w:rsid w:val="00692184"/>
    <w:rsid w:val="00692718"/>
    <w:rsid w:val="006B7757"/>
    <w:rsid w:val="006B7F6F"/>
    <w:rsid w:val="00710C2F"/>
    <w:rsid w:val="0071699B"/>
    <w:rsid w:val="007353CA"/>
    <w:rsid w:val="007420AA"/>
    <w:rsid w:val="007A7211"/>
    <w:rsid w:val="007B3539"/>
    <w:rsid w:val="007B4615"/>
    <w:rsid w:val="007B739A"/>
    <w:rsid w:val="007D4D0D"/>
    <w:rsid w:val="007E3E8E"/>
    <w:rsid w:val="007E66D0"/>
    <w:rsid w:val="00810934"/>
    <w:rsid w:val="00816219"/>
    <w:rsid w:val="00844AF7"/>
    <w:rsid w:val="00856B3E"/>
    <w:rsid w:val="008578BB"/>
    <w:rsid w:val="00864C2F"/>
    <w:rsid w:val="00864F5E"/>
    <w:rsid w:val="00894582"/>
    <w:rsid w:val="008C1B3E"/>
    <w:rsid w:val="008D6F25"/>
    <w:rsid w:val="0090653E"/>
    <w:rsid w:val="009234FA"/>
    <w:rsid w:val="0092516C"/>
    <w:rsid w:val="00935146"/>
    <w:rsid w:val="00973ACE"/>
    <w:rsid w:val="00976F36"/>
    <w:rsid w:val="00A22991"/>
    <w:rsid w:val="00A36197"/>
    <w:rsid w:val="00A738CB"/>
    <w:rsid w:val="00AE0C74"/>
    <w:rsid w:val="00B3292E"/>
    <w:rsid w:val="00B6673E"/>
    <w:rsid w:val="00B95C39"/>
    <w:rsid w:val="00BA46E1"/>
    <w:rsid w:val="00BB356E"/>
    <w:rsid w:val="00BE6C10"/>
    <w:rsid w:val="00BF0512"/>
    <w:rsid w:val="00C21F0C"/>
    <w:rsid w:val="00C32697"/>
    <w:rsid w:val="00C46B76"/>
    <w:rsid w:val="00C75E8F"/>
    <w:rsid w:val="00CA1990"/>
    <w:rsid w:val="00CF1958"/>
    <w:rsid w:val="00D04652"/>
    <w:rsid w:val="00D06199"/>
    <w:rsid w:val="00D10724"/>
    <w:rsid w:val="00D153B5"/>
    <w:rsid w:val="00D159A8"/>
    <w:rsid w:val="00D17686"/>
    <w:rsid w:val="00D526FC"/>
    <w:rsid w:val="00D84B5B"/>
    <w:rsid w:val="00D856B0"/>
    <w:rsid w:val="00DA43AF"/>
    <w:rsid w:val="00DD5C1B"/>
    <w:rsid w:val="00DF3EAF"/>
    <w:rsid w:val="00E063E0"/>
    <w:rsid w:val="00E15931"/>
    <w:rsid w:val="00E226ED"/>
    <w:rsid w:val="00E3365E"/>
    <w:rsid w:val="00E702E5"/>
    <w:rsid w:val="00E844FD"/>
    <w:rsid w:val="00EB5B61"/>
    <w:rsid w:val="00EC1056"/>
    <w:rsid w:val="00EC3E6E"/>
    <w:rsid w:val="00EC69DA"/>
    <w:rsid w:val="00EE45B1"/>
    <w:rsid w:val="00F26786"/>
    <w:rsid w:val="00F91C58"/>
    <w:rsid w:val="00FC635C"/>
    <w:rsid w:val="00FD310F"/>
    <w:rsid w:val="4175339F"/>
    <w:rsid w:val="486839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928984"/>
  <w15:docId w15:val="{266132F8-8C17-4C97-8E00-B959316216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/>
    <w:lsdException w:name="toc 2" w:uiPriority="39" w:unhideWhenUsed="1" w:qFormat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0F62"/>
    <w:pPr>
      <w:keepNext/>
      <w:keepLines/>
      <w:numPr>
        <w:ilvl w:val="1"/>
        <w:numId w:val="1"/>
      </w:numPr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E3365E"/>
    <w:pPr>
      <w:keepNext/>
      <w:keepLines/>
      <w:numPr>
        <w:ilvl w:val="2"/>
        <w:numId w:val="1"/>
      </w:numPr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3">
    <w:name w:val="toc 3"/>
    <w:basedOn w:val="a"/>
    <w:next w:val="a"/>
    <w:uiPriority w:val="39"/>
    <w:unhideWhenUsed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unhideWhenUsed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2">
    <w:name w:val="toc 2"/>
    <w:basedOn w:val="a"/>
    <w:next w:val="a"/>
    <w:uiPriority w:val="39"/>
    <w:unhideWhenUsed/>
    <w:qFormat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table" w:styleId="a7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b/>
      <w:bCs/>
      <w:kern w:val="44"/>
      <w:sz w:val="44"/>
      <w:szCs w:val="44"/>
    </w:rPr>
  </w:style>
  <w:style w:type="paragraph" w:customStyle="1" w:styleId="TOC10">
    <w:name w:val="TOC 标题1"/>
    <w:basedOn w:val="1"/>
    <w:next w:val="a"/>
    <w:uiPriority w:val="39"/>
    <w:unhideWhenUsed/>
    <w:qFormat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customStyle="1" w:styleId="a6">
    <w:name w:val="页眉 字符"/>
    <w:basedOn w:val="a0"/>
    <w:link w:val="a5"/>
    <w:qFormat/>
    <w:rPr>
      <w:sz w:val="18"/>
      <w:szCs w:val="18"/>
    </w:rPr>
  </w:style>
  <w:style w:type="character" w:customStyle="1" w:styleId="a4">
    <w:name w:val="页脚 字符"/>
    <w:basedOn w:val="a0"/>
    <w:link w:val="a3"/>
    <w:uiPriority w:val="99"/>
    <w:qFormat/>
    <w:rPr>
      <w:sz w:val="18"/>
      <w:szCs w:val="18"/>
    </w:rPr>
  </w:style>
  <w:style w:type="table" w:customStyle="1" w:styleId="11">
    <w:name w:val="网格表 1 浅色1"/>
    <w:basedOn w:val="a1"/>
    <w:uiPriority w:val="46"/>
    <w:tblPr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9">
    <w:name w:val="Subtitle"/>
    <w:basedOn w:val="a"/>
    <w:next w:val="a"/>
    <w:link w:val="aa"/>
    <w:uiPriority w:val="11"/>
    <w:qFormat/>
    <w:rsid w:val="00D17686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D17686"/>
    <w:rPr>
      <w:b/>
      <w:bCs/>
      <w:kern w:val="28"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310242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character" w:styleId="ab">
    <w:name w:val="Hyperlink"/>
    <w:basedOn w:val="a0"/>
    <w:uiPriority w:val="99"/>
    <w:unhideWhenUsed/>
    <w:rsid w:val="00310242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150F62"/>
    <w:rPr>
      <w:rFonts w:asciiTheme="majorHAnsi" w:eastAsiaTheme="majorEastAsia" w:hAnsiTheme="majorHAnsi" w:cstheme="majorBidi"/>
      <w:b/>
      <w:bCs/>
      <w:kern w:val="2"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E3365E"/>
    <w:rPr>
      <w:b/>
      <w:bCs/>
      <w:kern w:val="2"/>
      <w:sz w:val="28"/>
      <w:szCs w:val="32"/>
    </w:rPr>
  </w:style>
  <w:style w:type="paragraph" w:styleId="ac">
    <w:name w:val="Title"/>
    <w:basedOn w:val="a"/>
    <w:next w:val="a"/>
    <w:link w:val="ad"/>
    <w:uiPriority w:val="10"/>
    <w:qFormat/>
    <w:rsid w:val="00150F62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d">
    <w:name w:val="标题 字符"/>
    <w:basedOn w:val="a0"/>
    <w:link w:val="ac"/>
    <w:uiPriority w:val="10"/>
    <w:rsid w:val="00150F62"/>
    <w:rPr>
      <w:rFonts w:asciiTheme="majorHAnsi" w:eastAsiaTheme="majorEastAsia" w:hAnsiTheme="majorHAnsi" w:cstheme="majorBidi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767F4E8-EC20-4F25-B4F5-5236382DC2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15</Pages>
  <Words>1324</Words>
  <Characters>7553</Characters>
  <Application>Microsoft Office Word</Application>
  <DocSecurity>0</DocSecurity>
  <Lines>62</Lines>
  <Paragraphs>17</Paragraphs>
  <ScaleCrop>false</ScaleCrop>
  <Company>Microsoft</Company>
  <LinksUpToDate>false</LinksUpToDate>
  <CharactersWithSpaces>8860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Rodi Snoleaf</dc:creator>
  <cp:lastModifiedBy>Rodi Snoleaf</cp:lastModifiedBy>
  <cp:revision>51</cp:revision>
  <dcterms:created xsi:type="dcterms:W3CDTF">2018-09-29T09:11:00Z</dcterms:created>
  <dcterms:modified xsi:type="dcterms:W3CDTF">2018-12-01T12:39:00Z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2052-11.1.0.7849</vt:lpwstr>
  </property>
</Properties>
</file>