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9E8F31" w14:textId="1ACAA420" w:rsidR="00115DA8" w:rsidRPr="00115DA8" w:rsidRDefault="00115DA8" w:rsidP="00115DA8">
      <w:pPr>
        <w:tabs>
          <w:tab w:val="num" w:pos="720"/>
        </w:tabs>
        <w:rPr>
          <w:sz w:val="24"/>
          <w:szCs w:val="24"/>
        </w:rPr>
      </w:pPr>
      <w:r w:rsidRPr="00115DA8">
        <w:rPr>
          <w:sz w:val="24"/>
          <w:szCs w:val="24"/>
        </w:rPr>
        <w:t>Erajah Scypion</w:t>
      </w:r>
    </w:p>
    <w:p w14:paraId="14760E35" w14:textId="402B32B3" w:rsidR="00115DA8" w:rsidRPr="00115DA8" w:rsidRDefault="00115DA8" w:rsidP="00115DA8">
      <w:pPr>
        <w:tabs>
          <w:tab w:val="num" w:pos="720"/>
        </w:tabs>
        <w:rPr>
          <w:sz w:val="24"/>
          <w:szCs w:val="24"/>
        </w:rPr>
      </w:pPr>
      <w:r w:rsidRPr="00115DA8">
        <w:rPr>
          <w:sz w:val="24"/>
          <w:szCs w:val="24"/>
        </w:rPr>
        <w:t>L12: Cybercrime</w:t>
      </w:r>
    </w:p>
    <w:p w14:paraId="0DB60D1B" w14:textId="2935EA9B" w:rsidR="00115DA8" w:rsidRPr="00115DA8" w:rsidRDefault="00115DA8" w:rsidP="00115DA8">
      <w:pPr>
        <w:tabs>
          <w:tab w:val="num" w:pos="720"/>
        </w:tabs>
        <w:rPr>
          <w:sz w:val="24"/>
          <w:szCs w:val="24"/>
        </w:rPr>
      </w:pPr>
      <w:r w:rsidRPr="00115DA8">
        <w:rPr>
          <w:sz w:val="24"/>
          <w:szCs w:val="24"/>
        </w:rPr>
        <w:t>IST110 Introduction to Information Sciences and Technology</w:t>
      </w:r>
    </w:p>
    <w:p w14:paraId="32881261" w14:textId="040888EF" w:rsidR="00115DA8" w:rsidRPr="00115DA8" w:rsidRDefault="00115DA8" w:rsidP="00115DA8">
      <w:pPr>
        <w:tabs>
          <w:tab w:val="num" w:pos="720"/>
        </w:tabs>
        <w:rPr>
          <w:sz w:val="24"/>
          <w:szCs w:val="24"/>
        </w:rPr>
      </w:pPr>
      <w:r w:rsidRPr="00115DA8">
        <w:rPr>
          <w:sz w:val="24"/>
          <w:szCs w:val="24"/>
        </w:rPr>
        <w:t>Dr. Andy Hunsucker</w:t>
      </w:r>
    </w:p>
    <w:p w14:paraId="1F904A75" w14:textId="00A37034" w:rsidR="00115DA8" w:rsidRPr="00115DA8" w:rsidRDefault="00115DA8" w:rsidP="00115DA8">
      <w:pPr>
        <w:tabs>
          <w:tab w:val="num" w:pos="720"/>
        </w:tabs>
        <w:rPr>
          <w:sz w:val="24"/>
          <w:szCs w:val="24"/>
        </w:rPr>
      </w:pPr>
      <w:r w:rsidRPr="00115DA8">
        <w:rPr>
          <w:sz w:val="24"/>
          <w:szCs w:val="24"/>
        </w:rPr>
        <w:t>November 30</w:t>
      </w:r>
      <w:r w:rsidRPr="00115DA8">
        <w:rPr>
          <w:sz w:val="24"/>
          <w:szCs w:val="24"/>
          <w:vertAlign w:val="superscript"/>
        </w:rPr>
        <w:t>th</w:t>
      </w:r>
      <w:r w:rsidRPr="00115DA8">
        <w:rPr>
          <w:sz w:val="24"/>
          <w:szCs w:val="24"/>
        </w:rPr>
        <w:t>, 2024</w:t>
      </w:r>
    </w:p>
    <w:p w14:paraId="35B9A408" w14:textId="06B41B2C" w:rsidR="00115DA8" w:rsidRPr="00115DA8" w:rsidRDefault="00115DA8" w:rsidP="00115DA8">
      <w:pPr>
        <w:tabs>
          <w:tab w:val="num" w:pos="720"/>
        </w:tabs>
        <w:jc w:val="center"/>
        <w:rPr>
          <w:sz w:val="24"/>
          <w:szCs w:val="24"/>
        </w:rPr>
      </w:pPr>
      <w:r w:rsidRPr="00115DA8">
        <w:rPr>
          <w:sz w:val="24"/>
          <w:szCs w:val="24"/>
        </w:rPr>
        <w:t>Who Deserves Cyberbullying Punishment?</w:t>
      </w:r>
    </w:p>
    <w:p w14:paraId="2807F908" w14:textId="08D7755E" w:rsidR="005B5672" w:rsidRDefault="00352E0A" w:rsidP="005724EB">
      <w:pPr>
        <w:spacing w:line="480" w:lineRule="auto"/>
        <w:ind w:firstLine="720"/>
        <w:rPr>
          <w:sz w:val="24"/>
          <w:szCs w:val="24"/>
        </w:rPr>
      </w:pPr>
      <w:r>
        <w:rPr>
          <w:sz w:val="24"/>
          <w:szCs w:val="24"/>
        </w:rPr>
        <w:t>When it comes to punishing those who commit cybercrime</w:t>
      </w:r>
      <w:r w:rsidR="00371658">
        <w:rPr>
          <w:sz w:val="24"/>
          <w:szCs w:val="24"/>
        </w:rPr>
        <w:t xml:space="preserve"> offences,</w:t>
      </w:r>
      <w:r>
        <w:rPr>
          <w:sz w:val="24"/>
          <w:szCs w:val="24"/>
        </w:rPr>
        <w:t xml:space="preserve"> the outcome may depend on the crime (as it should).</w:t>
      </w:r>
      <w:r w:rsidR="00FF752C">
        <w:rPr>
          <w:sz w:val="24"/>
          <w:szCs w:val="24"/>
        </w:rPr>
        <w:t xml:space="preserve"> Often, many adults do not think of </w:t>
      </w:r>
      <w:r w:rsidR="00371658">
        <w:rPr>
          <w:sz w:val="24"/>
          <w:szCs w:val="24"/>
        </w:rPr>
        <w:t>children cyber</w:t>
      </w:r>
      <w:r w:rsidR="00FF752C">
        <w:rPr>
          <w:sz w:val="24"/>
          <w:szCs w:val="24"/>
        </w:rPr>
        <w:t xml:space="preserve">bullying children as an actual punishable crime. </w:t>
      </w:r>
      <w:r w:rsidR="00371658">
        <w:rPr>
          <w:sz w:val="24"/>
          <w:szCs w:val="24"/>
        </w:rPr>
        <w:t>O</w:t>
      </w:r>
      <w:r w:rsidR="00FF752C">
        <w:rPr>
          <w:sz w:val="24"/>
          <w:szCs w:val="24"/>
        </w:rPr>
        <w:t xml:space="preserve">ther times, </w:t>
      </w:r>
      <w:r w:rsidR="00371658">
        <w:rPr>
          <w:sz w:val="24"/>
          <w:szCs w:val="24"/>
        </w:rPr>
        <w:t>people</w:t>
      </w:r>
      <w:r w:rsidR="00FF752C">
        <w:rPr>
          <w:sz w:val="24"/>
          <w:szCs w:val="24"/>
        </w:rPr>
        <w:t xml:space="preserve"> may think that a </w:t>
      </w:r>
      <w:proofErr w:type="gramStart"/>
      <w:r w:rsidR="00371658">
        <w:rPr>
          <w:sz w:val="24"/>
          <w:szCs w:val="24"/>
        </w:rPr>
        <w:t>cyber</w:t>
      </w:r>
      <w:r w:rsidR="00FF752C">
        <w:rPr>
          <w:sz w:val="24"/>
          <w:szCs w:val="24"/>
        </w:rPr>
        <w:t>crime</w:t>
      </w:r>
      <w:proofErr w:type="gramEnd"/>
      <w:r w:rsidR="00371658">
        <w:rPr>
          <w:sz w:val="24"/>
          <w:szCs w:val="24"/>
        </w:rPr>
        <w:t xml:space="preserve"> has been</w:t>
      </w:r>
      <w:r w:rsidR="00FF752C">
        <w:rPr>
          <w:sz w:val="24"/>
          <w:szCs w:val="24"/>
        </w:rPr>
        <w:t xml:space="preserve"> committed over the internet may not be reportable to the police.</w:t>
      </w:r>
    </w:p>
    <w:p w14:paraId="19567832" w14:textId="53EF712D" w:rsidR="00FF752C" w:rsidRDefault="00FF752C" w:rsidP="005724EB">
      <w:pPr>
        <w:spacing w:line="480" w:lineRule="auto"/>
        <w:rPr>
          <w:sz w:val="24"/>
          <w:szCs w:val="24"/>
        </w:rPr>
      </w:pPr>
      <w:r>
        <w:rPr>
          <w:sz w:val="24"/>
          <w:szCs w:val="24"/>
        </w:rPr>
        <w:tab/>
        <w:t xml:space="preserve">As many as 52% of children that experience cyberbullying think that it is not bullying. Adding to that 26% of the children who experience cyberbullying do not report the experience to anyone! </w:t>
      </w:r>
      <w:sdt>
        <w:sdtPr>
          <w:rPr>
            <w:sz w:val="24"/>
            <w:szCs w:val="24"/>
          </w:rPr>
          <w:id w:val="1025756184"/>
          <w:citation/>
        </w:sdtPr>
        <w:sdtContent>
          <w:r>
            <w:rPr>
              <w:sz w:val="24"/>
              <w:szCs w:val="24"/>
            </w:rPr>
            <w:fldChar w:fldCharType="begin"/>
          </w:r>
          <w:r>
            <w:rPr>
              <w:sz w:val="24"/>
              <w:szCs w:val="24"/>
            </w:rPr>
            <w:instrText xml:space="preserve"> CITATION Nic20 \l 1033 </w:instrText>
          </w:r>
          <w:r>
            <w:rPr>
              <w:sz w:val="24"/>
              <w:szCs w:val="24"/>
            </w:rPr>
            <w:fldChar w:fldCharType="separate"/>
          </w:r>
          <w:r w:rsidR="00371658" w:rsidRPr="00371658">
            <w:rPr>
              <w:noProof/>
              <w:sz w:val="24"/>
              <w:szCs w:val="24"/>
            </w:rPr>
            <w:t>(Stripe, 2020)</w:t>
          </w:r>
          <w:r>
            <w:rPr>
              <w:sz w:val="24"/>
              <w:szCs w:val="24"/>
            </w:rPr>
            <w:fldChar w:fldCharType="end"/>
          </w:r>
        </w:sdtContent>
      </w:sdt>
      <w:r>
        <w:rPr>
          <w:sz w:val="24"/>
          <w:szCs w:val="24"/>
        </w:rPr>
        <w:t xml:space="preserve"> </w:t>
      </w:r>
      <w:r w:rsidR="005724EB">
        <w:rPr>
          <w:sz w:val="24"/>
          <w:szCs w:val="24"/>
        </w:rPr>
        <w:t xml:space="preserve">I believe that those who commit cybercrime, young or old, deserve to be punished. If a considerable punishment is enlisted to the offender, it would be more likely that they would not commit the crime again. In Annapolis 58% of kids admit to being cyberbullied, and more than 40% of them say it happens more than once </w:t>
      </w:r>
      <w:sdt>
        <w:sdtPr>
          <w:rPr>
            <w:sz w:val="24"/>
            <w:szCs w:val="24"/>
          </w:rPr>
          <w:id w:val="87053388"/>
          <w:citation/>
        </w:sdtPr>
        <w:sdtContent>
          <w:r w:rsidR="005724EB">
            <w:rPr>
              <w:sz w:val="24"/>
              <w:szCs w:val="24"/>
            </w:rPr>
            <w:fldChar w:fldCharType="begin"/>
          </w:r>
          <w:r w:rsidR="005724EB">
            <w:rPr>
              <w:sz w:val="24"/>
              <w:szCs w:val="24"/>
            </w:rPr>
            <w:instrText xml:space="preserve"> CITATION Fac24 \l 1033 </w:instrText>
          </w:r>
          <w:r w:rsidR="005724EB">
            <w:rPr>
              <w:sz w:val="24"/>
              <w:szCs w:val="24"/>
            </w:rPr>
            <w:fldChar w:fldCharType="separate"/>
          </w:r>
          <w:r w:rsidR="00371658" w:rsidRPr="00371658">
            <w:rPr>
              <w:noProof/>
              <w:sz w:val="24"/>
              <w:szCs w:val="24"/>
            </w:rPr>
            <w:t>(Facts About Cyberbullying, 2024)</w:t>
          </w:r>
          <w:r w:rsidR="005724EB">
            <w:rPr>
              <w:sz w:val="24"/>
              <w:szCs w:val="24"/>
            </w:rPr>
            <w:fldChar w:fldCharType="end"/>
          </w:r>
        </w:sdtContent>
      </w:sdt>
      <w:r w:rsidR="005724EB">
        <w:rPr>
          <w:sz w:val="24"/>
          <w:szCs w:val="24"/>
        </w:rPr>
        <w:t>. A law was passed in 2019 that raised cyberbullying’s punishable crime from $500 in 2013 to a maximum of $10,000 and three years in prison</w:t>
      </w:r>
      <w:sdt>
        <w:sdtPr>
          <w:rPr>
            <w:sz w:val="24"/>
            <w:szCs w:val="24"/>
          </w:rPr>
          <w:id w:val="-610750652"/>
          <w:citation/>
        </w:sdtPr>
        <w:sdtContent>
          <w:r w:rsidR="005724EB">
            <w:rPr>
              <w:sz w:val="24"/>
              <w:szCs w:val="24"/>
            </w:rPr>
            <w:fldChar w:fldCharType="begin"/>
          </w:r>
          <w:r w:rsidR="005724EB">
            <w:rPr>
              <w:sz w:val="24"/>
              <w:szCs w:val="24"/>
            </w:rPr>
            <w:instrText xml:space="preserve"> CITATION Jam24 \l 1033 </w:instrText>
          </w:r>
          <w:r w:rsidR="005724EB">
            <w:rPr>
              <w:sz w:val="24"/>
              <w:szCs w:val="24"/>
            </w:rPr>
            <w:fldChar w:fldCharType="separate"/>
          </w:r>
          <w:r w:rsidR="00371658">
            <w:rPr>
              <w:noProof/>
              <w:sz w:val="24"/>
              <w:szCs w:val="24"/>
            </w:rPr>
            <w:t xml:space="preserve"> </w:t>
          </w:r>
          <w:r w:rsidR="00371658" w:rsidRPr="00371658">
            <w:rPr>
              <w:noProof/>
              <w:sz w:val="24"/>
              <w:szCs w:val="24"/>
            </w:rPr>
            <w:t>(Crawford, 2024)</w:t>
          </w:r>
          <w:r w:rsidR="005724EB">
            <w:rPr>
              <w:sz w:val="24"/>
              <w:szCs w:val="24"/>
            </w:rPr>
            <w:fldChar w:fldCharType="end"/>
          </w:r>
        </w:sdtContent>
      </w:sdt>
      <w:r w:rsidR="005724EB">
        <w:rPr>
          <w:sz w:val="24"/>
          <w:szCs w:val="24"/>
        </w:rPr>
        <w:t>. Tough laws like this can encourage parents to teach their children the rights and wrongs of life, and even adults can learn from these stringent laws.</w:t>
      </w:r>
    </w:p>
    <w:p w14:paraId="422F9B3D" w14:textId="5DA5619C" w:rsidR="005724EB" w:rsidRDefault="005724EB" w:rsidP="005724EB">
      <w:pPr>
        <w:spacing w:line="480" w:lineRule="auto"/>
        <w:rPr>
          <w:sz w:val="24"/>
          <w:szCs w:val="24"/>
        </w:rPr>
      </w:pPr>
      <w:r>
        <w:rPr>
          <w:sz w:val="24"/>
          <w:szCs w:val="24"/>
        </w:rPr>
        <w:tab/>
      </w:r>
      <w:r w:rsidR="006472E1">
        <w:rPr>
          <w:sz w:val="24"/>
          <w:szCs w:val="24"/>
        </w:rPr>
        <w:t xml:space="preserve">Usually, the older generations now starting to include </w:t>
      </w:r>
      <w:r w:rsidR="006472E1" w:rsidRPr="006472E1">
        <w:rPr>
          <w:sz w:val="24"/>
          <w:szCs w:val="24"/>
        </w:rPr>
        <w:t>millennials</w:t>
      </w:r>
      <w:r w:rsidR="006472E1">
        <w:rPr>
          <w:sz w:val="24"/>
          <w:szCs w:val="24"/>
        </w:rPr>
        <w:t xml:space="preserve"> do not think of their social media email, and other accounts being hacked of a crime. Though many times a victim may not know the suspect of the crime, it is still a crime. When there is a known </w:t>
      </w:r>
      <w:r w:rsidR="006472E1">
        <w:rPr>
          <w:sz w:val="24"/>
          <w:szCs w:val="24"/>
        </w:rPr>
        <w:lastRenderedPageBreak/>
        <w:t xml:space="preserve">suspect, if there was no harm committed, it may go unreported. The Electronic Communications Privacy Act (ECPA) makes it federally illegal to access someone’s private communications without permission to include emails, cell phones, computers, and social media accounts to name a few. If an eavesdropping colleague enters into a victim’s cell phone or emails without permission, a crime has been committed and should be reported. </w:t>
      </w:r>
      <w:r w:rsidR="00115DA8">
        <w:rPr>
          <w:sz w:val="24"/>
          <w:szCs w:val="24"/>
        </w:rPr>
        <w:t xml:space="preserve">While this may seem like a petty crime to report, if citizens are able to get away with a small crime like this, though unlikely, it could potentially escalate. People may not fully understand that they were even committing a cybercrime. </w:t>
      </w:r>
    </w:p>
    <w:p w14:paraId="28EDE456" w14:textId="66FFB9C2" w:rsidR="00115DA8" w:rsidRDefault="00115DA8" w:rsidP="005724EB">
      <w:pPr>
        <w:spacing w:line="480" w:lineRule="auto"/>
        <w:rPr>
          <w:sz w:val="24"/>
          <w:szCs w:val="24"/>
        </w:rPr>
      </w:pPr>
      <w:r>
        <w:rPr>
          <w:sz w:val="24"/>
          <w:szCs w:val="24"/>
        </w:rPr>
        <w:tab/>
        <w:t>In conclusion, yes, I think that those who commit cybercrime should be punished. I also think that even more so, if they are a repeat offender, they deserve to be punished more severely than the previous offense. If California’s three strike law can still dramatically increase punishment of felons</w:t>
      </w:r>
      <w:sdt>
        <w:sdtPr>
          <w:rPr>
            <w:sz w:val="24"/>
            <w:szCs w:val="24"/>
          </w:rPr>
          <w:id w:val="258330891"/>
          <w:citation/>
        </w:sdtPr>
        <w:sdtContent>
          <w:r w:rsidR="00371658">
            <w:rPr>
              <w:sz w:val="24"/>
              <w:szCs w:val="24"/>
            </w:rPr>
            <w:fldChar w:fldCharType="begin"/>
          </w:r>
          <w:r w:rsidR="00371658">
            <w:rPr>
              <w:sz w:val="24"/>
              <w:szCs w:val="24"/>
            </w:rPr>
            <w:instrText xml:space="preserve"> CITATION Thr24 \l 1033 </w:instrText>
          </w:r>
          <w:r w:rsidR="00371658">
            <w:rPr>
              <w:sz w:val="24"/>
              <w:szCs w:val="24"/>
            </w:rPr>
            <w:fldChar w:fldCharType="separate"/>
          </w:r>
          <w:r w:rsidR="00371658">
            <w:rPr>
              <w:noProof/>
              <w:sz w:val="24"/>
              <w:szCs w:val="24"/>
            </w:rPr>
            <w:t xml:space="preserve"> </w:t>
          </w:r>
          <w:r w:rsidR="00371658" w:rsidRPr="00371658">
            <w:rPr>
              <w:noProof/>
              <w:sz w:val="24"/>
              <w:szCs w:val="24"/>
            </w:rPr>
            <w:t>(Three Strikes Law - A General summary, 2024)</w:t>
          </w:r>
          <w:r w:rsidR="00371658">
            <w:rPr>
              <w:sz w:val="24"/>
              <w:szCs w:val="24"/>
            </w:rPr>
            <w:fldChar w:fldCharType="end"/>
          </w:r>
        </w:sdtContent>
      </w:sdt>
      <w:r>
        <w:rPr>
          <w:sz w:val="24"/>
          <w:szCs w:val="24"/>
        </w:rPr>
        <w:t>. Then I am sure that the government and federal law makers can find a similar effect for cybercriminals.</w:t>
      </w:r>
      <w:r w:rsidR="00371658">
        <w:rPr>
          <w:sz w:val="24"/>
          <w:szCs w:val="24"/>
        </w:rPr>
        <w:t xml:space="preserve"> Children do not deserve to be bullied, and everyone should know their limits when illegally accessing electronic files, documents, and devices.</w:t>
      </w:r>
    </w:p>
    <w:p w14:paraId="274DD922" w14:textId="708FC7A3" w:rsidR="00371658" w:rsidRDefault="00371658">
      <w:pPr>
        <w:rPr>
          <w:sz w:val="24"/>
          <w:szCs w:val="24"/>
        </w:rPr>
      </w:pPr>
      <w:r>
        <w:rPr>
          <w:sz w:val="24"/>
          <w:szCs w:val="24"/>
        </w:rPr>
        <w:br w:type="page"/>
      </w:r>
    </w:p>
    <w:sdt>
      <w:sdtPr>
        <w:id w:val="-1325434870"/>
        <w:docPartObj>
          <w:docPartGallery w:val="Bibliographies"/>
          <w:docPartUnique/>
        </w:docPartObj>
      </w:sdtPr>
      <w:sdtEndPr>
        <w:rPr>
          <w:rFonts w:asciiTheme="minorHAnsi" w:eastAsiaTheme="minorHAnsi" w:hAnsiTheme="minorHAnsi" w:cstheme="minorBidi"/>
          <w:color w:val="auto"/>
          <w:sz w:val="22"/>
          <w:szCs w:val="22"/>
        </w:rPr>
      </w:sdtEndPr>
      <w:sdtContent>
        <w:p w14:paraId="5783410E" w14:textId="2415197F" w:rsidR="00371658" w:rsidRDefault="00371658">
          <w:pPr>
            <w:pStyle w:val="Heading1"/>
          </w:pPr>
          <w:r>
            <w:t>References</w:t>
          </w:r>
        </w:p>
        <w:sdt>
          <w:sdtPr>
            <w:id w:val="-573587230"/>
            <w:bibliography/>
          </w:sdtPr>
          <w:sdtContent>
            <w:p w14:paraId="415CC0F9" w14:textId="77777777" w:rsidR="00371658" w:rsidRDefault="00371658" w:rsidP="00371658">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Crawford, J. (2024, November 30). </w:t>
              </w:r>
              <w:r>
                <w:rPr>
                  <w:i/>
                  <w:iCs/>
                  <w:noProof/>
                </w:rPr>
                <w:t>Don’t Let Your Child Face Cyberbullying Charges Alone</w:t>
              </w:r>
              <w:r>
                <w:rPr>
                  <w:noProof/>
                </w:rPr>
                <w:t>. Retrieved from jamescrawfordlaw: https://jamescrawfordlaw.com/practice-areas/criminal-defense/juvenile-offense-college-misconduct/cyberbullying-laws</w:t>
              </w:r>
            </w:p>
            <w:p w14:paraId="1E63DCD0" w14:textId="77777777" w:rsidR="00371658" w:rsidRDefault="00371658" w:rsidP="00371658">
              <w:pPr>
                <w:pStyle w:val="Bibliography"/>
                <w:ind w:left="720" w:hanging="720"/>
                <w:rPr>
                  <w:noProof/>
                </w:rPr>
              </w:pPr>
              <w:r>
                <w:rPr>
                  <w:i/>
                  <w:iCs/>
                  <w:noProof/>
                </w:rPr>
                <w:t>Facts About Cyberbullying</w:t>
              </w:r>
              <w:r>
                <w:rPr>
                  <w:noProof/>
                </w:rPr>
                <w:t>. (2024, November 30). Retrieved from Annapolis.gov: https://www.annapolis.gov/908/Facts-About-Cyberbullying</w:t>
              </w:r>
            </w:p>
            <w:p w14:paraId="781ACE8F" w14:textId="77777777" w:rsidR="00371658" w:rsidRDefault="00371658" w:rsidP="00371658">
              <w:pPr>
                <w:pStyle w:val="Bibliography"/>
                <w:ind w:left="720" w:hanging="720"/>
                <w:rPr>
                  <w:noProof/>
                </w:rPr>
              </w:pPr>
              <w:r>
                <w:rPr>
                  <w:noProof/>
                </w:rPr>
                <w:t xml:space="preserve">Stripe, N. (2020, November 16). </w:t>
              </w:r>
              <w:r>
                <w:rPr>
                  <w:i/>
                  <w:iCs/>
                  <w:noProof/>
                </w:rPr>
                <w:t>Online bullying in England and Wales: year ending March 2020</w:t>
              </w:r>
              <w:r>
                <w:rPr>
                  <w:noProof/>
                </w:rPr>
                <w:t>. Retrieved from ons.gov.ul: https://www.ons.gov.uk/releases/onlinebullyinginenglandandwalesyearendingmarch2020</w:t>
              </w:r>
            </w:p>
            <w:p w14:paraId="37732A3A" w14:textId="77777777" w:rsidR="00371658" w:rsidRDefault="00371658" w:rsidP="00371658">
              <w:pPr>
                <w:pStyle w:val="Bibliography"/>
                <w:ind w:left="720" w:hanging="720"/>
                <w:rPr>
                  <w:noProof/>
                </w:rPr>
              </w:pPr>
              <w:r>
                <w:rPr>
                  <w:i/>
                  <w:iCs/>
                  <w:noProof/>
                </w:rPr>
                <w:t>Three Strikes Law - A General summary</w:t>
              </w:r>
              <w:r>
                <w:rPr>
                  <w:noProof/>
                </w:rPr>
                <w:t>. (2024, November 30). Retrieved from Sandeigocounty.gov: https://www.sandiegocounty.gov/content/sdc/public_defender/strikes.html#1</w:t>
              </w:r>
            </w:p>
            <w:p w14:paraId="616398B1" w14:textId="0E6A6E46" w:rsidR="00371658" w:rsidRDefault="00371658" w:rsidP="00371658">
              <w:r>
                <w:rPr>
                  <w:b/>
                  <w:bCs/>
                  <w:noProof/>
                </w:rPr>
                <w:fldChar w:fldCharType="end"/>
              </w:r>
            </w:p>
          </w:sdtContent>
        </w:sdt>
      </w:sdtContent>
    </w:sdt>
    <w:p w14:paraId="56EAB3B2" w14:textId="77777777" w:rsidR="00371658" w:rsidRPr="00352E0A" w:rsidRDefault="00371658" w:rsidP="005724EB">
      <w:pPr>
        <w:spacing w:line="480" w:lineRule="auto"/>
        <w:rPr>
          <w:sz w:val="24"/>
          <w:szCs w:val="24"/>
        </w:rPr>
      </w:pPr>
    </w:p>
    <w:sectPr w:rsidR="00371658" w:rsidRPr="00352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CF3350"/>
    <w:multiLevelType w:val="multilevel"/>
    <w:tmpl w:val="A0B26C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B46031"/>
    <w:multiLevelType w:val="multilevel"/>
    <w:tmpl w:val="1B423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3064421">
    <w:abstractNumId w:val="0"/>
  </w:num>
  <w:num w:numId="2" w16cid:durableId="907962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672"/>
    <w:rsid w:val="00115DA8"/>
    <w:rsid w:val="00352E0A"/>
    <w:rsid w:val="00371658"/>
    <w:rsid w:val="005724EB"/>
    <w:rsid w:val="005B5672"/>
    <w:rsid w:val="006472E1"/>
    <w:rsid w:val="00797C52"/>
    <w:rsid w:val="00956596"/>
    <w:rsid w:val="00FF7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A3898"/>
  <w15:chartTrackingRefBased/>
  <w15:docId w15:val="{46D433E9-DAA2-47FD-9F97-440A8F1A3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56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56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56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56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56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56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56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56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56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6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56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56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56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56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56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56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56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5672"/>
    <w:rPr>
      <w:rFonts w:eastAsiaTheme="majorEastAsia" w:cstheme="majorBidi"/>
      <w:color w:val="272727" w:themeColor="text1" w:themeTint="D8"/>
    </w:rPr>
  </w:style>
  <w:style w:type="paragraph" w:styleId="Title">
    <w:name w:val="Title"/>
    <w:basedOn w:val="Normal"/>
    <w:next w:val="Normal"/>
    <w:link w:val="TitleChar"/>
    <w:uiPriority w:val="10"/>
    <w:qFormat/>
    <w:rsid w:val="005B56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56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56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56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5672"/>
    <w:pPr>
      <w:spacing w:before="160"/>
      <w:jc w:val="center"/>
    </w:pPr>
    <w:rPr>
      <w:i/>
      <w:iCs/>
      <w:color w:val="404040" w:themeColor="text1" w:themeTint="BF"/>
    </w:rPr>
  </w:style>
  <w:style w:type="character" w:customStyle="1" w:styleId="QuoteChar">
    <w:name w:val="Quote Char"/>
    <w:basedOn w:val="DefaultParagraphFont"/>
    <w:link w:val="Quote"/>
    <w:uiPriority w:val="29"/>
    <w:rsid w:val="005B5672"/>
    <w:rPr>
      <w:i/>
      <w:iCs/>
      <w:color w:val="404040" w:themeColor="text1" w:themeTint="BF"/>
    </w:rPr>
  </w:style>
  <w:style w:type="paragraph" w:styleId="ListParagraph">
    <w:name w:val="List Paragraph"/>
    <w:basedOn w:val="Normal"/>
    <w:uiPriority w:val="34"/>
    <w:qFormat/>
    <w:rsid w:val="005B5672"/>
    <w:pPr>
      <w:ind w:left="720"/>
      <w:contextualSpacing/>
    </w:pPr>
  </w:style>
  <w:style w:type="character" w:styleId="IntenseEmphasis">
    <w:name w:val="Intense Emphasis"/>
    <w:basedOn w:val="DefaultParagraphFont"/>
    <w:uiPriority w:val="21"/>
    <w:qFormat/>
    <w:rsid w:val="005B5672"/>
    <w:rPr>
      <w:i/>
      <w:iCs/>
      <w:color w:val="0F4761" w:themeColor="accent1" w:themeShade="BF"/>
    </w:rPr>
  </w:style>
  <w:style w:type="paragraph" w:styleId="IntenseQuote">
    <w:name w:val="Intense Quote"/>
    <w:basedOn w:val="Normal"/>
    <w:next w:val="Normal"/>
    <w:link w:val="IntenseQuoteChar"/>
    <w:uiPriority w:val="30"/>
    <w:qFormat/>
    <w:rsid w:val="005B56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5672"/>
    <w:rPr>
      <w:i/>
      <w:iCs/>
      <w:color w:val="0F4761" w:themeColor="accent1" w:themeShade="BF"/>
    </w:rPr>
  </w:style>
  <w:style w:type="character" w:styleId="IntenseReference">
    <w:name w:val="Intense Reference"/>
    <w:basedOn w:val="DefaultParagraphFont"/>
    <w:uiPriority w:val="32"/>
    <w:qFormat/>
    <w:rsid w:val="005B5672"/>
    <w:rPr>
      <w:b/>
      <w:bCs/>
      <w:smallCaps/>
      <w:color w:val="0F4761" w:themeColor="accent1" w:themeShade="BF"/>
      <w:spacing w:val="5"/>
    </w:rPr>
  </w:style>
  <w:style w:type="paragraph" w:styleId="Bibliography">
    <w:name w:val="Bibliography"/>
    <w:basedOn w:val="Normal"/>
    <w:next w:val="Normal"/>
    <w:uiPriority w:val="37"/>
    <w:unhideWhenUsed/>
    <w:rsid w:val="003716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68076">
      <w:bodyDiv w:val="1"/>
      <w:marLeft w:val="0"/>
      <w:marRight w:val="0"/>
      <w:marTop w:val="0"/>
      <w:marBottom w:val="0"/>
      <w:divBdr>
        <w:top w:val="none" w:sz="0" w:space="0" w:color="auto"/>
        <w:left w:val="none" w:sz="0" w:space="0" w:color="auto"/>
        <w:bottom w:val="none" w:sz="0" w:space="0" w:color="auto"/>
        <w:right w:val="none" w:sz="0" w:space="0" w:color="auto"/>
      </w:divBdr>
    </w:div>
    <w:div w:id="92559781">
      <w:bodyDiv w:val="1"/>
      <w:marLeft w:val="0"/>
      <w:marRight w:val="0"/>
      <w:marTop w:val="0"/>
      <w:marBottom w:val="0"/>
      <w:divBdr>
        <w:top w:val="none" w:sz="0" w:space="0" w:color="auto"/>
        <w:left w:val="none" w:sz="0" w:space="0" w:color="auto"/>
        <w:bottom w:val="none" w:sz="0" w:space="0" w:color="auto"/>
        <w:right w:val="none" w:sz="0" w:space="0" w:color="auto"/>
      </w:divBdr>
    </w:div>
    <w:div w:id="247271405">
      <w:bodyDiv w:val="1"/>
      <w:marLeft w:val="0"/>
      <w:marRight w:val="0"/>
      <w:marTop w:val="0"/>
      <w:marBottom w:val="0"/>
      <w:divBdr>
        <w:top w:val="none" w:sz="0" w:space="0" w:color="auto"/>
        <w:left w:val="none" w:sz="0" w:space="0" w:color="auto"/>
        <w:bottom w:val="none" w:sz="0" w:space="0" w:color="auto"/>
        <w:right w:val="none" w:sz="0" w:space="0" w:color="auto"/>
      </w:divBdr>
    </w:div>
    <w:div w:id="339238213">
      <w:bodyDiv w:val="1"/>
      <w:marLeft w:val="0"/>
      <w:marRight w:val="0"/>
      <w:marTop w:val="0"/>
      <w:marBottom w:val="0"/>
      <w:divBdr>
        <w:top w:val="none" w:sz="0" w:space="0" w:color="auto"/>
        <w:left w:val="none" w:sz="0" w:space="0" w:color="auto"/>
        <w:bottom w:val="none" w:sz="0" w:space="0" w:color="auto"/>
        <w:right w:val="none" w:sz="0" w:space="0" w:color="auto"/>
      </w:divBdr>
    </w:div>
    <w:div w:id="368341648">
      <w:bodyDiv w:val="1"/>
      <w:marLeft w:val="0"/>
      <w:marRight w:val="0"/>
      <w:marTop w:val="0"/>
      <w:marBottom w:val="0"/>
      <w:divBdr>
        <w:top w:val="none" w:sz="0" w:space="0" w:color="auto"/>
        <w:left w:val="none" w:sz="0" w:space="0" w:color="auto"/>
        <w:bottom w:val="none" w:sz="0" w:space="0" w:color="auto"/>
        <w:right w:val="none" w:sz="0" w:space="0" w:color="auto"/>
      </w:divBdr>
    </w:div>
    <w:div w:id="442266691">
      <w:bodyDiv w:val="1"/>
      <w:marLeft w:val="0"/>
      <w:marRight w:val="0"/>
      <w:marTop w:val="0"/>
      <w:marBottom w:val="0"/>
      <w:divBdr>
        <w:top w:val="none" w:sz="0" w:space="0" w:color="auto"/>
        <w:left w:val="none" w:sz="0" w:space="0" w:color="auto"/>
        <w:bottom w:val="none" w:sz="0" w:space="0" w:color="auto"/>
        <w:right w:val="none" w:sz="0" w:space="0" w:color="auto"/>
      </w:divBdr>
    </w:div>
    <w:div w:id="450056586">
      <w:bodyDiv w:val="1"/>
      <w:marLeft w:val="0"/>
      <w:marRight w:val="0"/>
      <w:marTop w:val="0"/>
      <w:marBottom w:val="0"/>
      <w:divBdr>
        <w:top w:val="none" w:sz="0" w:space="0" w:color="auto"/>
        <w:left w:val="none" w:sz="0" w:space="0" w:color="auto"/>
        <w:bottom w:val="none" w:sz="0" w:space="0" w:color="auto"/>
        <w:right w:val="none" w:sz="0" w:space="0" w:color="auto"/>
      </w:divBdr>
    </w:div>
    <w:div w:id="513766272">
      <w:bodyDiv w:val="1"/>
      <w:marLeft w:val="0"/>
      <w:marRight w:val="0"/>
      <w:marTop w:val="0"/>
      <w:marBottom w:val="0"/>
      <w:divBdr>
        <w:top w:val="none" w:sz="0" w:space="0" w:color="auto"/>
        <w:left w:val="none" w:sz="0" w:space="0" w:color="auto"/>
        <w:bottom w:val="none" w:sz="0" w:space="0" w:color="auto"/>
        <w:right w:val="none" w:sz="0" w:space="0" w:color="auto"/>
      </w:divBdr>
    </w:div>
    <w:div w:id="528299586">
      <w:bodyDiv w:val="1"/>
      <w:marLeft w:val="0"/>
      <w:marRight w:val="0"/>
      <w:marTop w:val="0"/>
      <w:marBottom w:val="0"/>
      <w:divBdr>
        <w:top w:val="none" w:sz="0" w:space="0" w:color="auto"/>
        <w:left w:val="none" w:sz="0" w:space="0" w:color="auto"/>
        <w:bottom w:val="none" w:sz="0" w:space="0" w:color="auto"/>
        <w:right w:val="none" w:sz="0" w:space="0" w:color="auto"/>
      </w:divBdr>
    </w:div>
    <w:div w:id="538056377">
      <w:bodyDiv w:val="1"/>
      <w:marLeft w:val="0"/>
      <w:marRight w:val="0"/>
      <w:marTop w:val="0"/>
      <w:marBottom w:val="0"/>
      <w:divBdr>
        <w:top w:val="none" w:sz="0" w:space="0" w:color="auto"/>
        <w:left w:val="none" w:sz="0" w:space="0" w:color="auto"/>
        <w:bottom w:val="none" w:sz="0" w:space="0" w:color="auto"/>
        <w:right w:val="none" w:sz="0" w:space="0" w:color="auto"/>
      </w:divBdr>
    </w:div>
    <w:div w:id="584412182">
      <w:bodyDiv w:val="1"/>
      <w:marLeft w:val="0"/>
      <w:marRight w:val="0"/>
      <w:marTop w:val="0"/>
      <w:marBottom w:val="0"/>
      <w:divBdr>
        <w:top w:val="none" w:sz="0" w:space="0" w:color="auto"/>
        <w:left w:val="none" w:sz="0" w:space="0" w:color="auto"/>
        <w:bottom w:val="none" w:sz="0" w:space="0" w:color="auto"/>
        <w:right w:val="none" w:sz="0" w:space="0" w:color="auto"/>
      </w:divBdr>
    </w:div>
    <w:div w:id="644627454">
      <w:bodyDiv w:val="1"/>
      <w:marLeft w:val="0"/>
      <w:marRight w:val="0"/>
      <w:marTop w:val="0"/>
      <w:marBottom w:val="0"/>
      <w:divBdr>
        <w:top w:val="none" w:sz="0" w:space="0" w:color="auto"/>
        <w:left w:val="none" w:sz="0" w:space="0" w:color="auto"/>
        <w:bottom w:val="none" w:sz="0" w:space="0" w:color="auto"/>
        <w:right w:val="none" w:sz="0" w:space="0" w:color="auto"/>
      </w:divBdr>
    </w:div>
    <w:div w:id="778531841">
      <w:bodyDiv w:val="1"/>
      <w:marLeft w:val="0"/>
      <w:marRight w:val="0"/>
      <w:marTop w:val="0"/>
      <w:marBottom w:val="0"/>
      <w:divBdr>
        <w:top w:val="none" w:sz="0" w:space="0" w:color="auto"/>
        <w:left w:val="none" w:sz="0" w:space="0" w:color="auto"/>
        <w:bottom w:val="none" w:sz="0" w:space="0" w:color="auto"/>
        <w:right w:val="none" w:sz="0" w:space="0" w:color="auto"/>
      </w:divBdr>
    </w:div>
    <w:div w:id="797719256">
      <w:bodyDiv w:val="1"/>
      <w:marLeft w:val="0"/>
      <w:marRight w:val="0"/>
      <w:marTop w:val="0"/>
      <w:marBottom w:val="0"/>
      <w:divBdr>
        <w:top w:val="none" w:sz="0" w:space="0" w:color="auto"/>
        <w:left w:val="none" w:sz="0" w:space="0" w:color="auto"/>
        <w:bottom w:val="none" w:sz="0" w:space="0" w:color="auto"/>
        <w:right w:val="none" w:sz="0" w:space="0" w:color="auto"/>
      </w:divBdr>
    </w:div>
    <w:div w:id="798180486">
      <w:bodyDiv w:val="1"/>
      <w:marLeft w:val="0"/>
      <w:marRight w:val="0"/>
      <w:marTop w:val="0"/>
      <w:marBottom w:val="0"/>
      <w:divBdr>
        <w:top w:val="none" w:sz="0" w:space="0" w:color="auto"/>
        <w:left w:val="none" w:sz="0" w:space="0" w:color="auto"/>
        <w:bottom w:val="none" w:sz="0" w:space="0" w:color="auto"/>
        <w:right w:val="none" w:sz="0" w:space="0" w:color="auto"/>
      </w:divBdr>
    </w:div>
    <w:div w:id="819735570">
      <w:bodyDiv w:val="1"/>
      <w:marLeft w:val="0"/>
      <w:marRight w:val="0"/>
      <w:marTop w:val="0"/>
      <w:marBottom w:val="0"/>
      <w:divBdr>
        <w:top w:val="none" w:sz="0" w:space="0" w:color="auto"/>
        <w:left w:val="none" w:sz="0" w:space="0" w:color="auto"/>
        <w:bottom w:val="none" w:sz="0" w:space="0" w:color="auto"/>
        <w:right w:val="none" w:sz="0" w:space="0" w:color="auto"/>
      </w:divBdr>
    </w:div>
    <w:div w:id="852106611">
      <w:bodyDiv w:val="1"/>
      <w:marLeft w:val="0"/>
      <w:marRight w:val="0"/>
      <w:marTop w:val="0"/>
      <w:marBottom w:val="0"/>
      <w:divBdr>
        <w:top w:val="none" w:sz="0" w:space="0" w:color="auto"/>
        <w:left w:val="none" w:sz="0" w:space="0" w:color="auto"/>
        <w:bottom w:val="none" w:sz="0" w:space="0" w:color="auto"/>
        <w:right w:val="none" w:sz="0" w:space="0" w:color="auto"/>
      </w:divBdr>
    </w:div>
    <w:div w:id="889461585">
      <w:bodyDiv w:val="1"/>
      <w:marLeft w:val="0"/>
      <w:marRight w:val="0"/>
      <w:marTop w:val="0"/>
      <w:marBottom w:val="0"/>
      <w:divBdr>
        <w:top w:val="none" w:sz="0" w:space="0" w:color="auto"/>
        <w:left w:val="none" w:sz="0" w:space="0" w:color="auto"/>
        <w:bottom w:val="none" w:sz="0" w:space="0" w:color="auto"/>
        <w:right w:val="none" w:sz="0" w:space="0" w:color="auto"/>
      </w:divBdr>
    </w:div>
    <w:div w:id="940066784">
      <w:bodyDiv w:val="1"/>
      <w:marLeft w:val="0"/>
      <w:marRight w:val="0"/>
      <w:marTop w:val="0"/>
      <w:marBottom w:val="0"/>
      <w:divBdr>
        <w:top w:val="none" w:sz="0" w:space="0" w:color="auto"/>
        <w:left w:val="none" w:sz="0" w:space="0" w:color="auto"/>
        <w:bottom w:val="none" w:sz="0" w:space="0" w:color="auto"/>
        <w:right w:val="none" w:sz="0" w:space="0" w:color="auto"/>
      </w:divBdr>
    </w:div>
    <w:div w:id="990672409">
      <w:bodyDiv w:val="1"/>
      <w:marLeft w:val="0"/>
      <w:marRight w:val="0"/>
      <w:marTop w:val="0"/>
      <w:marBottom w:val="0"/>
      <w:divBdr>
        <w:top w:val="none" w:sz="0" w:space="0" w:color="auto"/>
        <w:left w:val="none" w:sz="0" w:space="0" w:color="auto"/>
        <w:bottom w:val="none" w:sz="0" w:space="0" w:color="auto"/>
        <w:right w:val="none" w:sz="0" w:space="0" w:color="auto"/>
      </w:divBdr>
    </w:div>
    <w:div w:id="1035809187">
      <w:bodyDiv w:val="1"/>
      <w:marLeft w:val="0"/>
      <w:marRight w:val="0"/>
      <w:marTop w:val="0"/>
      <w:marBottom w:val="0"/>
      <w:divBdr>
        <w:top w:val="none" w:sz="0" w:space="0" w:color="auto"/>
        <w:left w:val="none" w:sz="0" w:space="0" w:color="auto"/>
        <w:bottom w:val="none" w:sz="0" w:space="0" w:color="auto"/>
        <w:right w:val="none" w:sz="0" w:space="0" w:color="auto"/>
      </w:divBdr>
    </w:div>
    <w:div w:id="1091974495">
      <w:bodyDiv w:val="1"/>
      <w:marLeft w:val="0"/>
      <w:marRight w:val="0"/>
      <w:marTop w:val="0"/>
      <w:marBottom w:val="0"/>
      <w:divBdr>
        <w:top w:val="none" w:sz="0" w:space="0" w:color="auto"/>
        <w:left w:val="none" w:sz="0" w:space="0" w:color="auto"/>
        <w:bottom w:val="none" w:sz="0" w:space="0" w:color="auto"/>
        <w:right w:val="none" w:sz="0" w:space="0" w:color="auto"/>
      </w:divBdr>
    </w:div>
    <w:div w:id="1356270188">
      <w:bodyDiv w:val="1"/>
      <w:marLeft w:val="0"/>
      <w:marRight w:val="0"/>
      <w:marTop w:val="0"/>
      <w:marBottom w:val="0"/>
      <w:divBdr>
        <w:top w:val="none" w:sz="0" w:space="0" w:color="auto"/>
        <w:left w:val="none" w:sz="0" w:space="0" w:color="auto"/>
        <w:bottom w:val="none" w:sz="0" w:space="0" w:color="auto"/>
        <w:right w:val="none" w:sz="0" w:space="0" w:color="auto"/>
      </w:divBdr>
    </w:div>
    <w:div w:id="1406681459">
      <w:bodyDiv w:val="1"/>
      <w:marLeft w:val="0"/>
      <w:marRight w:val="0"/>
      <w:marTop w:val="0"/>
      <w:marBottom w:val="0"/>
      <w:divBdr>
        <w:top w:val="none" w:sz="0" w:space="0" w:color="auto"/>
        <w:left w:val="none" w:sz="0" w:space="0" w:color="auto"/>
        <w:bottom w:val="none" w:sz="0" w:space="0" w:color="auto"/>
        <w:right w:val="none" w:sz="0" w:space="0" w:color="auto"/>
      </w:divBdr>
    </w:div>
    <w:div w:id="1472865993">
      <w:bodyDiv w:val="1"/>
      <w:marLeft w:val="0"/>
      <w:marRight w:val="0"/>
      <w:marTop w:val="0"/>
      <w:marBottom w:val="0"/>
      <w:divBdr>
        <w:top w:val="none" w:sz="0" w:space="0" w:color="auto"/>
        <w:left w:val="none" w:sz="0" w:space="0" w:color="auto"/>
        <w:bottom w:val="none" w:sz="0" w:space="0" w:color="auto"/>
        <w:right w:val="none" w:sz="0" w:space="0" w:color="auto"/>
      </w:divBdr>
    </w:div>
    <w:div w:id="1625884164">
      <w:bodyDiv w:val="1"/>
      <w:marLeft w:val="0"/>
      <w:marRight w:val="0"/>
      <w:marTop w:val="0"/>
      <w:marBottom w:val="0"/>
      <w:divBdr>
        <w:top w:val="none" w:sz="0" w:space="0" w:color="auto"/>
        <w:left w:val="none" w:sz="0" w:space="0" w:color="auto"/>
        <w:bottom w:val="none" w:sz="0" w:space="0" w:color="auto"/>
        <w:right w:val="none" w:sz="0" w:space="0" w:color="auto"/>
      </w:divBdr>
    </w:div>
    <w:div w:id="1679502288">
      <w:bodyDiv w:val="1"/>
      <w:marLeft w:val="0"/>
      <w:marRight w:val="0"/>
      <w:marTop w:val="0"/>
      <w:marBottom w:val="0"/>
      <w:divBdr>
        <w:top w:val="none" w:sz="0" w:space="0" w:color="auto"/>
        <w:left w:val="none" w:sz="0" w:space="0" w:color="auto"/>
        <w:bottom w:val="none" w:sz="0" w:space="0" w:color="auto"/>
        <w:right w:val="none" w:sz="0" w:space="0" w:color="auto"/>
      </w:divBdr>
    </w:div>
    <w:div w:id="1696735172">
      <w:bodyDiv w:val="1"/>
      <w:marLeft w:val="0"/>
      <w:marRight w:val="0"/>
      <w:marTop w:val="0"/>
      <w:marBottom w:val="0"/>
      <w:divBdr>
        <w:top w:val="none" w:sz="0" w:space="0" w:color="auto"/>
        <w:left w:val="none" w:sz="0" w:space="0" w:color="auto"/>
        <w:bottom w:val="none" w:sz="0" w:space="0" w:color="auto"/>
        <w:right w:val="none" w:sz="0" w:space="0" w:color="auto"/>
      </w:divBdr>
    </w:div>
    <w:div w:id="1832404734">
      <w:bodyDiv w:val="1"/>
      <w:marLeft w:val="0"/>
      <w:marRight w:val="0"/>
      <w:marTop w:val="0"/>
      <w:marBottom w:val="0"/>
      <w:divBdr>
        <w:top w:val="none" w:sz="0" w:space="0" w:color="auto"/>
        <w:left w:val="none" w:sz="0" w:space="0" w:color="auto"/>
        <w:bottom w:val="none" w:sz="0" w:space="0" w:color="auto"/>
        <w:right w:val="none" w:sz="0" w:space="0" w:color="auto"/>
      </w:divBdr>
    </w:div>
    <w:div w:id="1883326808">
      <w:bodyDiv w:val="1"/>
      <w:marLeft w:val="0"/>
      <w:marRight w:val="0"/>
      <w:marTop w:val="0"/>
      <w:marBottom w:val="0"/>
      <w:divBdr>
        <w:top w:val="none" w:sz="0" w:space="0" w:color="auto"/>
        <w:left w:val="none" w:sz="0" w:space="0" w:color="auto"/>
        <w:bottom w:val="none" w:sz="0" w:space="0" w:color="auto"/>
        <w:right w:val="none" w:sz="0" w:space="0" w:color="auto"/>
      </w:divBdr>
    </w:div>
    <w:div w:id="1889417425">
      <w:bodyDiv w:val="1"/>
      <w:marLeft w:val="0"/>
      <w:marRight w:val="0"/>
      <w:marTop w:val="0"/>
      <w:marBottom w:val="0"/>
      <w:divBdr>
        <w:top w:val="none" w:sz="0" w:space="0" w:color="auto"/>
        <w:left w:val="none" w:sz="0" w:space="0" w:color="auto"/>
        <w:bottom w:val="none" w:sz="0" w:space="0" w:color="auto"/>
        <w:right w:val="none" w:sz="0" w:space="0" w:color="auto"/>
      </w:divBdr>
    </w:div>
    <w:div w:id="1928149872">
      <w:bodyDiv w:val="1"/>
      <w:marLeft w:val="0"/>
      <w:marRight w:val="0"/>
      <w:marTop w:val="0"/>
      <w:marBottom w:val="0"/>
      <w:divBdr>
        <w:top w:val="none" w:sz="0" w:space="0" w:color="auto"/>
        <w:left w:val="none" w:sz="0" w:space="0" w:color="auto"/>
        <w:bottom w:val="none" w:sz="0" w:space="0" w:color="auto"/>
        <w:right w:val="none" w:sz="0" w:space="0" w:color="auto"/>
      </w:divBdr>
    </w:div>
    <w:div w:id="206598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Nic20</b:Tag>
    <b:SourceType>InternetSite</b:SourceType>
    <b:Guid>{91820F62-FED0-4866-96F0-CB93192B0CD4}</b:Guid>
    <b:Author>
      <b:Author>
        <b:NameList>
          <b:Person>
            <b:Last>Stripe</b:Last>
            <b:First>Nick</b:First>
          </b:Person>
        </b:NameList>
      </b:Author>
    </b:Author>
    <b:Title>Online bullying in England and Wales: year ending March 2020</b:Title>
    <b:InternetSiteTitle>ons.gov.ul</b:InternetSiteTitle>
    <b:Year>2020</b:Year>
    <b:Month>November</b:Month>
    <b:Day>16</b:Day>
    <b:URL>https://www.ons.gov.uk/releases/onlinebullyinginenglandandwalesyearendingmarch2020</b:URL>
    <b:RefOrder>1</b:RefOrder>
  </b:Source>
  <b:Source>
    <b:Tag>Fac24</b:Tag>
    <b:SourceType>InternetSite</b:SourceType>
    <b:Guid>{0366FBA9-C3E8-4A1C-8439-4DDC33632A63}</b:Guid>
    <b:Title>Facts About Cyberbullying</b:Title>
    <b:InternetSiteTitle>Annapolis.gov</b:InternetSiteTitle>
    <b:Year>2024</b:Year>
    <b:Month>November</b:Month>
    <b:Day>30</b:Day>
    <b:URL>https://www.annapolis.gov/908/Facts-About-Cyberbullying</b:URL>
    <b:RefOrder>2</b:RefOrder>
  </b:Source>
  <b:Source>
    <b:Tag>Jam24</b:Tag>
    <b:SourceType>InternetSite</b:SourceType>
    <b:Guid>{35DCA6FC-A84D-4429-9DF0-2F10696F32E7}</b:Guid>
    <b:Author>
      <b:Author>
        <b:NameList>
          <b:Person>
            <b:Last>Crawford</b:Last>
            <b:First>James</b:First>
          </b:Person>
        </b:NameList>
      </b:Author>
    </b:Author>
    <b:Title>Don’t Let Your Child Face Cyberbullying Charges Alone</b:Title>
    <b:InternetSiteTitle>jamescrawfordlaw</b:InternetSiteTitle>
    <b:Year>2024</b:Year>
    <b:Month>November</b:Month>
    <b:Day>30</b:Day>
    <b:URL>https://jamescrawfordlaw.com/practice-areas/criminal-defense/juvenile-offense-college-misconduct/cyberbullying-laws</b:URL>
    <b:RefOrder>3</b:RefOrder>
  </b:Source>
  <b:Source>
    <b:Tag>Thr24</b:Tag>
    <b:SourceType>InternetSite</b:SourceType>
    <b:Guid>{2EF0C624-84BA-4173-8EE6-C4647686D602}</b:Guid>
    <b:Title>Three Strikes Law - A General summary</b:Title>
    <b:InternetSiteTitle>Sandeigocounty.gov</b:InternetSiteTitle>
    <b:Year>2024</b:Year>
    <b:Month>November</b:Month>
    <b:Day>30</b:Day>
    <b:URL>https://www.sandiegocounty.gov/content/sdc/public_defender/strikes.html#1</b:URL>
    <b:RefOrder>4</b:RefOrder>
  </b:Source>
</b:Sources>
</file>

<file path=customXml/itemProps1.xml><?xml version="1.0" encoding="utf-8"?>
<ds:datastoreItem xmlns:ds="http://schemas.openxmlformats.org/officeDocument/2006/customXml" ds:itemID="{4B6BF9C4-A855-440A-B0D5-16C5185F9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3</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Scypion, Erajah Simel</dc:creator>
  <cp:keywords/>
  <dc:description/>
  <cp:lastModifiedBy>Scypion, Erajah Simel</cp:lastModifiedBy>
  <cp:revision>1</cp:revision>
  <dcterms:created xsi:type="dcterms:W3CDTF">2024-12-02T01:09:00Z</dcterms:created>
  <dcterms:modified xsi:type="dcterms:W3CDTF">2024-12-02T04:05:00Z</dcterms:modified>
</cp:coreProperties>
</file>