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C84E" w14:textId="77777777" w:rsidR="00E23FE8" w:rsidRDefault="00E23FE8" w:rsidP="00E23F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A70168" w14:textId="77777777" w:rsidR="00E23FE8" w:rsidRDefault="00E23FE8" w:rsidP="00E23F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2E1AB6" w14:textId="77777777" w:rsidR="00E23FE8" w:rsidRDefault="00E23FE8" w:rsidP="00E23F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6FD96E" w14:textId="77777777" w:rsidR="00E23FE8" w:rsidRDefault="00E23FE8" w:rsidP="00E23F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506781" w14:textId="77777777" w:rsidR="00E23FE8" w:rsidRDefault="00E23FE8" w:rsidP="00E23F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8D4C68" w14:textId="77777777" w:rsidR="00E23FE8" w:rsidRDefault="00E23FE8" w:rsidP="00E23F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0B7AEF" w14:textId="77777777" w:rsidR="00E23FE8" w:rsidRDefault="00E23FE8" w:rsidP="00E23F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0D2A80" w14:textId="77777777" w:rsidR="00E23FE8" w:rsidRDefault="00E23FE8" w:rsidP="00E23F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0B6B60" w14:textId="77777777" w:rsidR="00E23FE8" w:rsidRDefault="00E23FE8" w:rsidP="00E23F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2D8134" w14:textId="77777777" w:rsidR="00E23FE8" w:rsidRDefault="00E23FE8" w:rsidP="00E23F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02FF8B" w14:textId="302229E8" w:rsidR="00E23FE8" w:rsidRDefault="00E23FE8" w:rsidP="00E23FE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Лазерный принтер</w:t>
      </w:r>
    </w:p>
    <w:p w14:paraId="29AE7EED" w14:textId="77777777" w:rsidR="00E23FE8" w:rsidRDefault="00E23F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66CC832" w14:textId="5648573F" w:rsidR="00543AA9" w:rsidRDefault="007849D0" w:rsidP="00543AA9">
      <w:pPr>
        <w:pStyle w:val="a5"/>
        <w:shd w:val="clear" w:color="auto" w:fill="FFFFFF"/>
        <w:spacing w:before="0" w:beforeAutospacing="0" w:after="150" w:afterAutospacing="0" w:line="375" w:lineRule="atLeast"/>
        <w:ind w:firstLine="375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sz w:val="28"/>
          <w:szCs w:val="28"/>
        </w:rPr>
        <w:lastRenderedPageBreak/>
        <w:t>Лазерный принтер позволяет быстро изготавливать высококачественные отпечатки текста и графики на обычной бумаге</w:t>
      </w:r>
      <w:r w:rsidRPr="007849D0">
        <w:rPr>
          <w:sz w:val="28"/>
          <w:szCs w:val="28"/>
        </w:rPr>
        <w:t xml:space="preserve">. </w:t>
      </w:r>
      <w:r>
        <w:rPr>
          <w:sz w:val="28"/>
          <w:szCs w:val="28"/>
        </w:rPr>
        <w:t>Лазерные принтеры используют в работе процесс ксерографической печати</w:t>
      </w:r>
      <w:r w:rsidRPr="007849D0">
        <w:rPr>
          <w:sz w:val="28"/>
          <w:szCs w:val="28"/>
        </w:rPr>
        <w:t xml:space="preserve">, однако </w:t>
      </w:r>
      <w:r w:rsidRPr="007849D0">
        <w:rPr>
          <w:sz w:val="28"/>
          <w:szCs w:val="28"/>
        </w:rPr>
        <w:t>формирование изображения происходит путём непосредственной экспозиции (освещения) </w:t>
      </w:r>
      <w:hyperlink r:id="rId6" w:tooltip="Лазер" w:history="1">
        <w:r w:rsidRPr="007849D0">
          <w:rPr>
            <w:rStyle w:val="a3"/>
            <w:color w:val="auto"/>
            <w:sz w:val="28"/>
            <w:szCs w:val="28"/>
            <w:u w:val="none"/>
          </w:rPr>
          <w:t>лазерным</w:t>
        </w:r>
      </w:hyperlink>
      <w:r w:rsidRPr="007849D0">
        <w:rPr>
          <w:sz w:val="28"/>
          <w:szCs w:val="28"/>
        </w:rPr>
        <w:t> лучом фоточувствительных элементов принтера.</w:t>
      </w:r>
      <w:r w:rsidRPr="007849D0">
        <w:rPr>
          <w:sz w:val="28"/>
          <w:szCs w:val="28"/>
        </w:rPr>
        <w:t xml:space="preserve"> </w:t>
      </w:r>
      <w:r w:rsidRPr="007849D0">
        <w:rPr>
          <w:color w:val="202122"/>
          <w:sz w:val="28"/>
          <w:szCs w:val="28"/>
          <w:shd w:val="clear" w:color="auto" w:fill="FFFFFF"/>
        </w:rPr>
        <w:t>Отпечатки, сделанные таким способом, не боятся влаги, устойчивы к истиранию и выцветанию. Качество такого изображения наиболее высокое.</w:t>
      </w:r>
      <w:r w:rsidR="00543AA9">
        <w:rPr>
          <w:color w:val="202122"/>
          <w:sz w:val="28"/>
          <w:szCs w:val="28"/>
          <w:shd w:val="clear" w:color="auto" w:fill="FFFFFF"/>
        </w:rPr>
        <w:t xml:space="preserve"> </w:t>
      </w:r>
      <w:r w:rsidR="00543AA9">
        <w:rPr>
          <w:rFonts w:ascii="Open Sans" w:hAnsi="Open Sans" w:cs="Open Sans"/>
          <w:color w:val="333333"/>
          <w:sz w:val="21"/>
          <w:szCs w:val="21"/>
        </w:rPr>
        <w:t> </w:t>
      </w:r>
    </w:p>
    <w:p w14:paraId="3D242EBF" w14:textId="3648EE65" w:rsidR="00525776" w:rsidRDefault="00525776" w:rsidP="00E23FE8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4A5F575" w14:textId="7DC665F6" w:rsidR="007849D0" w:rsidRDefault="007849D0" w:rsidP="00E23FE8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F42941D" w14:textId="63FBCE88" w:rsidR="007849D0" w:rsidRPr="007849D0" w:rsidRDefault="007849D0" w:rsidP="00E23FE8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Существует 3 </w:t>
      </w:r>
      <w:r w:rsidR="00543AA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способа переноса тонеров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:</w:t>
      </w:r>
    </w:p>
    <w:p w14:paraId="769683A1" w14:textId="77777777" w:rsidR="007849D0" w:rsidRPr="007849D0" w:rsidRDefault="007849D0" w:rsidP="007849D0">
      <w:pPr>
        <w:pStyle w:val="a4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849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двухкомпонентный тонер (</w:t>
      </w:r>
      <w:r w:rsidRPr="007849D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 двумя компонентами проявления — с раздельным тонером и </w:t>
      </w:r>
      <w:hyperlink r:id="rId7" w:tooltip="Тонер" w:history="1">
        <w:r w:rsidRPr="007849D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девелопером</w:t>
        </w:r>
      </w:hyperlink>
      <w:r w:rsidRPr="007849D0">
        <w:rPr>
          <w:rFonts w:ascii="Times New Roman" w:eastAsia="Times New Roman" w:hAnsi="Times New Roman" w:cs="Times New Roman"/>
          <w:sz w:val="28"/>
          <w:szCs w:val="28"/>
          <w:lang w:eastAsia="ru-RU"/>
        </w:rPr>
        <w:t>) — красящие частицы, предназначенные для переноса на </w:t>
      </w:r>
      <w:proofErr w:type="spellStart"/>
      <w:r w:rsidRPr="007849D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849D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"https://ru.wikipedia.org/wiki/%D0%A4%D0%BE%D1%82%D0%BE%D0%B1%D0%B0%D1%80%D0%B0%D0%B1%D0%B0%D0%BD" \o "Фотобарабан" </w:instrText>
      </w:r>
      <w:r w:rsidRPr="007849D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849D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фотобарабан</w:t>
      </w:r>
      <w:proofErr w:type="spellEnd"/>
      <w:r w:rsidRPr="007849D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84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могут </w:t>
      </w:r>
      <w:r w:rsidRPr="007849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самостоятельно удерживаться на магнитном валу блока проявки, но прилипают к частицам специального магнитного порошка-носителя (девелопера), которые при перемешивании заряжаются из-за взаимного трения.</w:t>
      </w:r>
    </w:p>
    <w:p w14:paraId="0744C076" w14:textId="77777777" w:rsidR="007849D0" w:rsidRPr="007849D0" w:rsidRDefault="007849D0" w:rsidP="007849D0">
      <w:pPr>
        <w:pStyle w:val="a4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849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двухкомпонентный, где тонер и девелопер уже смешаны заранее в заводском картридже.</w:t>
      </w:r>
    </w:p>
    <w:p w14:paraId="739823D7" w14:textId="4E2F361C" w:rsidR="007849D0" w:rsidRDefault="007849D0" w:rsidP="007849D0">
      <w:pPr>
        <w:pStyle w:val="a4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849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однокомпонентный тонер (например, в современных принтерах Canon и HP) — только тонер без каких-либо примесей, красящие частицы которого сами по себе обладают магнитными свойствами. В принтерах Xerox/Samsung/Brother используется немагнитный тонер с непосредственной электростатической системой нанесения тонера.</w:t>
      </w:r>
    </w:p>
    <w:p w14:paraId="043BAFEF" w14:textId="736063F7" w:rsidR="00543AA9" w:rsidRDefault="00543AA9" w:rsidP="00543AA9">
      <w:pPr>
        <w:shd w:val="clear" w:color="auto" w:fill="FFFFFF"/>
        <w:spacing w:before="100" w:beforeAutospacing="1" w:after="24" w:line="240" w:lineRule="auto"/>
        <w:ind w:left="36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53E802CD" w14:textId="06C046EC" w:rsidR="00543AA9" w:rsidRDefault="00543AA9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br w:type="page"/>
      </w:r>
    </w:p>
    <w:p w14:paraId="3F71F68A" w14:textId="28B27CBE" w:rsidR="00543AA9" w:rsidRDefault="00543AA9" w:rsidP="00543A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3AA9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12363B" wp14:editId="1CBD6403">
            <wp:simplePos x="0" y="0"/>
            <wp:positionH relativeFrom="column">
              <wp:posOffset>615315</wp:posOffset>
            </wp:positionH>
            <wp:positionV relativeFrom="paragraph">
              <wp:posOffset>346710</wp:posOffset>
            </wp:positionV>
            <wp:extent cx="4724400" cy="3114675"/>
            <wp:effectExtent l="0" t="0" r="0" b="9525"/>
            <wp:wrapSquare wrapText="bothSides"/>
            <wp:docPr id="1" name="Рисунок 1" descr="Лазерный прин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азерный принте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3AA9">
        <w:rPr>
          <w:rFonts w:ascii="Times New Roman" w:hAnsi="Times New Roman" w:cs="Times New Roman"/>
          <w:b/>
          <w:bCs/>
          <w:sz w:val="28"/>
          <w:szCs w:val="28"/>
        </w:rPr>
        <w:t>Принцип работы лазерного принтера</w:t>
      </w:r>
    </w:p>
    <w:p w14:paraId="62683A98" w14:textId="539CD48D" w:rsidR="00543AA9" w:rsidRDefault="00543AA9" w:rsidP="00543A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2FE50" w14:textId="1C331BC8" w:rsidR="00543AA9" w:rsidRDefault="00543AA9" w:rsidP="00543A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D7D87" w14:textId="538594E2" w:rsidR="00543AA9" w:rsidRDefault="00543AA9" w:rsidP="00543A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D9138" w14:textId="0BA8F97F" w:rsidR="00543AA9" w:rsidRDefault="00543AA9" w:rsidP="00543A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8430B" w14:textId="5CB0E8E4" w:rsidR="00543AA9" w:rsidRDefault="00543AA9" w:rsidP="00543A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36240" w14:textId="733CE88B" w:rsidR="00543AA9" w:rsidRDefault="00543AA9" w:rsidP="00543A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21EA7" w14:textId="064E8D6A" w:rsidR="00543AA9" w:rsidRDefault="00543AA9" w:rsidP="00543A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3DD73" w14:textId="59A34940" w:rsidR="00543AA9" w:rsidRDefault="00543AA9" w:rsidP="00543A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E0DF4" w14:textId="2FAA28CD" w:rsidR="00543AA9" w:rsidRDefault="00543AA9" w:rsidP="00543A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C0E2D" w14:textId="53E895AF" w:rsidR="00543AA9" w:rsidRDefault="00543AA9" w:rsidP="00543A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34367" w14:textId="09FD7E51" w:rsidR="00543AA9" w:rsidRDefault="00543AA9" w:rsidP="00543A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3B03B" w14:textId="25ECBA3A" w:rsidR="00543AA9" w:rsidRDefault="00543AA9" w:rsidP="00543A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1010A" w14:textId="7281986C" w:rsidR="00543AA9" w:rsidRDefault="00543AA9" w:rsidP="00543AA9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1657C" w14:textId="465F48CC" w:rsidR="00543AA9" w:rsidRDefault="00543AA9" w:rsidP="00543AA9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89299" w14:textId="3C9CE547" w:rsidR="00543AA9" w:rsidRDefault="00543AA9" w:rsidP="00543AA9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12206" w14:textId="77777777" w:rsidR="00543AA9" w:rsidRPr="00543AA9" w:rsidRDefault="00543AA9" w:rsidP="00543AA9">
      <w:pPr>
        <w:pStyle w:val="a5"/>
        <w:shd w:val="clear" w:color="auto" w:fill="FFFFFF"/>
        <w:spacing w:before="0" w:beforeAutospacing="0" w:after="150" w:afterAutospacing="0" w:line="375" w:lineRule="atLeast"/>
        <w:ind w:firstLine="375"/>
        <w:jc w:val="both"/>
        <w:rPr>
          <w:color w:val="333333"/>
          <w:sz w:val="28"/>
          <w:szCs w:val="28"/>
        </w:rPr>
      </w:pPr>
      <w:r w:rsidRPr="00543AA9">
        <w:rPr>
          <w:color w:val="333333"/>
          <w:sz w:val="28"/>
          <w:szCs w:val="28"/>
        </w:rPr>
        <w:t>Принцип работы всех лазерных принтеров довольно похож на работу копировальных аппаратов. Изначально на бумаге создается намагниченная область, к которой после притягивается тонер (печатный порошок). Затем, лист бумаги попадает в так называемую печь, где порошок подлежит плавлению. По завершению процесса порошок охлаждается и затвердевает. Собственно говоря, так и получается готовое изображение на бумажном носителе.</w:t>
      </w:r>
    </w:p>
    <w:p w14:paraId="6C1305C9" w14:textId="2FAD195D" w:rsidR="00543AA9" w:rsidRDefault="00543AA9" w:rsidP="00543AA9">
      <w:pPr>
        <w:pStyle w:val="a5"/>
        <w:shd w:val="clear" w:color="auto" w:fill="FFFFFF"/>
        <w:spacing w:before="0" w:beforeAutospacing="0" w:after="150" w:afterAutospacing="0" w:line="375" w:lineRule="atLeast"/>
        <w:ind w:firstLine="375"/>
        <w:jc w:val="both"/>
        <w:rPr>
          <w:color w:val="333333"/>
          <w:sz w:val="28"/>
          <w:szCs w:val="28"/>
        </w:rPr>
      </w:pPr>
      <w:r w:rsidRPr="00543AA9">
        <w:rPr>
          <w:color w:val="333333"/>
          <w:sz w:val="28"/>
          <w:szCs w:val="28"/>
        </w:rPr>
        <w:t>Не смотря на относительно высокую стоимость, в сравнении со </w:t>
      </w:r>
      <w:hyperlink r:id="rId9" w:history="1">
        <w:r w:rsidRPr="00543AA9">
          <w:rPr>
            <w:rStyle w:val="a3"/>
            <w:b/>
            <w:bCs/>
            <w:color w:val="061E56"/>
            <w:sz w:val="28"/>
            <w:szCs w:val="28"/>
          </w:rPr>
          <w:t>струйными</w:t>
        </w:r>
      </w:hyperlink>
      <w:r w:rsidRPr="00543AA9">
        <w:rPr>
          <w:color w:val="333333"/>
          <w:sz w:val="28"/>
          <w:szCs w:val="28"/>
        </w:rPr>
        <w:t>, даже представители начального ценового уровня, дадут возможность получать хоть и черно-белые изображения, но они будут очевидного высокого качества. При этом, скорость печати также не подлежит сравнению. Что касается обслуживания, то оно довольно простое и неприхотливое, в частности заправка картриджей лазерных принтеров производится быстро, а главное недорого.</w:t>
      </w:r>
    </w:p>
    <w:p w14:paraId="1EB2DCE7" w14:textId="4ED154C5" w:rsidR="00B60345" w:rsidRDefault="00B60345" w:rsidP="00543AA9">
      <w:pPr>
        <w:pStyle w:val="a5"/>
        <w:shd w:val="clear" w:color="auto" w:fill="FFFFFF"/>
        <w:spacing w:before="0" w:beforeAutospacing="0" w:after="150" w:afterAutospacing="0" w:line="375" w:lineRule="atLeast"/>
        <w:ind w:firstLine="375"/>
        <w:jc w:val="both"/>
        <w:rPr>
          <w:color w:val="333333"/>
          <w:sz w:val="28"/>
          <w:szCs w:val="28"/>
        </w:rPr>
      </w:pPr>
    </w:p>
    <w:p w14:paraId="4FADF503" w14:textId="5F9D600F" w:rsidR="00B60345" w:rsidRDefault="00B60345" w:rsidP="00543AA9">
      <w:pPr>
        <w:pStyle w:val="a5"/>
        <w:shd w:val="clear" w:color="auto" w:fill="FFFFFF"/>
        <w:spacing w:before="0" w:beforeAutospacing="0" w:after="150" w:afterAutospacing="0" w:line="375" w:lineRule="atLeast"/>
        <w:ind w:firstLine="375"/>
        <w:jc w:val="both"/>
        <w:rPr>
          <w:color w:val="333333"/>
          <w:sz w:val="28"/>
          <w:szCs w:val="28"/>
        </w:rPr>
      </w:pPr>
    </w:p>
    <w:p w14:paraId="337B15D6" w14:textId="14018C49" w:rsidR="00B60345" w:rsidRDefault="00B60345" w:rsidP="00543AA9">
      <w:pPr>
        <w:pStyle w:val="a5"/>
        <w:shd w:val="clear" w:color="auto" w:fill="FFFFFF"/>
        <w:spacing w:before="0" w:beforeAutospacing="0" w:after="150" w:afterAutospacing="0" w:line="375" w:lineRule="atLeast"/>
        <w:ind w:firstLine="375"/>
        <w:jc w:val="both"/>
        <w:rPr>
          <w:color w:val="333333"/>
          <w:sz w:val="28"/>
          <w:szCs w:val="28"/>
        </w:rPr>
      </w:pPr>
    </w:p>
    <w:p w14:paraId="1A6F8252" w14:textId="42E7474D" w:rsidR="00B60345" w:rsidRDefault="00B60345" w:rsidP="00543AA9">
      <w:pPr>
        <w:pStyle w:val="a5"/>
        <w:shd w:val="clear" w:color="auto" w:fill="FFFFFF"/>
        <w:spacing w:before="0" w:beforeAutospacing="0" w:after="150" w:afterAutospacing="0" w:line="375" w:lineRule="atLeast"/>
        <w:ind w:firstLine="375"/>
        <w:jc w:val="both"/>
        <w:rPr>
          <w:color w:val="333333"/>
          <w:sz w:val="28"/>
          <w:szCs w:val="28"/>
        </w:rPr>
      </w:pPr>
    </w:p>
    <w:p w14:paraId="3DA721B3" w14:textId="77777777" w:rsidR="00B60345" w:rsidRPr="00543AA9" w:rsidRDefault="00B60345" w:rsidP="00543AA9">
      <w:pPr>
        <w:pStyle w:val="a5"/>
        <w:shd w:val="clear" w:color="auto" w:fill="FFFFFF"/>
        <w:spacing w:before="0" w:beforeAutospacing="0" w:after="150" w:afterAutospacing="0" w:line="375" w:lineRule="atLeast"/>
        <w:ind w:firstLine="375"/>
        <w:jc w:val="both"/>
        <w:rPr>
          <w:color w:val="333333"/>
          <w:sz w:val="28"/>
          <w:szCs w:val="28"/>
        </w:rPr>
      </w:pPr>
    </w:p>
    <w:p w14:paraId="6CA7AFE3" w14:textId="12830EF4" w:rsidR="00543AA9" w:rsidRPr="00B60345" w:rsidRDefault="00543AA9" w:rsidP="00543A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D81DD" w14:textId="77777777" w:rsidR="00B60345" w:rsidRPr="00B60345" w:rsidRDefault="00B60345" w:rsidP="00B60345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Преимущества лазерного принтера</w:t>
      </w:r>
    </w:p>
    <w:p w14:paraId="04EBCE89" w14:textId="77777777" w:rsidR="00B60345" w:rsidRPr="00B60345" w:rsidRDefault="00B60345" w:rsidP="00B6034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скорость печати;</w:t>
      </w:r>
    </w:p>
    <w:p w14:paraId="655F09AD" w14:textId="77777777" w:rsidR="00B60345" w:rsidRPr="00B60345" w:rsidRDefault="00B60345" w:rsidP="00B6034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Высокое разрешение, высокое качество одноцветных отпечатков без полутонов, сравнимое с качеством </w:t>
      </w:r>
      <w:hyperlink r:id="rId10" w:tooltip="Высокая печать" w:history="1">
        <w:r w:rsidRPr="00B603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высокой печати</w:t>
        </w:r>
      </w:hyperlink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A031CA0" w14:textId="77777777" w:rsidR="00B60345" w:rsidRPr="00B60345" w:rsidRDefault="00B60345" w:rsidP="00B6034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требовательны к впитывающим свойствам бумаги, могут печатать на некоторых видах пластика;</w:t>
      </w:r>
    </w:p>
    <w:p w14:paraId="346DD362" w14:textId="77777777" w:rsidR="00B60345" w:rsidRPr="00B60345" w:rsidRDefault="00B60345" w:rsidP="00B6034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Расходуют достаточно недорогой тонер.</w:t>
      </w:r>
    </w:p>
    <w:p w14:paraId="74532559" w14:textId="77777777" w:rsidR="00B60345" w:rsidRPr="00B60345" w:rsidRDefault="00B60345" w:rsidP="00B60345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 лазерного принтера</w:t>
      </w:r>
    </w:p>
    <w:p w14:paraId="34CCC3DD" w14:textId="77777777" w:rsidR="00B60345" w:rsidRPr="00B60345" w:rsidRDefault="00B60345" w:rsidP="00B6034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лазерного принтера выделяются </w:t>
      </w:r>
      <w:hyperlink r:id="rId11" w:tooltip="Озон" w:history="1">
        <w:r w:rsidRPr="00B603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озон</w:t>
        </w:r>
      </w:hyperlink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, оксиды азота (</w:t>
      </w:r>
      <w:hyperlink r:id="rId12" w:tooltip="NO₂" w:history="1">
        <w:r w:rsidRPr="00B603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NO₂</w:t>
        </w:r>
      </w:hyperlink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13" w:tooltip="N₂O" w:history="1">
        <w:r w:rsidRPr="00B603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N₂O</w:t>
        </w:r>
      </w:hyperlink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), </w:t>
      </w:r>
      <w:hyperlink r:id="rId14" w:tooltip="Ультрафиолетовое излучение" w:history="1">
        <w:r w:rsidRPr="00B603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ультрафиолетовое</w:t>
        </w:r>
      </w:hyperlink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15" w:tooltip="Инфракрасное излучение" w:history="1">
        <w:r w:rsidRPr="00B603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инфракрасное излучение</w:t>
        </w:r>
      </w:hyperlink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частицы тонера;</w:t>
      </w:r>
    </w:p>
    <w:p w14:paraId="2E82CAEE" w14:textId="77777777" w:rsidR="00B60345" w:rsidRPr="00B60345" w:rsidRDefault="00B60345" w:rsidP="00B6034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пиковая потребляемая мощность;</w:t>
      </w:r>
    </w:p>
    <w:p w14:paraId="6AAFD789" w14:textId="77777777" w:rsidR="00B60345" w:rsidRPr="00B60345" w:rsidRDefault="00B60345" w:rsidP="00B6034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Невысокое качество </w:t>
      </w:r>
      <w:hyperlink r:id="rId16" w:tooltip="Полутоновое изображение" w:history="1">
        <w:r w:rsidRPr="00B6034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полутоновых изображений</w:t>
        </w:r>
      </w:hyperlink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больших закрашенных областей из-за, так как достаточно сложно добиться равномерного распределения тонера;</w:t>
      </w:r>
    </w:p>
    <w:p w14:paraId="76ECA31E" w14:textId="77777777" w:rsidR="00B60345" w:rsidRPr="00B60345" w:rsidRDefault="00B60345" w:rsidP="00B6034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Лазерные принтеры дороже струйных в среднем в 1,8 раза. Сменные картриджи тоже достаточно дороги, однако большинство из них допускают перезаправку и требуют замены лишь при повреждении механизма или износе светочувствительного барабана;</w:t>
      </w:r>
    </w:p>
    <w:p w14:paraId="6F3ABBDE" w14:textId="77777777" w:rsidR="00B60345" w:rsidRPr="00B60345" w:rsidRDefault="00B60345" w:rsidP="00B6034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Требуют равномерной толщины бумаги. Складки бумаги и скрепки могут повредить механизм;</w:t>
      </w:r>
    </w:p>
    <w:p w14:paraId="3B462B29" w14:textId="77777777" w:rsidR="00B60345" w:rsidRPr="00B60345" w:rsidRDefault="00B60345" w:rsidP="00B6034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К поломке механизма может привести легкоплавкий пластик, клей и другие вещества, которые могут попасть на барабан или нагревательный элемент;</w:t>
      </w:r>
    </w:p>
    <w:p w14:paraId="0DF292F2" w14:textId="77777777" w:rsidR="00B60345" w:rsidRPr="00B60345" w:rsidRDefault="00B60345" w:rsidP="00B6034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 сложно организовать построчный и посимвольный вывод, большинство моделей допускают лишь постраничную печать;</w:t>
      </w:r>
    </w:p>
    <w:p w14:paraId="2DFC1998" w14:textId="7B8CF8FB" w:rsidR="00B60345" w:rsidRDefault="00B60345" w:rsidP="00B6034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началом печати требуют времени на разогрев.</w:t>
      </w:r>
    </w:p>
    <w:p w14:paraId="6A38C139" w14:textId="77777777" w:rsidR="00B60345" w:rsidRDefault="00B6034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0C408A9" w14:textId="0B592808" w:rsidR="00B60345" w:rsidRDefault="00B60345" w:rsidP="00B60345">
      <w:pPr>
        <w:shd w:val="clear" w:color="auto" w:fill="FFFFFF"/>
        <w:spacing w:before="100" w:beforeAutospacing="1" w:after="24" w:line="240" w:lineRule="auto"/>
        <w:ind w:left="1104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9F9F9"/>
        </w:rPr>
      </w:pPr>
      <w:r w:rsidRPr="00B60345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9F9F9"/>
        </w:rPr>
        <w:lastRenderedPageBreak/>
        <w:t>Canon i-</w:t>
      </w:r>
      <w:proofErr w:type="spellStart"/>
      <w:r w:rsidRPr="00B60345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9F9F9"/>
        </w:rPr>
        <w:t>Sensys</w:t>
      </w:r>
      <w:proofErr w:type="spellEnd"/>
      <w:r w:rsidRPr="00B60345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9F9F9"/>
        </w:rPr>
        <w:t xml:space="preserve"> LBP226dw</w:t>
      </w:r>
    </w:p>
    <w:p w14:paraId="766171AD" w14:textId="77777777" w:rsidR="00B60345" w:rsidRPr="00B60345" w:rsidRDefault="00B60345" w:rsidP="00B60345">
      <w:pPr>
        <w:shd w:val="clear" w:color="auto" w:fill="FFFFFF"/>
        <w:spacing w:before="100" w:beforeAutospacing="1" w:after="24" w:line="240" w:lineRule="auto"/>
        <w:ind w:left="1104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5186F6B" w14:textId="1352F196" w:rsidR="00543AA9" w:rsidRDefault="00B60345" w:rsidP="00543AA9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A80982" wp14:editId="30431BF8">
            <wp:extent cx="5940425" cy="4286885"/>
            <wp:effectExtent l="0" t="0" r="3175" b="0"/>
            <wp:docPr id="4" name="Рисунок 4" descr="Принтер лазерный Canon i-SENSYS LBP226dw, ч/б, A4, белый/черный — купить в  интернет-магазине по низкой цене на Яндекс Марке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интер лазерный Canon i-SENSYS LBP226dw, ч/б, A4, белый/черный — купить в  интернет-магазине по низкой цене на Яндекс Маркет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C528" w14:textId="683A7C2D" w:rsidR="00B60345" w:rsidRDefault="00B60345" w:rsidP="00543AA9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AB2E0" w14:textId="636CFDC2" w:rsidR="00B60345" w:rsidRDefault="00B60345" w:rsidP="00543AA9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CA84D" w14:textId="77777777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Аппаратная часть</w:t>
      </w:r>
    </w:p>
    <w:p w14:paraId="6619111C" w14:textId="7D779690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Процессор 0.8 ГГц</w:t>
      </w:r>
    </w:p>
    <w:p w14:paraId="5691C819" w14:textId="4C03C976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Объем оперативной </w:t>
      </w:r>
      <w:proofErr w:type="gramStart"/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памяти </w:t>
      </w:r>
      <w:r w:rsidRPr="00C1544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1000</w:t>
      </w:r>
      <w:proofErr w:type="gramEnd"/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МБ</w:t>
      </w:r>
    </w:p>
    <w:p w14:paraId="31B65D3F" w14:textId="77777777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Печать</w:t>
      </w:r>
    </w:p>
    <w:p w14:paraId="229ED9AE" w14:textId="4854A263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Максимальный формат печати A4</w:t>
      </w:r>
    </w:p>
    <w:p w14:paraId="17A8086E" w14:textId="24FEE02D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Максимальное разрешение черно-белой печати 1200x1200 </w:t>
      </w:r>
      <w:proofErr w:type="spellStart"/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dpi</w:t>
      </w:r>
      <w:proofErr w:type="spellEnd"/>
    </w:p>
    <w:p w14:paraId="61F55BF4" w14:textId="3A08A1EB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Скорость черно-белой печати (</w:t>
      </w:r>
      <w:proofErr w:type="spellStart"/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</w:t>
      </w:r>
      <w:proofErr w:type="spellEnd"/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/мин) 38 </w:t>
      </w:r>
      <w:proofErr w:type="spellStart"/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</w:t>
      </w:r>
      <w:proofErr w:type="spellEnd"/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/мин (A4)</w:t>
      </w:r>
    </w:p>
    <w:p w14:paraId="343B733B" w14:textId="570F830F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Время выхода первого черно-белого отпечатка 5.5 сек</w:t>
      </w:r>
    </w:p>
    <w:p w14:paraId="67C061A4" w14:textId="77777777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Расходные материалы</w:t>
      </w:r>
    </w:p>
    <w:p w14:paraId="2EDC9869" w14:textId="106ED5E5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Количество картриджей 1 </w:t>
      </w:r>
      <w:proofErr w:type="spellStart"/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шт</w:t>
      </w:r>
      <w:proofErr w:type="spellEnd"/>
    </w:p>
    <w:p w14:paraId="20506181" w14:textId="39B745EB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Ресурс черного картриджа 3100 страниц</w:t>
      </w:r>
    </w:p>
    <w:p w14:paraId="46B96748" w14:textId="77777777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Лотки</w:t>
      </w:r>
    </w:p>
    <w:p w14:paraId="51BC11B1" w14:textId="77777777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Поддерживаемая плотность носителей </w:t>
      </w:r>
    </w:p>
    <w:p w14:paraId="36FF99A7" w14:textId="77777777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60 - 163 г/м2</w:t>
      </w:r>
    </w:p>
    <w:p w14:paraId="06B67A28" w14:textId="77777777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Емкость подачи </w:t>
      </w:r>
    </w:p>
    <w:p w14:paraId="217905E2" w14:textId="77777777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250</w:t>
      </w:r>
    </w:p>
    <w:p w14:paraId="3AE36F2A" w14:textId="77777777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Емкость выходного лотка </w:t>
      </w:r>
    </w:p>
    <w:p w14:paraId="422C83B6" w14:textId="77777777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150</w:t>
      </w:r>
    </w:p>
    <w:p w14:paraId="40C5B4B5" w14:textId="77777777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Емкость лотка ручной подачи </w:t>
      </w:r>
    </w:p>
    <w:p w14:paraId="7BB26A8D" w14:textId="77777777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100</w:t>
      </w:r>
    </w:p>
    <w:p w14:paraId="06AEAB85" w14:textId="77777777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Печать на </w:t>
      </w:r>
    </w:p>
    <w:p w14:paraId="75F6D060" w14:textId="77777777" w:rsidR="00B60345" w:rsidRPr="00B60345" w:rsidRDefault="00B60345" w:rsidP="00B6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6034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бумаге из вторсырья, конвертах, обычной бумаге, открытках, плотной бумаге, тонкой бумаге, этикетках</w:t>
      </w:r>
    </w:p>
    <w:p w14:paraId="674FF921" w14:textId="77777777" w:rsidR="00B60345" w:rsidRPr="00543AA9" w:rsidRDefault="00B60345" w:rsidP="00543AA9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60345" w:rsidRPr="00543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A13"/>
    <w:multiLevelType w:val="hybridMultilevel"/>
    <w:tmpl w:val="4BD4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293E"/>
    <w:multiLevelType w:val="hybridMultilevel"/>
    <w:tmpl w:val="D1E86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395"/>
    <w:multiLevelType w:val="hybridMultilevel"/>
    <w:tmpl w:val="4B5C9A7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509775A"/>
    <w:multiLevelType w:val="multilevel"/>
    <w:tmpl w:val="2C9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F5B03"/>
    <w:multiLevelType w:val="hybridMultilevel"/>
    <w:tmpl w:val="89C0F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67C2E"/>
    <w:multiLevelType w:val="multilevel"/>
    <w:tmpl w:val="814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975B9"/>
    <w:multiLevelType w:val="multilevel"/>
    <w:tmpl w:val="13CA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326D9"/>
    <w:multiLevelType w:val="hybridMultilevel"/>
    <w:tmpl w:val="2EBEA2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A87135"/>
    <w:multiLevelType w:val="multilevel"/>
    <w:tmpl w:val="B0D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ED7FE0"/>
    <w:multiLevelType w:val="multilevel"/>
    <w:tmpl w:val="2DCA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73"/>
    <w:rsid w:val="00111B73"/>
    <w:rsid w:val="002575A3"/>
    <w:rsid w:val="00525776"/>
    <w:rsid w:val="00543AA9"/>
    <w:rsid w:val="007849D0"/>
    <w:rsid w:val="00B60345"/>
    <w:rsid w:val="00C15441"/>
    <w:rsid w:val="00C81E18"/>
    <w:rsid w:val="00E2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B2FB"/>
  <w15:chartTrackingRefBased/>
  <w15:docId w15:val="{60E5AE9D-94D7-4D0F-913B-6C5543D6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9D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849D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4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543AA9"/>
    <w:rPr>
      <w:color w:val="605E5C"/>
      <w:shd w:val="clear" w:color="auto" w:fill="E1DFDD"/>
    </w:rPr>
  </w:style>
  <w:style w:type="character" w:customStyle="1" w:styleId="characteristic-value">
    <w:name w:val="characteristic-value"/>
    <w:basedOn w:val="a0"/>
    <w:rsid w:val="00B60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8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116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874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310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551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54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1469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301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504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551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5064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664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4572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236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91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531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804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788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4115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448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0628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293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485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99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139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7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605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03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017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022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538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321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9622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319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164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969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7722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066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109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416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2688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629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ru.wikipedia.org/wiki/N%E2%82%82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0%BE%D0%BD%D0%B5%D1%80" TargetMode="External"/><Relationship Id="rId12" Type="http://schemas.openxmlformats.org/officeDocument/2006/relationships/hyperlink" Target="https://ru.wikipedia.org/wiki/NO%E2%82%82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0%BB%D1%83%D1%82%D0%BE%D0%BD%D0%BE%D0%B2%D0%BE%D0%B5_%D0%B8%D0%B7%D0%BE%D0%B1%D1%80%D0%B0%D0%B6%D0%B5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B%D0%B0%D0%B7%D0%B5%D1%80" TargetMode="External"/><Relationship Id="rId11" Type="http://schemas.openxmlformats.org/officeDocument/2006/relationships/hyperlink" Target="https://ru.wikipedia.org/wiki/%D0%9E%D0%B7%D0%BE%D0%B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0%BD%D1%84%D1%80%D0%B0%D0%BA%D1%80%D0%B0%D1%81%D0%BD%D0%BE%D0%B5_%D0%B8%D0%B7%D0%BB%D1%83%D1%87%D0%B5%D0%BD%D0%B8%D0%B5" TargetMode="External"/><Relationship Id="rId10" Type="http://schemas.openxmlformats.org/officeDocument/2006/relationships/hyperlink" Target="https://ru.wikipedia.org/wiki/%D0%92%D1%8B%D1%81%D0%BE%D0%BA%D0%B0%D1%8F_%D0%BF%D0%B5%D1%87%D0%B0%D1%82%D1%8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rintmaster.dp.ua/76-zapravka-strujnyx-printerov-kartridzhej.html" TargetMode="External"/><Relationship Id="rId14" Type="http://schemas.openxmlformats.org/officeDocument/2006/relationships/hyperlink" Target="https://ru.wikipedia.org/wiki/%D0%A3%D0%BB%D1%8C%D1%82%D1%80%D0%B0%D1%84%D0%B8%D0%BE%D0%BB%D0%B5%D1%82%D0%BE%D0%B2%D0%BE%D0%B5_%D0%B8%D0%B7%D0%BB%D1%83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82463-0B3F-4550-A93A-C74A1E6D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Фурсов</dc:creator>
  <cp:keywords/>
  <dc:description/>
  <cp:lastModifiedBy>Саша Фурсов</cp:lastModifiedBy>
  <cp:revision>3</cp:revision>
  <dcterms:created xsi:type="dcterms:W3CDTF">2023-05-31T10:17:00Z</dcterms:created>
  <dcterms:modified xsi:type="dcterms:W3CDTF">2023-05-31T11:47:00Z</dcterms:modified>
</cp:coreProperties>
</file>