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E7480"/>
          <w:sz w:val="16"/>
          <w:szCs w:val="16"/>
        </w:rPr>
        <w:t xml:space="preserve">PROGRAMACIÓN WEB I  ·  4º GRADO EN INGENIERÍA INFORMÁTICA  ·  CURSO 2026-27</w:t>
      </w:r>
    </w:p>
    <w:p>
      <w:pPr>
        <w:spacing w:after="60" w:before="60"/>
      </w:pPr>
      <w:r>
        <w:rPr>
          <w:rFonts w:ascii="Cambria" w:cs="Cambria" w:eastAsia="Cambria" w:hAnsi="Cambria"/>
          <w:b/>
          <w:bCs/>
          <w:color w:val="1F2430"/>
          <w:sz w:val="44"/>
          <w:szCs w:val="44"/>
        </w:rPr>
        <w:t xml:space="preserve">Práctica 3 — Cuánto pesa un npm install</w:t>
      </w:r>
    </w:p>
    <w:p>
      <w:pPr>
        <w:pBdr>
          <w:bottom w:val="single" w:color="00618F" w:sz="12" w:space="8"/>
        </w:pBdr>
        <w:spacing w:after="200"/>
      </w:pPr>
      <w:r>
        <w:rPr>
          <w:color w:val="6E7480"/>
          <w:sz w:val="22"/>
          <w:szCs w:val="22"/>
        </w:rPr>
        <w:t xml:space="preserve">Auditoría de las dependencias que mete un asistente de código.</w:t>
      </w:r>
    </w:p>
    <w:p>
      <w:pPr>
        <w:spacing w:after="60" w:before="60"/>
      </w:pPr>
      <w:r>
        <w:rPr>
          <w:b/>
          <w:bCs/>
        </w:rPr>
        <w:t xml:space="preserve">Sesión: </w:t>
      </w:r>
      <w:r>
        <w:t xml:space="preserve">10 (jueves 8 de octubre)  ·  </w:t>
      </w:r>
      <w:r>
        <w:rPr>
          <w:b/>
          <w:bCs/>
        </w:rPr>
        <w:t xml:space="preserve">Modalidad: </w:t>
      </w:r>
      <w:r>
        <w:t xml:space="preserve">individual  ·  </w:t>
      </w:r>
      <w:r>
        <w:rPr>
          <w:b/>
          <w:bCs/>
          <w:color w:val="5B4B9A"/>
        </w:rPr>
        <w:t xml:space="preserve">Régimen de IA: D  ·  </w:t>
      </w:r>
      <w:r>
        <w:rPr>
          <w:b/>
          <w:bCs/>
        </w:rPr>
        <w:t xml:space="preserve">Entrega: </w:t>
      </w:r>
      <w:r>
        <w:t xml:space="preserve">campus virtual, antes de la sesión 11 (jueves 15 de octubre; el lunes 12 es fiesta)</w:t>
      </w:r>
    </w:p>
    <w:p>
      <w:pPr>
        <w:pStyle w:val="Heading2"/>
        <w:spacing w:after="100" w:before="300"/>
      </w:pPr>
      <w:r>
        <w:rPr>
          <w:rFonts w:ascii="Cambria" w:cs="Cambria" w:eastAsia="Cambria" w:hAnsi="Cambria"/>
          <w:b/>
          <w:bCs/>
          <w:color w:val="C1441F"/>
          <w:sz w:val="24"/>
          <w:szCs w:val="24"/>
        </w:rPr>
        <w:t xml:space="preserve">Qué se pide</w:t>
      </w:r>
    </w:p>
    <w:tbl>
      <w:tblPr>
        <w:tblW w:type="dxa" w:w="9360"/>
        <w:tblBorders>
          <w:top w:val="single" w:color="5B4B9A" w:sz="4"/>
          <w:left w:val="single" w:color="5B4B9A" w:sz="24"/>
          <w:bottom w:val="single" w:color="5B4B9A" w:sz="4"/>
          <w:right w:val="single" w:color="5B4B9A" w:sz="4"/>
          <w:insideH w:val="none" w:sz="0"/>
          <w:insideV w:val="none" w:sz="0"/>
        </w:tblBorders>
      </w:tblPr>
      <w:tblGrid>
        <w:gridCol w:w="9360"/>
      </w:tblGrid>
      <w:tr>
        <w:trPr>
          <w:cantSplit/>
        </w:trPr>
        <w:tc>
          <w:tcPr>
            <w:tcW w:type="dxa" w:w="9360"/>
            <w:shd w:fill="F3EFF8" w:val="clear"/>
            <w:tcMar>
              <w:top w:type="dxa" w:w="140"/>
              <w:left w:type="dxa" w:w="200"/>
              <w:bottom w:type="dxa" w:w="140"/>
              <w:right w:type="dxa" w:w="200"/>
            </w:tcMar>
          </w:tcPr>
          <w:p>
            <w:pPr>
              <w:spacing w:after="60" w:before="60"/>
            </w:pPr>
            <w:r>
              <w:rPr>
                <w:b/>
                <w:bCs/>
              </w:rPr>
              <w:t xml:space="preserve">Le vas a pedir a un asistente que convierta una API pequeña a Express y le añada cinco cosas. Después vas a averiguar qué ha metido en tu proyecto, cuánto pesa, y qué hacía falta de verdad.</w:t>
            </w:r>
          </w:p>
          <w:p>
            <w:pPr>
              <w:spacing w:after="60" w:before="60"/>
            </w:pPr>
            <w:r>
              <w:t xml:space="preserve">Lo que se evalúa es la auditoría de las dependencias, no el código. Que el asistente instale muchos paquetes, o ninguno, es material de trabajo. Lo que se corrige es si sabes qué ha entrado, de dónde viene y si podías haberlo evitado.</w:t>
            </w:r>
          </w:p>
        </w:tc>
      </w:tr>
    </w:tbl>
    <w:p>
      <w:pPr>
        <w:spacing w:after="0" w:before="120"/>
      </w:pPr>
      <w:r>
        <w:t xml:space="preserve"/>
      </w:r>
    </w:p>
    <w:p>
      <w:pPr>
        <w:spacing w:after="60" w:before="60"/>
      </w:pPr>
      <w:r>
        <w:rPr>
          <w:b/>
          <w:bCs/>
        </w:rPr>
        <w:t xml:space="preserve">Una fila que diga «no sé si este paquete hace falta, y esto es lo que probé» vale más que un «todo necesario» sin datos. </w:t>
      </w:r>
      <w:r>
        <w:t xml:space="preserve">No arregles nada antes de auditar: la radiografía «antes» tiene que ser la del proyecto tal como lo dejó el asistente.</w:t>
      </w:r>
    </w:p>
    <w:p>
      <w:pPr>
        <w:pStyle w:val="Heading2"/>
        <w:spacing w:after="100" w:before="300"/>
      </w:pPr>
      <w:r>
        <w:rPr>
          <w:rFonts w:ascii="Cambria" w:cs="Cambria" w:eastAsia="Cambria" w:hAnsi="Cambria"/>
          <w:b/>
          <w:bCs/>
          <w:color w:val="C1441F"/>
          <w:sz w:val="24"/>
          <w:szCs w:val="24"/>
        </w:rPr>
        <w:t xml:space="preserve">Régimen D — lo que significa aquí</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3400"/>
        <w:gridCol w:w="3760"/>
      </w:tblGrid>
      <w:tr>
        <w:trPr>
          <w:tblHeader/>
        </w:trPr>
        <w:tc>
          <w:tcPr>
            <w:tcW w:type="dxa" w:w="2200"/>
            <w:shd w:fill="1F2430" w:val="clear"/>
            <w:tcMar>
              <w:top w:type="dxa" w:w="90"/>
              <w:left w:type="dxa" w:w="120"/>
              <w:bottom w:type="dxa" w:w="90"/>
              <w:right w:type="dxa" w:w="120"/>
            </w:tcMar>
          </w:tcPr>
          <w:p>
            <w:r>
              <w:rPr>
                <w:b/>
                <w:bCs/>
                <w:color w:val="FFFFFF"/>
                <w:sz w:val="19"/>
                <w:szCs w:val="19"/>
              </w:rPr>
              <w:t xml:space="preserve"/>
            </w:r>
          </w:p>
        </w:tc>
        <w:tc>
          <w:tcPr>
            <w:tcW w:type="dxa" w:w="3400"/>
            <w:shd w:fill="1F2430" w:val="clear"/>
            <w:tcMar>
              <w:top w:type="dxa" w:w="90"/>
              <w:left w:type="dxa" w:w="120"/>
              <w:bottom w:type="dxa" w:w="90"/>
              <w:right w:type="dxa" w:w="120"/>
            </w:tcMar>
          </w:tcPr>
          <w:p>
            <w:r>
              <w:rPr>
                <w:b/>
                <w:bCs/>
                <w:color w:val="FFFFFF"/>
                <w:sz w:val="19"/>
                <w:szCs w:val="19"/>
              </w:rPr>
              <w:t xml:space="preserve">Régimen B</w:t>
            </w:r>
          </w:p>
        </w:tc>
        <w:tc>
          <w:tcPr>
            <w:tcW w:type="dxa" w:w="3760"/>
            <w:shd w:fill="1F2430" w:val="clear"/>
            <w:tcMar>
              <w:top w:type="dxa" w:w="90"/>
              <w:left w:type="dxa" w:w="120"/>
              <w:bottom w:type="dxa" w:w="90"/>
              <w:right w:type="dxa" w:w="120"/>
            </w:tcMar>
          </w:tcPr>
          <w:p>
            <w:r>
              <w:rPr>
                <w:b/>
                <w:bCs/>
                <w:color w:val="FFFFFF"/>
                <w:sz w:val="19"/>
                <w:szCs w:val="19"/>
              </w:rPr>
              <w:t xml:space="preserve">Régimen D (esta práctica)</w:t>
            </w:r>
          </w:p>
        </w:tc>
      </w:tr>
      <w:tr>
        <w:trPr>
          <w:cantSplit/>
        </w:trPr>
        <w:tc>
          <w:tcPr>
            <w:tcW w:type="dxa" w:w="2200"/>
            <w:shd w:fill="FFFFFF" w:val="clear"/>
            <w:tcMar>
              <w:top w:type="dxa" w:w="80"/>
              <w:left w:type="dxa" w:w="120"/>
              <w:bottom w:type="dxa" w:w="80"/>
              <w:right w:type="dxa" w:w="120"/>
            </w:tcMar>
          </w:tcPr>
          <w:p>
            <w:r>
              <w:rPr>
                <w:b/>
                <w:bCs/>
                <w:sz w:val="19"/>
                <w:szCs w:val="19"/>
              </w:rPr>
              <w:t xml:space="preserve">La IA es...</w:t>
            </w:r>
          </w:p>
        </w:tc>
        <w:tc>
          <w:tcPr>
            <w:tcW w:type="dxa" w:w="3400"/>
            <w:shd w:fill="FFFFFF" w:val="clear"/>
            <w:tcMar>
              <w:top w:type="dxa" w:w="80"/>
              <w:left w:type="dxa" w:w="120"/>
              <w:bottom w:type="dxa" w:w="80"/>
              <w:right w:type="dxa" w:w="120"/>
            </w:tcMar>
          </w:tcPr>
          <w:p>
            <w:r>
              <w:rPr>
                <w:sz w:val="19"/>
                <w:szCs w:val="19"/>
              </w:rPr>
              <w:t xml:space="preserve">un medio para hacer el trabajo</w:t>
            </w:r>
          </w:p>
        </w:tc>
        <w:tc>
          <w:tcPr>
            <w:tcW w:type="dxa" w:w="3760"/>
            <w:shd w:fill="FFFFFF" w:val="clear"/>
            <w:tcMar>
              <w:top w:type="dxa" w:w="80"/>
              <w:left w:type="dxa" w:w="120"/>
              <w:bottom w:type="dxa" w:w="80"/>
              <w:right w:type="dxa" w:w="120"/>
            </w:tcMar>
          </w:tcPr>
          <w:p>
            <w:r>
              <w:rPr>
                <w:b/>
                <w:bCs/>
                <w:color w:val="5B4B9A"/>
                <w:sz w:val="19"/>
                <w:szCs w:val="19"/>
              </w:rPr>
              <w:t xml:space="preserve">el objeto que se evalúa</w:t>
            </w:r>
          </w:p>
        </w:tc>
      </w:tr>
      <w:tr>
        <w:trPr>
          <w:cantSplit/>
        </w:trPr>
        <w:tc>
          <w:tcPr>
            <w:tcW w:type="dxa" w:w="2200"/>
            <w:shd w:fill="F7F7F5" w:val="clear"/>
            <w:tcMar>
              <w:top w:type="dxa" w:w="80"/>
              <w:left w:type="dxa" w:w="120"/>
              <w:bottom w:type="dxa" w:w="80"/>
              <w:right w:type="dxa" w:w="120"/>
            </w:tcMar>
          </w:tcPr>
          <w:p>
            <w:r>
              <w:rPr>
                <w:b/>
                <w:bCs/>
                <w:sz w:val="19"/>
                <w:szCs w:val="19"/>
              </w:rPr>
              <w:t xml:space="preserve">Se evalúa...</w:t>
            </w:r>
          </w:p>
        </w:tc>
        <w:tc>
          <w:tcPr>
            <w:tcW w:type="dxa" w:w="3400"/>
            <w:shd w:fill="F7F7F5" w:val="clear"/>
            <w:tcMar>
              <w:top w:type="dxa" w:w="80"/>
              <w:left w:type="dxa" w:w="120"/>
              <w:bottom w:type="dxa" w:w="80"/>
              <w:right w:type="dxa" w:w="120"/>
            </w:tcMar>
          </w:tcPr>
          <w:p>
            <w:r>
              <w:rPr>
                <w:sz w:val="19"/>
                <w:szCs w:val="19"/>
              </w:rPr>
              <w:t xml:space="preserve">el resultado</w:t>
            </w:r>
          </w:p>
        </w:tc>
        <w:tc>
          <w:tcPr>
            <w:tcW w:type="dxa" w:w="3760"/>
            <w:shd w:fill="F7F7F5" w:val="clear"/>
            <w:tcMar>
              <w:top w:type="dxa" w:w="80"/>
              <w:left w:type="dxa" w:w="120"/>
              <w:bottom w:type="dxa" w:w="80"/>
              <w:right w:type="dxa" w:w="120"/>
            </w:tcMar>
          </w:tcPr>
          <w:p>
            <w:r>
              <w:rPr>
                <w:b/>
                <w:bCs/>
                <w:color w:val="5B4B9A"/>
                <w:sz w:val="19"/>
                <w:szCs w:val="19"/>
              </w:rPr>
              <w:t xml:space="preserve">tu análisis del resultado</w:t>
            </w:r>
          </w:p>
        </w:tc>
      </w:tr>
      <w:tr>
        <w:trPr>
          <w:cantSplit/>
        </w:trPr>
        <w:tc>
          <w:tcPr>
            <w:tcW w:type="dxa" w:w="2200"/>
            <w:shd w:fill="FFFFFF" w:val="clear"/>
            <w:tcMar>
              <w:top w:type="dxa" w:w="80"/>
              <w:left w:type="dxa" w:w="120"/>
              <w:bottom w:type="dxa" w:w="80"/>
              <w:right w:type="dxa" w:w="120"/>
            </w:tcMar>
          </w:tcPr>
          <w:p>
            <w:r>
              <w:rPr>
                <w:b/>
                <w:bCs/>
                <w:sz w:val="19"/>
                <w:szCs w:val="19"/>
              </w:rPr>
              <w:t xml:space="preserve">Trazabilidad</w:t>
            </w:r>
          </w:p>
        </w:tc>
        <w:tc>
          <w:tcPr>
            <w:tcW w:type="dxa" w:w="3400"/>
            <w:shd w:fill="FFFFFF" w:val="clear"/>
            <w:tcMar>
              <w:top w:type="dxa" w:w="80"/>
              <w:left w:type="dxa" w:w="120"/>
              <w:bottom w:type="dxa" w:w="80"/>
              <w:right w:type="dxa" w:w="120"/>
            </w:tcMar>
          </w:tcPr>
          <w:p>
            <w:r>
              <w:rPr>
                <w:sz w:val="19"/>
                <w:szCs w:val="19"/>
              </w:rPr>
              <w:t xml:space="preserve">recomendada</w:t>
            </w:r>
          </w:p>
        </w:tc>
        <w:tc>
          <w:tcPr>
            <w:tcW w:type="dxa" w:w="3760"/>
            <w:shd w:fill="FFFFFF" w:val="clear"/>
            <w:tcMar>
              <w:top w:type="dxa" w:w="80"/>
              <w:left w:type="dxa" w:w="120"/>
              <w:bottom w:type="dxa" w:w="80"/>
              <w:right w:type="dxa" w:w="120"/>
            </w:tcMar>
          </w:tcPr>
          <w:p>
            <w:r>
              <w:rPr>
                <w:b/>
                <w:bCs/>
                <w:color w:val="5B4B9A"/>
                <w:sz w:val="19"/>
                <w:szCs w:val="19"/>
              </w:rPr>
              <w:t xml:space="preserve">obligatoria</w:t>
            </w:r>
          </w:p>
        </w:tc>
      </w:tr>
      <w:tr>
        <w:trPr>
          <w:cantSplit/>
        </w:trPr>
        <w:tc>
          <w:tcPr>
            <w:tcW w:type="dxa" w:w="2200"/>
            <w:shd w:fill="F7F7F5" w:val="clear"/>
            <w:tcMar>
              <w:top w:type="dxa" w:w="80"/>
              <w:left w:type="dxa" w:w="120"/>
              <w:bottom w:type="dxa" w:w="80"/>
              <w:right w:type="dxa" w:w="120"/>
            </w:tcMar>
          </w:tcPr>
          <w:p>
            <w:r>
              <w:rPr>
                <w:b/>
                <w:bCs/>
                <w:sz w:val="19"/>
                <w:szCs w:val="19"/>
              </w:rPr>
              <w:t xml:space="preserve">Declaraciones</w:t>
            </w:r>
          </w:p>
        </w:tc>
        <w:tc>
          <w:tcPr>
            <w:tcW w:type="dxa" w:w="3400"/>
            <w:shd w:fill="F7F7F5" w:val="clear"/>
            <w:tcMar>
              <w:top w:type="dxa" w:w="80"/>
              <w:left w:type="dxa" w:w="120"/>
              <w:bottom w:type="dxa" w:w="80"/>
              <w:right w:type="dxa" w:w="120"/>
            </w:tcMar>
          </w:tcPr>
          <w:p>
            <w:r>
              <w:rPr>
                <w:sz w:val="19"/>
                <w:szCs w:val="19"/>
              </w:rPr>
              <w:t xml:space="preserve">autoría + uso de IA</w:t>
            </w:r>
          </w:p>
        </w:tc>
        <w:tc>
          <w:tcPr>
            <w:tcW w:type="dxa" w:w="3760"/>
            <w:shd w:fill="F7F7F5" w:val="clear"/>
            <w:tcMar>
              <w:top w:type="dxa" w:w="80"/>
              <w:left w:type="dxa" w:w="120"/>
              <w:bottom w:type="dxa" w:w="80"/>
              <w:right w:type="dxa" w:w="120"/>
            </w:tcMar>
          </w:tcPr>
          <w:p>
            <w:r>
              <w:rPr>
                <w:sz w:val="19"/>
                <w:szCs w:val="19"/>
              </w:rPr>
              <w:t xml:space="preserve">autoría + uso de IA</w:t>
            </w:r>
          </w:p>
        </w:tc>
      </w:tr>
    </w:tbl>
    <w:p>
      <w:pPr>
        <w:spacing w:after="0" w:before="120"/>
      </w:pPr>
      <w:r>
        <w:t xml:space="preserve"/>
      </w:r>
    </w:p>
    <w:p>
      <w:pPr>
        <w:spacing w:after="60" w:before="60"/>
      </w:pPr>
      <w:r>
        <w:rPr>
          <w:b/>
          <w:bCs/>
        </w:rPr>
        <w:t xml:space="preserve">Sin la declaración de autoría y la declaración de uso de IA la entrega no se corrige.</w:t>
      </w:r>
    </w:p>
    <w:p>
      <w:pPr>
        <w:pStyle w:val="Heading2"/>
        <w:spacing w:after="100" w:before="300"/>
      </w:pPr>
      <w:r>
        <w:rPr>
          <w:rFonts w:ascii="Cambria" w:cs="Cambria" w:eastAsia="Cambria" w:hAnsi="Cambria"/>
          <w:b/>
          <w:bCs/>
          <w:color w:val="C1441F"/>
          <w:sz w:val="24"/>
          <w:szCs w:val="24"/>
        </w:rPr>
        <w:t xml:space="preserve">El material de partida</w:t>
      </w:r>
    </w:p>
    <w:p>
      <w:pPr>
        <w:spacing w:after="60" w:before="60"/>
      </w:pPr>
      <w:r>
        <w:t xml:space="preserve">Descarga practica-sesion10.zip del campus y descomprímelo. Necesitas Node 22 o posterior (node --version) y conexión a internet: npm descarga los paquetes del registro.</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6960"/>
      </w:tblGrid>
      <w:tr>
        <w:trPr>
          <w:tblHeader/>
        </w:trPr>
        <w:tc>
          <w:tcPr>
            <w:tcW w:type="dxa" w:w="2400"/>
            <w:shd w:fill="1F2430" w:val="clear"/>
            <w:tcMar>
              <w:top w:type="dxa" w:w="90"/>
              <w:left w:type="dxa" w:w="120"/>
              <w:bottom w:type="dxa" w:w="90"/>
              <w:right w:type="dxa" w:w="120"/>
            </w:tcMar>
          </w:tcPr>
          <w:p>
            <w:r>
              <w:rPr>
                <w:b/>
                <w:bCs/>
                <w:color w:val="FFFFFF"/>
                <w:sz w:val="19"/>
                <w:szCs w:val="19"/>
              </w:rPr>
              <w:t xml:space="preserve">Fichero</w:t>
            </w:r>
          </w:p>
        </w:tc>
        <w:tc>
          <w:tcPr>
            <w:tcW w:type="dxa" w:w="6960"/>
            <w:shd w:fill="1F2430" w:val="clear"/>
            <w:tcMar>
              <w:top w:type="dxa" w:w="90"/>
              <w:left w:type="dxa" w:w="120"/>
              <w:bottom w:type="dxa" w:w="90"/>
              <w:right w:type="dxa" w:w="120"/>
            </w:tcMar>
          </w:tcPr>
          <w:p>
            <w:r>
              <w:rPr>
                <w:b/>
                <w:bCs/>
                <w:color w:val="FFFFFF"/>
                <w:sz w:val="19"/>
                <w:szCs w:val="19"/>
              </w:rPr>
              <w:t xml:space="preserve">Qué es</w:t>
            </w:r>
          </w:p>
        </w:tc>
      </w:tr>
      <w:tr>
        <w:trPr>
          <w:cantSplit/>
        </w:trPr>
        <w:tc>
          <w:tcPr>
            <w:tcW w:type="dxa" w:w="2400"/>
            <w:shd w:fill="FFFFFF" w:val="clear"/>
            <w:tcMar>
              <w:top w:type="dxa" w:w="80"/>
              <w:left w:type="dxa" w:w="120"/>
              <w:bottom w:type="dxa" w:w="80"/>
              <w:right w:type="dxa" w:w="120"/>
            </w:tcMar>
          </w:tcPr>
          <w:p>
            <w:r>
              <w:rPr>
                <w:b/>
                <w:bCs/>
                <w:sz w:val="19"/>
                <w:szCs w:val="19"/>
              </w:rPr>
              <w:t xml:space="preserve">servidor.js</w:t>
            </w:r>
          </w:p>
        </w:tc>
        <w:tc>
          <w:tcPr>
            <w:tcW w:type="dxa" w:w="6960"/>
            <w:shd w:fill="FFFFFF" w:val="clear"/>
            <w:tcMar>
              <w:top w:type="dxa" w:w="80"/>
              <w:left w:type="dxa" w:w="120"/>
              <w:bottom w:type="dxa" w:w="80"/>
              <w:right w:type="dxa" w:w="120"/>
            </w:tcMar>
          </w:tcPr>
          <w:p>
            <w:r>
              <w:rPr>
                <w:sz w:val="19"/>
                <w:szCs w:val="19"/>
              </w:rPr>
              <w:t xml:space="preserve">Una API de productos hecha solo con el módulo http de Node, sin ninguna dependencia. GET /productos, GET /productos/:id y POST /productos. Funciona.</w:t>
            </w:r>
          </w:p>
        </w:tc>
      </w:tr>
      <w:tr>
        <w:trPr>
          <w:cantSplit/>
        </w:trPr>
        <w:tc>
          <w:tcPr>
            <w:tcW w:type="dxa" w:w="2400"/>
            <w:shd w:fill="F7F7F5" w:val="clear"/>
            <w:tcMar>
              <w:top w:type="dxa" w:w="80"/>
              <w:left w:type="dxa" w:w="120"/>
              <w:bottom w:type="dxa" w:w="80"/>
              <w:right w:type="dxa" w:w="120"/>
            </w:tcMar>
          </w:tcPr>
          <w:p>
            <w:r>
              <w:rPr>
                <w:b/>
                <w:bCs/>
                <w:sz w:val="19"/>
                <w:szCs w:val="19"/>
              </w:rPr>
              <w:t xml:space="preserve">servidor.test.cjs</w:t>
            </w:r>
          </w:p>
        </w:tc>
        <w:tc>
          <w:tcPr>
            <w:tcW w:type="dxa" w:w="6960"/>
            <w:shd w:fill="F7F7F5" w:val="clear"/>
            <w:tcMar>
              <w:top w:type="dxa" w:w="80"/>
              <w:left w:type="dxa" w:w="120"/>
              <w:bottom w:type="dxa" w:w="80"/>
              <w:right w:type="dxa" w:w="120"/>
            </w:tcMar>
          </w:tcPr>
          <w:p>
            <w:r>
              <w:rPr>
                <w:sz w:val="19"/>
                <w:szCs w:val="19"/>
              </w:rPr>
              <w:t xml:space="preserve">Doce tests que arrancan node servidor.js con PORT=3310 y le hacen peticiones de verdad con fetch. No miran si dentro hay http o Express: solo lo que responde. No se tocan.</w:t>
            </w:r>
          </w:p>
        </w:tc>
      </w:tr>
      <w:tr>
        <w:trPr>
          <w:cantSplit/>
        </w:trPr>
        <w:tc>
          <w:tcPr>
            <w:tcW w:type="dxa" w:w="2400"/>
            <w:shd w:fill="FFFFFF" w:val="clear"/>
            <w:tcMar>
              <w:top w:type="dxa" w:w="80"/>
              <w:left w:type="dxa" w:w="120"/>
              <w:bottom w:type="dxa" w:w="80"/>
              <w:right w:type="dxa" w:w="120"/>
            </w:tcMar>
          </w:tcPr>
          <w:p>
            <w:r>
              <w:rPr>
                <w:b/>
                <w:bCs/>
                <w:sz w:val="19"/>
                <w:szCs w:val="19"/>
              </w:rPr>
              <w:t xml:space="preserve">revisar.js</w:t>
            </w:r>
          </w:p>
        </w:tc>
        <w:tc>
          <w:tcPr>
            <w:tcW w:type="dxa" w:w="6960"/>
            <w:shd w:fill="FFFFFF" w:val="clear"/>
            <w:tcMar>
              <w:top w:type="dxa" w:w="80"/>
              <w:left w:type="dxa" w:w="120"/>
              <w:bottom w:type="dxa" w:w="80"/>
              <w:right w:type="dxa" w:w="120"/>
            </w:tcMar>
          </w:tcPr>
          <w:p>
            <w:r>
              <w:rPr>
                <w:sz w:val="19"/>
                <w:szCs w:val="19"/>
              </w:rPr>
              <w:t xml:space="preserve">La radiografía del proyecto: scripts, dependencias, cuántos paquetes arrastra cada una y si .gitignore excluye node_modules. No opina: solo mide.</w:t>
            </w:r>
          </w:p>
        </w:tc>
      </w:tr>
      <w:tr>
        <w:trPr>
          <w:cantSplit/>
        </w:trPr>
        <w:tc>
          <w:tcPr>
            <w:tcW w:type="dxa" w:w="2400"/>
            <w:shd w:fill="F7F7F5" w:val="clear"/>
            <w:tcMar>
              <w:top w:type="dxa" w:w="80"/>
              <w:left w:type="dxa" w:w="120"/>
              <w:bottom w:type="dxa" w:w="80"/>
              <w:right w:type="dxa" w:w="120"/>
            </w:tcMar>
          </w:tcPr>
          <w:p>
            <w:r>
              <w:rPr>
                <w:b/>
                <w:bCs/>
                <w:sz w:val="19"/>
                <w:szCs w:val="19"/>
              </w:rPr>
              <w:t xml:space="preserve">AUDITORIA.md</w:t>
            </w:r>
          </w:p>
        </w:tc>
        <w:tc>
          <w:tcPr>
            <w:tcW w:type="dxa" w:w="6960"/>
            <w:shd w:fill="F7F7F5" w:val="clear"/>
            <w:tcMar>
              <w:top w:type="dxa" w:w="80"/>
              <w:left w:type="dxa" w:w="120"/>
              <w:bottom w:type="dxa" w:w="80"/>
              <w:right w:type="dxa" w:w="120"/>
            </w:tcMar>
          </w:tcPr>
          <w:p>
            <w:r>
              <w:rPr>
                <w:sz w:val="19"/>
                <w:szCs w:val="19"/>
              </w:rPr>
              <w:t xml:space="preserve">La plantilla de lo que entregas, con los siete apartados.</w:t>
            </w:r>
          </w:p>
        </w:tc>
      </w:tr>
      <w:tr>
        <w:trPr>
          <w:cantSplit/>
        </w:trPr>
        <w:tc>
          <w:tcPr>
            <w:tcW w:type="dxa" w:w="2400"/>
            <w:shd w:fill="FFFFFF" w:val="clear"/>
            <w:tcMar>
              <w:top w:type="dxa" w:w="80"/>
              <w:left w:type="dxa" w:w="120"/>
              <w:bottom w:type="dxa" w:w="80"/>
              <w:right w:type="dxa" w:w="120"/>
            </w:tcMar>
          </w:tcPr>
          <w:p>
            <w:r>
              <w:rPr>
                <w:b/>
                <w:bCs/>
                <w:sz w:val="19"/>
                <w:szCs w:val="19"/>
              </w:rPr>
              <w:t xml:space="preserve">LEEME.md</w:t>
            </w:r>
          </w:p>
        </w:tc>
        <w:tc>
          <w:tcPr>
            <w:tcW w:type="dxa" w:w="6960"/>
            <w:shd w:fill="FFFFFF" w:val="clear"/>
            <w:tcMar>
              <w:top w:type="dxa" w:w="80"/>
              <w:left w:type="dxa" w:w="120"/>
              <w:bottom w:type="dxa" w:w="80"/>
              <w:right w:type="dxa" w:w="120"/>
            </w:tcMar>
          </w:tcPr>
          <w:p>
            <w:r>
              <w:rPr>
                <w:sz w:val="19"/>
                <w:szCs w:val="19"/>
              </w:rPr>
              <w:t xml:space="preserve">Resumen de los pasos y los comandos.</w:t>
            </w:r>
          </w:p>
        </w:tc>
      </w:tr>
    </w:tbl>
    <w:p>
      <w:pPr>
        <w:pStyle w:val="Heading1"/>
        <w:pBdr>
          <w:bottom w:val="single" w:color="1F2430" w:sz="10" w:space="6"/>
        </w:pBdr>
        <w:spacing w:after="160" w:before="400"/>
      </w:pPr>
      <w:r>
        <w:rPr>
          <w:rFonts w:ascii="Cambria" w:cs="Cambria" w:eastAsia="Cambria" w:hAnsi="Cambria"/>
          <w:b/>
          <w:bCs/>
          <w:color w:val="1F2430"/>
          <w:sz w:val="30"/>
          <w:szCs w:val="30"/>
        </w:rPr>
        <w:t xml:space="preserve">Los seis pasos</w:t>
      </w:r>
    </w:p>
    <w:p>
      <w:pPr>
        <w:pStyle w:val="Heading3"/>
        <w:spacing w:after="80" w:before="220"/>
      </w:pPr>
      <w:r>
        <w:rPr>
          <w:b/>
          <w:bCs/>
          <w:color w:val="1F2430"/>
          <w:sz w:val="21"/>
          <w:szCs w:val="21"/>
        </w:rPr>
        <w:t xml:space="preserve">Paso 1 · Comprueba el punto de partida</w:t>
      </w:r>
    </w:p>
    <w:tbl>
      <w:tblPr>
        <w:tblW w:type="dxa" w:w="9360"/>
        <w:tblBorders>
          <w:top w:val="single" w:color="C9CED4" w:sz="2"/>
          <w:left w:val="single" w:color="C9CED4" w:sz="2"/>
          <w:bottom w:val="single" w:color="C9CED4" w:sz="2"/>
          <w:right w:val="single" w:color="C9CED4" w:sz="2"/>
          <w:insideH w:val="none" w:sz="0"/>
          <w:insideV w:val="none" w:sz="0"/>
        </w:tblBorders>
      </w:tblPr>
      <w:tblGrid>
        <w:gridCol w:w="9360"/>
      </w:tblGrid>
      <w:tr>
        <w:trPr>
          <w:cantSplit/>
        </w:trPr>
        <w:tc>
          <w:tcPr>
            <w:tcW w:type="dxa" w:w="9360"/>
            <w:shd w:fill="F3F5F7" w:val="clear"/>
            <w:tcMar>
              <w:top w:type="dxa" w:w="120"/>
              <w:left w:type="dxa" w:w="180"/>
              <w:bottom w:type="dxa" w:w="120"/>
              <w:right w:type="dxa" w:w="180"/>
            </w:tcMar>
          </w:tcPr>
          <w:p>
            <w:pPr>
              <w:spacing w:after="20" w:before="20"/>
            </w:pPr>
            <w:r>
              <w:rPr>
                <w:rFonts w:ascii="Consolas" w:cs="Consolas" w:eastAsia="Consolas" w:hAnsi="Consolas"/>
                <w:b/>
                <w:bCs/>
                <w:color w:val="00618F"/>
                <w:sz w:val="18"/>
                <w:szCs w:val="18"/>
              </w:rPr>
              <w:t xml:space="preserve">node --test</w:t>
            </w:r>
          </w:p>
          <w:p>
            <w:pPr>
              <w:spacing w:after="20" w:before="20"/>
            </w:pPr>
            <w:r>
              <w:rPr>
                <w:rFonts w:ascii="Consolas" w:cs="Consolas" w:eastAsia="Consolas" w:hAnsi="Consolas"/>
                <w:b/>
                <w:bCs/>
                <w:color w:val="00618F"/>
                <w:sz w:val="18"/>
                <w:szCs w:val="18"/>
              </w:rPr>
              <w:t xml:space="preserve">node revisar.js</w:t>
            </w:r>
          </w:p>
        </w:tc>
      </w:tr>
    </w:tbl>
    <w:p>
      <w:pPr>
        <w:spacing w:after="0" w:before="60"/>
      </w:pPr>
      <w:r>
        <w:t xml:space="preserve"/>
      </w:r>
    </w:p>
    <w:p>
      <w:pPr>
        <w:spacing w:after="60" w:before="60"/>
      </w:pPr>
      <w:r>
        <w:t xml:space="preserve">Tienen que salir 11 tests en verde y 1 en rojo: el 6, porque los ids todavía son números y no UUID. Es lo esperado. revisar.js dirá que no hay package.json: todavía no es un proyecto npm.</w:t>
      </w:r>
    </w:p>
    <w:p>
      <w:pPr>
        <w:pStyle w:val="Heading3"/>
        <w:spacing w:after="80" w:before="220"/>
      </w:pPr>
      <w:r>
        <w:rPr>
          <w:b/>
          <w:bCs/>
          <w:color w:val="1F2430"/>
          <w:sz w:val="21"/>
          <w:szCs w:val="21"/>
        </w:rPr>
        <w:t xml:space="preserve">Paso 2 · Pídeselo al asistente</w:t>
      </w:r>
    </w:p>
    <w:p>
      <w:pPr>
        <w:spacing w:after="60" w:before="60"/>
      </w:pPr>
      <w:r>
        <w:t xml:space="preserve">El que uses normalmente, en una conversación nueva. Pega servidor.js entero y, a continuación, este prompt. Literal:</w:t>
      </w:r>
    </w:p>
    <w:tbl>
      <w:tblPr>
        <w:tblW w:type="dxa" w:w="9360"/>
        <w:tblBorders>
          <w:top w:val="single" w:color="5B4B9A" w:sz="4"/>
          <w:left w:val="single" w:color="5B4B9A" w:sz="24"/>
          <w:bottom w:val="single" w:color="5B4B9A" w:sz="4"/>
          <w:right w:val="single" w:color="5B4B9A" w:sz="4"/>
          <w:insideH w:val="none" w:sz="0"/>
          <w:insideV w:val="none" w:sz="0"/>
        </w:tblBorders>
      </w:tblPr>
      <w:tblGrid>
        <w:gridCol w:w="9360"/>
      </w:tblGrid>
      <w:tr>
        <w:trPr>
          <w:cantSplit/>
        </w:trPr>
        <w:tc>
          <w:tcPr>
            <w:tcW w:type="dxa" w:w="9360"/>
            <w:shd w:fill="F3EFF8" w:val="clear"/>
            <w:tcMar>
              <w:top w:type="dxa" w:w="140"/>
              <w:left w:type="dxa" w:w="200"/>
              <w:bottom w:type="dxa" w:w="140"/>
              <w:right w:type="dxa" w:w="200"/>
            </w:tcMar>
          </w:tcPr>
          <w:p>
            <w:pPr>
              <w:spacing w:after="60" w:before="60"/>
            </w:pPr>
            <w:r>
              <w:rPr>
                <w:i/>
                <w:iCs/>
              </w:rPr>
              <w:t xml:space="preserve">Tengo esta API hecha con el módulo http de Node (te pego servidor.js). Conviértela en un proyecto npm que use Express, con su package.json. Además:</w:t>
            </w:r>
          </w:p>
          <w:p>
            <w:pPr>
              <w:spacing w:after="60" w:before="60"/>
            </w:pPr>
            <w:r>
              <w:rPr>
                <w:i/>
                <w:iCs/>
              </w:rPr>
              <w:t xml:space="preserve">1. Cada producto nuevo tiene que llevar como id un identificador único universal (UUID), no un número.</w:t>
            </w:r>
          </w:p>
          <w:p>
            <w:pPr>
              <w:spacing w:after="60" w:before="60"/>
            </w:pPr>
            <w:r>
              <w:rPr>
                <w:i/>
                <w:iCs/>
              </w:rPr>
              <w:t xml:space="preserve">2. El puerto tiene que poder configurarse en un fichero .env.</w:t>
            </w:r>
          </w:p>
          <w:p>
            <w:pPr>
              <w:spacing w:after="60" w:before="60"/>
            </w:pPr>
            <w:r>
              <w:rPr>
                <w:i/>
                <w:iCs/>
              </w:rPr>
              <w:t xml:space="preserve">3. Mientras desarrollo, quiero que el servidor se reinicie solo cada vez que guardo un fichero.</w:t>
            </w:r>
          </w:p>
          <w:p>
            <w:pPr>
              <w:spacing w:after="60" w:before="60"/>
            </w:pPr>
            <w:r>
              <w:rPr>
                <w:i/>
                <w:iCs/>
              </w:rPr>
              <w:t xml:space="preserve">4. Cada petición tiene que escribirse en la consola con la fecha y la hora en formato dd/mm/aaaa hh:mm:ss.</w:t>
            </w:r>
          </w:p>
          <w:p>
            <w:pPr>
              <w:spacing w:after="60" w:before="60"/>
            </w:pPr>
            <w:r>
              <w:rPr>
                <w:i/>
                <w:iCs/>
              </w:rPr>
              <w:t xml:space="preserve">5. Valida bien los datos que llegan en el POST.</w:t>
            </w:r>
          </w:p>
          <w:p>
            <w:pPr>
              <w:spacing w:after="60" w:before="60"/>
            </w:pPr>
            <w:r>
              <w:rPr>
                <w:i/>
                <w:iCs/>
              </w:rPr>
              <w:t xml:space="preserve">6. Quiero lanzar los tests con npm test.</w:t>
            </w:r>
          </w:p>
          <w:p>
            <w:pPr>
              <w:spacing w:after="60" w:before="60"/>
            </w:pPr>
            <w:r>
              <w:rPr>
                <w:i/>
                <w:iCs/>
              </w:rPr>
              <w:t xml:space="preserve">El fichero principal tiene que seguir llamándose servidor.js, porque los tests lo arrancan así.</w:t>
            </w:r>
          </w:p>
        </w:tc>
      </w:tr>
    </w:tbl>
    <w:p>
      <w:pPr>
        <w:spacing w:after="0" w:before="80"/>
      </w:pPr>
      <w:r>
        <w:t xml:space="preserve"/>
      </w:r>
    </w:p>
    <w:p>
      <w:pPr>
        <w:spacing w:after="60" w:before="60"/>
      </w:pPr>
      <w:r>
        <w:t xml:space="preserve">No añadas nada: ni «usa pocas dependencias», ni «no instales paquetes». Queremos ver qué hace él solo. Si te hace preguntas, contesta lo mínimo («como te parezca mejor»). Guarda la conversación entera: es la trazabilidad obligatoria del régimen D.</w:t>
      </w:r>
    </w:p>
    <w:p>
      <w:pPr>
        <w:pStyle w:val="Heading3"/>
        <w:spacing w:after="80" w:before="220"/>
      </w:pPr>
      <w:r>
        <w:rPr>
          <w:b/>
          <w:bCs/>
          <w:color w:val="1F2430"/>
          <w:sz w:val="21"/>
          <w:szCs w:val="21"/>
        </w:rPr>
        <w:t xml:space="preserve">Paso 3 · Haz exactamente lo que te diga</w:t>
      </w:r>
    </w:p>
    <w:p>
      <w:pPr>
        <w:spacing w:after="60" w:before="60"/>
      </w:pPr>
      <w:r>
        <w:t xml:space="preserve">Crea los ficheros que te dé, con su contenido, y ejecuta sus npm install tal cual. Cuando termines, guarda una copia de su package.json:</w:t>
      </w:r>
    </w:p>
    <w:tbl>
      <w:tblPr>
        <w:tblW w:type="dxa" w:w="9360"/>
        <w:tblBorders>
          <w:top w:val="single" w:color="C9CED4" w:sz="2"/>
          <w:left w:val="single" w:color="C9CED4" w:sz="2"/>
          <w:bottom w:val="single" w:color="C9CED4" w:sz="2"/>
          <w:right w:val="single" w:color="C9CED4" w:sz="2"/>
          <w:insideH w:val="none" w:sz="0"/>
          <w:insideV w:val="none" w:sz="0"/>
        </w:tblBorders>
      </w:tblPr>
      <w:tblGrid>
        <w:gridCol w:w="9360"/>
      </w:tblGrid>
      <w:tr>
        <w:trPr>
          <w:cantSplit/>
        </w:trPr>
        <w:tc>
          <w:tcPr>
            <w:tcW w:type="dxa" w:w="9360"/>
            <w:shd w:fill="F3F5F7" w:val="clear"/>
            <w:tcMar>
              <w:top w:type="dxa" w:w="120"/>
              <w:left w:type="dxa" w:w="180"/>
              <w:bottom w:type="dxa" w:w="120"/>
              <w:right w:type="dxa" w:w="180"/>
            </w:tcMar>
          </w:tcPr>
          <w:p>
            <w:pPr>
              <w:spacing w:after="20" w:before="20"/>
            </w:pPr>
            <w:r>
              <w:rPr>
                <w:rFonts w:ascii="Consolas" w:cs="Consolas" w:eastAsia="Consolas" w:hAnsi="Consolas"/>
                <w:b/>
                <w:bCs/>
                <w:color w:val="00618F"/>
                <w:sz w:val="18"/>
                <w:szCs w:val="18"/>
              </w:rPr>
              <w:t xml:space="preserve">cp package.json package.asistente.json          # en Windows: copy</w:t>
            </w:r>
          </w:p>
        </w:tc>
      </w:tr>
    </w:tbl>
    <w:p>
      <w:pPr>
        <w:spacing w:after="0" w:before="60"/>
      </w:pPr>
      <w:r>
        <w:t xml:space="preserve"/>
      </w:r>
    </w:p>
    <w:p>
      <w:pPr>
        <w:spacing w:after="60" w:before="60"/>
      </w:pPr>
      <w:r>
        <w:t xml:space="preserve">Si el servidor no arranca o algún test se pone rojo, no lo arregles todavía: apúntalo. Es parte de lo que se audita.</w:t>
      </w:r>
    </w:p>
    <w:p>
      <w:pPr>
        <w:pStyle w:val="Heading3"/>
        <w:spacing w:after="80" w:before="220"/>
      </w:pPr>
      <w:r>
        <w:rPr>
          <w:b/>
          <w:bCs/>
          <w:color w:val="1F2430"/>
          <w:sz w:val="21"/>
          <w:szCs w:val="21"/>
        </w:rPr>
        <w:t xml:space="preserve">Paso 4 · La radiografía «antes»</w:t>
      </w:r>
    </w:p>
    <w:tbl>
      <w:tblPr>
        <w:tblW w:type="dxa" w:w="9360"/>
        <w:tblBorders>
          <w:top w:val="single" w:color="C9CED4" w:sz="2"/>
          <w:left w:val="single" w:color="C9CED4" w:sz="2"/>
          <w:bottom w:val="single" w:color="C9CED4" w:sz="2"/>
          <w:right w:val="single" w:color="C9CED4" w:sz="2"/>
          <w:insideH w:val="none" w:sz="0"/>
          <w:insideV w:val="none" w:sz="0"/>
        </w:tblBorders>
      </w:tblPr>
      <w:tblGrid>
        <w:gridCol w:w="9360"/>
      </w:tblGrid>
      <w:tr>
        <w:trPr>
          <w:cantSplit/>
        </w:trPr>
        <w:tc>
          <w:tcPr>
            <w:tcW w:type="dxa" w:w="9360"/>
            <w:shd w:fill="F3F5F7" w:val="clear"/>
            <w:tcMar>
              <w:top w:type="dxa" w:w="120"/>
              <w:left w:type="dxa" w:w="180"/>
              <w:bottom w:type="dxa" w:w="120"/>
              <w:right w:type="dxa" w:w="180"/>
            </w:tcMar>
          </w:tcPr>
          <w:p>
            <w:pPr>
              <w:spacing w:after="20" w:before="20"/>
            </w:pPr>
            <w:r>
              <w:rPr>
                <w:rFonts w:ascii="Consolas" w:cs="Consolas" w:eastAsia="Consolas" w:hAnsi="Consolas"/>
                <w:b/>
                <w:bCs/>
                <w:color w:val="00618F"/>
                <w:sz w:val="18"/>
                <w:szCs w:val="18"/>
              </w:rPr>
              <w:t xml:space="preserve">npm test          # o node --test, si no ha creado el script</w:t>
            </w:r>
          </w:p>
          <w:p>
            <w:pPr>
              <w:spacing w:after="20" w:before="20"/>
            </w:pPr>
            <w:r>
              <w:rPr>
                <w:rFonts w:ascii="Consolas" w:cs="Consolas" w:eastAsia="Consolas" w:hAnsi="Consolas"/>
                <w:b/>
                <w:bCs/>
                <w:color w:val="00618F"/>
                <w:sz w:val="18"/>
                <w:szCs w:val="18"/>
              </w:rPr>
              <w:t xml:space="preserve">node revisar.js</w:t>
            </w:r>
          </w:p>
        </w:tc>
      </w:tr>
    </w:tbl>
    <w:p>
      <w:pPr>
        <w:spacing w:after="0" w:before="60"/>
      </w:pPr>
      <w:r>
        <w:t xml:space="preserve"/>
      </w:r>
    </w:p>
    <w:p>
      <w:pPr>
        <w:spacing w:after="60" w:before="60"/>
      </w:pPr>
      <w:r>
        <w:t xml:space="preserve">Copia las dos salidas enteras en el apartado 2 de AUDITORIA.md.</w:t>
      </w:r>
    </w:p>
    <w:p>
      <w:pPr>
        <w:pStyle w:val="Heading3"/>
        <w:spacing w:after="80" w:before="220"/>
      </w:pPr>
      <w:r>
        <w:rPr>
          <w:b/>
          <w:bCs/>
          <w:color w:val="1F2430"/>
          <w:sz w:val="21"/>
          <w:szCs w:val="21"/>
        </w:rPr>
        <w:t xml:space="preserve">Paso 5 · Audita cada dependencia</w:t>
      </w:r>
    </w:p>
    <w:p>
      <w:pPr>
        <w:spacing w:after="60" w:before="60"/>
      </w:pPr>
      <w:r>
        <w:t xml:space="preserve">Todas, las de dependencies y las de devDependencies. Para cada una, las cinco preguntas de la clase:</w:t>
      </w:r>
    </w:p>
    <w:p>
      <w:pPr>
        <w:pStyle w:val="ListParagraph"/>
        <w:numPr>
          <w:ilvl w:val="0"/>
          <w:numId w:val="2"/>
        </w:numPr>
        <w:spacing w:after="60" w:before="60"/>
      </w:pPr>
      <w:r>
        <w:t xml:space="preserve">¿Existe, y es el que creo? El nombre exacto, quién lo publica, el repositorio.</w:t>
      </w:r>
    </w:p>
    <w:p>
      <w:pPr>
        <w:pStyle w:val="ListParagraph"/>
        <w:numPr>
          <w:ilvl w:val="0"/>
          <w:numId w:val="2"/>
        </w:numPr>
        <w:spacing w:after="60" w:before="60"/>
      </w:pPr>
      <w:r>
        <w:t xml:space="preserve">¿Lo hace ya Node, o algo que ya tengo? Busca primero en la documentación de Node (nodejs.org/api) y en la de Express (expressjs.com), no en un buscador ni en el asistente.</w:t>
      </w:r>
    </w:p>
    <w:p>
      <w:pPr>
        <w:pStyle w:val="ListParagraph"/>
        <w:numPr>
          <w:ilvl w:val="0"/>
          <w:numId w:val="2"/>
        </w:numPr>
        <w:spacing w:after="60" w:before="60"/>
      </w:pPr>
      <w:r>
        <w:t xml:space="preserve">¿Cuánto trae? El número de paquetes que arrastra, según revisar.js.</w:t>
      </w:r>
    </w:p>
    <w:p>
      <w:pPr>
        <w:pStyle w:val="ListParagraph"/>
        <w:numPr>
          <w:ilvl w:val="0"/>
          <w:numId w:val="2"/>
        </w:numPr>
        <w:spacing w:after="60" w:before="60"/>
      </w:pPr>
      <w:r>
        <w:t xml:space="preserve">¿Está vivo? Última versión, descargas por semana, si está marcado como obsoleto.</w:t>
      </w:r>
    </w:p>
    <w:p>
      <w:pPr>
        <w:pStyle w:val="ListParagraph"/>
        <w:numPr>
          <w:ilvl w:val="0"/>
          <w:numId w:val="2"/>
        </w:numPr>
        <w:spacing w:after="60" w:before="60"/>
      </w:pPr>
      <w:r>
        <w:t xml:space="preserve">¿Qué dice npm audit?</w:t>
      </w:r>
    </w:p>
    <w:p>
      <w:pPr>
        <w:spacing w:after="0" w:before="60"/>
      </w:pPr>
      <w:r>
        <w:t xml:space="preserve"/>
      </w:r>
    </w:p>
    <w:p>
      <w:pPr>
        <w:spacing w:after="60" w:before="60"/>
      </w:pPr>
      <w:r>
        <w:t xml:space="preserve">Y una más, que no es de un paquete sino del código: ¿el código que ha escrito el asistente es para la versión mayor que se ha instalado? Mira qué versión de Express hay en package-lock.json y compárala con lo que dice su documentación.</w:t>
      </w:r>
    </w:p>
    <w:tbl>
      <w:tblPr>
        <w:tblW w:type="dxa" w:w="9360"/>
        <w:tblBorders>
          <w:top w:val="single" w:color="C9CED4" w:sz="2"/>
          <w:left w:val="single" w:color="C9CED4" w:sz="2"/>
          <w:bottom w:val="single" w:color="C9CED4" w:sz="2"/>
          <w:right w:val="single" w:color="C9CED4" w:sz="2"/>
          <w:insideH w:val="none" w:sz="0"/>
          <w:insideV w:val="none" w:sz="0"/>
        </w:tblBorders>
      </w:tblPr>
      <w:tblGrid>
        <w:gridCol w:w="9360"/>
      </w:tblGrid>
      <w:tr>
        <w:trPr>
          <w:cantSplit/>
        </w:trPr>
        <w:tc>
          <w:tcPr>
            <w:tcW w:type="dxa" w:w="9360"/>
            <w:shd w:fill="F3F5F7" w:val="clear"/>
            <w:tcMar>
              <w:top w:type="dxa" w:w="120"/>
              <w:left w:type="dxa" w:w="180"/>
              <w:bottom w:type="dxa" w:w="120"/>
              <w:right w:type="dxa" w:w="180"/>
            </w:tcMar>
          </w:tcPr>
          <w:p>
            <w:pPr>
              <w:spacing w:after="20" w:before="20"/>
            </w:pPr>
            <w:r>
              <w:rPr>
                <w:rFonts w:ascii="Consolas" w:cs="Consolas" w:eastAsia="Consolas" w:hAnsi="Consolas"/>
                <w:b/>
                <w:bCs/>
                <w:color w:val="00618F"/>
                <w:sz w:val="18"/>
                <w:szCs w:val="18"/>
              </w:rPr>
              <w:t xml:space="preserve">npm view &lt;paquete&gt;                # ¿existe? versiones, mantenedores, repositorio</w:t>
            </w:r>
          </w:p>
          <w:p>
            <w:pPr>
              <w:spacing w:after="20" w:before="20"/>
            </w:pPr>
            <w:r>
              <w:rPr>
                <w:rFonts w:ascii="Consolas" w:cs="Consolas" w:eastAsia="Consolas" w:hAnsi="Consolas"/>
                <w:b/>
                <w:bCs/>
                <w:color w:val="00618F"/>
                <w:sz w:val="18"/>
                <w:szCs w:val="18"/>
              </w:rPr>
              <w:t xml:space="preserve">npm ls --all                      # el árbol entero</w:t>
            </w:r>
          </w:p>
          <w:p>
            <w:pPr>
              <w:spacing w:after="20" w:before="20"/>
            </w:pPr>
            <w:r>
              <w:rPr>
                <w:rFonts w:ascii="Consolas" w:cs="Consolas" w:eastAsia="Consolas" w:hAnsi="Consolas"/>
                <w:b/>
                <w:bCs/>
                <w:color w:val="00618F"/>
                <w:sz w:val="18"/>
                <w:szCs w:val="18"/>
              </w:rPr>
              <w:t xml:space="preserve">npm explain &lt;paquete&gt;             # ¿quién lo ha traído?</w:t>
            </w:r>
          </w:p>
          <w:p>
            <w:pPr>
              <w:spacing w:after="20" w:before="20"/>
            </w:pPr>
            <w:r>
              <w:rPr>
                <w:rFonts w:ascii="Consolas" w:cs="Consolas" w:eastAsia="Consolas" w:hAnsi="Consolas"/>
                <w:b/>
                <w:bCs/>
                <w:color w:val="00618F"/>
                <w:sz w:val="18"/>
                <w:szCs w:val="18"/>
              </w:rPr>
              <w:t xml:space="preserve">npm audit                         # vulnerabilidades conocidas</w:t>
            </w:r>
          </w:p>
        </w:tc>
      </w:tr>
    </w:tbl>
    <w:p>
      <w:pPr>
        <w:spacing w:after="0" w:before="60"/>
      </w:pPr>
      <w:r>
        <w:t xml:space="preserve"/>
      </w:r>
    </w:p>
    <w:p>
      <w:pPr>
        <w:spacing w:after="60" w:before="60"/>
      </w:pPr>
      <w:r>
        <w:t xml:space="preserve">Las descargas por semana y la fecha de la última versión están en la página de cada paquete en npmjs.com.</w:t>
      </w:r>
    </w:p>
    <w:p>
      <w:pPr>
        <w:pStyle w:val="Heading3"/>
        <w:spacing w:after="80" w:before="220"/>
      </w:pPr>
      <w:r>
        <w:rPr>
          <w:b/>
          <w:bCs/>
          <w:color w:val="1F2430"/>
          <w:sz w:val="21"/>
          <w:szCs w:val="21"/>
        </w:rPr>
        <w:t xml:space="preserve">Paso 6 · Déjalo con lo mínimo</w:t>
      </w:r>
    </w:p>
    <w:p>
      <w:pPr>
        <w:spacing w:after="60" w:before="60"/>
      </w:pPr>
      <w:r>
        <w:t xml:space="preserve">Quita lo que sobre (npm uninstall paquete) y cubre cada requisito con lo que ya tienes. Al final:</w:t>
      </w:r>
    </w:p>
    <w:p>
      <w:pPr>
        <w:pStyle w:val="ListParagraph"/>
        <w:numPr>
          <w:ilvl w:val="0"/>
          <w:numId w:val="3"/>
        </w:numPr>
        <w:spacing w:after="40" w:before="40"/>
      </w:pPr>
      <w:r>
        <w:t xml:space="preserve">Los seis requisitos del prompt se siguen cumpliendo. Demuestra cada uno: por ejemplo, cambia el puerto en .env y enseña que el servidor arranca en el nuevo.</w:t>
      </w:r>
    </w:p>
    <w:p>
      <w:pPr>
        <w:pStyle w:val="ListParagraph"/>
        <w:numPr>
          <w:ilvl w:val="0"/>
          <w:numId w:val="3"/>
        </w:numPr>
        <w:spacing w:after="40" w:before="40"/>
      </w:pPr>
      <w:r>
        <w:t xml:space="preserve">npm test da 12 en verde, sin haber tocado servidor.test.cjs.</w:t>
      </w:r>
    </w:p>
    <w:p>
      <w:pPr>
        <w:pStyle w:val="ListParagraph"/>
        <w:numPr>
          <w:ilvl w:val="0"/>
          <w:numId w:val="3"/>
        </w:numPr>
        <w:spacing w:after="40" w:before="40"/>
      </w:pPr>
      <w:r>
        <w:t xml:space="preserve">node revisar.js da la radiografía «después». Cópiala en el apartado 6.</w:t>
      </w:r>
    </w:p>
    <w:p>
      <w:pPr>
        <w:pStyle w:val="Heading3"/>
        <w:spacing w:after="80" w:before="220"/>
      </w:pPr>
      <w:r>
        <w:rPr>
          <w:b/>
          <w:bCs/>
          <w:color w:val="1F2430"/>
          <w:sz w:val="21"/>
          <w:szCs w:val="21"/>
        </w:rPr>
        <w:t xml:space="preserve">Si te da tiempo: compáralo con un compañero</w:t>
      </w:r>
    </w:p>
    <w:p>
      <w:pPr>
        <w:spacing w:after="60" w:before="60"/>
      </w:pPr>
      <w:r>
        <w:t xml:space="preserve">Mismo prompt, asistentes distintos, dependencias distintas. Si el tuyo metió cosas que el suyo no, o al revés, anótalo en la auditoría: dice mucho de cómo funcionan estas herramientas.</w:t>
      </w:r>
    </w:p>
    <w:p>
      <w:r>
        <w:br w:type="page"/>
      </w:r>
    </w:p>
    <w:p>
      <w:pPr>
        <w:pStyle w:val="Heading1"/>
        <w:pBdr>
          <w:bottom w:val="single" w:color="1F2430" w:sz="10" w:space="6"/>
        </w:pBdr>
        <w:spacing w:after="160" w:before="400"/>
      </w:pPr>
      <w:r>
        <w:rPr>
          <w:rFonts w:ascii="Cambria" w:cs="Cambria" w:eastAsia="Cambria" w:hAnsi="Cambria"/>
          <w:b/>
          <w:bCs/>
          <w:color w:val="1F2430"/>
          <w:sz w:val="30"/>
          <w:szCs w:val="30"/>
        </w:rPr>
        <w:t xml:space="preserve">Qué se entrega</w:t>
      </w:r>
    </w:p>
    <w:p>
      <w:pPr>
        <w:spacing w:after="60" w:before="60"/>
      </w:pPr>
      <w:r>
        <w:t xml:space="preserve">Un ZIP con tu proyecto final y la auditoría.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3600"/>
        <w:gridCol w:w="5760"/>
      </w:tblGrid>
      <w:tr>
        <w:trPr>
          <w:tblHeader/>
        </w:trPr>
        <w:tc>
          <w:tcPr>
            <w:tcW w:type="dxa" w:w="3600"/>
            <w:shd w:fill="1F2430" w:val="clear"/>
            <w:tcMar>
              <w:top w:type="dxa" w:w="90"/>
              <w:left w:type="dxa" w:w="120"/>
              <w:bottom w:type="dxa" w:w="90"/>
              <w:right w:type="dxa" w:w="120"/>
            </w:tcMar>
          </w:tcPr>
          <w:p>
            <w:r>
              <w:rPr>
                <w:b/>
                <w:bCs/>
                <w:color w:val="FFFFFF"/>
                <w:sz w:val="19"/>
                <w:szCs w:val="19"/>
              </w:rPr>
              <w:t xml:space="preserve">Qué</w:t>
            </w:r>
          </w:p>
        </w:tc>
        <w:tc>
          <w:tcPr>
            <w:tcW w:type="dxa" w:w="5760"/>
            <w:shd w:fill="1F2430" w:val="clear"/>
            <w:tcMar>
              <w:top w:type="dxa" w:w="90"/>
              <w:left w:type="dxa" w:w="120"/>
              <w:bottom w:type="dxa" w:w="90"/>
              <w:right w:type="dxa" w:w="120"/>
            </w:tcMar>
          </w:tcPr>
          <w:p>
            <w:r>
              <w:rPr>
                <w:b/>
                <w:bCs/>
                <w:color w:val="FFFFFF"/>
                <w:sz w:val="19"/>
                <w:szCs w:val="19"/>
              </w:rPr>
              <w:t xml:space="preserve">Detalle</w:t>
            </w:r>
          </w:p>
        </w:tc>
      </w:tr>
      <w:tr>
        <w:trPr>
          <w:cantSplit/>
        </w:trPr>
        <w:tc>
          <w:tcPr>
            <w:tcW w:type="dxa" w:w="3600"/>
            <w:shd w:fill="FFFFFF" w:val="clear"/>
            <w:tcMar>
              <w:top w:type="dxa" w:w="80"/>
              <w:left w:type="dxa" w:w="120"/>
              <w:bottom w:type="dxa" w:w="80"/>
              <w:right w:type="dxa" w:w="120"/>
            </w:tcMar>
          </w:tcPr>
          <w:p>
            <w:r>
              <w:rPr>
                <w:b/>
                <w:bCs/>
                <w:sz w:val="19"/>
                <w:szCs w:val="19"/>
              </w:rPr>
              <w:t xml:space="preserve">servidor.js, package.json, package-lock.json, .gitignore</w:t>
            </w:r>
          </w:p>
        </w:tc>
        <w:tc>
          <w:tcPr>
            <w:tcW w:type="dxa" w:w="5760"/>
            <w:shd w:fill="FFFFFF" w:val="clear"/>
            <w:tcMar>
              <w:top w:type="dxa" w:w="80"/>
              <w:left w:type="dxa" w:w="120"/>
              <w:bottom w:type="dxa" w:w="80"/>
              <w:right w:type="dxa" w:w="120"/>
            </w:tcMar>
          </w:tcPr>
          <w:p>
            <w:r>
              <w:rPr>
                <w:sz w:val="19"/>
                <w:szCs w:val="19"/>
              </w:rPr>
              <w:t xml:space="preserve">El proyecto final, con lo mínimo y los 12 tests en verde.</w:t>
            </w:r>
          </w:p>
        </w:tc>
      </w:tr>
      <w:tr>
        <w:trPr>
          <w:cantSplit/>
        </w:trPr>
        <w:tc>
          <w:tcPr>
            <w:tcW w:type="dxa" w:w="3600"/>
            <w:shd w:fill="F7F7F5" w:val="clear"/>
            <w:tcMar>
              <w:top w:type="dxa" w:w="80"/>
              <w:left w:type="dxa" w:w="120"/>
              <w:bottom w:type="dxa" w:w="80"/>
              <w:right w:type="dxa" w:w="120"/>
            </w:tcMar>
          </w:tcPr>
          <w:p>
            <w:r>
              <w:rPr>
                <w:b/>
                <w:bCs/>
                <w:sz w:val="19"/>
                <w:szCs w:val="19"/>
              </w:rPr>
              <w:t xml:space="preserve">package.asistente.json</w:t>
            </w:r>
          </w:p>
        </w:tc>
        <w:tc>
          <w:tcPr>
            <w:tcW w:type="dxa" w:w="5760"/>
            <w:shd w:fill="F7F7F5" w:val="clear"/>
            <w:tcMar>
              <w:top w:type="dxa" w:w="80"/>
              <w:left w:type="dxa" w:w="120"/>
              <w:bottom w:type="dxa" w:w="80"/>
              <w:right w:type="dxa" w:w="120"/>
            </w:tcMar>
          </w:tcPr>
          <w:p>
            <w:r>
              <w:rPr>
                <w:sz w:val="19"/>
                <w:szCs w:val="19"/>
              </w:rPr>
              <w:t xml:space="preserve">El package.json tal como lo dejó el asistente, del paso 3.</w:t>
            </w:r>
          </w:p>
        </w:tc>
      </w:tr>
      <w:tr>
        <w:trPr>
          <w:cantSplit/>
        </w:trPr>
        <w:tc>
          <w:tcPr>
            <w:tcW w:type="dxa" w:w="3600"/>
            <w:shd w:fill="FFFFFF" w:val="clear"/>
            <w:tcMar>
              <w:top w:type="dxa" w:w="80"/>
              <w:left w:type="dxa" w:w="120"/>
              <w:bottom w:type="dxa" w:w="80"/>
              <w:right w:type="dxa" w:w="120"/>
            </w:tcMar>
          </w:tcPr>
          <w:p>
            <w:r>
              <w:rPr>
                <w:b/>
                <w:bCs/>
                <w:sz w:val="19"/>
                <w:szCs w:val="19"/>
              </w:rPr>
              <w:t xml:space="preserve">.env.ejemplo</w:t>
            </w:r>
          </w:p>
        </w:tc>
        <w:tc>
          <w:tcPr>
            <w:tcW w:type="dxa" w:w="5760"/>
            <w:shd w:fill="FFFFFF" w:val="clear"/>
            <w:tcMar>
              <w:top w:type="dxa" w:w="80"/>
              <w:left w:type="dxa" w:w="120"/>
              <w:bottom w:type="dxa" w:w="80"/>
              <w:right w:type="dxa" w:w="120"/>
            </w:tcMar>
          </w:tcPr>
          <w:p>
            <w:r>
              <w:rPr>
                <w:sz w:val="19"/>
                <w:szCs w:val="19"/>
              </w:rPr>
              <w:t xml:space="preserve">Un .env de muestra, sin datos reales. El .env de verdad no se entrega nunca.</w:t>
            </w:r>
          </w:p>
        </w:tc>
      </w:tr>
      <w:tr>
        <w:trPr>
          <w:cantSplit/>
        </w:trPr>
        <w:tc>
          <w:tcPr>
            <w:tcW w:type="dxa" w:w="3600"/>
            <w:shd w:fill="F7F7F5" w:val="clear"/>
            <w:tcMar>
              <w:top w:type="dxa" w:w="80"/>
              <w:left w:type="dxa" w:w="120"/>
              <w:bottom w:type="dxa" w:w="80"/>
              <w:right w:type="dxa" w:w="120"/>
            </w:tcMar>
          </w:tcPr>
          <w:p>
            <w:r>
              <w:rPr>
                <w:b/>
                <w:bCs/>
                <w:sz w:val="19"/>
                <w:szCs w:val="19"/>
              </w:rPr>
              <w:t xml:space="preserve">AUDITORIA (md, pdf o docx)</w:t>
            </w:r>
          </w:p>
        </w:tc>
        <w:tc>
          <w:tcPr>
            <w:tcW w:type="dxa" w:w="5760"/>
            <w:shd w:fill="F7F7F5" w:val="clear"/>
            <w:tcMar>
              <w:top w:type="dxa" w:w="80"/>
              <w:left w:type="dxa" w:w="120"/>
              <w:bottom w:type="dxa" w:w="80"/>
              <w:right w:type="dxa" w:w="120"/>
            </w:tcMar>
          </w:tcPr>
          <w:p>
            <w:r>
              <w:rPr>
                <w:sz w:val="19"/>
                <w:szCs w:val="19"/>
              </w:rPr>
              <w:t xml:space="preserve">La plantilla rellena, con sus siete apartados.</w:t>
            </w:r>
          </w:p>
        </w:tc>
      </w:tr>
      <w:tr>
        <w:trPr>
          <w:cantSplit/>
        </w:trPr>
        <w:tc>
          <w:tcPr>
            <w:tcW w:type="dxa" w:w="3600"/>
            <w:shd w:fill="FFFFFF" w:val="clear"/>
            <w:tcMar>
              <w:top w:type="dxa" w:w="80"/>
              <w:left w:type="dxa" w:w="120"/>
              <w:bottom w:type="dxa" w:w="80"/>
              <w:right w:type="dxa" w:w="120"/>
            </w:tcMar>
          </w:tcPr>
          <w:p>
            <w:r>
              <w:rPr>
                <w:b/>
                <w:bCs/>
                <w:color w:val="B3261E"/>
                <w:sz w:val="19"/>
                <w:szCs w:val="19"/>
              </w:rPr>
              <w:t xml:space="preserve">node_modules</w:t>
            </w:r>
          </w:p>
        </w:tc>
        <w:tc>
          <w:tcPr>
            <w:tcW w:type="dxa" w:w="5760"/>
            <w:shd w:fill="FFFFFF" w:val="clear"/>
            <w:tcMar>
              <w:top w:type="dxa" w:w="80"/>
              <w:left w:type="dxa" w:w="120"/>
              <w:bottom w:type="dxa" w:w="80"/>
              <w:right w:type="dxa" w:w="120"/>
            </w:tcMar>
          </w:tcPr>
          <w:p>
            <w:r>
              <w:rPr>
                <w:color w:val="B3261E"/>
                <w:sz w:val="19"/>
                <w:szCs w:val="19"/>
              </w:rPr>
              <w:t xml:space="preserve">NO. Se reconstruye con npm install a partir de package.json y package-lock.json.</w:t>
            </w:r>
          </w:p>
        </w:tc>
      </w:tr>
    </w:tbl>
    <w:p>
      <w:pPr>
        <w:spacing w:after="0" w:before="120"/>
      </w:pPr>
      <w:r>
        <w:t xml:space="preserve"/>
      </w:r>
    </w:p>
    <w:p>
      <w:pPr>
        <w:pStyle w:val="Heading3"/>
        <w:spacing w:after="80" w:before="220"/>
      </w:pPr>
      <w:r>
        <w:rPr>
          <w:b/>
          <w:bCs/>
          <w:color w:val="1F2430"/>
          <w:sz w:val="21"/>
          <w:szCs w:val="21"/>
        </w:rPr>
        <w:t xml:space="preserve">La tabla del apartado 3</w:t>
      </w:r>
    </w:p>
    <w:p>
      <w:pPr>
        <w:spacing w:after="60" w:before="60"/>
      </w:pPr>
      <w:r>
        <w:t xml:space="preserve">Una fila por dependencia: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1150"/>
        <w:gridCol w:w="1350"/>
        <w:gridCol w:w="1100"/>
        <w:gridCol w:w="1650"/>
        <w:gridCol w:w="900"/>
        <w:gridCol w:w="1810"/>
        <w:gridCol w:w="1400"/>
      </w:tblGrid>
      <w:tr>
        <w:trPr>
          <w:tblHeader/>
        </w:trPr>
        <w:tc>
          <w:tcPr>
            <w:tcW w:type="dxa" w:w="1150"/>
            <w:shd w:fill="1F2430" w:val="clear"/>
            <w:tcMar>
              <w:top w:type="dxa" w:w="90"/>
              <w:left w:type="dxa" w:w="120"/>
              <w:bottom w:type="dxa" w:w="90"/>
              <w:right w:type="dxa" w:w="120"/>
            </w:tcMar>
          </w:tcPr>
          <w:p>
            <w:r>
              <w:rPr>
                <w:b/>
                <w:bCs/>
                <w:color w:val="FFFFFF"/>
                <w:sz w:val="19"/>
                <w:szCs w:val="19"/>
              </w:rPr>
              <w:t xml:space="preserve">Paquete</w:t>
            </w:r>
          </w:p>
        </w:tc>
        <w:tc>
          <w:tcPr>
            <w:tcW w:type="dxa" w:w="1350"/>
            <w:shd w:fill="1F2430" w:val="clear"/>
            <w:tcMar>
              <w:top w:type="dxa" w:w="90"/>
              <w:left w:type="dxa" w:w="120"/>
              <w:bottom w:type="dxa" w:w="90"/>
              <w:right w:type="dxa" w:w="120"/>
            </w:tcMar>
          </w:tcPr>
          <w:p>
            <w:r>
              <w:rPr>
                <w:b/>
                <w:bCs/>
                <w:color w:val="FFFFFF"/>
                <w:sz w:val="19"/>
                <w:szCs w:val="19"/>
              </w:rPr>
              <w:t xml:space="preserve">Pedida → instalada</w:t>
            </w:r>
          </w:p>
        </w:tc>
        <w:tc>
          <w:tcPr>
            <w:tcW w:type="dxa" w:w="1100"/>
            <w:shd w:fill="1F2430" w:val="clear"/>
            <w:tcMar>
              <w:top w:type="dxa" w:w="90"/>
              <w:left w:type="dxa" w:w="120"/>
              <w:bottom w:type="dxa" w:w="90"/>
              <w:right w:type="dxa" w:w="120"/>
            </w:tcMar>
          </w:tcPr>
          <w:p>
            <w:r>
              <w:rPr>
                <w:b/>
                <w:bCs/>
                <w:color w:val="FFFFFF"/>
                <w:sz w:val="19"/>
                <w:szCs w:val="19"/>
              </w:rPr>
              <w:t xml:space="preserve">¿Para qué?</w:t>
            </w:r>
          </w:p>
        </w:tc>
        <w:tc>
          <w:tcPr>
            <w:tcW w:type="dxa" w:w="1650"/>
            <w:shd w:fill="1F2430" w:val="clear"/>
            <w:tcMar>
              <w:top w:type="dxa" w:w="90"/>
              <w:left w:type="dxa" w:w="120"/>
              <w:bottom w:type="dxa" w:w="90"/>
              <w:right w:type="dxa" w:w="120"/>
            </w:tcMar>
          </w:tcPr>
          <w:p>
            <w:r>
              <w:rPr>
                <w:b/>
                <w:bCs/>
                <w:color w:val="FFFFFF"/>
                <w:sz w:val="19"/>
                <w:szCs w:val="19"/>
              </w:rPr>
              <w:t xml:space="preserve">¿Existe? · descargas · última</w:t>
            </w:r>
          </w:p>
        </w:tc>
        <w:tc>
          <w:tcPr>
            <w:tcW w:type="dxa" w:w="900"/>
            <w:shd w:fill="1F2430" w:val="clear"/>
            <w:tcMar>
              <w:top w:type="dxa" w:w="90"/>
              <w:left w:type="dxa" w:w="120"/>
              <w:bottom w:type="dxa" w:w="90"/>
              <w:right w:type="dxa" w:w="120"/>
            </w:tcMar>
          </w:tcPr>
          <w:p>
            <w:r>
              <w:rPr>
                <w:b/>
                <w:bCs/>
                <w:color w:val="FFFFFF"/>
                <w:sz w:val="19"/>
                <w:szCs w:val="19"/>
              </w:rPr>
              <w:t xml:space="preserve">Arrastra</w:t>
            </w:r>
          </w:p>
        </w:tc>
        <w:tc>
          <w:tcPr>
            <w:tcW w:type="dxa" w:w="1810"/>
            <w:shd w:fill="1F2430" w:val="clear"/>
            <w:tcMar>
              <w:top w:type="dxa" w:w="90"/>
              <w:left w:type="dxa" w:w="120"/>
              <w:bottom w:type="dxa" w:w="90"/>
              <w:right w:type="dxa" w:w="120"/>
            </w:tcMar>
          </w:tcPr>
          <w:p>
            <w:r>
              <w:rPr>
                <w:b/>
                <w:bCs/>
                <w:color w:val="FFFFFF"/>
                <w:sz w:val="19"/>
                <w:szCs w:val="19"/>
              </w:rPr>
              <w:t xml:space="preserve">¿Ya lo hace Node o Express?</w:t>
            </w:r>
          </w:p>
        </w:tc>
        <w:tc>
          <w:tcPr>
            <w:tcW w:type="dxa" w:w="1400"/>
            <w:shd w:fill="1F2430" w:val="clear"/>
            <w:tcMar>
              <w:top w:type="dxa" w:w="90"/>
              <w:left w:type="dxa" w:w="120"/>
              <w:bottom w:type="dxa" w:w="90"/>
              <w:right w:type="dxa" w:w="120"/>
            </w:tcMar>
          </w:tcPr>
          <w:p>
            <w:r>
              <w:rPr>
                <w:b/>
                <w:bCs/>
                <w:color w:val="FFFFFF"/>
                <w:sz w:val="19"/>
                <w:szCs w:val="19"/>
              </w:rPr>
              <w:t xml:space="preserve">Veredicto</w:t>
            </w:r>
          </w:p>
        </w:tc>
      </w:tr>
      <w:tr>
        <w:trPr>
          <w:cantSplit/>
        </w:trPr>
        <w:tc>
          <w:tcPr>
            <w:tcW w:type="dxa" w:w="1150"/>
            <w:shd w:fill="FFFFFF" w:val="clear"/>
            <w:tcMar>
              <w:top w:type="dxa" w:w="80"/>
              <w:left w:type="dxa" w:w="120"/>
              <w:bottom w:type="dxa" w:w="80"/>
              <w:right w:type="dxa" w:w="120"/>
            </w:tcMar>
          </w:tcPr>
          <w:p>
            <w:r>
              <w:rPr>
                <w:b/>
                <w:bCs/>
                <w:sz w:val="19"/>
                <w:szCs w:val="19"/>
              </w:rPr>
              <w:t xml:space="preserve">express</w:t>
            </w:r>
          </w:p>
        </w:tc>
        <w:tc>
          <w:tcPr>
            <w:tcW w:type="dxa" w:w="1350"/>
            <w:shd w:fill="FFFFFF" w:val="clear"/>
            <w:tcMar>
              <w:top w:type="dxa" w:w="80"/>
              <w:left w:type="dxa" w:w="120"/>
              <w:bottom w:type="dxa" w:w="80"/>
              <w:right w:type="dxa" w:w="120"/>
            </w:tcMar>
          </w:tcPr>
          <w:p>
            <w:r>
              <w:rPr>
                <w:sz w:val="19"/>
                <w:szCs w:val="19"/>
              </w:rPr>
              <w:t xml:space="preserve">^5.x → 5.x.x</w:t>
            </w:r>
          </w:p>
        </w:tc>
        <w:tc>
          <w:tcPr>
            <w:tcW w:type="dxa" w:w="1100"/>
            <w:shd w:fill="FFFFFF" w:val="clear"/>
            <w:tcMar>
              <w:top w:type="dxa" w:w="80"/>
              <w:left w:type="dxa" w:w="120"/>
              <w:bottom w:type="dxa" w:w="80"/>
              <w:right w:type="dxa" w:w="120"/>
            </w:tcMar>
          </w:tcPr>
          <w:p>
            <w:r>
              <w:rPr>
                <w:sz w:val="19"/>
                <w:szCs w:val="19"/>
              </w:rPr>
              <w:t xml:space="preserve">Pedido</w:t>
            </w:r>
          </w:p>
        </w:tc>
        <w:tc>
          <w:tcPr>
            <w:tcW w:type="dxa" w:w="1650"/>
            <w:shd w:fill="FFFFFF" w:val="clear"/>
            <w:tcMar>
              <w:top w:type="dxa" w:w="80"/>
              <w:left w:type="dxa" w:w="120"/>
              <w:bottom w:type="dxa" w:w="80"/>
              <w:right w:type="dxa" w:w="120"/>
            </w:tcMar>
          </w:tcPr>
          <w:p>
            <w:r>
              <w:rPr>
                <w:sz w:val="19"/>
                <w:szCs w:val="19"/>
              </w:rPr>
              <w:t xml:space="preserve">Sí · … · …</w:t>
            </w:r>
          </w:p>
        </w:tc>
        <w:tc>
          <w:tcPr>
            <w:tcW w:type="dxa" w:w="900"/>
            <w:shd w:fill="FFFFFF" w:val="clear"/>
            <w:tcMar>
              <w:top w:type="dxa" w:w="80"/>
              <w:left w:type="dxa" w:w="120"/>
              <w:bottom w:type="dxa" w:w="80"/>
              <w:right w:type="dxa" w:w="120"/>
            </w:tcMar>
          </w:tcPr>
          <w:p>
            <w:r>
              <w:rPr>
                <w:sz w:val="19"/>
                <w:szCs w:val="19"/>
              </w:rPr>
              <w:t xml:space="preserve">…</w:t>
            </w:r>
          </w:p>
        </w:tc>
        <w:tc>
          <w:tcPr>
            <w:tcW w:type="dxa" w:w="1810"/>
            <w:shd w:fill="FFFFFF" w:val="clear"/>
            <w:tcMar>
              <w:top w:type="dxa" w:w="80"/>
              <w:left w:type="dxa" w:w="120"/>
              <w:bottom w:type="dxa" w:w="80"/>
              <w:right w:type="dxa" w:w="120"/>
            </w:tcMar>
          </w:tcPr>
          <w:p>
            <w:r>
              <w:rPr>
                <w:sz w:val="19"/>
                <w:szCs w:val="19"/>
              </w:rPr>
              <w:t xml:space="preserve">No: es lo que se pide</w:t>
            </w:r>
          </w:p>
        </w:tc>
        <w:tc>
          <w:tcPr>
            <w:tcW w:type="dxa" w:w="1400"/>
            <w:shd w:fill="FFFFFF" w:val="clear"/>
            <w:tcMar>
              <w:top w:type="dxa" w:w="80"/>
              <w:left w:type="dxa" w:w="120"/>
              <w:bottom w:type="dxa" w:w="80"/>
              <w:right w:type="dxa" w:w="120"/>
            </w:tcMar>
          </w:tcPr>
          <w:p>
            <w:r>
              <w:rPr>
                <w:b/>
                <w:bCs/>
                <w:color w:val="2C6E49"/>
                <w:sz w:val="19"/>
                <w:szCs w:val="19"/>
              </w:rPr>
              <w:t xml:space="preserve">Imprescindible</w:t>
            </w:r>
          </w:p>
        </w:tc>
      </w:tr>
      <w:tr>
        <w:trPr>
          <w:cantSplit/>
        </w:trPr>
        <w:tc>
          <w:tcPr>
            <w:tcW w:type="dxa" w:w="1150"/>
            <w:shd w:fill="F7F7F5" w:val="clear"/>
            <w:tcMar>
              <w:top w:type="dxa" w:w="80"/>
              <w:left w:type="dxa" w:w="120"/>
              <w:bottom w:type="dxa" w:w="80"/>
              <w:right w:type="dxa" w:w="120"/>
            </w:tcMar>
          </w:tcPr>
          <w:p>
            <w:r>
              <w:rPr>
                <w:sz w:val="19"/>
                <w:szCs w:val="19"/>
              </w:rPr>
              <w:t xml:space="preserve">…</w:t>
            </w:r>
          </w:p>
        </w:tc>
        <w:tc>
          <w:tcPr>
            <w:tcW w:type="dxa" w:w="1350"/>
            <w:shd w:fill="F7F7F5" w:val="clear"/>
            <w:tcMar>
              <w:top w:type="dxa" w:w="80"/>
              <w:left w:type="dxa" w:w="120"/>
              <w:bottom w:type="dxa" w:w="80"/>
              <w:right w:type="dxa" w:w="120"/>
            </w:tcMar>
          </w:tcPr>
          <w:p>
            <w:r>
              <w:rPr>
                <w:sz w:val="19"/>
                <w:szCs w:val="19"/>
              </w:rPr>
              <w:t xml:space="preserve"/>
            </w:r>
          </w:p>
        </w:tc>
        <w:tc>
          <w:tcPr>
            <w:tcW w:type="dxa" w:w="1100"/>
            <w:shd w:fill="F7F7F5" w:val="clear"/>
            <w:tcMar>
              <w:top w:type="dxa" w:w="80"/>
              <w:left w:type="dxa" w:w="120"/>
              <w:bottom w:type="dxa" w:w="80"/>
              <w:right w:type="dxa" w:w="120"/>
            </w:tcMar>
          </w:tcPr>
          <w:p>
            <w:r>
              <w:rPr>
                <w:sz w:val="19"/>
                <w:szCs w:val="19"/>
              </w:rPr>
              <w:t xml:space="preserve"/>
            </w:r>
          </w:p>
        </w:tc>
        <w:tc>
          <w:tcPr>
            <w:tcW w:type="dxa" w:w="1650"/>
            <w:shd w:fill="F7F7F5" w:val="clear"/>
            <w:tcMar>
              <w:top w:type="dxa" w:w="80"/>
              <w:left w:type="dxa" w:w="120"/>
              <w:bottom w:type="dxa" w:w="80"/>
              <w:right w:type="dxa" w:w="120"/>
            </w:tcMar>
          </w:tcPr>
          <w:p>
            <w:r>
              <w:rPr>
                <w:sz w:val="19"/>
                <w:szCs w:val="19"/>
              </w:rPr>
              <w:t xml:space="preserve"/>
            </w:r>
          </w:p>
        </w:tc>
        <w:tc>
          <w:tcPr>
            <w:tcW w:type="dxa" w:w="900"/>
            <w:shd w:fill="F7F7F5" w:val="clear"/>
            <w:tcMar>
              <w:top w:type="dxa" w:w="80"/>
              <w:left w:type="dxa" w:w="120"/>
              <w:bottom w:type="dxa" w:w="80"/>
              <w:right w:type="dxa" w:w="120"/>
            </w:tcMar>
          </w:tcPr>
          <w:p>
            <w:r>
              <w:rPr>
                <w:sz w:val="19"/>
                <w:szCs w:val="19"/>
              </w:rPr>
              <w:t xml:space="preserve"/>
            </w:r>
          </w:p>
        </w:tc>
        <w:tc>
          <w:tcPr>
            <w:tcW w:type="dxa" w:w="1810"/>
            <w:shd w:fill="F7F7F5" w:val="clear"/>
            <w:tcMar>
              <w:top w:type="dxa" w:w="80"/>
              <w:left w:type="dxa" w:w="120"/>
              <w:bottom w:type="dxa" w:w="80"/>
              <w:right w:type="dxa" w:w="120"/>
            </w:tcMar>
          </w:tcPr>
          <w:p>
            <w:r>
              <w:rPr>
                <w:sz w:val="19"/>
                <w:szCs w:val="19"/>
              </w:rPr>
              <w:t xml:space="preserve"/>
            </w:r>
          </w:p>
        </w:tc>
        <w:tc>
          <w:tcPr>
            <w:tcW w:type="dxa" w:w="1400"/>
            <w:shd w:fill="F7F7F5" w:val="clear"/>
            <w:tcMar>
              <w:top w:type="dxa" w:w="80"/>
              <w:left w:type="dxa" w:w="120"/>
              <w:bottom w:type="dxa" w:w="80"/>
              <w:right w:type="dxa" w:w="120"/>
            </w:tcMar>
          </w:tcPr>
          <w:p>
            <w:r>
              <w:rPr>
                <w:sz w:val="19"/>
                <w:szCs w:val="19"/>
              </w:rPr>
              <w:t xml:space="preserve"/>
            </w:r>
          </w:p>
        </w:tc>
      </w:tr>
    </w:tbl>
    <w:p>
      <w:pPr>
        <w:spacing w:after="0" w:before="60"/>
      </w:pPr>
      <w:r>
        <w:t xml:space="preserve"/>
      </w:r>
    </w:p>
    <w:p>
      <w:pPr>
        <w:spacing w:after="60" w:before="60"/>
      </w:pPr>
      <w:r>
        <w:rPr>
          <w:i/>
          <w:iCs/>
          <w:color w:val="6E7480"/>
        </w:rPr>
        <w:t xml:space="preserve">Veredictos: Imprescindible · Sustituible (di con qué) · Sobra · Sospechosa (no existe, abandonada, nombre raro). La primera fila es un ejemplo de cómo se rellena.</w:t>
      </w:r>
    </w:p>
    <w:p>
      <w:pPr>
        <w:pStyle w:val="Heading2"/>
        <w:spacing w:after="100" w:before="300"/>
      </w:pPr>
      <w:r>
        <w:rPr>
          <w:rFonts w:ascii="Cambria" w:cs="Cambria" w:eastAsia="Cambria" w:hAnsi="Cambria"/>
          <w:b/>
          <w:bCs/>
          <w:color w:val="C1441F"/>
          <w:sz w:val="24"/>
          <w:szCs w:val="24"/>
        </w:rPr>
        <w:t xml:space="preserve">Cómo se evalúa</w:t>
      </w:r>
    </w:p>
    <w:tbl>
      <w:tblPr>
        <w:tblW w:type="dxa" w:w="9360"/>
        <w:tblBorders>
          <w:top w:val="single" w:color="D9D9D9" w:sz="2"/>
          <w:left w:val="single" w:color="D9D9D9" w:sz="2"/>
          <w:bottom w:val="single" w:color="D9D9D9" w:sz="2"/>
          <w:right w:val="single" w:color="D9D9D9" w:sz="2"/>
          <w:insideH w:val="single" w:color="D9D9D9" w:sz="2"/>
          <w:insideV w:val="single" w:color="D9D9D9" w:sz="2"/>
        </w:tblBorders>
      </w:tblPr>
      <w:tblGrid>
        <w:gridCol w:w="7560"/>
        <w:gridCol w:w="1800"/>
      </w:tblGrid>
      <w:tr>
        <w:trPr>
          <w:tblHeader/>
        </w:trPr>
        <w:tc>
          <w:tcPr>
            <w:tcW w:type="dxa" w:w="7560"/>
            <w:shd w:fill="1F2430" w:val="clear"/>
            <w:tcMar>
              <w:top w:type="dxa" w:w="90"/>
              <w:left w:type="dxa" w:w="120"/>
              <w:bottom w:type="dxa" w:w="90"/>
              <w:right w:type="dxa" w:w="120"/>
            </w:tcMar>
          </w:tcPr>
          <w:p>
            <w:r>
              <w:rPr>
                <w:b/>
                <w:bCs/>
                <w:color w:val="FFFFFF"/>
                <w:sz w:val="19"/>
                <w:szCs w:val="19"/>
              </w:rPr>
              <w:t xml:space="preserve">Qué se mira</w:t>
            </w:r>
          </w:p>
        </w:tc>
        <w:tc>
          <w:tcPr>
            <w:tcW w:type="dxa" w:w="1800"/>
            <w:shd w:fill="1F2430" w:val="clear"/>
            <w:tcMar>
              <w:top w:type="dxa" w:w="90"/>
              <w:left w:type="dxa" w:w="120"/>
              <w:bottom w:type="dxa" w:w="90"/>
              <w:right w:type="dxa" w:w="120"/>
            </w:tcMar>
          </w:tcPr>
          <w:p>
            <w:r>
              <w:rPr>
                <w:b/>
                <w:bCs/>
                <w:color w:val="FFFFFF"/>
                <w:sz w:val="19"/>
                <w:szCs w:val="19"/>
              </w:rPr>
              <w:t xml:space="preserve">Peso</w:t>
            </w:r>
          </w:p>
        </w:tc>
      </w:tr>
      <w:tr>
        <w:trPr>
          <w:cantSplit/>
        </w:trPr>
        <w:tc>
          <w:tcPr>
            <w:tcW w:type="dxa" w:w="7560"/>
            <w:shd w:fill="FFFFFF" w:val="clear"/>
            <w:tcMar>
              <w:top w:type="dxa" w:w="80"/>
              <w:left w:type="dxa" w:w="120"/>
              <w:bottom w:type="dxa" w:w="80"/>
              <w:right w:type="dxa" w:w="120"/>
            </w:tcMar>
          </w:tcPr>
          <w:p>
            <w:r>
              <w:rPr>
                <w:sz w:val="19"/>
                <w:szCs w:val="19"/>
              </w:rPr>
              <w:t xml:space="preserve">La tabla: cada dependencia con datos comprobados y un veredicto justificado</w:t>
            </w:r>
          </w:p>
        </w:tc>
        <w:tc>
          <w:tcPr>
            <w:tcW w:type="dxa" w:w="1800"/>
            <w:shd w:fill="FFFFFF" w:val="clear"/>
            <w:tcMar>
              <w:top w:type="dxa" w:w="80"/>
              <w:left w:type="dxa" w:w="120"/>
              <w:bottom w:type="dxa" w:w="80"/>
              <w:right w:type="dxa" w:w="120"/>
            </w:tcMar>
          </w:tcPr>
          <w:p>
            <w:r>
              <w:rPr>
                <w:b/>
                <w:bCs/>
                <w:sz w:val="19"/>
                <w:szCs w:val="19"/>
              </w:rPr>
              <w:t xml:space="preserve">35 %</w:t>
            </w:r>
          </w:p>
        </w:tc>
      </w:tr>
      <w:tr>
        <w:trPr>
          <w:cantSplit/>
        </w:trPr>
        <w:tc>
          <w:tcPr>
            <w:tcW w:type="dxa" w:w="7560"/>
            <w:shd w:fill="F7F7F5" w:val="clear"/>
            <w:tcMar>
              <w:top w:type="dxa" w:w="80"/>
              <w:left w:type="dxa" w:w="120"/>
              <w:bottom w:type="dxa" w:w="80"/>
              <w:right w:type="dxa" w:w="120"/>
            </w:tcMar>
          </w:tcPr>
          <w:p>
            <w:r>
              <w:rPr>
                <w:sz w:val="19"/>
                <w:szCs w:val="19"/>
              </w:rPr>
              <w:t xml:space="preserve">Las sustituciones: qué quitaste, con qué lo cubriste y cómo comprobaste que el requisito se cumple</w:t>
            </w:r>
          </w:p>
        </w:tc>
        <w:tc>
          <w:tcPr>
            <w:tcW w:type="dxa" w:w="1800"/>
            <w:shd w:fill="F7F7F5" w:val="clear"/>
            <w:tcMar>
              <w:top w:type="dxa" w:w="80"/>
              <w:left w:type="dxa" w:w="120"/>
              <w:bottom w:type="dxa" w:w="80"/>
              <w:right w:type="dxa" w:w="120"/>
            </w:tcMar>
          </w:tcPr>
          <w:p>
            <w:r>
              <w:rPr>
                <w:b/>
                <w:bCs/>
                <w:sz w:val="19"/>
                <w:szCs w:val="19"/>
              </w:rPr>
              <w:t xml:space="preserve">20 %</w:t>
            </w:r>
          </w:p>
        </w:tc>
      </w:tr>
      <w:tr>
        <w:trPr>
          <w:cantSplit/>
        </w:trPr>
        <w:tc>
          <w:tcPr>
            <w:tcW w:type="dxa" w:w="7560"/>
            <w:shd w:fill="FFFFFF" w:val="clear"/>
            <w:tcMar>
              <w:top w:type="dxa" w:w="80"/>
              <w:left w:type="dxa" w:w="120"/>
              <w:bottom w:type="dxa" w:w="80"/>
              <w:right w:type="dxa" w:w="120"/>
            </w:tcMar>
          </w:tcPr>
          <w:p>
            <w:r>
              <w:rPr>
                <w:sz w:val="19"/>
                <w:szCs w:val="19"/>
              </w:rPr>
              <w:t xml:space="preserve">Las radiografías antes y después, y qué significa la diferencia</w:t>
            </w:r>
          </w:p>
        </w:tc>
        <w:tc>
          <w:tcPr>
            <w:tcW w:type="dxa" w:w="1800"/>
            <w:shd w:fill="FFFFFF" w:val="clear"/>
            <w:tcMar>
              <w:top w:type="dxa" w:w="80"/>
              <w:left w:type="dxa" w:w="120"/>
              <w:bottom w:type="dxa" w:w="80"/>
              <w:right w:type="dxa" w:w="120"/>
            </w:tcMar>
          </w:tcPr>
          <w:p>
            <w:r>
              <w:rPr>
                <w:b/>
                <w:bCs/>
                <w:sz w:val="19"/>
                <w:szCs w:val="19"/>
              </w:rPr>
              <w:t xml:space="preserve">10 %</w:t>
            </w:r>
          </w:p>
        </w:tc>
      </w:tr>
      <w:tr>
        <w:trPr>
          <w:cantSplit/>
        </w:trPr>
        <w:tc>
          <w:tcPr>
            <w:tcW w:type="dxa" w:w="7560"/>
            <w:shd w:fill="F7F7F5" w:val="clear"/>
            <w:tcMar>
              <w:top w:type="dxa" w:w="80"/>
              <w:left w:type="dxa" w:w="120"/>
              <w:bottom w:type="dxa" w:w="80"/>
              <w:right w:type="dxa" w:w="120"/>
            </w:tcMar>
          </w:tcPr>
          <w:p>
            <w:r>
              <w:rPr>
                <w:sz w:val="19"/>
                <w:szCs w:val="19"/>
              </w:rPr>
              <w:t xml:space="preserve">Las versiones: rangos, versión instalada, el lock, y si el código encaja con la versión mayor instalada</w:t>
            </w:r>
          </w:p>
        </w:tc>
        <w:tc>
          <w:tcPr>
            <w:tcW w:type="dxa" w:w="1800"/>
            <w:shd w:fill="F7F7F5" w:val="clear"/>
            <w:tcMar>
              <w:top w:type="dxa" w:w="80"/>
              <w:left w:type="dxa" w:w="120"/>
              <w:bottom w:type="dxa" w:w="80"/>
              <w:right w:type="dxa" w:w="120"/>
            </w:tcMar>
          </w:tcPr>
          <w:p>
            <w:r>
              <w:rPr>
                <w:b/>
                <w:bCs/>
                <w:sz w:val="19"/>
                <w:szCs w:val="19"/>
              </w:rPr>
              <w:t xml:space="preserve">10 %</w:t>
            </w:r>
          </w:p>
        </w:tc>
      </w:tr>
      <w:tr>
        <w:trPr>
          <w:cantSplit/>
        </w:trPr>
        <w:tc>
          <w:tcPr>
            <w:tcW w:type="dxa" w:w="7560"/>
            <w:shd w:fill="FFFFFF" w:val="clear"/>
            <w:tcMar>
              <w:top w:type="dxa" w:w="80"/>
              <w:left w:type="dxa" w:w="120"/>
              <w:bottom w:type="dxa" w:w="80"/>
              <w:right w:type="dxa" w:w="120"/>
            </w:tcMar>
          </w:tcPr>
          <w:p>
            <w:r>
              <w:rPr>
                <w:sz w:val="19"/>
                <w:szCs w:val="19"/>
              </w:rPr>
              <w:t xml:space="preserve">El proyecto final: 12 en verde sin tocar los tests, y sin node_modules en el ZIP</w:t>
            </w:r>
          </w:p>
        </w:tc>
        <w:tc>
          <w:tcPr>
            <w:tcW w:type="dxa" w:w="1800"/>
            <w:shd w:fill="FFFFFF" w:val="clear"/>
            <w:tcMar>
              <w:top w:type="dxa" w:w="80"/>
              <w:left w:type="dxa" w:w="120"/>
              <w:bottom w:type="dxa" w:w="80"/>
              <w:right w:type="dxa" w:w="120"/>
            </w:tcMar>
          </w:tcPr>
          <w:p>
            <w:r>
              <w:rPr>
                <w:b/>
                <w:bCs/>
                <w:sz w:val="19"/>
                <w:szCs w:val="19"/>
              </w:rPr>
              <w:t xml:space="preserve">10 %</w:t>
            </w:r>
          </w:p>
        </w:tc>
      </w:tr>
      <w:tr>
        <w:trPr>
          <w:cantSplit/>
        </w:trPr>
        <w:tc>
          <w:tcPr>
            <w:tcW w:type="dxa" w:w="7560"/>
            <w:shd w:fill="F7F7F5" w:val="clear"/>
            <w:tcMar>
              <w:top w:type="dxa" w:w="80"/>
              <w:left w:type="dxa" w:w="120"/>
              <w:bottom w:type="dxa" w:w="80"/>
              <w:right w:type="dxa" w:w="120"/>
            </w:tcMar>
          </w:tcPr>
          <w:p>
            <w:r>
              <w:rPr>
                <w:sz w:val="19"/>
                <w:szCs w:val="19"/>
              </w:rPr>
              <w:t xml:space="preserve">Trazabilidad: conversación completa, package.asistente.json, herramienta y modelo</w:t>
            </w:r>
          </w:p>
        </w:tc>
        <w:tc>
          <w:tcPr>
            <w:tcW w:type="dxa" w:w="1800"/>
            <w:shd w:fill="F7F7F5" w:val="clear"/>
            <w:tcMar>
              <w:top w:type="dxa" w:w="80"/>
              <w:left w:type="dxa" w:w="120"/>
              <w:bottom w:type="dxa" w:w="80"/>
              <w:right w:type="dxa" w:w="120"/>
            </w:tcMar>
          </w:tcPr>
          <w:p>
            <w:r>
              <w:rPr>
                <w:b/>
                <w:bCs/>
                <w:sz w:val="19"/>
                <w:szCs w:val="19"/>
              </w:rPr>
              <w:t xml:space="preserve">15 %</w:t>
            </w:r>
          </w:p>
        </w:tc>
      </w:tr>
    </w:tbl>
    <w:p>
      <w:pPr>
        <w:spacing w:after="0" w:before="120"/>
      </w:pPr>
      <w:r>
        <w:t xml:space="preserve"/>
      </w:r>
    </w:p>
    <w:tbl>
      <w:tblPr>
        <w:tblW w:type="dxa" w:w="9360"/>
        <w:tblBorders>
          <w:top w:val="single" w:color="2C6E49" w:sz="4"/>
          <w:left w:val="single" w:color="2C6E49" w:sz="24"/>
          <w:bottom w:val="single" w:color="2C6E49" w:sz="4"/>
          <w:right w:val="single" w:color="2C6E49" w:sz="4"/>
          <w:insideH w:val="none" w:sz="0"/>
          <w:insideV w:val="none" w:sz="0"/>
        </w:tblBorders>
      </w:tblPr>
      <w:tblGrid>
        <w:gridCol w:w="9360"/>
      </w:tblGrid>
      <w:tr>
        <w:trPr>
          <w:cantSplit/>
        </w:trPr>
        <w:tc>
          <w:tcPr>
            <w:tcW w:type="dxa" w:w="9360"/>
            <w:shd w:fill="EAF3EE" w:val="clear"/>
            <w:tcMar>
              <w:top w:type="dxa" w:w="140"/>
              <w:left w:type="dxa" w:w="200"/>
              <w:bottom w:type="dxa" w:w="140"/>
              <w:right w:type="dxa" w:w="200"/>
            </w:tcMar>
          </w:tcPr>
          <w:p>
            <w:pPr>
              <w:spacing w:after="60" w:before="60"/>
            </w:pPr>
            <w:r>
              <w:rPr>
                <w:b/>
                <w:bCs/>
                <w:color w:val="2C6E49"/>
              </w:rPr>
              <w:t xml:space="preserve">Lo que NO baja la nota</w:t>
            </w:r>
          </w:p>
          <w:p>
            <w:pPr>
              <w:spacing w:after="60" w:before="60"/>
            </w:pPr>
            <w:r>
              <w:t xml:space="preserve">Que el asistente instale muchos paquetes. Que no instale ninguno. Que su código no arranque. Que una fila diga «no estoy seguro», si explicas qué probaste. Nada de eso es culpa tuya.</w:t>
            </w:r>
          </w:p>
        </w:tc>
      </w:tr>
    </w:tbl>
    <w:p>
      <w:pPr>
        <w:spacing w:after="0" w:before="80"/>
      </w:pPr>
      <w:r>
        <w:t xml:space="preserve"/>
      </w:r>
    </w:p>
    <w:tbl>
      <w:tblPr>
        <w:tblW w:type="dxa" w:w="9360"/>
        <w:tblBorders>
          <w:top w:val="single" w:color="B3261E" w:sz="4"/>
          <w:left w:val="single" w:color="B3261E" w:sz="24"/>
          <w:bottom w:val="single" w:color="B3261E" w:sz="4"/>
          <w:right w:val="single" w:color="B3261E" w:sz="4"/>
          <w:insideH w:val="none" w:sz="0"/>
          <w:insideV w:val="none" w:sz="0"/>
        </w:tblBorders>
      </w:tblPr>
      <w:tblGrid>
        <w:gridCol w:w="9360"/>
      </w:tblGrid>
      <w:tr>
        <w:trPr>
          <w:cantSplit/>
        </w:trPr>
        <w:tc>
          <w:tcPr>
            <w:tcW w:type="dxa" w:w="9360"/>
            <w:shd w:fill="FBEDEC" w:val="clear"/>
            <w:tcMar>
              <w:top w:type="dxa" w:w="140"/>
              <w:left w:type="dxa" w:w="200"/>
              <w:bottom w:type="dxa" w:w="140"/>
              <w:right w:type="dxa" w:w="200"/>
            </w:tcMar>
          </w:tcPr>
          <w:p>
            <w:pPr>
              <w:spacing w:after="60" w:before="60"/>
            </w:pPr>
            <w:r>
              <w:rPr>
                <w:b/>
                <w:bCs/>
                <w:color w:val="B3261E"/>
              </w:rPr>
              <w:t xml:space="preserve">Lo que SÍ la baja</w:t>
            </w:r>
          </w:p>
          <w:p>
            <w:pPr>
              <w:spacing w:after="60" w:before="60"/>
            </w:pPr>
            <w:r>
              <w:t xml:space="preserve">Un veredicto sin datos. Entregar node_modules o el .env. Modificar los tests. Añadir instrucciones al prompt. Entregar sin declaraciones.</w:t>
            </w:r>
          </w:p>
        </w:tc>
      </w:tr>
    </w:tbl>
    <w:p>
      <w:pPr>
        <w:pStyle w:val="Heading2"/>
        <w:spacing w:after="100" w:before="300"/>
      </w:pPr>
      <w:r>
        <w:rPr>
          <w:rFonts w:ascii="Cambria" w:cs="Cambria" w:eastAsia="Cambria" w:hAnsi="Cambria"/>
          <w:b/>
          <w:bCs/>
          <w:color w:val="C1441F"/>
          <w:sz w:val="24"/>
          <w:szCs w:val="24"/>
        </w:rPr>
        <w:t xml:space="preserve">La regla que sale de esta práctica</w:t>
      </w:r>
    </w:p>
    <w:tbl>
      <w:tblPr>
        <w:tblW w:type="dxa" w:w="9360"/>
        <w:tblBorders>
          <w:top w:val="single" w:color="00618F" w:sz="4"/>
          <w:left w:val="single" w:color="00618F" w:sz="24"/>
          <w:bottom w:val="single" w:color="00618F" w:sz="4"/>
          <w:right w:val="single" w:color="00618F" w:sz="4"/>
          <w:insideH w:val="none" w:sz="0"/>
          <w:insideV w:val="none" w:sz="0"/>
        </w:tblBorders>
      </w:tblPr>
      <w:tblGrid>
        <w:gridCol w:w="9360"/>
      </w:tblGrid>
      <w:tr>
        <w:trPr>
          <w:cantSplit/>
        </w:trPr>
        <w:tc>
          <w:tcPr>
            <w:tcW w:type="dxa" w:w="9360"/>
            <w:shd w:fill="EAF4FB" w:val="clear"/>
            <w:tcMar>
              <w:top w:type="dxa" w:w="140"/>
              <w:left w:type="dxa" w:w="200"/>
              <w:bottom w:type="dxa" w:w="140"/>
              <w:right w:type="dxa" w:w="200"/>
            </w:tcMar>
          </w:tcPr>
          <w:p>
            <w:pPr>
              <w:spacing w:after="60" w:before="60"/>
            </w:pPr>
            <w:r>
              <w:rPr>
                <w:b/>
                <w:bCs/>
                <w:i/>
                <w:iCs/>
                <w:color w:val="00618F"/>
                <w:sz w:val="22"/>
                <w:szCs w:val="22"/>
              </w:rPr>
              <w:t xml:space="preserve">La mejor dependencia es la que no instalas. La segunda mejor, la que has auditado.</w:t>
            </w:r>
          </w:p>
        </w:tc>
      </w:tr>
    </w:tbl>
    <w:p>
      <w:pPr>
        <w:spacing w:after="0" w:before="80"/>
      </w:pPr>
      <w:r>
        <w:t xml:space="preserve"/>
      </w:r>
    </w:p>
    <w:p>
      <w:pPr>
        <w:spacing w:after="60" w:before="60"/>
      </w:pPr>
      <w:r>
        <w:t xml:space="preserve">En la sesión 11 la corregimos juntos, y usamos vuestros proyectos para aprender a depurar un servidor Express.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E7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E7480"/>
        <w:sz w:val="16"/>
        <w:szCs w:val="16"/>
      </w:rPr>
      <w:t xml:space="preserve">Programación Web I · Práctica 3 · Régimen 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62E"/>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2026-09-27T12:12:29.367Z</dcterms:created>
  <dcterms:modified xsi:type="dcterms:W3CDTF">2026-09-27T12:12:29.367Z</dcterms:modified>
</cp:coreProperties>
</file>

<file path=docProps/custom.xml><?xml version="1.0" encoding="utf-8"?>
<Properties xmlns="http://schemas.openxmlformats.org/officeDocument/2006/custom-properties" xmlns:vt="http://schemas.openxmlformats.org/officeDocument/2006/docPropsVTypes"/>
</file>