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Elenco di domande sulla fecondazione eterologa</w:t>
      </w:r>
    </w:p>
    <w:p>
      <w:r>
        <w:t>Una risorsa pratica di LetsBeParents per aiutarti a prenderti il tempo necessario, porre domande più mirate e prendere decisioni consapevoli.</w:t>
      </w:r>
    </w:p>
    <w:p>
      <w:r>
        <w:t>Questa risorsa è pensata per la pianificazione e il confronto. Non costituisce consulenza legale, medica, psicologica o finanziaria. Le norme e le raccomandazioni professionali variano da paese a paese e in base alle circostanze individuali.</w:t>
      </w:r>
    </w:p>
    <w:p>
      <w:pPr>
        <w:pStyle w:val="Heading2"/>
      </w:pPr>
      <w:r>
        <w:t>Informazioni sul donatore</w:t>
      </w:r>
    </w:p>
    <w:p>
      <w:r>
        <w:t>☐ Quali informazioni sono disponibili?</w:t>
      </w:r>
    </w:p>
    <w:p>
      <w:r>
        <w:t>☐ Quali controlli medici e genetici sono stati effettuati?</w:t>
      </w:r>
    </w:p>
    <w:p>
      <w:r>
        <w:t>☐ A quali informazioni potrà accedere il futuro figlio o la futura figlia?</w:t>
      </w:r>
    </w:p>
    <w:p>
      <w:r>
        <w:t>☐ Come vengono conservati i dati del donatore?</w:t>
      </w:r>
    </w:p>
    <w:p>
      <w:pPr>
        <w:pStyle w:val="Heading2"/>
      </w:pPr>
      <w:r>
        <w:t>Clinica e trattamento</w:t>
      </w:r>
    </w:p>
    <w:p>
      <w:r>
        <w:t>☐ Come è regolamentato il sistema di donazione?</w:t>
      </w:r>
    </w:p>
    <w:p>
      <w:r>
        <w:t>☐ Cosa succede se cambiano informazioni mediche rilevanti?</w:t>
      </w:r>
    </w:p>
    <w:p>
      <w:r>
        <w:t>☐ Che tipo di supporto è disponibile?</w:t>
      </w:r>
    </w:p>
    <w:p>
      <w:pPr>
        <w:pStyle w:val="Heading2"/>
      </w:pPr>
      <w:r>
        <w:t>Donatore conosciuto</w:t>
      </w:r>
    </w:p>
    <w:p>
      <w:r>
        <w:t>☐ Che tipo di rapporto ci aspettiamo tra il donatore e il bambino/la bambina?</w:t>
      </w:r>
    </w:p>
    <w:p>
      <w:r>
        <w:t>☐ Quali limiti vorremmo stabilire?</w:t>
      </w:r>
    </w:p>
    <w:p>
      <w:r>
        <w:t>☐ Cosa dovrebbe essere concordato prima del trattamento?</w:t>
      </w:r>
    </w:p>
    <w:p>
      <w:r>
        <w:t>☐ Di quale consulenza legale specifica per il paese abbiamo bisogno?</w:t>
      </w:r>
    </w:p>
    <w:p>
      <w:pPr>
        <w:pStyle w:val="Heading2"/>
      </w:pPr>
      <w:r>
        <w:t>Parlare con tuo figlio/tua figlia</w:t>
      </w:r>
    </w:p>
    <w:p>
      <w:r>
        <w:t>☐ Come vogliamo parlare della fecondazione eterologa?</w:t>
      </w:r>
    </w:p>
    <w:p>
      <w:r>
        <w:t>☐ Quali informazioni dovremmo conservare per nostro figlio/nostra figlia?</w:t>
      </w:r>
    </w:p>
    <w:p>
      <w:r>
        <w:t>☐ Come reagiremo se in futuro vorrà saperne di più?</w:t>
      </w:r>
    </w:p>
    <w:p>
      <w:pPr>
        <w:pStyle w:val="Heading2"/>
      </w:pPr>
      <w:r>
        <w:t>Questioni legali e future</w:t>
      </w:r>
    </w:p>
    <w:p>
      <w:r>
        <w:t>☐ Chi sarà riconosciuto come genitore legale?</w:t>
      </w:r>
    </w:p>
    <w:p>
      <w:r>
        <w:t>☐ Quali norme si applicano alle informazioni sul donatore?</w:t>
      </w:r>
    </w:p>
    <w:p>
      <w:r>
        <w:t>☐ Cosa cambia se il trattamento avviene all’estero?</w:t>
      </w:r>
    </w:p>
    <w:p>
      <w:pPr>
        <w:pStyle w:val="Heading2"/>
      </w:pPr>
      <w:r>
        <w:t>Note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Informazioni su LetsBeParents</w:t>
      </w:r>
    </w:p>
    <w:p>
      <w:r>
        <w:t>LetsBeParents è in fase di sviluppo per aiutare le persone a esplorare la genitorialità, entrare in contatto con altre persone che stanno valutando la co-genitorialità e trovare supporto professionale quando emergono questioni mediche, psicologiche o legali.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