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Perguntas para a consulta de fertilidade</w:t>
      </w:r>
    </w:p>
    <w:p>
      <w:r>
        <w:t>Um recurso prático da LetsBeParents para o ajudar a abrandar, fazer melhores perguntas e tomar decisões ponderadas.</w:t>
      </w:r>
    </w:p>
    <w:p>
      <w:r>
        <w:t>Este recurso destina-se a fins de planeamento e discussão.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Compreender as suas opções</w:t>
      </w:r>
    </w:p>
    <w:p>
      <w:r>
        <w:t>☐ Porque está a recomendar este tratamento?</w:t>
      </w:r>
    </w:p>
    <w:p>
      <w:r>
        <w:t>☐ Que alternativas existem?</w:t>
      </w:r>
    </w:p>
    <w:p>
      <w:r>
        <w:t>☐ Que fatores do meu historial afetam esta recomendação?</w:t>
      </w:r>
    </w:p>
    <w:p>
      <w:pPr>
        <w:pStyle w:val="Heading2"/>
      </w:pPr>
      <w:r>
        <w:t>Sucesso e expectativas</w:t>
      </w:r>
    </w:p>
    <w:p>
      <w:r>
        <w:t>☐ Que resultado é realista para mim?</w:t>
      </w:r>
    </w:p>
    <w:p>
      <w:r>
        <w:t>☐ Como são calculadas as taxas de sucesso?</w:t>
      </w:r>
    </w:p>
    <w:p>
      <w:r>
        <w:t>☐ Estes números são relevantes para alguém com circunstâncias como as minhas?</w:t>
      </w:r>
    </w:p>
    <w:p>
      <w:pPr>
        <w:pStyle w:val="Heading2"/>
      </w:pPr>
      <w:r>
        <w:t>Riscos e medicação</w:t>
      </w:r>
    </w:p>
    <w:p>
      <w:r>
        <w:t>☐ Quais são os principais riscos?</w:t>
      </w:r>
    </w:p>
    <w:p>
      <w:r>
        <w:t>☐ Que efeitos secundários devo esperar?</w:t>
      </w:r>
    </w:p>
    <w:p>
      <w:r>
        <w:t>☐ Que sintomas exigem atenção urgente?</w:t>
      </w:r>
    </w:p>
    <w:p>
      <w:r>
        <w:t>☐ Que medicação vou precisar?</w:t>
      </w:r>
    </w:p>
    <w:p>
      <w:pPr>
        <w:pStyle w:val="Heading2"/>
      </w:pPr>
      <w:r>
        <w:t>Custo</w:t>
      </w:r>
    </w:p>
    <w:p>
      <w:r>
        <w:t>☐ O que está incluído?</w:t>
      </w:r>
    </w:p>
    <w:p>
      <w:r>
        <w:t>☐ Que medicação ou exames têm custo adicional?</w:t>
      </w:r>
    </w:p>
    <w:p>
      <w:r>
        <w:t>☐ Quanto poderá custar outro ciclo?</w:t>
      </w:r>
    </w:p>
    <w:p>
      <w:r>
        <w:t>☐ Existem opções adicionais recomendadas e que evidências as sustentam?</w:t>
      </w:r>
    </w:p>
    <w:p>
      <w:pPr>
        <w:pStyle w:val="Heading2"/>
      </w:pPr>
      <w:r>
        <w:t>Se o tratamento não resultar</w:t>
      </w:r>
    </w:p>
    <w:p>
      <w:r>
        <w:t>☐ Qual seria o próximo passo?</w:t>
      </w:r>
    </w:p>
    <w:p>
      <w:r>
        <w:t>☐ Quando mudaria de abordagem?</w:t>
      </w:r>
    </w:p>
    <w:p>
      <w:r>
        <w:t>☐ Que alternativas poderíamos considerar?</w:t>
      </w:r>
    </w:p>
    <w:p>
      <w:pPr>
        <w:pStyle w:val="Heading2"/>
      </w:pPr>
      <w:r>
        <w:t>Apoio</w:t>
      </w:r>
    </w:p>
    <w:p>
      <w:r>
        <w:t>☐ Que apoio psicológico ou aconselhamento está disponível?</w:t>
      </w:r>
    </w:p>
    <w:p>
      <w:r>
        <w:t>☐ Com quem devo contactar após a consulta?</w:t>
      </w:r>
    </w:p>
    <w:p>
      <w:r>
        <w:t>☐ Que informação escrita posso levar comigo?</w:t>
      </w:r>
    </w:p>
    <w:p>
      <w:pPr>
        <w:pStyle w:val="Heading2"/>
      </w:pPr>
      <w:r>
        <w:t>Conceção com recurso a dador</w:t>
      </w:r>
    </w:p>
    <w:p>
      <w:r>
        <w:t>☐ Que informação sobre o dador está disponível?</w:t>
      </w:r>
    </w:p>
    <w:p>
      <w:r>
        <w:t>☐ A que informação poderá aceder o meu futuro filho?</w:t>
      </w:r>
    </w:p>
    <w:p>
      <w:r>
        <w:t>☐ Que regras se aplicam aos registos de dadores e ao consentimento?</w:t>
      </w:r>
    </w:p>
    <w:p>
      <w:r>
        <w:t>☐ Que aconselhamento jurídico devo procurar?</w:t>
      </w:r>
    </w:p>
    <w:p>
      <w:pPr>
        <w:pStyle w:val="Heading2"/>
      </w:pPr>
      <w:r>
        <w:t>Notas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criada para ajudar as pessoas a explorar a parentalidade, a ligarem-se a outras pessoas que estão a considerar a coparentalidade e a encontrar apoio profissional sempre que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