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Modelo de Planeamento da Coparentalidade</w:t>
      </w:r>
    </w:p>
    <w:p>
      <w:pPr>
        <w:jc w:val="center"/>
      </w:pPr>
      <w:r>
        <w:rPr>
          <w:i/>
        </w:rPr>
        <w:t>Um ponto de partida prático para conversarem sobre a vossa futura família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IMPORTANTE: este modelo destina-se apenas a fins de conversa e planeamento. Não é um contrato legal, nem aconselhamento jurídico ou médico, nem substitui o aconselhamento profissional independente. As leis sobre coparentalidade e parentalidade variam de país para país e podem depender do método de conceção e das vossas circunstâncias pessoais. Antes de uma gravidez, de um tratamento de fertilidade, de uma conceção com recurso a dador ou de assinarem qualquer documento vinculativo, obtenham aconselhamento jurídico independente, bem como o aconselhamento médico ou psicológico relevante para a vossa situação.</w:t>
            </w:r>
          </w:p>
        </w:tc>
      </w:tr>
    </w:tbl>
    <w:p>
      <w:pPr>
        <w:pStyle w:val="Heading1"/>
      </w:pPr>
      <w:r>
        <w:t>Como utilizar este modelo</w:t>
      </w:r>
    </w:p>
    <w:p>
      <w:r>
        <w:t>Utilizem este documento como uma ferramenta de conversa. Cada pessoa deve responder às perguntas com sinceridade antes de comparar as respostas. Não precisam de concordar em tudo — as diferenças são muitas vezes a parte mais útil da conversa.</w:t>
      </w:r>
    </w:p>
    <w:p>
      <w:r>
        <w:t>Não assinem este documento acreditando que cria ou garante a filiação legal, a responsabilidade parental, a guarda, direitos financeiros ou qualquer outro estatuto jurídico. Estas questões têm de ser verificadas ao abrigo da lei aplicável à vossa família.</w:t>
      </w:r>
    </w:p>
    <w:p>
      <w:pPr>
        <w:pStyle w:val="Heading1"/>
      </w:pPr>
      <w:r>
        <w:t>1. As nossas intenções</w:t>
      </w:r>
    </w:p>
    <w:p>
      <w:r>
        <w:rPr>
          <w:b/>
        </w:rPr>
        <w:t>Porque é que estamos a considerar a coparentalidade?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O que significa tornar-se progenitor ou progenitora para cada um de nós?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Que tipo de vida familiar esperamos construir?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O que espera cada um de nós da outra pessoa enquanto progenitor ou progenitora?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O que nos levaria a decidir não avançar?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2. A casa e o dia a dia da criança</w:t>
      </w:r>
    </w:p>
    <w:p>
      <w:r>
        <w:rPr>
          <w:b/>
        </w:rPr>
        <w:t>Onde é que a criança viveria?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A criança teria uma casa principal ou duas casas?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dividiríamos os dias de semana, os fins de semana e as férias?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Idealmente, a que distância viveríamos um do outro?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é que a escola, o infantário e as atividades afetariam o horário?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O que acontece se um de nós mudar de residência ou a sua situação profissional mudar?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3. Valores e decisões parentais</w:t>
      </w:r>
    </w:p>
    <w:p>
      <w:r>
        <w:rPr>
          <w:b/>
        </w:rPr>
        <w:t>Qual é a nossa posição sobre cuidados de saúde e tratamentos médicos?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Qual é a nossa posição sobre educação e cuidados infantis?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nos posicionamos em relação à religião, à espiritualidade, à língua e às tradições culturais?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Quais são as nossas expectativas quanto ao tempo de ecrã, à disciplina e às rotinas?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Que decisões devem ser sempre tomadas em conjunto?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O que acontece se não conseguirmos chegar a acordo?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4. Gravidez, conceção e cuidados médicos</w:t>
      </w:r>
    </w:p>
    <w:p>
      <w:r>
        <w:rPr>
          <w:b/>
        </w:rPr>
        <w:t>Que via de conceção estamos a considerar?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serão geridos os custos relacionados com a fertilidade ou a gravidez?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Quem irá às consultas médicas?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Que informação deve ser sempre partilhada entre nós?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Existem questões médicas, genéticas ou de fertilidade que alguma das pessoas deva revelar antes do tratamento?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Se houver recurso a conceção com dador, o que queremos que a criança saiba sobre a sua origem?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5. Finanças</w:t>
      </w:r>
    </w:p>
    <w:p>
      <w:r>
        <w:rPr>
          <w:b/>
        </w:rPr>
        <w:t>Como dividiremos as despesas do dia a dia relacionadas com a criança?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trataremos das despesas com o infantário e cuidados infantis?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trataremos da saúde e dos seguros?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trataremos da educação e das atividades?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trataremos das viagens e das despesas imprevistas de maior dimensão?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As despesas acima de um valor acordado devem ser conversadas antecipadamente?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O que acontece se o rendimento de um dos progenitores mudar significativamente?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6. Comunicação e limites</w:t>
      </w:r>
    </w:p>
    <w:p>
      <w:r>
        <w:rPr>
          <w:b/>
        </w:rPr>
        <w:t>Com que frequência esperamos comunicar?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Que meio de comunicação usaremos para as decisões importantes?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Que informação deve ser sempre partilhada de imediato?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lidaremos com os desacordos?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Que informação pessoal se mantém privada?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comunicaremos sobre novas relações amorosas?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Pode qualquer uma das pessoas pedir uma pausa antes de continuar uma conversa difícil?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Novos parceiros e a família em mudança</w:t>
      </w:r>
    </w:p>
    <w:p>
      <w:r>
        <w:rPr>
          <w:b/>
        </w:rPr>
        <w:t>Como apresentaríamos um novo parceiro ou parceira à criança?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Que nível de envolvimento deve ter um novo parceiro ou parceira?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O que acontece se um de nós casar ou tiver outro filho?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serão comunicadas as mudanças importantes em qualquer uma das casas?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Que limites queremos definir em relação à família alargada?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8. A relação da criança com ambos os progenitores</w:t>
      </w:r>
    </w:p>
    <w:p>
      <w:r>
        <w:rPr>
          <w:b/>
        </w:rPr>
        <w:t>Como apoiaremos a relação da criança com cada progenitor?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reagiremos se, numa determinada fase, a criança preferir uma casa ou um progenitor?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lidaremos com perguntas sobre o motivo de os progenitores não viverem juntos?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adaptaremos os acordos à medida que a criança crescer?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garantiremos que as necessidades em mudança da criança continuam a ser mais importantes do que o horário original?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9. Conflitos e apoio externo</w:t>
      </w:r>
    </w:p>
    <w:p>
      <w:r>
        <w:rPr>
          <w:b/>
        </w:rPr>
        <w:t>O que costuma ajudar cada um de nós a resolver conflitos?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Consideraríamos recorrer à mediação se chegássemos a um impasse?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Quando procuraríamos apoio psicológico?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Quando procuraríamos aconselhamento jurídico?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Quem pode fazer parte da nossa rede de apoio?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10. Se as circunstâncias mudarem</w:t>
      </w:r>
    </w:p>
    <w:p>
      <w:r>
        <w:rPr>
          <w:b/>
        </w:rPr>
        <w:t>O que acontece se um dos progenitores ficar gravemente doente?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O que acontece se um dos progenitores precisar de mudar de residência?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O que acontece se a situação financeira mudar?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O que acontece se a relação entre os coprogenitores se tornar difícil?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Como reveremos os nossos acordos à medida que a criança crescer?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As nossas questões por resolver</w:t>
      </w:r>
    </w:p>
    <w:p>
      <w:r>
        <w:t>Utilizem este espaço para questões que ainda precisam de uma decisão ou de aconselhamento profissional.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Aconselhamento profissional a obter antes de avançar</w:t>
      </w:r>
    </w:p>
    <w:p>
      <w:pPr>
        <w:pStyle w:val="ListBullet"/>
      </w:pPr>
      <w:r>
        <w:t>Aconselhamento jurídico independente sobre filiação, responsabilidade parental e qualquer acordo proposto.</w:t>
      </w:r>
    </w:p>
    <w:p>
      <w:pPr>
        <w:pStyle w:val="ListBullet"/>
      </w:pPr>
      <w:r>
        <w:t>Aconselhamento médico ou sobre fertilidade sempre que esteja envolvida a conceção ou um tratamento.</w:t>
      </w:r>
    </w:p>
    <w:p>
      <w:pPr>
        <w:pStyle w:val="ListBullet"/>
      </w:pPr>
      <w:r>
        <w:t>Apoio psicológico ou aconselhamento, caso alguma das pessoas queira ajuda para explorar as expectativas, os limites ou o lado emocional do acordo.</w:t>
      </w:r>
    </w:p>
    <w:p>
      <w:pPr>
        <w:pStyle w:val="Heading1"/>
      </w:pPr>
      <w:r>
        <w:t>Declaração</w:t>
      </w:r>
    </w:p>
    <w:p>
      <w:r>
        <w:t>Compreendemos que este documento é uma ferramenta de planeamento e conversa. Compreendemos que não substitui o aconselhamento jurídico independente e que pode não ter valor legal vinculativo no nosso país.</w:t>
      </w:r>
    </w:p>
    <w:p>
      <w:pPr>
        <w:pStyle w:val="Heading2"/>
      </w:pPr>
      <w:r>
        <w:t>Pessoa A</w:t>
      </w:r>
    </w:p>
    <w:p>
      <w:r>
        <w:t>Nome completo: ___________________________________________________________________________</w:t>
      </w:r>
    </w:p>
    <w:p>
      <w:r>
        <w:t>Data: ___________________________________________________________________________</w:t>
      </w:r>
    </w:p>
    <w:p>
      <w:r>
        <w:t>Assinatura: ___________________________________________________________________________</w:t>
      </w:r>
    </w:p>
    <w:p>
      <w:pPr>
        <w:pStyle w:val="Heading2"/>
      </w:pPr>
      <w:r>
        <w:t>Pessoa B</w:t>
      </w:r>
    </w:p>
    <w:p>
      <w:r>
        <w:t>Nome completo: ___________________________________________________________________________</w:t>
      </w:r>
    </w:p>
    <w:p>
      <w:r>
        <w:t>Data: ___________________________________________________________________________</w:t>
      </w:r>
    </w:p>
    <w:p>
      <w:r>
        <w:t>Assinatura: ___________________________________________________________________________</w:t>
      </w:r>
    </w:p>
    <w:p>
      <w:pPr>
        <w:pStyle w:val="Heading1"/>
      </w:pPr>
      <w:r>
        <w:t>Sobre a LetsBeParents</w:t>
      </w:r>
    </w:p>
    <w:p>
      <w:r>
        <w:t>A LetsBeParents está a ser criada para ajudar as pessoas a explorar a parentalidade, a conectar-se com outras pessoas que estão a considerar a coparentalidade, e a encontrar apoio profissional sempre que surgem questões médicas, psicológicas ou jurídicas.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