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Choosing a Fertility Clinic Checklist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Regulation and safety</w:t>
      </w:r>
    </w:p>
    <w:p>
      <w:r>
        <w:t>☐ Is the clinic properly regulated?</w:t>
      </w:r>
    </w:p>
    <w:p>
      <w:r>
        <w:t>☐ What quality and safety standards apply?</w:t>
      </w:r>
    </w:p>
    <w:p>
      <w:r>
        <w:t>☐ How are laboratories and storage managed?</w:t>
      </w:r>
    </w:p>
    <w:p>
      <w:r>
        <w:t>☐ How are problems handled?</w:t>
      </w:r>
    </w:p>
    <w:p>
      <w:pPr>
        <w:pStyle w:val="Heading2"/>
      </w:pPr>
      <w:r>
        <w:t>Treatment and evidence</w:t>
      </w:r>
    </w:p>
    <w:p>
      <w:r>
        <w:t>☐ How are success rates explained?</w:t>
      </w:r>
    </w:p>
    <w:p>
      <w:r>
        <w:t>☐ Do statistics apply to patients like me?</w:t>
      </w:r>
    </w:p>
    <w:p>
      <w:r>
        <w:t>☐ How are optional add-ons explained?</w:t>
      </w:r>
    </w:p>
    <w:p>
      <w:r>
        <w:t>☐ What evidence supports them?</w:t>
      </w:r>
    </w:p>
    <w:p>
      <w:pPr>
        <w:pStyle w:val="Heading2"/>
      </w:pPr>
      <w:r>
        <w:t>Costs</w:t>
      </w:r>
    </w:p>
    <w:p>
      <w:r>
        <w:t>☐ Is there a written price list?</w:t>
      </w:r>
    </w:p>
    <w:p>
      <w:r>
        <w:t>☐ What is included?</w:t>
      </w:r>
    </w:p>
    <w:p>
      <w:r>
        <w:t>☐ What is charged separately?</w:t>
      </w:r>
    </w:p>
    <w:p>
      <w:r>
        <w:t>☐ What happens if treatment is cancelled or repeated?</w:t>
      </w:r>
    </w:p>
    <w:p>
      <w:pPr>
        <w:pStyle w:val="Heading2"/>
      </w:pPr>
      <w:r>
        <w:t>Support</w:t>
      </w:r>
    </w:p>
    <w:p>
      <w:r>
        <w:t>☐ Is counselling available?</w:t>
      </w:r>
    </w:p>
    <w:p>
      <w:r>
        <w:t>☐ Who answers medical questions between appointments?</w:t>
      </w:r>
    </w:p>
    <w:p>
      <w:r>
        <w:t>☐ What information is provided before consent?</w:t>
      </w:r>
    </w:p>
    <w:p>
      <w:pPr>
        <w:pStyle w:val="Heading2"/>
      </w:pPr>
      <w:r>
        <w:t>Treatment abroad</w:t>
      </w:r>
    </w:p>
    <w:p>
      <w:r>
        <w:t>☐ Which regulator oversees the clinic?</w:t>
      </w:r>
    </w:p>
    <w:p>
      <w:r>
        <w:t>☐ What happens if I need care after returning home?</w:t>
      </w:r>
    </w:p>
    <w:p>
      <w:r>
        <w:t>☐ How are records transferred?</w:t>
      </w:r>
    </w:p>
    <w:p>
      <w:r>
        <w:t>☐ What legal and donor rules apply?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