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67FE2" w14:textId="77777777" w:rsidR="00C62E97" w:rsidRDefault="00F21EBA">
      <w:pPr>
        <w:pStyle w:val="a3"/>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w:t>
      </w:r>
      <w:proofErr w:type="spellStart"/>
      <w:r>
        <w:rPr>
          <w:sz w:val="44"/>
          <w:lang w:val="en-US"/>
        </w:rPr>
        <w:t>StRS</w:t>
      </w:r>
      <w:proofErr w:type="spellEnd"/>
      <w:r>
        <w:rPr>
          <w:sz w:val="44"/>
          <w:lang w:val="en-US"/>
        </w:rPr>
        <w:t>)</w:t>
      </w:r>
      <w:r>
        <w:rPr>
          <w:sz w:val="44"/>
          <w:lang w:val="en-US"/>
        </w:rPr>
        <w:br/>
        <w:t>Stakeholders Requirements Specification</w:t>
      </w:r>
    </w:p>
    <w:p w14:paraId="13B4E67C" w14:textId="77777777" w:rsidR="00C62E97" w:rsidRDefault="00F21EBA">
      <w:pPr>
        <w:pStyle w:val="Description"/>
      </w:pPr>
      <w:r>
        <w:t>ΠΡΟΣΑΡΜΟΓΗ ΤΟΥ ΑΝΤΙΣΤΟΙΧΟΥ ΕΓΓΡΑΦΟΥ ΤΟΥ ΠΡΟΤΥΠΟΥ ISO/IEC/IEEE 29148:2011</w:t>
      </w:r>
    </w:p>
    <w:p w14:paraId="1DFACD4F" w14:textId="77777777" w:rsidR="00C62E97" w:rsidRDefault="00C62E97"/>
    <w:p w14:paraId="39A31442" w14:textId="77777777" w:rsidR="00C62E97" w:rsidRDefault="00C62E97">
      <w:pPr>
        <w:pStyle w:val="Description"/>
      </w:pPr>
    </w:p>
    <w:p w14:paraId="404D0989" w14:textId="77777777" w:rsidR="00C62E97" w:rsidRDefault="00F21EBA">
      <w:pPr>
        <w:pStyle w:val="a6"/>
        <w:rPr>
          <w:color w:val="000000"/>
        </w:rPr>
      </w:pPr>
      <w:r>
        <w:rPr>
          <w:color w:val="000000"/>
        </w:rPr>
        <w:t>Ιδιοκτήτες ηλεκτρικών οχημάτων</w:t>
      </w:r>
    </w:p>
    <w:p w14:paraId="66739346" w14:textId="77777777" w:rsidR="00C62E97" w:rsidRDefault="00F21EBA">
      <w:pPr>
        <w:pStyle w:val="Description"/>
      </w:pPr>
      <w:r>
        <w:t xml:space="preserve">Συμπληρώνεται ένα έγγραφο για κάθε εμπλεκόμενο μέρος. Οι </w:t>
      </w:r>
      <w:r>
        <w:rPr>
          <w:lang w:val="en-US"/>
        </w:rPr>
        <w:t>stakeholders</w:t>
      </w:r>
      <w:r>
        <w:t xml:space="preserve"> ΔΕΝ ταυτίζονται με τους ρόλους χρηστών.</w:t>
      </w:r>
    </w:p>
    <w:p w14:paraId="7AE5E1B5" w14:textId="77777777" w:rsidR="00C62E97" w:rsidRDefault="00F21EBA">
      <w:pPr>
        <w:pStyle w:val="1"/>
        <w:numPr>
          <w:ilvl w:val="0"/>
          <w:numId w:val="2"/>
        </w:numPr>
      </w:pPr>
      <w:r>
        <w:t>Εισαγωγή</w:t>
      </w:r>
    </w:p>
    <w:p w14:paraId="6010D191" w14:textId="77777777" w:rsidR="00C62E97" w:rsidRDefault="00F21EBA">
      <w:pPr>
        <w:pStyle w:val="2"/>
      </w:pPr>
      <w:r>
        <w:t>1.1</w:t>
      </w:r>
      <w:r>
        <w:tab/>
        <w:t>Ταυτότητα - επιχειρησιακοί στόχοι</w:t>
      </w:r>
    </w:p>
    <w:p w14:paraId="0044886A" w14:textId="48A65A2E" w:rsidR="00C62E97" w:rsidRDefault="00F21EBA" w:rsidP="00721BA8">
      <w:r>
        <w:t xml:space="preserve">Το σύστημα έχει ως σκοπό να παρέχει στους </w:t>
      </w:r>
      <w:r w:rsidR="004D3B35">
        <w:t>ιδιοκτήτες ηλεκτρικών οχημάτων</w:t>
      </w:r>
      <w:r>
        <w:t xml:space="preserve"> την μεγαλύτερη άνεση και τις περισσότερες δυνατότητες για τη φόρτιση του ηλεκτρικού τους οχήματος. Το σύστημα δίνει σε όλους τους</w:t>
      </w:r>
      <w:r w:rsidR="00D35617" w:rsidRPr="00D35617">
        <w:t xml:space="preserve"> </w:t>
      </w:r>
      <w:r w:rsidR="00D35617">
        <w:t xml:space="preserve">εγγεγραμμένους </w:t>
      </w:r>
      <w:r>
        <w:t xml:space="preserve">χρήστες τη δυνατότητα να βλέπουν τα διαθέσιμα πακέτα φόρτισης καθώς και την προβολή του ιστορικού </w:t>
      </w:r>
      <w:r w:rsidR="00D35617">
        <w:t>τους για περισσότερα από ένα αυτοκίνητα</w:t>
      </w:r>
      <w:r>
        <w:t xml:space="preserve">. </w:t>
      </w:r>
    </w:p>
    <w:p w14:paraId="6031EABA" w14:textId="77777777" w:rsidR="00C62E97" w:rsidRDefault="00F21EBA">
      <w:pPr>
        <w:pStyle w:val="2"/>
      </w:pPr>
      <w:r>
        <w:t>1.2</w:t>
      </w:r>
      <w:r>
        <w:tab/>
        <w:t>Περίγραμμα επιχειρησιακών λειτουργιών</w:t>
      </w:r>
    </w:p>
    <w:p w14:paraId="7606BF74" w14:textId="7BDE0958" w:rsidR="00C62E97" w:rsidRDefault="00F21EBA" w:rsidP="00721BA8">
      <w:r>
        <w:t>Η βασική λειτουργία της εφαρμογής αποτελείται από τη διαχείριση πληροφοριών που δίνει ο ιδιοκτήτης του ηλεκτρικού οχήματος με σκοπό τη βελτιστοποίηση της διαδικασίας της φόρτισης και τη καλύτερη ενημέρωση των ίδιων σχετικά με την απόδοση των αυτοκινήτων τους.</w:t>
      </w:r>
      <w:r w:rsidR="00D35617">
        <w:t xml:space="preserve"> Επίσης ενημερώνει τους χρήστες για τους διαθέσιμους σταθμούς που είναι μέρος της εφαρμογής.</w:t>
      </w:r>
    </w:p>
    <w:p w14:paraId="7BEBC437" w14:textId="77777777" w:rsidR="00C62E97" w:rsidRDefault="00F21EBA">
      <w:pPr>
        <w:pStyle w:val="1"/>
        <w:numPr>
          <w:ilvl w:val="0"/>
          <w:numId w:val="2"/>
        </w:numPr>
      </w:pPr>
      <w:r>
        <w:t>Αναφορές - πηγές πληροφοριών</w:t>
      </w:r>
    </w:p>
    <w:p w14:paraId="1ED37495" w14:textId="77777777" w:rsidR="00C62E97" w:rsidRDefault="00F21EBA">
      <w:r>
        <w:t>Ν/Α</w:t>
      </w:r>
    </w:p>
    <w:p w14:paraId="312C42AF" w14:textId="77777777" w:rsidR="00C62E97" w:rsidRDefault="00F21EBA">
      <w:pPr>
        <w:pStyle w:val="1"/>
        <w:numPr>
          <w:ilvl w:val="0"/>
          <w:numId w:val="2"/>
        </w:numPr>
      </w:pPr>
      <w:r>
        <w:t>Λειτουργικές απαιτήσεις επιχειρησιακού περιβάλλοντος</w:t>
      </w:r>
    </w:p>
    <w:p w14:paraId="0A070327" w14:textId="77777777" w:rsidR="00C62E97" w:rsidRDefault="00F21EBA">
      <w:pPr>
        <w:pStyle w:val="2"/>
      </w:pPr>
      <w:r>
        <w:t>3.1</w:t>
      </w:r>
      <w:r>
        <w:tab/>
        <w:t>Επιχειρησιακές διαδικασίες</w:t>
      </w:r>
    </w:p>
    <w:p w14:paraId="4A109EE6" w14:textId="2CC601CA" w:rsidR="00C62E97" w:rsidRDefault="00F21EBA" w:rsidP="00721BA8">
      <w:r>
        <w:t xml:space="preserve">Άμα ο χρήστης είναι </w:t>
      </w:r>
      <w:r w:rsidR="00D35617">
        <w:t>εγγεγραμμένος</w:t>
      </w:r>
      <w:r>
        <w:t xml:space="preserve">, θα βάζει τα στοιχεία του για να εισέλθει στο σύστημα, είτε χειροκίνητα, τοποθέτηση </w:t>
      </w:r>
      <w:r w:rsidR="00D35617">
        <w:rPr>
          <w:lang w:val="en-US"/>
        </w:rPr>
        <w:t>username</w:t>
      </w:r>
      <w:r w:rsidRPr="00721BA8">
        <w:t>-</w:t>
      </w:r>
      <w:r>
        <w:rPr>
          <w:lang w:val="en-US"/>
        </w:rPr>
        <w:t>password</w:t>
      </w:r>
      <w:r>
        <w:t xml:space="preserve">. Ύστερα ο χρήστης από το </w:t>
      </w:r>
      <w:r>
        <w:rPr>
          <w:lang w:val="en-US"/>
        </w:rPr>
        <w:t>main</w:t>
      </w:r>
      <w:r w:rsidRPr="00721BA8">
        <w:t xml:space="preserve"> </w:t>
      </w:r>
      <w:r>
        <w:rPr>
          <w:lang w:val="en-US"/>
        </w:rPr>
        <w:t>menu</w:t>
      </w:r>
      <w:r w:rsidRPr="00721BA8">
        <w:t xml:space="preserve"> </w:t>
      </w:r>
      <w:r>
        <w:t>θα μπορεί να δει τα διαθέσιμα πακέτα φόρτισης,</w:t>
      </w:r>
      <w:r w:rsidR="00D35617">
        <w:t xml:space="preserve"> τους διαθέσιμους σταθμούς ,τους διαθέσιμους φορτιστές </w:t>
      </w:r>
      <w:r>
        <w:t xml:space="preserve"> </w:t>
      </w:r>
      <w:r w:rsidR="00D35617">
        <w:t xml:space="preserve">και τον τύπο τους </w:t>
      </w:r>
      <w:r>
        <w:t>Θα μπορεί επίσης να δει το ιστορικό του και άλλες πληροφορίες σχετικά με το αυτοκίνητό του.</w:t>
      </w:r>
    </w:p>
    <w:p w14:paraId="7AACAC14" w14:textId="77777777" w:rsidR="00C62E97" w:rsidRDefault="00C62E97">
      <w:pPr>
        <w:pStyle w:val="Description"/>
      </w:pPr>
    </w:p>
    <w:p w14:paraId="4D5262E4" w14:textId="77777777" w:rsidR="00C62E97" w:rsidRDefault="00C62E97">
      <w:pPr>
        <w:pStyle w:val="Description"/>
      </w:pPr>
    </w:p>
    <w:p w14:paraId="6CA8A6C2" w14:textId="77777777" w:rsidR="00C62E97" w:rsidRDefault="00F21EBA">
      <w:pPr>
        <w:pStyle w:val="2"/>
      </w:pPr>
      <w:r>
        <w:lastRenderedPageBreak/>
        <w:t>3.2</w:t>
      </w:r>
      <w:r>
        <w:tab/>
      </w:r>
      <w:r>
        <w:tab/>
        <w:t>Δείκτες ποιότητας</w:t>
      </w:r>
    </w:p>
    <w:p w14:paraId="1D1249D4" w14:textId="5A47A1F1" w:rsidR="00C62E97" w:rsidRDefault="00F21EBA" w:rsidP="00721BA8">
      <w:r>
        <w:t>Εγκυρότητα των τιμών</w:t>
      </w:r>
    </w:p>
    <w:p w14:paraId="091C91D7" w14:textId="063FAF42" w:rsidR="00D35617" w:rsidRPr="00D35617" w:rsidRDefault="00D35617" w:rsidP="00721BA8">
      <w:r>
        <w:t xml:space="preserve">Αποθήκευση και αρχειοθέτηση δεδομένων σε ασφαλή βάση δεδομένων. </w:t>
      </w:r>
    </w:p>
    <w:p w14:paraId="61A70C7A" w14:textId="77777777" w:rsidR="00C62E97" w:rsidRDefault="00F21EBA" w:rsidP="00721BA8">
      <w:r>
        <w:t>Συχνότητα ενημέρωσης των τιμών</w:t>
      </w:r>
    </w:p>
    <w:p w14:paraId="60968294" w14:textId="77777777" w:rsidR="00C62E97" w:rsidRDefault="00F21EBA" w:rsidP="00721BA8">
      <w:r>
        <w:t>Ασφάλεια προσωπικών δεδομένων για τον χρήστη</w:t>
      </w:r>
    </w:p>
    <w:p w14:paraId="091C54F1" w14:textId="77777777" w:rsidR="00C62E97" w:rsidRDefault="00F21EBA" w:rsidP="00721BA8">
      <w:r>
        <w:t>Ασφάλεια για την μπαταρία του αυτοκινήτου και γενικώς για το αυτοκίνητο</w:t>
      </w:r>
    </w:p>
    <w:p w14:paraId="1EF3479E" w14:textId="77777777" w:rsidR="00C62E97" w:rsidRDefault="00F21EBA" w:rsidP="00721BA8">
      <w:r>
        <w:t>Πλήθος χρηστών</w:t>
      </w:r>
    </w:p>
    <w:p w14:paraId="760F365C" w14:textId="77777777" w:rsidR="00C62E97" w:rsidRDefault="00F21EBA">
      <w:pPr>
        <w:pStyle w:val="1"/>
        <w:numPr>
          <w:ilvl w:val="0"/>
          <w:numId w:val="2"/>
        </w:numPr>
      </w:pPr>
      <w:r>
        <w:t>Έκθεση απαιτήσεων χρηστών</w:t>
      </w:r>
    </w:p>
    <w:p w14:paraId="40A56FF1" w14:textId="77777777" w:rsidR="00C62E97" w:rsidRDefault="00F21EBA" w:rsidP="00721BA8">
      <w:r>
        <w:t>Η εφαρμογή θα πρέπει να είναι διαθέσιμη και για Η/Υ και για κινητά. Επίσης, η επικοινωνία με την εφαρμογή πρέπει να είναι ασφαλής. Να υπάρχει προστασία δεδομένων. Να είναι εύχρηστη, απλή για τον χρήστη και πλήρως λειτουργική. Τέλος τα δεδομένα που παρέχει στους χρήστες πρέπει να είναι ακριβή.</w:t>
      </w:r>
    </w:p>
    <w:p w14:paraId="25C44898" w14:textId="77777777" w:rsidR="00C62E97" w:rsidRDefault="00F21EBA">
      <w:pPr>
        <w:pStyle w:val="1"/>
        <w:numPr>
          <w:ilvl w:val="0"/>
          <w:numId w:val="2"/>
        </w:numPr>
      </w:pPr>
      <w:r>
        <w:t>Αρχές του προτεινόμενου συστήματος</w:t>
      </w:r>
    </w:p>
    <w:p w14:paraId="7621B31A" w14:textId="0FECBB21" w:rsidR="00C62E97" w:rsidRDefault="00F21EBA" w:rsidP="00721BA8">
      <w:r>
        <w:t xml:space="preserve">Η γλώσσα των χρηστικών </w:t>
      </w:r>
      <w:proofErr w:type="spellStart"/>
      <w:r>
        <w:t>διεπαφών</w:t>
      </w:r>
      <w:proofErr w:type="spellEnd"/>
      <w:r>
        <w:t xml:space="preserve"> και των δεδομένων της πλατφόρμας θα είναι</w:t>
      </w:r>
      <w:r w:rsidR="00D35617">
        <w:t xml:space="preserve"> αγγλική</w:t>
      </w:r>
      <w:r>
        <w:t>.</w:t>
      </w:r>
    </w:p>
    <w:p w14:paraId="05E0DC04" w14:textId="07D3A254" w:rsidR="00C62E97" w:rsidRDefault="00F21EBA" w:rsidP="00721BA8">
      <w:bookmarkStart w:id="0" w:name="__DdeLink__840_1671604162"/>
      <w:r>
        <w:t>Η διαχείριση και επεξεργασία δεδομένων των χρηστών θα συμμορφώνεται με τον ισχύων κανονισμό προστασίας προσωπικών δεδομένων.</w:t>
      </w:r>
      <w:bookmarkEnd w:id="0"/>
    </w:p>
    <w:p w14:paraId="5D0732FA" w14:textId="478E724B" w:rsidR="00D35617" w:rsidRDefault="00D35617" w:rsidP="00721BA8">
      <w:r>
        <w:t xml:space="preserve">Ο χρήστης θα μπορεί να έχει πρόσβαση οποιαδήποτε στιγμή στο ιστορικό του οχήματος/οχημάτων του. </w:t>
      </w:r>
    </w:p>
    <w:p w14:paraId="1E654AC4" w14:textId="31977DFF" w:rsidR="00C62E97" w:rsidRDefault="00F21EBA" w:rsidP="00721BA8">
      <w:r>
        <w:t xml:space="preserve">Ο χρήστης θα μπορεί να ενημερωθεί για </w:t>
      </w:r>
      <w:r w:rsidR="00D35617">
        <w:t>τους διαθέσιμους σταθμούς και φορτιστές</w:t>
      </w:r>
      <w:r>
        <w:t>.</w:t>
      </w:r>
    </w:p>
    <w:p w14:paraId="2EF1F55B" w14:textId="77777777" w:rsidR="00C62E97" w:rsidRDefault="00F21EBA" w:rsidP="00721BA8">
      <w:r>
        <w:t>Ο χρήστης θα μπορεί να επιλέξει το καταλληλότερο πακέτο για αυτόν.</w:t>
      </w:r>
    </w:p>
    <w:p w14:paraId="135E67B9" w14:textId="77777777" w:rsidR="00C62E97" w:rsidRDefault="00F21EBA" w:rsidP="00721BA8">
      <w:r>
        <w:t>Ο χρήστης θα έχει τη δυνατότητα να καταθέσει παράπονα για την λειτουργικά της εφαρμογής, την καταπάτηση των δικαιωμάτων του ή την κατάχρηση των δεδομένών του.</w:t>
      </w:r>
    </w:p>
    <w:p w14:paraId="27BDD882" w14:textId="77777777" w:rsidR="00C62E97" w:rsidRDefault="00F21EBA">
      <w:pPr>
        <w:pStyle w:val="1"/>
        <w:numPr>
          <w:ilvl w:val="0"/>
          <w:numId w:val="2"/>
        </w:numPr>
      </w:pPr>
      <w:r>
        <w:t>Περιορισμοί στο πλαίσιο του έργου</w:t>
      </w:r>
    </w:p>
    <w:p w14:paraId="3927C4D3" w14:textId="4D83ADC2" w:rsidR="00C62E97" w:rsidRDefault="00F21EBA" w:rsidP="00721BA8">
      <w:r>
        <w:t xml:space="preserve">Απαραίτητη προϋπόθεση θα είναι ο χρήστης να </w:t>
      </w:r>
      <w:r w:rsidR="00D35617">
        <w:t>πρόσβαση στο ίντερνετ και να δημιουργήσει λογαριασμό κατόπιν συνεννόησης με τον διαχειριστή κάποιου σταθμού ή τον διαχειριστή του συστήματος</w:t>
      </w:r>
      <w:r>
        <w:t xml:space="preserve">. </w:t>
      </w:r>
    </w:p>
    <w:p w14:paraId="45B6A513" w14:textId="77777777" w:rsidR="00C62E97" w:rsidRDefault="00F21EBA" w:rsidP="00721BA8">
      <w:r>
        <w:t>Επίσης, συνίσταται ο χρήστης να έχει σύγχρονο κινητό τηλέφωνο ή Η/Υ για να μπορεί να χρησιμοποιεί όλες τις λειτουργίες της εφαρμογής.</w:t>
      </w:r>
    </w:p>
    <w:p w14:paraId="0AE79C41" w14:textId="0CBBB727" w:rsidR="00C62E97" w:rsidRDefault="00F21EBA" w:rsidP="00721BA8">
      <w:r>
        <w:t xml:space="preserve">Τέλος, η εφαρμογή θα πρέπει να προστατεύει τα δεδομένα των χρηστών, αποθηκεύοντας τα </w:t>
      </w:r>
      <w:r w:rsidR="001878B4">
        <w:t>σε ασφαλή βάση δεδομένων</w:t>
      </w:r>
      <w:r>
        <w:t>.</w:t>
      </w:r>
    </w:p>
    <w:p w14:paraId="72620EA0" w14:textId="77777777" w:rsidR="00C62E97" w:rsidRDefault="00F21EBA">
      <w:pPr>
        <w:pStyle w:val="1"/>
        <w:numPr>
          <w:ilvl w:val="0"/>
          <w:numId w:val="2"/>
        </w:numPr>
      </w:pPr>
      <w:r>
        <w:lastRenderedPageBreak/>
        <w:t xml:space="preserve">Παράρτημα: ακρωνύμια και συντομογραφίες </w:t>
      </w:r>
    </w:p>
    <w:p w14:paraId="36D805FD" w14:textId="77777777" w:rsidR="00C62E97" w:rsidRDefault="00F21EBA">
      <w:pPr>
        <w:pStyle w:val="Description"/>
      </w:pPr>
      <w:r>
        <w:t>Μπορεί να μην υπάρχουν.</w:t>
      </w:r>
    </w:p>
    <w:p w14:paraId="186A8A1D" w14:textId="77777777" w:rsidR="00C62E97" w:rsidRDefault="00C62E97"/>
    <w:sectPr w:rsidR="00C62E97">
      <w:footerReference w:type="default" r:id="rId7"/>
      <w:pgSz w:w="11906" w:h="16838"/>
      <w:pgMar w:top="1440" w:right="1440" w:bottom="1440" w:left="1440" w:header="72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F2A9D" w14:textId="77777777" w:rsidR="00AE372E" w:rsidRDefault="00AE372E">
      <w:pPr>
        <w:spacing w:before="0"/>
      </w:pPr>
      <w:r>
        <w:separator/>
      </w:r>
    </w:p>
  </w:endnote>
  <w:endnote w:type="continuationSeparator" w:id="0">
    <w:p w14:paraId="4C9F3D0C" w14:textId="77777777" w:rsidR="00AE372E" w:rsidRDefault="00AE37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5F4CF" w14:textId="77777777" w:rsidR="00C62E97" w:rsidRDefault="00F21EBA">
    <w:pPr>
      <w:pStyle w:val="a5"/>
      <w:pBdr>
        <w:top w:val="single" w:sz="4" w:space="1" w:color="000000"/>
      </w:pBdr>
    </w:pPr>
    <w:r>
      <w:rPr>
        <w:sz w:val="18"/>
        <w:szCs w:val="18"/>
      </w:rPr>
      <w:t>ΟΜΑΔΑ</w:t>
    </w:r>
    <w:r>
      <w:rPr>
        <w:sz w:val="18"/>
        <w:szCs w:val="18"/>
      </w:rPr>
      <w:tab/>
      <w:t xml:space="preserve">ΕΓΓΡΑΦΟ </w:t>
    </w:r>
    <w:proofErr w:type="spellStart"/>
    <w:r>
      <w:rPr>
        <w:sz w:val="18"/>
        <w:szCs w:val="18"/>
        <w:lang w:val="en-US"/>
      </w:rPr>
      <w:t>StRS</w:t>
    </w:r>
    <w:proofErr w:type="spellEnd"/>
    <w:r>
      <w:rPr>
        <w:sz w:val="18"/>
        <w:szCs w:val="18"/>
      </w:rPr>
      <w:t xml:space="preserve"> (2020)</w:t>
    </w:r>
    <w:r>
      <w:rPr>
        <w:sz w:val="18"/>
        <w:szCs w:val="18"/>
        <w:lang w:val="en-US"/>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4D4A0" w14:textId="77777777" w:rsidR="00AE372E" w:rsidRDefault="00AE372E">
      <w:pPr>
        <w:spacing w:before="0"/>
      </w:pPr>
      <w:r>
        <w:separator/>
      </w:r>
    </w:p>
  </w:footnote>
  <w:footnote w:type="continuationSeparator" w:id="0">
    <w:p w14:paraId="31A770EC" w14:textId="77777777" w:rsidR="00AE372E" w:rsidRDefault="00AE372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515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5604CF"/>
    <w:multiLevelType w:val="multilevel"/>
    <w:tmpl w:val="52142C50"/>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B563BD"/>
    <w:multiLevelType w:val="multilevel"/>
    <w:tmpl w:val="43EE6EE8"/>
    <w:lvl w:ilvl="0">
      <w:start w:val="1"/>
      <w:numFmt w:val="decimal"/>
      <w:pStyle w:val="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97"/>
    <w:rsid w:val="001878B4"/>
    <w:rsid w:val="004D3B35"/>
    <w:rsid w:val="00721BA8"/>
    <w:rsid w:val="00804706"/>
    <w:rsid w:val="00AE372E"/>
    <w:rsid w:val="00C62E97"/>
    <w:rsid w:val="00D35617"/>
    <w:rsid w:val="00F21E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5FA5"/>
  <w15:docId w15:val="{68AFD875-9759-4236-B5AC-6CE32CB9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A642AE"/>
    <w:rPr>
      <w:rFonts w:eastAsiaTheme="minorEastAsia"/>
      <w:color w:val="5A5A5A" w:themeColor="text1" w:themeTint="A5"/>
      <w:spacing w:val="15"/>
      <w:sz w:val="28"/>
      <w:szCs w:val="22"/>
      <w:lang w:val="el-GR"/>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before="0" w:after="140" w:line="276" w:lineRule="auto"/>
    </w:pPr>
  </w:style>
  <w:style w:type="paragraph" w:styleId="a8">
    <w:name w:val="List"/>
    <w:basedOn w:val="a7"/>
    <w:rPr>
      <w:rFonts w:cs="Arial"/>
    </w:rPr>
  </w:style>
  <w:style w:type="paragraph" w:styleId="a9">
    <w:name w:val="caption"/>
    <w:basedOn w:val="a"/>
    <w:qFormat/>
    <w:pPr>
      <w:suppressLineNumbers/>
      <w:spacing w:after="120"/>
    </w:pPr>
    <w:rPr>
      <w:rFonts w:cs="Arial"/>
      <w:i/>
      <w:iCs/>
    </w:rPr>
  </w:style>
  <w:style w:type="paragraph" w:customStyle="1" w:styleId="Index">
    <w:name w:val="Index"/>
    <w:basedOn w:val="a"/>
    <w:qFormat/>
    <w:pPr>
      <w:suppressLineNumbers/>
    </w:pPr>
    <w:rPr>
      <w:rFonts w:cs="Arial"/>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A642AE"/>
    <w:pPr>
      <w:spacing w:after="160"/>
    </w:pPr>
    <w:rPr>
      <w:rFonts w:eastAsiaTheme="minorEastAsia"/>
      <w:color w:val="5A5A5A" w:themeColor="text1" w:themeTint="A5"/>
      <w:spacing w:val="15"/>
      <w:sz w:val="28"/>
      <w:szCs w:val="22"/>
    </w:rPr>
  </w:style>
  <w:style w:type="paragraph" w:customStyle="1" w:styleId="LO-normal">
    <w:name w:val="LO-normal"/>
    <w:basedOn w:val="Description"/>
    <w:qFormat/>
    <w:pPr>
      <w:shd w:val="clear" w:color="auto" w:fill="FFF2CC" w:themeFill="accent4"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526</Words>
  <Characters>2845</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Lefteris Oikonomou</cp:lastModifiedBy>
  <cp:revision>5</cp:revision>
  <dcterms:created xsi:type="dcterms:W3CDTF">2020-12-20T08:51:00Z</dcterms:created>
  <dcterms:modified xsi:type="dcterms:W3CDTF">2021-03-16T00:37:00Z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