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21209716796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Especificação de Requisitos (Versão: 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078125" w:line="240" w:lineRule="auto"/>
        <w:ind w:left="0" w:right="2929.41833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Projeto: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Result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00341796875" w:line="278.45998764038086" w:lineRule="auto"/>
        <w:ind w:left="590.7200622558594" w:right="389.708251953125" w:hanging="20.7200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Fernanda Fernandes Barrigosse, Fernanda Lacerda Matos Mascarenhas, Guilherme Campos Torres Prado, Isadora Freitas Picoli,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Maria Luísa De Barros Costa Silva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Nathalia dos Santos Melo e Renan </w:t>
      </w:r>
      <w:r w:rsidDel="00000000" w:rsidR="00000000" w:rsidRPr="00000000">
        <w:rPr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enites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0361328125" w:line="278.45998764038086" w:lineRule="auto"/>
        <w:ind w:left="592.9600524902344" w:right="394.73876953125" w:hanging="2.519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Revisores: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Francisco José Silveira de Vasconcellos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370361328125" w:line="240" w:lineRule="auto"/>
        <w:ind w:left="592.1200561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Introdução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Sesg foi desenvolvida para otimizar a tarefa de geração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 para captação de textos acadêmicos, entretanto, observou-se que é necessário o uso de uma ferramenta de apoio para avaliar os resultados obtidos. A cada execução, a Sesg gera um total de 480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 e realizar um estudo detalhado com esse volume de dados pode ser trabalhoso. Para evitar esse cenário, o Result Viewer busca dispor essas informações de modo que facilite esse processo de revisão.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proposto busca permitir ao pesquisador adicionar dois arquivos (.csv e .txt) para que possa observar os resultados obtidos na execução da ferramenta Sesg, sendo que os dados são dispostos através de uma tabela. O arquivo .csv é uma tabela com os parâmetros de entrada da Sesg e os resultados em número. O arquivo .txt, por sua vez, é o resultado em texto gerado pela Sesg - as strings.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é possível visualizar a string que está relacionada a uma certa linha da tabela e, se desejar, copiar essa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ou realizar uma busca direta na base da Scopus.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métricas a serem aplicadas para determinar a qualidade de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são: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1440" w:right="100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F1-score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1440" w:right="100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.8900032043457" w:lineRule="auto"/>
        <w:ind w:left="1440" w:right="100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55.0299072265625" w:line="274.8900032043457" w:lineRule="auto"/>
        <w:ind w:left="578.8800048828125" w:right="1005" w:firstLine="722.639923095703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pesquisador será visível as métricas F1-score e Recall final, podendo optar o cálculo dessas duas métricas de qualquer linha exibida na tabela. Ao final da análise, caso seja do interesse do pesquisador, é factível fazer o download de um arquivo contendo os cálculos realizados pelo sistema.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85.5999755859375" w:right="1006.727294921875" w:firstLine="704.400024414062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especificação de requisitos visa explicitar as regras de negócio e requisitos levantados e validados junto aos proponentes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74.8900032043457" w:lineRule="auto"/>
        <w:ind w:left="585.5999755859375" w:right="1006.727294921875" w:firstLine="704.400024414062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.99996948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 Atores e Entidades do sistema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3974609375" w:line="283.88654708862305" w:lineRule="auto"/>
        <w:ind w:left="572.1600341796875" w:right="992.860107421875" w:firstLine="717.839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sistema conta com um usuário principal que está interessado em sua utilização, sendo ele:</w:t>
      </w: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6.874694824218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9.320068359375" w:right="24.726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aquele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 a análise dos resultados que foram gerados ao rodar a ferramenta Sesg. Ele irá executar todas as atividades no sistema, sendo ele o público alvo e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63995361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3 - Regras de negócio </w:t>
      </w:r>
    </w:p>
    <w:tbl>
      <w:tblPr>
        <w:tblStyle w:val="Table2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RNX -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da regra de negócio.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detalhamento da regra.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87469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30.5999755859375" w:right="627.000732421875" w:firstLine="2.87994384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- Os papéis de usuários que estão relacionados a essa regra.</w:t>
            </w:r>
          </w:p>
        </w:tc>
      </w:tr>
      <w:tr>
        <w:trPr>
          <w:cantSplit w:val="0"/>
          <w:trHeight w:val="52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5.717163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95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Entidades - As entidades que estão relacionadas a essa regra.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899459838867" w:lineRule="auto"/>
              <w:ind w:left="130.360107421875" w:right="616.5728759765625" w:hanging="4.5602416992187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dois arquivos podem ser enviados e o nome de cada arquivo deve possuir o seguinte padrão: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899459838867" w:lineRule="auto"/>
              <w:ind w:left="130.360107421875" w:right="616.5728759765625" w:hanging="4.5602416992187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nomeDoAutor-results.csv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899459838867" w:lineRule="auto"/>
              <w:ind w:left="130.360107421875" w:right="616.5728759765625" w:hanging="4.5602416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nomeDoAutor-strings.txt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87469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995117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9951171875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RN-2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.91943359375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possuem um id em que as linhas das tabelas e cada string gerada é identificada pelo graph_id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RN-3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São utilizadas três métricas sendo elas: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Precision (Precison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e recall do start set (Recall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sts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62163" cy="112592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11259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3.64013671875" w:right="147.7203369140625" w:firstLine="2.87994384765625"/>
              <w:jc w:val="left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Recall final → Nº total / GS size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74.8900032043457" w:lineRule="auto"/>
              <w:ind w:left="123.64013671875" w:right="147.7203369140625" w:firstLine="2.87994384765625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F1-score 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74.8900032043457" w:lineRule="auto"/>
              <w:ind w:left="123.64013671875" w:right="147.7203369140625" w:firstLine="2.8799438476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957513" cy="662679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13" cy="6626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84.98001098632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RN-4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67138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15" w:right="120.1202392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o Pesquisador fizer uma requisição para Scopus ele irá fornecer uma chave. Todo Pesquisador deve fornecer uma chave pessoal da Scopus.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87469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Papéis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240" w:lineRule="auto"/>
        <w:ind w:right="449.995117187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right="449.995117187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584.9800109863281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32.52014160156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140.6713867187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49.91943359375" w:line="240" w:lineRule="auto"/>
              <w:ind w:left="132.52014160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imprescindível que o idioma a ser utilizado em todo o sistema seja inglês.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right="449.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right="449.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right="449.99511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5.3199768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4 - Histórias de Usuário </w:t>
      </w:r>
    </w:p>
    <w:tbl>
      <w:tblPr>
        <w:tblStyle w:val="Table8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Identificados da História de Usuário.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2012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o papel contemplado na história.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19976806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2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objetivo do papel definido.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45.84014892578125" w:right="352.3199462890625" w:hanging="5.520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 o conceito de pronto, ou seja, quando o objetivo do papel é satisfeito.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38.16009521484375" w:right="995.6005859375" w:firstLine="10.319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Definição de quando essa funcionalidade pode ser declarada como concluída.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8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Possível referência a uma ou mais regras de negócio.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998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essa história está implementada ou não no sistema.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US-1</w:t>
            </w:r>
          </w:p>
        </w:tc>
      </w:tr>
      <w:tr>
        <w:trPr>
          <w:cantSplit w:val="0"/>
          <w:trHeight w:val="461.68269230769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1.682692307692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31997680664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45.84014892578125" w:right="450.3271484375" w:hanging="0.240173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enviar, editar ou excluir arquivos.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634615384615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45.360107421875" w:right="191.519775390625" w:hanging="6.96014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os resultados contidos neles para realizar o estudo.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 inserção, edição e exclusão dos dois arquivos é obrigatório que um deles seja no formato .csv e o outro .txt.</w:t>
            </w:r>
          </w:p>
          <w:p w:rsidR="00000000" w:rsidDel="00000000" w:rsidP="00000000" w:rsidRDefault="00000000" w:rsidRPr="00000000" w14:paraId="000000E3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exibido em formato de tabela os dados contidos no arquivo .csv.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51998901367188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US-2</w:t>
            </w:r>
          </w:p>
        </w:tc>
      </w:tr>
      <w:tr>
        <w:trPr>
          <w:cantSplit w:val="0"/>
          <w:trHeight w:val="473.47826086956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16.521739130434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37.4049949645996" w:lineRule="auto"/>
              <w:ind w:left="145.84014892578125" w:right="450.3271484375" w:hanging="0.24017333984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analisar a string relacionada ao dado da tabela.</w:t>
            </w:r>
          </w:p>
        </w:tc>
      </w:tr>
      <w:tr>
        <w:trPr>
          <w:cantSplit w:val="0"/>
          <w:trHeight w:val="473.47826086956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37.4049949645996" w:lineRule="auto"/>
              <w:ind w:left="145.360107421875" w:right="191.519775390625" w:hanging="6.96014404296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uma análise do estudo.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preciso que as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contidas no arquivo .txt sejam linkadas com os dados do arquivo .csv.</w:t>
            </w:r>
          </w:p>
          <w:p w:rsidR="00000000" w:rsidDel="00000000" w:rsidP="00000000" w:rsidRDefault="00000000" w:rsidRPr="00000000" w14:paraId="0000010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escolher visualizar, em foco, a string relacionada com qualquer linha da tabela apresentada.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o cálculo das métricas disponíveis.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a qualidade da busca realizada anteriormente com a ferramenta Sesg.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52587890625" w:line="237.4049949645996" w:lineRule="auto"/>
              <w:ind w:left="134.320068359375" w:right="339.1198730468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 solicitar o cálculo das métricas da tabela apresentada.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152587890625" w:line="237.4049949645996" w:lineRule="auto"/>
              <w:ind w:left="134.320068359375" w:right="339.1198730468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 conseguir gerar um arquivo .csv com as métricas calculadas.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ordenar os dados utilizando um filtro.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melhor os resultados apresentados na tabela.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permitida a inclusão, alteração e exclusão de filtros (ordem crescente, decrescente, etc)  para as colunas da tabela, para ordenar os dados de acordo com a necessidade.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em uma coluna específica.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a análise dos resultados apresentados na tabela.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permitir uma busca em tempo real de todas as colunas da tabela.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US-6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copiar 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busca.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ela na Scopus.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possibilitar que o usuário copie a string, quando evidenciada na tela.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US-7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141.52008056640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a string desejada na Scopus diretamente no sistema.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o estudo.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Pesquisador deve inserir sua chave toda vez que for realizar a busca.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US-8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conseguir a melhor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 jogar ela na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Scopus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essa string gerada.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calculado para que se obtenha as melhores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US-9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em um banco os resultados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reviews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 mesmo autor.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possa comparar todos resultados gerados.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um banco de dados será armazenado os valores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reviews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mesmo autor para consultas futuras.</w:t>
            </w:r>
          </w:p>
          <w:p w:rsidR="00000000" w:rsidDel="00000000" w:rsidP="00000000" w:rsidRDefault="00000000" w:rsidRPr="00000000" w14:paraId="0000019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é randomizado os resultados, possivelmente, apresentarão valores diferentes.</w:t>
            </w:r>
          </w:p>
          <w:p w:rsidR="00000000" w:rsidDel="00000000" w:rsidP="00000000" w:rsidRDefault="00000000" w:rsidRPr="00000000" w14:paraId="0000019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possível pegar os diversos valores obtidos e gerar uma tabela contendo as cinco melhores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cada execução.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</w:p>
        </w:tc>
      </w:tr>
    </w:tbl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575.319976806640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US-10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me cadastrar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o sistema com a minha conta.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possível a criação, alteração e exclusão de uma conta, que irá possuir os seguintes atributos: e-mail e senha.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A7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fazer 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acessar o sistema com a minha conta.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acesso será feito pelo pesquisador que irá inserir seu e-mail e senha.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RN-2 RN-4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B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exportar os dados com as métricas.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uma comparação de todos resultados gerados.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possível exportar toda a tabela com as métricas calculadas ou o pesquisador pode selecionar as linhas com as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strings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deseja exportar.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</w:p>
        </w:tc>
      </w:tr>
    </w:tbl>
    <w:p w:rsidR="00000000" w:rsidDel="00000000" w:rsidP="00000000" w:rsidRDefault="00000000" w:rsidRPr="00000000" w14:paraId="000001C6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inserir em um histórico os arquivos acessados.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as informações desses resultados.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histórico é adicionado no momento que for carregado o arquivo na plataforma.</w:t>
            </w:r>
          </w:p>
          <w:p w:rsidR="00000000" w:rsidDel="00000000" w:rsidP="00000000" w:rsidRDefault="00000000" w:rsidRPr="00000000" w14:paraId="000001D2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Essa informação será guardada para que cada pesquisador em seu respectivo histórico.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implementação.</w:t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540"/>
        <w:tblGridChange w:id="0">
          <w:tblGrid>
            <w:gridCol w:w="2460"/>
            <w:gridCol w:w="6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146.320037841796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47.279968261718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US-14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Eu como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1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Pesquisador.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140.3199768066406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141.52008056640625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que seja possível visualizar o histórico dos meus resultados carregados na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37.4049949645996" w:lineRule="auto"/>
              <w:ind w:left="145.84014892578125" w:right="352.3199462890625" w:hanging="5.520019531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analisar esses resultados anteriores.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Conceito de Pronto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before="7.5152587890625" w:line="237.4049949645996" w:lineRule="auto"/>
              <w:ind w:left="134.320068359375" w:right="339.11987304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realizo a operação de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login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todas as minhas execuções anteriores são retornadas.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47.5199890136718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48.4799194335937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RN-5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38.6399841308593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before="7.5152587890625" w:line="237.4049949645996" w:lineRule="auto"/>
              <w:ind w:left="134.320068359375" w:right="339.119873046875" w:firstLine="14.159851074218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implementação.</w:t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spacing w:line="240" w:lineRule="auto"/>
        <w:ind w:right="449.3359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33593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2.3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5 - Requisitos Não Funcionais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0087890625" w:line="274.8900032043457" w:lineRule="auto"/>
        <w:ind w:left="578.6399841308594" w:right="420.384521484375" w:firstLine="722.87994384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requisitos aqui descritos estão relacionados à funcionalidade do sistema, abordando principalmente aspectos que influenciam a qualidade da aplicação. </w:t>
      </w:r>
    </w:p>
    <w:tbl>
      <w:tblPr>
        <w:tblStyle w:val="Table23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319946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do requisito não funcional.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7991943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e detalhamento do requisito não funcional.</w:t>
            </w:r>
          </w:p>
        </w:tc>
      </w:tr>
    </w:tbl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9.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032043457" w:lineRule="auto"/>
              <w:ind w:left="129.639892578125" w:right="40.4052734375" w:hanging="2.6397705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estar disponível 24 horas ao dia, 7 dias por semana.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133.95996093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.8900604248047" w:lineRule="auto"/>
              <w:ind w:left="117.1600341796875" w:right="167.1600341796875" w:firstLine="9.8400878906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responsivo ao ser exibido em diferentes tamanhos de telas.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33.95996093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15" w:right="734.00390625" w:hanging="2.16003417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admitir que os dois arquivos tenham no máximo o tamanho total de 800 KB.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33.9599609375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32003784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2014160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7.27996826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2.43988037109375" w:right="100.440063476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apto a trazer todas as suas funções independentes do navegador escolhido, dentre os quais podem ser: Google Chrome, Mozilla Firefox, Opera ou Safari.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40" w:w="11920" w:orient="portrait"/>
      <w:pgMar w:bottom="1043.800048828125" w:top="830" w:left="870" w:right="101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spacing w:line="240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990600"/>
          <wp:effectExtent b="0" l="0" r="0" t="0"/>
          <wp:docPr descr="UFMS-timbre_2015.png" id="8" name="image3.png"/>
          <a:graphic>
            <a:graphicData uri="http://schemas.openxmlformats.org/drawingml/2006/picture">
              <pic:pic>
                <pic:nvPicPr>
                  <pic:cNvPr descr="UFMS-timbre_2015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05+xsKt2lcMG8GW+jAvzbK9lAA==">AMUW2mWZj+JKrwypnjm48wivWN0RUx3HttIxbJmvXACZapYyZQMyPfUhjPZHjhrsyf55AtvEY6mOu2INXQEdfTWu+1bQFeLmMrYOcvaUvfqPiSdpnt6kNq7flwG2PYlu0Iyfadu7A6hG5VEkKbwzmvJz4alP9E9ISJ0POlJ62X1jdImtidACk3+mgAKJiFWbAIRa56q0gW7ZbTdrzFFaa8vWFI7mIOcVO+4iQXPi7Qk/hSTszCaZyP8XNxV4XGSpRUIyfZR9BYPh0B+YYQsNgEDGbQ8B4SF61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