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4E1E" w:rsidRPr="00042EA9" w:rsidRDefault="002F3702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F3702">
        <w:rPr>
          <w:rFonts w:ascii="Times New Roman" w:hAnsi="Times New Roman" w:cs="Times New Roman"/>
          <w:sz w:val="28"/>
          <w:szCs w:val="28"/>
        </w:rPr>
        <w:t xml:space="preserve">Задание на </w:t>
      </w:r>
      <w:r w:rsidRPr="002F3702">
        <w:rPr>
          <w:rFonts w:ascii="Times New Roman" w:hAnsi="Times New Roman" w:cs="Times New Roman"/>
          <w:sz w:val="28"/>
          <w:szCs w:val="28"/>
          <w:lang w:val="en-US"/>
        </w:rPr>
        <w:t>Sigma</w:t>
      </w:r>
      <w:r w:rsidRPr="002D72BE">
        <w:rPr>
          <w:rFonts w:ascii="Times New Roman" w:hAnsi="Times New Roman" w:cs="Times New Roman"/>
          <w:sz w:val="28"/>
          <w:szCs w:val="28"/>
        </w:rPr>
        <w:t xml:space="preserve"> 7.</w:t>
      </w:r>
      <w:r w:rsidR="00042EA9">
        <w:rPr>
          <w:rFonts w:ascii="Times New Roman" w:hAnsi="Times New Roman" w:cs="Times New Roman"/>
          <w:sz w:val="28"/>
          <w:szCs w:val="28"/>
        </w:rPr>
        <w:t>1</w:t>
      </w:r>
    </w:p>
    <w:p w:rsidR="00F776CF" w:rsidRDefault="00F13C83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3C83">
        <w:rPr>
          <w:rFonts w:ascii="Times New Roman" w:hAnsi="Times New Roman" w:cs="Times New Roman"/>
          <w:sz w:val="28"/>
          <w:szCs w:val="28"/>
        </w:rPr>
        <w:t xml:space="preserve">Также по умолчанию должны стоять </w:t>
      </w:r>
      <w:r w:rsidR="0027635D">
        <w:rPr>
          <w:rFonts w:ascii="Times New Roman" w:hAnsi="Times New Roman" w:cs="Times New Roman"/>
          <w:sz w:val="28"/>
          <w:szCs w:val="28"/>
        </w:rPr>
        <w:t>4</w:t>
      </w:r>
      <w:r w:rsidRPr="00F13C83">
        <w:rPr>
          <w:rFonts w:ascii="Times New Roman" w:hAnsi="Times New Roman" w:cs="Times New Roman"/>
          <w:sz w:val="28"/>
          <w:szCs w:val="28"/>
        </w:rPr>
        <w:t xml:space="preserve"> цветовых градаций</w:t>
      </w:r>
      <w:r w:rsidR="0027635D">
        <w:rPr>
          <w:rFonts w:ascii="Times New Roman" w:hAnsi="Times New Roman" w:cs="Times New Roman"/>
          <w:sz w:val="28"/>
          <w:szCs w:val="28"/>
        </w:rPr>
        <w:t>, как на линиях уровня</w:t>
      </w:r>
      <w:r w:rsidRPr="00F13C83">
        <w:rPr>
          <w:rFonts w:ascii="Times New Roman" w:hAnsi="Times New Roman" w:cs="Times New Roman"/>
          <w:sz w:val="28"/>
          <w:szCs w:val="28"/>
        </w:rPr>
        <w:t>.</w:t>
      </w:r>
    </w:p>
    <w:p w:rsidR="0027635D" w:rsidRDefault="0027635D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sz w:val="28"/>
          <w:szCs w:val="28"/>
        </w:rPr>
        <w:t>Далее. Сейчас на обычном показе изображения (не линии уровня и не зона нуля) дается только три диапазона цвета.</w:t>
      </w:r>
      <w:r w:rsidR="00A90B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Надо сделать как на линиях уровня – 4 диапазона цвета.</w:t>
      </w:r>
    </w:p>
    <w:p w:rsidR="00A90B07" w:rsidRPr="00204529" w:rsidRDefault="00A90B07" w:rsidP="00637A97">
      <w:pPr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204529">
        <w:rPr>
          <w:rFonts w:ascii="Times New Roman" w:hAnsi="Times New Roman" w:cs="Times New Roman"/>
          <w:color w:val="FF0000"/>
          <w:sz w:val="28"/>
          <w:szCs w:val="28"/>
        </w:rPr>
        <w:t xml:space="preserve">На панели «Параметры» </w:t>
      </w:r>
      <w:r w:rsidRPr="00204529">
        <w:rPr>
          <w:rFonts w:ascii="Times New Roman" w:hAnsi="Times New Roman" w:cs="Times New Roman"/>
          <w:color w:val="FF0000"/>
          <w:sz w:val="28"/>
          <w:szCs w:val="28"/>
          <w:lang w:val="en-US"/>
        </w:rPr>
        <w:t>toolbar</w:t>
      </w:r>
      <w:r w:rsidRPr="0020452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835E4F" w:rsidRPr="00204529">
        <w:rPr>
          <w:rFonts w:ascii="Times New Roman" w:hAnsi="Times New Roman" w:cs="Times New Roman"/>
          <w:color w:val="FF0000"/>
          <w:sz w:val="28"/>
          <w:szCs w:val="28"/>
        </w:rPr>
        <w:t xml:space="preserve">иногда скрывается, поэтому или надо его </w:t>
      </w:r>
      <w:r w:rsidRPr="00204529">
        <w:rPr>
          <w:rFonts w:ascii="Times New Roman" w:hAnsi="Times New Roman" w:cs="Times New Roman"/>
          <w:color w:val="FF0000"/>
          <w:sz w:val="28"/>
          <w:szCs w:val="28"/>
        </w:rPr>
        <w:t xml:space="preserve">перенести на левую сторону панели так, чтобы </w:t>
      </w:r>
      <w:r w:rsidRPr="00204529">
        <w:rPr>
          <w:rFonts w:ascii="Times New Roman" w:hAnsi="Times New Roman" w:cs="Times New Roman"/>
          <w:color w:val="FF0000"/>
          <w:sz w:val="28"/>
          <w:szCs w:val="28"/>
          <w:lang w:val="en-US"/>
        </w:rPr>
        <w:t>toolbar</w:t>
      </w:r>
      <w:r w:rsidRPr="00204529">
        <w:rPr>
          <w:rFonts w:ascii="Times New Roman" w:hAnsi="Times New Roman" w:cs="Times New Roman"/>
          <w:color w:val="FF0000"/>
          <w:sz w:val="28"/>
          <w:szCs w:val="28"/>
        </w:rPr>
        <w:t xml:space="preserve"> никогда не исчезал при сжатии картинки справа</w:t>
      </w:r>
      <w:r w:rsidR="00835E4F" w:rsidRPr="00204529">
        <w:rPr>
          <w:rFonts w:ascii="Times New Roman" w:hAnsi="Times New Roman" w:cs="Times New Roman"/>
          <w:color w:val="FF0000"/>
          <w:sz w:val="28"/>
          <w:szCs w:val="28"/>
        </w:rPr>
        <w:t xml:space="preserve"> или сделать его нескрываемым справа.</w:t>
      </w:r>
    </w:p>
    <w:bookmarkEnd w:id="0"/>
    <w:p w:rsidR="0027635D" w:rsidRPr="00204529" w:rsidRDefault="0027635D" w:rsidP="00637A97">
      <w:pPr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:rsidR="0027635D" w:rsidRDefault="00835E4F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D949AE5" wp14:editId="69071336">
            <wp:simplePos x="0" y="0"/>
            <wp:positionH relativeFrom="column">
              <wp:posOffset>-2540</wp:posOffset>
            </wp:positionH>
            <wp:positionV relativeFrom="paragraph">
              <wp:posOffset>-222885</wp:posOffset>
            </wp:positionV>
            <wp:extent cx="2755265" cy="3981450"/>
            <wp:effectExtent l="0" t="0" r="698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635D">
        <w:rPr>
          <w:noProof/>
          <w:lang w:eastAsia="ru-RU"/>
        </w:rPr>
        <w:drawing>
          <wp:inline distT="0" distB="0" distL="0" distR="0" wp14:anchorId="3AF3FFB6" wp14:editId="3DA5BA91">
            <wp:extent cx="4610100" cy="259315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681" cy="259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35D">
        <w:rPr>
          <w:noProof/>
          <w:lang w:eastAsia="ru-RU"/>
        </w:rPr>
        <w:lastRenderedPageBreak/>
        <w:drawing>
          <wp:inline distT="0" distB="0" distL="0" distR="0" wp14:anchorId="65A81E5C" wp14:editId="7DA1941F">
            <wp:extent cx="4565650" cy="2568149"/>
            <wp:effectExtent l="0" t="0" r="635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6890" cy="256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4F" w:rsidRDefault="00835E4F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7635D" w:rsidRPr="00A90B07" w:rsidRDefault="0027635D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7635D" w:rsidRDefault="0027635D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A100C" w:rsidRDefault="006A100C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37A97" w:rsidRDefault="00637A97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37A97" w:rsidRDefault="00637A97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37A97" w:rsidRDefault="00637A97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2044E" w:rsidRDefault="0022044E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2044E" w:rsidRDefault="0022044E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2044E" w:rsidRDefault="0022044E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0B07" w:rsidRDefault="00A90B07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D72BE" w:rsidRDefault="002D72BE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D72BE" w:rsidRDefault="002D72BE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D72BE" w:rsidRDefault="002D72BE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D72BE" w:rsidRDefault="002D72BE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D72BE" w:rsidRDefault="002D72BE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37A97" w:rsidRDefault="00BF0C32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BF0C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 w:rsidR="00637A97">
        <w:rPr>
          <w:rFonts w:ascii="Times New Roman" w:hAnsi="Times New Roman" w:cs="Times New Roman"/>
          <w:sz w:val="28"/>
          <w:szCs w:val="28"/>
        </w:rPr>
        <w:t>313 по 331 строки есть вывод на печать характеристики профильной схемы хранения в таком виде:</w:t>
      </w:r>
    </w:p>
    <w:p w:rsidR="00637A97" w:rsidRPr="00637A97" w:rsidRDefault="00637A97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7A97">
        <w:rPr>
          <w:rFonts w:ascii="Times New Roman" w:hAnsi="Times New Roman" w:cs="Times New Roman"/>
          <w:sz w:val="28"/>
          <w:szCs w:val="28"/>
        </w:rPr>
        <w:t>*****Finish FNENDD</w:t>
      </w:r>
    </w:p>
    <w:p w:rsidR="00637A97" w:rsidRPr="00637A97" w:rsidRDefault="00637A97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7A97">
        <w:rPr>
          <w:rFonts w:ascii="Times New Roman" w:hAnsi="Times New Roman" w:cs="Times New Roman"/>
          <w:sz w:val="28"/>
          <w:szCs w:val="28"/>
        </w:rPr>
        <w:t>begin memory</w:t>
      </w:r>
    </w:p>
    <w:p w:rsidR="00637A97" w:rsidRPr="00637A97" w:rsidRDefault="00637A97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7A97">
        <w:rPr>
          <w:rFonts w:ascii="Times New Roman" w:hAnsi="Times New Roman" w:cs="Times New Roman"/>
          <w:sz w:val="28"/>
          <w:szCs w:val="28"/>
        </w:rPr>
        <w:t xml:space="preserve">Модифицированная профильная схема хранения </w:t>
      </w:r>
    </w:p>
    <w:p w:rsidR="00637A97" w:rsidRPr="00637A97" w:rsidRDefault="00637A97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37A97" w:rsidRPr="00637A97" w:rsidRDefault="00637A97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7A97">
        <w:rPr>
          <w:rFonts w:ascii="Times New Roman" w:hAnsi="Times New Roman" w:cs="Times New Roman"/>
          <w:sz w:val="28"/>
          <w:szCs w:val="28"/>
        </w:rPr>
        <w:t>диагональ:        138</w:t>
      </w:r>
    </w:p>
    <w:p w:rsidR="00637A97" w:rsidRPr="00637A97" w:rsidRDefault="00637A97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7A97">
        <w:rPr>
          <w:rFonts w:ascii="Times New Roman" w:hAnsi="Times New Roman" w:cs="Times New Roman"/>
          <w:sz w:val="28"/>
          <w:szCs w:val="28"/>
        </w:rPr>
        <w:t>размер оболочки:       1789</w:t>
      </w:r>
    </w:p>
    <w:p w:rsidR="00637A97" w:rsidRPr="00637A97" w:rsidRDefault="00637A97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7A97">
        <w:rPr>
          <w:rFonts w:ascii="Times New Roman" w:hAnsi="Times New Roman" w:cs="Times New Roman"/>
          <w:sz w:val="28"/>
          <w:szCs w:val="28"/>
        </w:rPr>
        <w:t>размер индесного вектора:        139</w:t>
      </w:r>
    </w:p>
    <w:p w:rsidR="00637A97" w:rsidRPr="00637A97" w:rsidRDefault="00637A97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7A97">
        <w:rPr>
          <w:rFonts w:ascii="Times New Roman" w:hAnsi="Times New Roman" w:cs="Times New Roman"/>
          <w:sz w:val="28"/>
          <w:szCs w:val="28"/>
        </w:rPr>
        <w:t>затраты памяти профильной схемы хранения:       2066</w:t>
      </w:r>
    </w:p>
    <w:p w:rsidR="00637A97" w:rsidRPr="00637A97" w:rsidRDefault="00637A97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Pr="00637A97">
        <w:rPr>
          <w:rFonts w:ascii="Times New Roman" w:hAnsi="Times New Roman" w:cs="Times New Roman"/>
          <w:sz w:val="28"/>
          <w:szCs w:val="28"/>
        </w:rPr>
        <w:t>nd memory</w:t>
      </w:r>
    </w:p>
    <w:p w:rsidR="006A100C" w:rsidRDefault="00637A97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7A97">
        <w:rPr>
          <w:rFonts w:ascii="Times New Roman" w:hAnsi="Times New Roman" w:cs="Times New Roman"/>
          <w:sz w:val="28"/>
          <w:szCs w:val="28"/>
        </w:rPr>
        <w:t xml:space="preserve">    *****Start FORMDD</w:t>
      </w:r>
    </w:p>
    <w:p w:rsidR="00637A97" w:rsidRDefault="00637A97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печать выводится всегда. Её  надо выводить только при наличии галочки в </w:t>
      </w:r>
    </w:p>
    <w:p w:rsidR="00637A97" w:rsidRPr="006163BF" w:rsidRDefault="00637A97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2044E">
        <w:rPr>
          <w:rFonts w:ascii="Times New Roman" w:hAnsi="Times New Roman" w:cs="Times New Roman"/>
          <w:sz w:val="28"/>
          <w:szCs w:val="28"/>
          <w:bdr w:val="single" w:sz="4" w:space="0" w:color="auto"/>
        </w:rPr>
        <w:t xml:space="preserve">25. </w:t>
      </w:r>
      <w:bookmarkStart w:id="1" w:name="OLE_LINK1"/>
      <w:bookmarkStart w:id="2" w:name="OLE_LINK2"/>
      <w:r w:rsidRPr="0022044E">
        <w:rPr>
          <w:rFonts w:ascii="Times New Roman" w:hAnsi="Times New Roman" w:cs="Times New Roman"/>
          <w:sz w:val="28"/>
          <w:szCs w:val="28"/>
          <w:bdr w:val="single" w:sz="4" w:space="0" w:color="auto"/>
        </w:rPr>
        <w:t>Характеристики модифицированной профильной схемы хранения</w:t>
      </w:r>
      <w:bookmarkEnd w:id="1"/>
      <w:bookmarkEnd w:id="2"/>
      <w:r w:rsidR="0022044E">
        <w:rPr>
          <w:rFonts w:ascii="Times New Roman" w:hAnsi="Times New Roman" w:cs="Times New Roman"/>
          <w:sz w:val="28"/>
          <w:szCs w:val="28"/>
        </w:rPr>
        <w:t>.</w:t>
      </w:r>
    </w:p>
    <w:p w:rsidR="006163BF" w:rsidRDefault="006163BF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85AA4" w:rsidRDefault="00A85AA4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875AA" w:rsidRDefault="009875AA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875AA" w:rsidRPr="00D37035" w:rsidRDefault="009875AA" w:rsidP="00D37035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7035">
        <w:rPr>
          <w:rFonts w:ascii="Times New Roman" w:hAnsi="Times New Roman" w:cs="Times New Roman"/>
          <w:sz w:val="28"/>
          <w:szCs w:val="28"/>
        </w:rPr>
        <w:t>Альтернатива «Открыть папку, содержащую проект»</w:t>
      </w:r>
    </w:p>
    <w:p w:rsidR="009875AA" w:rsidRDefault="009875AA" w:rsidP="00637A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Сейчас при её активизации возникает два окна «Блокнот» и </w:t>
      </w:r>
      <w:r w:rsidR="008C44E0">
        <w:rPr>
          <w:rFonts w:ascii="Times New Roman" w:hAnsi="Times New Roman" w:cs="Times New Roman"/>
          <w:sz w:val="28"/>
          <w:szCs w:val="28"/>
        </w:rPr>
        <w:t xml:space="preserve">проводник с </w:t>
      </w:r>
      <w:r>
        <w:rPr>
          <w:rFonts w:ascii="Times New Roman" w:hAnsi="Times New Roman" w:cs="Times New Roman"/>
          <w:sz w:val="28"/>
          <w:szCs w:val="28"/>
        </w:rPr>
        <w:t>содержим</w:t>
      </w:r>
      <w:r w:rsidR="008C44E0">
        <w:rPr>
          <w:rFonts w:ascii="Times New Roman" w:hAnsi="Times New Roman" w:cs="Times New Roman"/>
          <w:sz w:val="28"/>
          <w:szCs w:val="28"/>
        </w:rPr>
        <w:t>ым</w:t>
      </w:r>
      <w:r>
        <w:rPr>
          <w:rFonts w:ascii="Times New Roman" w:hAnsi="Times New Roman" w:cs="Times New Roman"/>
          <w:sz w:val="28"/>
          <w:szCs w:val="28"/>
        </w:rPr>
        <w:t xml:space="preserve"> папки</w:t>
      </w:r>
      <w:r w:rsidR="002D72BE">
        <w:rPr>
          <w:rFonts w:ascii="Times New Roman" w:hAnsi="Times New Roman" w:cs="Times New Roman"/>
          <w:sz w:val="28"/>
          <w:szCs w:val="28"/>
        </w:rPr>
        <w:t xml:space="preserve"> с проектом. Хорошо бы, чтобы </w:t>
      </w:r>
      <w:r w:rsidR="008C44E0">
        <w:rPr>
          <w:rFonts w:ascii="Times New Roman" w:hAnsi="Times New Roman" w:cs="Times New Roman"/>
          <w:sz w:val="28"/>
          <w:szCs w:val="28"/>
        </w:rPr>
        <w:t>по умолчанию</w:t>
      </w:r>
      <w:r w:rsidRPr="009875AA">
        <w:rPr>
          <w:rFonts w:ascii="Times New Roman" w:hAnsi="Times New Roman" w:cs="Times New Roman"/>
          <w:sz w:val="28"/>
          <w:szCs w:val="28"/>
        </w:rPr>
        <w:t xml:space="preserve"> </w:t>
      </w:r>
      <w:r w:rsidR="008C44E0">
        <w:rPr>
          <w:rFonts w:ascii="Times New Roman" w:hAnsi="Times New Roman" w:cs="Times New Roman"/>
          <w:sz w:val="28"/>
          <w:szCs w:val="28"/>
        </w:rPr>
        <w:t xml:space="preserve">в проводнике стоял бы тип файла </w:t>
      </w:r>
      <w:r w:rsidR="008C44E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8C44E0">
        <w:rPr>
          <w:rFonts w:ascii="Times New Roman" w:hAnsi="Times New Roman" w:cs="Times New Roman"/>
          <w:sz w:val="28"/>
          <w:szCs w:val="28"/>
        </w:rPr>
        <w:t xml:space="preserve"> и была бы возможность открывать файлы прямо в проводнике. Тогда «Блокнот» стал бы не нужен. И ещё: сейчас окно проводника, к сожалению, недеформируемое. Может только убираться.</w:t>
      </w:r>
    </w:p>
    <w:p w:rsidR="0043062B" w:rsidRDefault="00D37035" w:rsidP="00D37035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версия будет уже </w:t>
      </w:r>
      <w:r>
        <w:rPr>
          <w:rFonts w:ascii="Times New Roman" w:hAnsi="Times New Roman" w:cs="Times New Roman"/>
          <w:sz w:val="28"/>
          <w:szCs w:val="28"/>
          <w:lang w:val="en-US"/>
        </w:rPr>
        <w:t>Sigma</w:t>
      </w:r>
      <w:r w:rsidRPr="00D37035">
        <w:rPr>
          <w:rFonts w:ascii="Times New Roman" w:hAnsi="Times New Roman" w:cs="Times New Roman"/>
          <w:sz w:val="28"/>
          <w:szCs w:val="28"/>
        </w:rPr>
        <w:t xml:space="preserve"> 7.1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37035" w:rsidRPr="0043062B" w:rsidRDefault="00D37035" w:rsidP="0043062B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3062B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D37035" w:rsidRPr="0043062B" w:rsidSect="006163BF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523E6"/>
    <w:multiLevelType w:val="hybridMultilevel"/>
    <w:tmpl w:val="A90A5B7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1C836F7"/>
    <w:multiLevelType w:val="hybridMultilevel"/>
    <w:tmpl w:val="476C7906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650C52A0"/>
    <w:multiLevelType w:val="hybridMultilevel"/>
    <w:tmpl w:val="CC22A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3702"/>
    <w:rsid w:val="00042EA9"/>
    <w:rsid w:val="00204529"/>
    <w:rsid w:val="0022044E"/>
    <w:rsid w:val="00234E1E"/>
    <w:rsid w:val="0027635D"/>
    <w:rsid w:val="002D72BE"/>
    <w:rsid w:val="002F3702"/>
    <w:rsid w:val="003862F1"/>
    <w:rsid w:val="003B4558"/>
    <w:rsid w:val="0043062B"/>
    <w:rsid w:val="006163BF"/>
    <w:rsid w:val="00637A97"/>
    <w:rsid w:val="006A100C"/>
    <w:rsid w:val="00835E4F"/>
    <w:rsid w:val="008C44E0"/>
    <w:rsid w:val="009875AA"/>
    <w:rsid w:val="00A85AA4"/>
    <w:rsid w:val="00A90B07"/>
    <w:rsid w:val="00BF0C32"/>
    <w:rsid w:val="00C967A4"/>
    <w:rsid w:val="00D37035"/>
    <w:rsid w:val="00D55AB5"/>
    <w:rsid w:val="00F13C83"/>
    <w:rsid w:val="00F77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D624717-08A6-42EE-8160-8D5F1CFAB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370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F3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F37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0AAC99-E1CE-47BB-AF7C-84090F941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sva178</dc:creator>
  <cp:lastModifiedBy>IL Kh</cp:lastModifiedBy>
  <cp:revision>13</cp:revision>
  <dcterms:created xsi:type="dcterms:W3CDTF">2014-03-28T13:00:00Z</dcterms:created>
  <dcterms:modified xsi:type="dcterms:W3CDTF">2014-04-03T19:45:00Z</dcterms:modified>
</cp:coreProperties>
</file>