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-39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Padrões de Projeto</w:t>
      </w:r>
    </w:p>
    <w:p w:rsidR="00000000" w:rsidDel="00000000" w:rsidP="00000000" w:rsidRDefault="00000000" w:rsidRPr="00000000" w14:paraId="00000002">
      <w:pPr>
        <w:spacing w:line="360" w:lineRule="auto"/>
        <w:ind w:right="-39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-39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Aluno: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Marcos Vinicius Santos da Silva</w:t>
        <w:tab/>
      </w:r>
    </w:p>
    <w:p w:rsidR="00000000" w:rsidDel="00000000" w:rsidP="00000000" w:rsidRDefault="00000000" w:rsidRPr="00000000" w14:paraId="00000004">
      <w:pPr>
        <w:spacing w:line="360" w:lineRule="auto"/>
        <w:ind w:right="-39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-39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36"/>
          <w:szCs w:val="36"/>
          <w:rtl w:val="0"/>
        </w:rPr>
        <w:t xml:space="preserve">Definição</w:t>
      </w:r>
    </w:p>
    <w:p w:rsidR="00000000" w:rsidDel="00000000" w:rsidP="00000000" w:rsidRDefault="00000000" w:rsidRPr="00000000" w14:paraId="00000006">
      <w:pPr>
        <w:spacing w:line="360" w:lineRule="auto"/>
        <w:ind w:right="-39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Padrões de projeto (design patterns) são soluções gerais, reutilizáveis e testadas para problemas recorrentes que surgem durante o desenvolvimento de software orientado a objetos. Um padrão não corresponde a um trecho de código pronto que pode ser copiado, mas sim uma descrição ou modelo de como estruturar classes e objetos para resolver determinado tipo de problema em contextos variados.</w:t>
      </w:r>
    </w:p>
    <w:p w:rsidR="00000000" w:rsidDel="00000000" w:rsidP="00000000" w:rsidRDefault="00000000" w:rsidRPr="00000000" w14:paraId="00000008">
      <w:pPr>
        <w:spacing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conceito ganhou força a partir da obra “Design Patterns: Elements of Reusable Object-Oriented Software”, publicada em 1994 pelos autores Erich Gamma, Richard Helm, Ralph Johnson e John Vlissides, que ficaram conhecidos como Gang of Four (GoF). Nessa obra foram catalogados 23 padrões clássicos, organizados em três categorias principais de acordo com o tipo de problema que resolvem: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Padrões de criação: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tratam da criação de objetos;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Padrões estruturais: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tratam da composição de classes e objetos;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Padrões comportamentais: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tratam da interação e da divisão de responsabilidades entre classes e objetos.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-3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right="-39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36"/>
          <w:szCs w:val="36"/>
          <w:rtl w:val="0"/>
        </w:rPr>
        <w:t xml:space="preserve">Vantagens</w:t>
      </w:r>
    </w:p>
    <w:p w:rsidR="00000000" w:rsidDel="00000000" w:rsidP="00000000" w:rsidRDefault="00000000" w:rsidRPr="00000000" w14:paraId="0000000F">
      <w:pPr>
        <w:spacing w:line="360" w:lineRule="auto"/>
        <w:ind w:right="-390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adoção de padrões de projeto traz benefícios tanto para a qualidade técnica do software, quanto para a produtividade da equipe de desenvolvimento. Entre as principais vantagens, destacam-se: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Reutilização de soluções já testadas e validadas, evitando que o desenvolvedor precise “reinventar a roda” a cada novo problema;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Redução de erros e armadilhas comuns de projeto, já que os padrões representam experiencias consolidadas de outros profissionais;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 de um vocabulário comum entre os membros da equipe, facilitando a comunicação e a documentação do sistema;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Maior flexibilidade e facilidade de manutenção, pois os padrões tendem a reduzir o acoplamento e aumentar a coesão entre as classes;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Encurtamento da fase de projeto, uma vez que soluções conhecidas podem ser adaptadas em vez de criadas do zero;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Facilidade de reutilização do código em diferentes projetos e contextos.</w:t>
      </w:r>
    </w:p>
    <w:p w:rsidR="00000000" w:rsidDel="00000000" w:rsidP="00000000" w:rsidRDefault="00000000" w:rsidRPr="00000000" w14:paraId="00000017">
      <w:pPr>
        <w:spacing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Apesar dos benefícios, é importante ressaltar que os padrões não são soluções universais: seu uso exige discernimento, pois a aplicação exagerada ou fora do contexto pode tornar o sistema mais complexo do que o necessário.</w:t>
      </w:r>
    </w:p>
    <w:p w:rsidR="00000000" w:rsidDel="00000000" w:rsidP="00000000" w:rsidRDefault="00000000" w:rsidRPr="00000000" w14:paraId="00000018">
      <w:pPr>
        <w:spacing w:line="360" w:lineRule="auto"/>
        <w:ind w:left="360" w:right="-39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360" w:right="-39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36"/>
          <w:szCs w:val="36"/>
          <w:rtl w:val="0"/>
        </w:rPr>
        <w:t xml:space="preserve">Exemplos de Padrões de Projeto</w:t>
      </w:r>
    </w:p>
    <w:p w:rsidR="00000000" w:rsidDel="00000000" w:rsidP="00000000" w:rsidRDefault="00000000" w:rsidRPr="00000000" w14:paraId="0000001B">
      <w:pPr>
        <w:spacing w:line="360" w:lineRule="auto"/>
        <w:ind w:left="0" w:right="-390" w:firstLine="0"/>
        <w:jc w:val="left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da classificação proposta pelo GoF, alguns exemplos conhecidos são: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Singleton (criacional): garante que uma classe possua apenas uma única instância em todo o sistema e fornece um ponto de acesso global a ela, sendo muito útil para gerenciar conexão com o banco de dados, ou as configurações de uma aplicação;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-3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-3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16200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Factory Method (criacional): define uma interface para criação de objetos, deixando que as subclasses decidam qual classe concreta deve ser instanciada;</w:t>
      </w:r>
    </w:p>
    <w:p w:rsidR="00000000" w:rsidDel="00000000" w:rsidP="00000000" w:rsidRDefault="00000000" w:rsidRPr="00000000" w14:paraId="00000021">
      <w:pPr>
        <w:spacing w:line="360" w:lineRule="auto"/>
        <w:ind w:left="1701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240000" cy="2022192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1701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 Factory (criacional): permite criar famílias de objetos relacionados sem que o cliente precise conhecer suas classes concretas, favorecendo a portabilidade entre diferentes implementações;</w:t>
      </w:r>
    </w:p>
    <w:p w:rsidR="00000000" w:rsidDel="00000000" w:rsidP="00000000" w:rsidRDefault="00000000" w:rsidRPr="00000000" w14:paraId="00000024">
      <w:pPr>
        <w:spacing w:line="360" w:lineRule="auto"/>
        <w:ind w:left="1701" w:right="-39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240000" cy="2195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9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Decorator (estrutural): permite adicionar novas responsabilidades a um objeto dinamicamente, sem alterar sua estrutura original;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-3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-3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16200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-3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Observer (comportamental): define uma dependência de um-para-muitos entre objetos, de modo que, quando um objeto muda de estado, todos os seus dependentes são notificados automaticamente;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-3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-3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162405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-3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Model-View-Controller (MVC): embora seja tratado por muitos autores como um padrão arquitetural mais amplo, também é citado como um dos primeiros exemplos de padrão surgidos ainda na década de 1980, sendo detalhado a seguir.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-3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-3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1620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-39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-39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36"/>
          <w:szCs w:val="36"/>
          <w:rtl w:val="0"/>
        </w:rPr>
        <w:t xml:space="preserve">Padrão MVC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Definição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-390" w:firstLine="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padrão MVC (Model-View-Controller, ou Modelo-Visão-Controlador) é um padrão de arquitetura de software que teve origem em 1979, quando um funcionário da Xerox PARC, Trygve Reenskaug, o descreveu para aplicações desenvolvidas em Smalltalk-80. O objetivo do MVC é separar uma aplicação em três camadas independentes (modelo, visão e controlador) reduzindo o acoplamento entre elas e aumentando a coesão de cada uma.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Foi originalmente desenvolvido para aplicações desktop, se popularizando fortemente no desenvolvimento web a partir da adoção por um grande número de frameworks de mercado (como Laravel e Symfony, no ecossistema PHP). O padrão isola as regras de negócio da lógica de apresentação, que permite que diferentes interfaces sejam criadas ou alteradas sem a necessidade de modificar as regras de negócio, favorecendo a reutilização de código e a manutenção do sistema.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-39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-39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Características das camadas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-390" w:firstLine="0"/>
        <w:jc w:val="center"/>
        <w:rPr>
          <w:rFonts w:ascii="Arial" w:cs="Arial" w:eastAsia="Arial" w:hAnsi="Arial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 (Modelo): representa os dados da aplicação e as regras de negócio. É responsável por manipular, validar e persistir as informações, normalmente interagindo diretamente com o banco de dados. O Model não conhece a forma como os dados serão exibidos, apenas fornece as informações necessárias para as demais camadas.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View (Visão): é a camada responsável pela apresentação dos dados ao usuário. Exibe as informações de forma interativa, normalmente por meio de páginas HTML, telas ou outros formatos de saída, sem contar a lógica de negócio. A View apenas reflete o estado atual do Model.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Controller (Controlador):  atua como intermediário entre o Model e a View. É a camada responsável por receber as requisições do usuário, interpretar essas entradas, acionar o Model para obter ou alterar dados e, em seguida, selecionar a View adequada para apresentar o resultado. O Controller também costuma validar requisições conforme regras de autenticação e autorização.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 divisão em camadas bem definidas torna o sistema mais testável, pois cada parte pode ser desenvolvida e testada de forma isolada, favorecendo práticas como o Desenvolvimento Dirigido por Testes (TDD). Além disso, o MVC permite desenvolvimento em paralelo entre diferentes membros da equipe, já que Model, View e Controller podem evoluir de maneira relativamente independente.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36"/>
          <w:szCs w:val="36"/>
          <w:rtl w:val="0"/>
        </w:rPr>
        <w:t xml:space="preserve">Pacotes em PHP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Definição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PHP, a organização do código em pacotes é feita por meio do recurso de namespaces, disponível a partir da versão 5.3 da linguagem. Um namespace pode ser entendido como “espaço de nomes” que agrupa logicamente classes, interfaces, traits e funções relacionadas, evitando conflitos de nomenclatura entre componentes de diferentes bibliotecas ou módulos de uma mesma aplicação.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Utilidade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utilização de pacotes (namespaces) em PHP traz diversos benefícios para a organização de projetos de médio e grande porte: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Evita colisões de nomes entre classes de diferentes bibliotecas ou módulos que, de outra forma, poderiam ter o mesmo nome;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 o código de forma modular, agrupando classes relacionadas por responsabilidade (por exemplo, Models, Controllers, Services);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Viabiliza o autoloading de classes, ou seja, o carregamento automático dos arquivos sem a necessidade de de multiplos comandos require ou include, por meio de recomendações como a PSR-4;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 a reutilização de código e a interoperabilidade entre projetos e bibliotecas de terceiros;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Melhora a legibilidade e manutenção do código, já que a estrutura de diretórios do projeto passa a refletir a estrutura lógica dos namespaces.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Essas recomendações fazem parte das PSRs (PHP Standard Recommendations), um conjunto de padrões definidos pelo PHP-FIG (PHP Framework Interoperability Group) em conjunto com a comunidade, com o objetivo de padronizar práticas de codificação e estrutura entre diferentes frameworks e bibliotecas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Nomenclatura (convenção)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convenção de nomenclatura de pacotes em PHP é orientada principalmente pelas recomendações PSR-1 (regras básicas de codificação) e PSR-4 (padrão de autoloading). As principais regras são: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Classes devem ser declaradas em StudlyCaps (também chamado de PascalCase), ou seja, com a letra inicial de cada palavra em maiusculo, por exemplo, class ProdutoController {} 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namespace deve seguir a estrutura &lt;VendorNameSpace&gt;\&lt;SubNamespaces&gt;\&lt;ClassName&gt;, sendo o primeiro nível único o suficiente para identificar o projeto ou o fornecedor, especialmente em pacotes distribuídos publicamente;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Recomenda-se utilizar nomes de namespaces claros e descritivos, evitando termos genéricos, por exemplo, App\Models, App\Controllers e App\Services, em vez de nomes ambíguos;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estrutura de diretórios do projeto deve refletir a estrutura dos namespaces: uma classe declarada em App\Models deve estar fisicamente localizada no diretório app/Models/, conforme o mapeamento definido no arquivo composer.json;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Namespaces excessivamente longos ou aninhados devem ser evitados, por exemplo, prefere-se App\Controllers\Auth\LoginController a uma estrutura como MyProject\Main\Application\Controllers\Auth\LoginController;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39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Constante de classes devem ser declaradas em letras maiúsculas separadas por underscore (UPPER_SNAKE_CASE), enquanto os métodos devem seguir o padrão camelCase().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adoção consistente dessas convenções, associada ao autoloading via Composer, permite que classes sejam importadas por meio da palavra-chave use, sem a necessidade de múltiplos comandos require, tornando o código mais organizado, legível e compatível com o ecossistema de frameworks e bibliotecas modernas em PHP.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-3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right="-3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right="-3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right="-3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right="-3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right="-3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right="-3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right="-39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36"/>
          <w:szCs w:val="36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right="-3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right="-390"/>
        <w:rPr>
          <w:rFonts w:ascii="Arial" w:cs="Arial" w:eastAsia="Arial" w:hAnsi="Arial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Design Patterns Tutorial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right="-390"/>
        <w:rPr>
          <w:rFonts w:ascii="Arial" w:cs="Arial" w:eastAsia="Arial" w:hAnsi="Arial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Boas práticas de desenvolvimento PHP | Alura Cursos Online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360" w:lineRule="auto"/>
        <w:ind w:right="-390"/>
        <w:rPr>
          <w:rFonts w:ascii="Arial" w:cs="Arial" w:eastAsia="Arial" w:hAnsi="Arial"/>
        </w:rPr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padroes-gof_v01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360" w:lineRule="auto"/>
        <w:ind w:right="-390"/>
        <w:rPr>
          <w:rFonts w:ascii="Arial" w:cs="Arial" w:eastAsia="Arial" w:hAnsi="Arial"/>
        </w:rPr>
      </w:pP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Explorando as PSRs 1, 4 e 12: como elas impactam seu código PHP | Ricardo Vicente | PHP | DIO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360" w:lineRule="auto"/>
        <w:ind w:right="-390"/>
        <w:rPr>
          <w:rFonts w:ascii="Arial" w:cs="Arial" w:eastAsia="Arial" w:hAnsi="Arial"/>
        </w:rPr>
      </w:pPr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Padrão MVC (Model-View-Controller) Tutorial - DevMedia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360" w:lineRule="auto"/>
        <w:ind w:right="-390"/>
        <w:rPr>
          <w:rFonts w:ascii="Arial" w:cs="Arial" w:eastAsia="Arial" w:hAnsi="Arial"/>
        </w:rPr>
      </w:pPr>
      <w:hyperlink r:id="rId1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Design Patterns: o guia definitivo dos Padrões de Projeto | Alura Cursos Online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line="360" w:lineRule="auto"/>
        <w:ind w:right="-390"/>
        <w:rPr>
          <w:rFonts w:ascii="Arial" w:cs="Arial" w:eastAsia="Arial" w:hAnsi="Arial"/>
        </w:rPr>
      </w:pP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Padrão MVC | Arquitetura Model-View-Controller - Portal GSTI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360" w:lineRule="auto"/>
        <w:ind w:right="-390"/>
        <w:rPr>
          <w:rFonts w:ascii="Arial" w:cs="Arial" w:eastAsia="Arial" w:hAnsi="Arial"/>
        </w:rPr>
      </w:pPr>
      <w:hyperlink r:id="rId2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Namespaces no PHP: Organização e Boas Práticas - pedrosilva.tech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-3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C13A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C13A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C13A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C13A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C13A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C13A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C13A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C13A4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C13A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C13A4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C13A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C13A4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CC13A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CC13A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C13A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C13A4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C13A4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C13A4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C13A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C13A4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C13A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7902C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902C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log.pedrosilva.tech/namespaces-no-php-organizacao-e-boas-praticas/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www.geeksforgeeks.org/system-design/software-design-patterns/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homepages.dcc.ufmg.br/~figueiredo/disciplinas/aulas/padroes-gof_v01.pdf" TargetMode="External"/><Relationship Id="rId14" Type="http://schemas.openxmlformats.org/officeDocument/2006/relationships/hyperlink" Target="https://www.alura.com.br/artigos/boas-praticas-de-desenvolvimento-php" TargetMode="External"/><Relationship Id="rId17" Type="http://schemas.openxmlformats.org/officeDocument/2006/relationships/hyperlink" Target="https://www.devmedia.com.br/padrao-mvc-java-magazine/21995" TargetMode="External"/><Relationship Id="rId16" Type="http://schemas.openxmlformats.org/officeDocument/2006/relationships/hyperlink" Target="https://www.dio.me/articles/explorando-as-psrs-1-4-e-12-como-elas-impactam-seu-codigo-php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ortalgsti.com.br/2017/08/padrao-mvc-arquitetura-model-view-controller.htm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alura.com.br/artigos/design-patterns-introducao-padroes-projeto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0KAE78yhCuVT6SIqEzZJ44MHmA==">CgMxLjA4AHIhMW43OTZSa1BFcXhGYlFIU0wwM0hzNDNtQTItUFdWWUtE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2026-08-25T22:28:00Z</dcterms:created>
  <dc:creator>MARCOS VINICIUS SANTOS DA SILVA</dc:creator>
</cp:coreProperties>
</file>