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CB01" w14:textId="77777777" w:rsidR="00E82315" w:rsidRDefault="001F60AB" w:rsidP="00E82315">
      <w:pPr>
        <w:jc w:val="center"/>
      </w:pPr>
      <w:r>
        <w:rPr>
          <w:rFonts w:hint="eastAsia"/>
        </w:rPr>
        <w:t>摘要</w:t>
      </w:r>
    </w:p>
    <w:p w14:paraId="1D66C968" w14:textId="1D952EBD" w:rsidR="00E82315" w:rsidRDefault="00E82315" w:rsidP="00E82315">
      <w:pPr>
        <w:ind w:firstLine="420"/>
        <w:jc w:val="center"/>
        <w:rPr>
          <w:rFonts w:hint="eastAsia"/>
        </w:rPr>
      </w:pPr>
      <w:r>
        <w:rPr>
          <w:rFonts w:hint="eastAsia"/>
        </w:rPr>
        <w:t>随着近几年国民经济的迅速发展，各行业对电力的需求量大大增加。输电线路作为电力系统的重要组成部分，输电线路的输电效率亟待提高，以满足一天之内各行业的电力需求。</w:t>
      </w:r>
    </w:p>
    <w:p w14:paraId="1DEE75D5" w14:textId="2A3E69F7" w:rsidR="00E82315" w:rsidRPr="00C336F9" w:rsidRDefault="00E82315" w:rsidP="00E82315">
      <w:pPr>
        <w:ind w:firstLine="480"/>
        <w:jc w:val="both"/>
        <w:rPr>
          <w:rFonts w:ascii="Times New Roman" w:hAnsi="Times New Roman" w:cs="Times New Roman" w:hint="eastAsia"/>
        </w:rPr>
      </w:pPr>
      <w:r w:rsidRPr="00C336F9">
        <w:rPr>
          <w:rFonts w:ascii="Times New Roman" w:hAnsi="Times New Roman" w:cs="Times New Roman"/>
        </w:rPr>
        <w:t>针对问题一</w:t>
      </w:r>
      <w:r w:rsidR="00930443">
        <w:rPr>
          <w:rFonts w:ascii="Times New Roman" w:hAnsi="Times New Roman" w:cs="Times New Roman" w:hint="eastAsia"/>
        </w:rPr>
        <w:t>，</w:t>
      </w:r>
      <w:r w:rsidRPr="00C336F9">
        <w:rPr>
          <w:rFonts w:ascii="Times New Roman" w:hAnsi="Times New Roman" w:cs="Times New Roman"/>
        </w:rPr>
        <w:t>第一问，考虑用</w:t>
      </w:r>
      <w:r w:rsidRPr="00C336F9">
        <w:rPr>
          <w:rFonts w:ascii="Times New Roman" w:hAnsi="Times New Roman" w:cs="Times New Roman"/>
        </w:rPr>
        <w:t>BP</w:t>
      </w:r>
      <w:r w:rsidRPr="00C336F9">
        <w:rPr>
          <w:rFonts w:ascii="Times New Roman" w:hAnsi="Times New Roman" w:cs="Times New Roman"/>
        </w:rPr>
        <w:t>神经网络预测</w:t>
      </w:r>
      <w:r w:rsidRPr="00C336F9">
        <w:rPr>
          <w:rFonts w:ascii="Times New Roman" w:hAnsi="Times New Roman" w:cs="Times New Roman"/>
        </w:rPr>
        <w:t>2020</w:t>
      </w:r>
      <w:r w:rsidRPr="00C336F9">
        <w:rPr>
          <w:rFonts w:ascii="Times New Roman" w:hAnsi="Times New Roman" w:cs="Times New Roman"/>
        </w:rPr>
        <w:t>年</w:t>
      </w:r>
      <w:r w:rsidRPr="00C336F9">
        <w:rPr>
          <w:rFonts w:ascii="Times New Roman" w:hAnsi="Times New Roman" w:cs="Times New Roman"/>
        </w:rPr>
        <w:t>8</w:t>
      </w:r>
      <w:r w:rsidRPr="00C336F9">
        <w:rPr>
          <w:rFonts w:ascii="Times New Roman" w:hAnsi="Times New Roman" w:cs="Times New Roman"/>
        </w:rPr>
        <w:t>月的动态载流量需求。对于</w:t>
      </w:r>
      <w:r w:rsidRPr="00C336F9">
        <w:rPr>
          <w:rFonts w:ascii="Times New Roman" w:hAnsi="Times New Roman" w:cs="Times New Roman"/>
        </w:rPr>
        <w:t xml:space="preserve">BP </w:t>
      </w:r>
      <w:r w:rsidRPr="00C336F9">
        <w:rPr>
          <w:rFonts w:ascii="Times New Roman" w:hAnsi="Times New Roman" w:cs="Times New Roman"/>
        </w:rPr>
        <w:t>神经网络的各个变量，首先建立时间序列预测模型，考虑关键影响因素。为确保数据为完整的连续数据，利用</w:t>
      </w:r>
      <w:r w:rsidRPr="00C336F9">
        <w:rPr>
          <w:rFonts w:ascii="Times New Roman" w:hAnsi="Times New Roman" w:cs="Times New Roman"/>
        </w:rPr>
        <w:t>Python</w:t>
      </w:r>
      <w:r w:rsidRPr="00C336F9">
        <w:rPr>
          <w:rFonts w:ascii="Times New Roman" w:hAnsi="Times New Roman" w:cs="Times New Roman"/>
        </w:rPr>
        <w:t>处理数据，接着使用</w:t>
      </w:r>
      <w:r w:rsidR="00CC06B6">
        <w:rPr>
          <w:rFonts w:ascii="Times New Roman" w:hAnsi="Times New Roman" w:cs="Times New Roman" w:hint="eastAsia"/>
        </w:rPr>
        <w:t>插值算法</w:t>
      </w:r>
      <w:r w:rsidRPr="00C336F9">
        <w:rPr>
          <w:rFonts w:ascii="Times New Roman" w:hAnsi="Times New Roman" w:cs="Times New Roman"/>
        </w:rPr>
        <w:t>，将样本数据转换为连续数据。以每小时各样本数据为原始数据，预测</w:t>
      </w:r>
      <w:r w:rsidRPr="00C336F9">
        <w:rPr>
          <w:rFonts w:ascii="Times New Roman" w:hAnsi="Times New Roman" w:cs="Times New Roman"/>
        </w:rPr>
        <w:t>DEV 1</w:t>
      </w:r>
      <w:r w:rsidRPr="00C336F9">
        <w:rPr>
          <w:rFonts w:ascii="Times New Roman" w:hAnsi="Times New Roman" w:cs="Times New Roman"/>
        </w:rPr>
        <w:t>的</w:t>
      </w:r>
      <w:r w:rsidRPr="00C336F9">
        <w:rPr>
          <w:rFonts w:ascii="Times New Roman" w:hAnsi="Times New Roman" w:cs="Times New Roman"/>
        </w:rPr>
        <w:t>2020</w:t>
      </w:r>
      <w:r w:rsidRPr="00C336F9">
        <w:rPr>
          <w:rFonts w:ascii="Times New Roman" w:hAnsi="Times New Roman" w:cs="Times New Roman"/>
        </w:rPr>
        <w:t>年</w:t>
      </w:r>
      <w:r w:rsidRPr="00C336F9">
        <w:rPr>
          <w:rFonts w:ascii="Times New Roman" w:hAnsi="Times New Roman" w:cs="Times New Roman"/>
        </w:rPr>
        <w:t>8</w:t>
      </w:r>
      <w:r w:rsidRPr="00C336F9">
        <w:rPr>
          <w:rFonts w:ascii="Times New Roman" w:hAnsi="Times New Roman" w:cs="Times New Roman"/>
        </w:rPr>
        <w:t>月的</w:t>
      </w:r>
      <w:r w:rsidRPr="00C336F9">
        <w:rPr>
          <w:rFonts w:ascii="Times New Roman" w:hAnsi="Times New Roman" w:cs="Times New Roman"/>
        </w:rPr>
        <w:t>Line Temperature [°C]</w:t>
      </w:r>
      <w:r w:rsidRPr="00C336F9">
        <w:rPr>
          <w:rFonts w:ascii="Times New Roman" w:hAnsi="Times New Roman" w:cs="Times New Roman"/>
        </w:rPr>
        <w:t>、</w:t>
      </w:r>
      <w:r w:rsidRPr="00C336F9">
        <w:rPr>
          <w:rFonts w:ascii="Times New Roman" w:hAnsi="Times New Roman" w:cs="Times New Roman"/>
        </w:rPr>
        <w:t>Ambient Temperature OTLM [°C]</w:t>
      </w:r>
      <w:r w:rsidRPr="00C336F9">
        <w:rPr>
          <w:rFonts w:ascii="Times New Roman" w:hAnsi="Times New Roman" w:cs="Times New Roman"/>
        </w:rPr>
        <w:t>和</w:t>
      </w:r>
      <w:r w:rsidRPr="00C336F9">
        <w:rPr>
          <w:rFonts w:ascii="Times New Roman" w:hAnsi="Times New Roman" w:cs="Times New Roman"/>
        </w:rPr>
        <w:t>Humidity [%]</w:t>
      </w:r>
      <w:r w:rsidRPr="00C336F9">
        <w:rPr>
          <w:rFonts w:ascii="Times New Roman" w:hAnsi="Times New Roman" w:cs="Times New Roman"/>
        </w:rPr>
        <w:t>数据。最后利用</w:t>
      </w:r>
      <w:r w:rsidRPr="00C336F9">
        <w:rPr>
          <w:rFonts w:ascii="Times New Roman" w:hAnsi="Times New Roman" w:cs="Times New Roman"/>
        </w:rPr>
        <w:t>BP</w:t>
      </w:r>
      <w:r w:rsidRPr="00C336F9">
        <w:rPr>
          <w:rFonts w:ascii="Times New Roman" w:hAnsi="Times New Roman" w:cs="Times New Roman"/>
        </w:rPr>
        <w:t>神经网络算法预测</w:t>
      </w:r>
      <w:r w:rsidRPr="00C336F9">
        <w:rPr>
          <w:rFonts w:ascii="Times New Roman" w:hAnsi="Times New Roman" w:cs="Times New Roman"/>
        </w:rPr>
        <w:t>2020</w:t>
      </w:r>
      <w:r w:rsidRPr="00C336F9">
        <w:rPr>
          <w:rFonts w:ascii="Times New Roman" w:hAnsi="Times New Roman" w:cs="Times New Roman"/>
        </w:rPr>
        <w:t>年</w:t>
      </w:r>
      <w:r w:rsidRPr="00C336F9">
        <w:rPr>
          <w:rFonts w:ascii="Times New Roman" w:hAnsi="Times New Roman" w:cs="Times New Roman"/>
        </w:rPr>
        <w:t>8</w:t>
      </w:r>
      <w:r w:rsidRPr="00C336F9">
        <w:rPr>
          <w:rFonts w:ascii="Times New Roman" w:hAnsi="Times New Roman" w:cs="Times New Roman"/>
        </w:rPr>
        <w:t>月的动态载流量需求。</w:t>
      </w:r>
      <w:r w:rsidR="00C038B8">
        <w:rPr>
          <w:rFonts w:ascii="Times New Roman" w:hAnsi="Times New Roman" w:cs="Times New Roman" w:hint="eastAsia"/>
        </w:rPr>
        <w:t>结果可得</w:t>
      </w:r>
      <w:r w:rsidR="00C038B8" w:rsidRPr="00641DD9">
        <w:rPr>
          <w:rFonts w:ascii="Times New Roman" w:hAnsi="Times New Roman" w:cs="Times New Roman"/>
        </w:rPr>
        <w:t>在</w:t>
      </w:r>
      <w:r w:rsidR="00C038B8" w:rsidRPr="00641DD9">
        <w:rPr>
          <w:rFonts w:ascii="Times New Roman" w:hAnsi="Times New Roman" w:cs="Times New Roman"/>
        </w:rPr>
        <w:t>2020-8-12 12:00</w:t>
      </w:r>
      <w:r w:rsidR="00C038B8" w:rsidRPr="00641DD9">
        <w:rPr>
          <w:rFonts w:ascii="Times New Roman" w:hAnsi="Times New Roman" w:cs="Times New Roman"/>
        </w:rPr>
        <w:t>之前，</w:t>
      </w:r>
      <w:r w:rsidR="00C038B8" w:rsidRPr="00641DD9">
        <w:rPr>
          <w:rFonts w:ascii="Times New Roman" w:hAnsi="Times New Roman" w:cs="Times New Roman"/>
        </w:rPr>
        <w:t>Line Current[A]</w:t>
      </w:r>
      <w:r w:rsidR="00C038B8" w:rsidRPr="00641DD9">
        <w:rPr>
          <w:rFonts w:ascii="Times New Roman" w:hAnsi="Times New Roman" w:cs="Times New Roman"/>
        </w:rPr>
        <w:t>振幅较小</w:t>
      </w:r>
      <w:r w:rsidR="00C038B8">
        <w:rPr>
          <w:rFonts w:ascii="Times New Roman" w:hAnsi="Times New Roman" w:cs="Times New Roman" w:hint="eastAsia"/>
        </w:rPr>
        <w:t>。</w:t>
      </w:r>
      <w:r w:rsidR="00C038B8" w:rsidRPr="00641DD9">
        <w:rPr>
          <w:rFonts w:ascii="Times New Roman" w:hAnsi="Times New Roman" w:cs="Times New Roman"/>
        </w:rPr>
        <w:t>在</w:t>
      </w:r>
      <w:r w:rsidR="00C038B8" w:rsidRPr="00641DD9">
        <w:rPr>
          <w:rFonts w:ascii="Times New Roman" w:hAnsi="Times New Roman" w:cs="Times New Roman"/>
        </w:rPr>
        <w:t>2020-8-12 12:00</w:t>
      </w:r>
      <w:r w:rsidR="00C038B8" w:rsidRPr="00641DD9">
        <w:rPr>
          <w:rFonts w:ascii="Times New Roman" w:hAnsi="Times New Roman" w:cs="Times New Roman"/>
        </w:rPr>
        <w:t>之后，振幅出现了明显的增大趋势，最高峰值</w:t>
      </w:r>
      <w:r w:rsidR="00C038B8" w:rsidRPr="00641DD9">
        <w:rPr>
          <w:rFonts w:ascii="Times New Roman" w:hAnsi="Times New Roman" w:cs="Times New Roman"/>
        </w:rPr>
        <w:t>Line Current[A]</w:t>
      </w:r>
      <w:r w:rsidR="00C038B8" w:rsidRPr="00641DD9">
        <w:rPr>
          <w:rFonts w:ascii="Times New Roman" w:hAnsi="Times New Roman" w:cs="Times New Roman"/>
        </w:rPr>
        <w:t>达到了</w:t>
      </w:r>
      <w:r w:rsidR="00C038B8" w:rsidRPr="00641DD9">
        <w:rPr>
          <w:rFonts w:ascii="Times New Roman" w:hAnsi="Times New Roman" w:cs="Times New Roman"/>
        </w:rPr>
        <w:t>340[A]</w:t>
      </w:r>
      <w:r w:rsidR="00C038B8" w:rsidRPr="00641DD9">
        <w:rPr>
          <w:rFonts w:ascii="Times New Roman" w:hAnsi="Times New Roman" w:cs="Times New Roman"/>
        </w:rPr>
        <w:t>左右，这与夏季用电高峰有关。</w:t>
      </w:r>
      <w:r w:rsidRPr="00C336F9">
        <w:rPr>
          <w:rFonts w:ascii="Times New Roman" w:hAnsi="Times New Roman" w:cs="Times New Roman"/>
        </w:rPr>
        <w:t>针对第二问，使用傅立叶变换分析法对数据进行处理。首先用使用三次</w:t>
      </w:r>
      <w:r w:rsidRPr="00C336F9">
        <w:rPr>
          <w:rFonts w:ascii="Times New Roman" w:hAnsi="Times New Roman" w:cs="Times New Roman"/>
        </w:rPr>
        <w:t>Hermite</w:t>
      </w:r>
      <w:r w:rsidRPr="00C336F9">
        <w:rPr>
          <w:rFonts w:ascii="Times New Roman" w:hAnsi="Times New Roman" w:cs="Times New Roman"/>
        </w:rPr>
        <w:t>插值对缺失的载流量数据进行补充。然后使用</w:t>
      </w:r>
      <w:r w:rsidRPr="00C336F9">
        <w:rPr>
          <w:rFonts w:ascii="Times New Roman" w:hAnsi="Times New Roman" w:cs="Times New Roman"/>
        </w:rPr>
        <w:t>Python</w:t>
      </w:r>
      <w:r w:rsidRPr="00C336F9">
        <w:rPr>
          <w:rFonts w:ascii="Times New Roman" w:hAnsi="Times New Roman" w:cs="Times New Roman"/>
        </w:rPr>
        <w:t>对数据进行傅立叶变换，得到傅立叶变换后的频率图像。分析频率的峰值可获知数据的周期性变化情况。</w:t>
      </w:r>
      <w:r w:rsidR="009C7386">
        <w:rPr>
          <w:rFonts w:ascii="Times New Roman" w:hAnsi="Times New Roman" w:cs="Times New Roman" w:hint="eastAsia"/>
        </w:rPr>
        <w:t>结果可得载流量的变化有明显的周期性，期中</w:t>
      </w:r>
      <w:r w:rsidR="009C7386">
        <w:rPr>
          <w:rFonts w:ascii="Times New Roman" w:hAnsi="Times New Roman" w:cs="Times New Roman" w:hint="eastAsia"/>
        </w:rPr>
        <w:t>24h</w:t>
      </w:r>
      <w:r w:rsidR="009C7386">
        <w:rPr>
          <w:rFonts w:ascii="Times New Roman" w:hAnsi="Times New Roman" w:cs="Times New Roman" w:hint="eastAsia"/>
        </w:rPr>
        <w:t>的周期性最为显著。</w:t>
      </w:r>
    </w:p>
    <w:p w14:paraId="22D33CEA" w14:textId="297B6F89" w:rsidR="00E82315" w:rsidRDefault="00E82315" w:rsidP="00E82315">
      <w:pPr>
        <w:ind w:firstLine="480"/>
        <w:jc w:val="both"/>
        <w:rPr>
          <w:rFonts w:ascii="Times New Roman" w:hAnsi="Times New Roman" w:cs="Times New Roman" w:hint="eastAsia"/>
        </w:rPr>
      </w:pPr>
      <w:r w:rsidRPr="002E0BD9">
        <w:rPr>
          <w:rFonts w:ascii="Times New Roman" w:hAnsi="Times New Roman" w:cs="Times New Roman"/>
        </w:rPr>
        <w:t>针对问题二，首先根据变量之间的</w:t>
      </w:r>
      <w:r w:rsidRPr="002E0BD9">
        <w:rPr>
          <w:rFonts w:ascii="Times New Roman" w:hAnsi="Times New Roman" w:cs="Times New Roman"/>
        </w:rPr>
        <w:t>Spearman</w:t>
      </w:r>
      <w:r w:rsidRPr="002E0BD9">
        <w:rPr>
          <w:rFonts w:ascii="Times New Roman" w:hAnsi="Times New Roman" w:cs="Times New Roman"/>
        </w:rPr>
        <w:t>相关系数，选择与载流量相关性较强的变量</w:t>
      </w:r>
      <w:r w:rsidR="00A5410A">
        <w:rPr>
          <w:rFonts w:ascii="Times New Roman" w:hAnsi="Times New Roman" w:cs="Times New Roman" w:hint="eastAsia"/>
        </w:rPr>
        <w:t>。</w:t>
      </w:r>
      <w:r w:rsidRPr="002E0BD9">
        <w:rPr>
          <w:rFonts w:ascii="Times New Roman" w:hAnsi="Times New Roman" w:cs="Times New Roman"/>
        </w:rPr>
        <w:t>然后利用</w:t>
      </w:r>
      <w:r w:rsidRPr="002E0BD9">
        <w:rPr>
          <w:rFonts w:ascii="Times New Roman" w:hAnsi="Times New Roman" w:cs="Times New Roman"/>
        </w:rPr>
        <w:t>Stata</w:t>
      </w:r>
      <w:r w:rsidRPr="002E0BD9">
        <w:rPr>
          <w:rFonts w:ascii="Times New Roman" w:hAnsi="Times New Roman" w:cs="Times New Roman"/>
        </w:rPr>
        <w:t>进行多元线性回归分析</w:t>
      </w:r>
      <w:r w:rsidR="00A5410A">
        <w:rPr>
          <w:rFonts w:ascii="Times New Roman" w:hAnsi="Times New Roman" w:cs="Times New Roman" w:hint="eastAsia"/>
        </w:rPr>
        <w:t>。</w:t>
      </w:r>
      <w:r w:rsidRPr="002E0BD9">
        <w:rPr>
          <w:rFonts w:ascii="Times New Roman" w:hAnsi="Times New Roman" w:cs="Times New Roman"/>
        </w:rPr>
        <w:t>接着对回归方程进行联合相关性检验和</w:t>
      </w:r>
      <w:r w:rsidRPr="002E0BD9">
        <w:rPr>
          <w:rFonts w:ascii="Times New Roman" w:hAnsi="Times New Roman" w:cs="Times New Roman"/>
        </w:rPr>
        <w:t>White</w:t>
      </w:r>
      <w:r w:rsidRPr="002E0BD9">
        <w:rPr>
          <w:rFonts w:ascii="Times New Roman" w:hAnsi="Times New Roman" w:cs="Times New Roman"/>
        </w:rPr>
        <w:t>检验，根据检验结果，判断回归方程的回归效果，最后根据回归方程分析温度、弧垂角度对载流量的定量影响。</w:t>
      </w:r>
    </w:p>
    <w:p w14:paraId="6206A76D" w14:textId="16CA083B" w:rsidR="00E82315" w:rsidRDefault="00E82315" w:rsidP="00E82315">
      <w:pPr>
        <w:ind w:firstLineChars="200" w:firstLine="440"/>
        <w:jc w:val="both"/>
        <w:rPr>
          <w:rFonts w:ascii="Times New Roman" w:hAnsi="Times New Roman" w:cs="Times New Roman" w:hint="eastAsia"/>
        </w:rPr>
      </w:pPr>
      <w:r w:rsidRPr="00074950">
        <w:rPr>
          <w:rFonts w:ascii="Times New Roman" w:hAnsi="Times New Roman" w:cs="Times New Roman"/>
        </w:rPr>
        <w:t>针对问题三，对于附件给出的多组应力数据，使用因子分析提取公共因子，简化模型分析。首先使用</w:t>
      </w:r>
      <w:r w:rsidRPr="00074950">
        <w:rPr>
          <w:rFonts w:ascii="Times New Roman" w:hAnsi="Times New Roman" w:cs="Times New Roman"/>
        </w:rPr>
        <w:t>SPSS</w:t>
      </w:r>
      <w:r w:rsidRPr="00074950">
        <w:rPr>
          <w:rFonts w:ascii="Times New Roman" w:hAnsi="Times New Roman" w:cs="Times New Roman"/>
        </w:rPr>
        <w:t>软件对应力数据进行因子分析。</w:t>
      </w:r>
      <w:r w:rsidR="006A765E">
        <w:rPr>
          <w:rFonts w:ascii="Times New Roman" w:hAnsi="Times New Roman" w:cs="Times New Roman" w:hint="eastAsia"/>
        </w:rPr>
        <w:t>结果分别从两侧的应力数据中提取了两对公共因子。</w:t>
      </w:r>
      <w:r w:rsidRPr="00074950">
        <w:rPr>
          <w:rFonts w:ascii="Times New Roman" w:hAnsi="Times New Roman" w:cs="Times New Roman" w:hint="eastAsia"/>
        </w:rPr>
        <w:t>对</w:t>
      </w:r>
      <w:r w:rsidRPr="00074950">
        <w:rPr>
          <w:rFonts w:ascii="Times New Roman" w:hAnsi="Times New Roman" w:cs="Times New Roman"/>
        </w:rPr>
        <w:t>于与多组自变量相关的两组因变量之间关系的分析</w:t>
      </w:r>
      <w:r w:rsidR="006A765E">
        <w:rPr>
          <w:rFonts w:ascii="Times New Roman" w:hAnsi="Times New Roman" w:cs="Times New Roman" w:hint="eastAsia"/>
        </w:rPr>
        <w:t>，</w:t>
      </w:r>
      <w:r w:rsidRPr="00074950">
        <w:rPr>
          <w:rFonts w:ascii="Times New Roman" w:hAnsi="Times New Roman" w:cs="Times New Roman"/>
        </w:rPr>
        <w:t>使用典型相关分析，得到两组因变量之间的相关关系。使用</w:t>
      </w:r>
      <w:r w:rsidRPr="00074950">
        <w:rPr>
          <w:rFonts w:ascii="Times New Roman" w:hAnsi="Times New Roman" w:cs="Times New Roman"/>
        </w:rPr>
        <w:t>SPSS</w:t>
      </w:r>
      <w:r w:rsidRPr="00074950">
        <w:rPr>
          <w:rFonts w:ascii="Times New Roman" w:hAnsi="Times New Roman" w:cs="Times New Roman"/>
        </w:rPr>
        <w:t>对两侧应力公共因子变量与载流量进行典型相关分析，得到两侧应力与载流量之间的关系</w:t>
      </w:r>
      <w:r w:rsidR="006A765E">
        <w:rPr>
          <w:rFonts w:ascii="Times New Roman" w:hAnsi="Times New Roman" w:cs="Times New Roman" w:hint="eastAsia"/>
        </w:rPr>
        <w:t>，提取了一对典型变量。</w:t>
      </w:r>
      <w:r w:rsidRPr="00074950">
        <w:rPr>
          <w:rFonts w:ascii="Times New Roman" w:hAnsi="Times New Roman" w:cs="Times New Roman"/>
        </w:rPr>
        <w:t>对于题目中给出的弧垂角与应力成线性变化的条件，最后使用一元线性回归，建立一元线性回归方程</w:t>
      </w:r>
      <w:r w:rsidR="006A765E">
        <w:rPr>
          <w:rFonts w:ascii="Times New Roman" w:hAnsi="Times New Roman" w:cs="Times New Roman" w:hint="eastAsia"/>
        </w:rPr>
        <w:t>。</w:t>
      </w:r>
    </w:p>
    <w:p w14:paraId="5195FF42" w14:textId="371B9214" w:rsidR="00E82315" w:rsidRPr="009B2AA8" w:rsidRDefault="00E82315" w:rsidP="00E82315">
      <w:pPr>
        <w:ind w:firstLine="482"/>
        <w:jc w:val="both"/>
        <w:rPr>
          <w:rFonts w:ascii="Times New Roman" w:hAnsi="Times New Roman" w:cs="Times New Roman"/>
        </w:rPr>
      </w:pPr>
      <w:r w:rsidRPr="009B2AA8">
        <w:rPr>
          <w:rFonts w:ascii="Times New Roman" w:hAnsi="Times New Roman" w:cs="Times New Roman"/>
        </w:rPr>
        <w:t>针对问题四，题目要求给出动态增容方案并给出最大增容量。对于含有较多位置信息的变量，使用灰色预测模型进行预测。利用</w:t>
      </w:r>
      <w:r w:rsidRPr="009B2AA8">
        <w:rPr>
          <w:rFonts w:ascii="Times New Roman" w:hAnsi="Times New Roman" w:cs="Times New Roman"/>
        </w:rPr>
        <w:t>Python</w:t>
      </w:r>
      <w:r w:rsidRPr="009B2AA8">
        <w:rPr>
          <w:rFonts w:ascii="Times New Roman" w:hAnsi="Times New Roman" w:cs="Times New Roman"/>
        </w:rPr>
        <w:t>对提取的具有和预测变量具有类似性质的</w:t>
      </w:r>
      <w:r w:rsidRPr="009B2AA8">
        <w:rPr>
          <w:rFonts w:ascii="Times New Roman" w:hAnsi="Times New Roman" w:cs="Times New Roman"/>
        </w:rPr>
        <w:t>13</w:t>
      </w:r>
      <w:r w:rsidRPr="009B2AA8">
        <w:rPr>
          <w:rFonts w:ascii="Times New Roman" w:hAnsi="Times New Roman" w:cs="Times New Roman"/>
        </w:rPr>
        <w:t>个变量进行灰色预测，得到</w:t>
      </w:r>
      <w:r w:rsidRPr="009B2AA8">
        <w:rPr>
          <w:rFonts w:ascii="Times New Roman" w:hAnsi="Times New Roman" w:cs="Times New Roman"/>
        </w:rPr>
        <w:t>2020</w:t>
      </w:r>
      <w:r w:rsidRPr="009B2AA8">
        <w:rPr>
          <w:rFonts w:ascii="Times New Roman" w:hAnsi="Times New Roman" w:cs="Times New Roman"/>
        </w:rPr>
        <w:t>年</w:t>
      </w:r>
      <w:r w:rsidRPr="009B2AA8">
        <w:rPr>
          <w:rFonts w:ascii="Times New Roman" w:hAnsi="Times New Roman" w:cs="Times New Roman"/>
        </w:rPr>
        <w:t>8</w:t>
      </w:r>
      <w:r w:rsidRPr="009B2AA8">
        <w:rPr>
          <w:rFonts w:ascii="Times New Roman" w:hAnsi="Times New Roman" w:cs="Times New Roman"/>
        </w:rPr>
        <w:t>月的最大载流量预测值</w:t>
      </w:r>
      <w:r w:rsidR="00145C34">
        <w:rPr>
          <w:rFonts w:ascii="Times New Roman" w:hAnsi="Times New Roman" w:cs="Times New Roman" w:hint="eastAsia"/>
        </w:rPr>
        <w:t>，</w:t>
      </w:r>
      <w:r w:rsidRPr="009B2AA8">
        <w:rPr>
          <w:rFonts w:ascii="Times New Roman" w:hAnsi="Times New Roman" w:cs="Times New Roman"/>
        </w:rPr>
        <w:t>进而计算出最大增容量。最后依据动态增容的工程实例，结合相关文献与实际背景，给出动态增容方案。</w:t>
      </w:r>
    </w:p>
    <w:p w14:paraId="411B5B9A" w14:textId="77777777" w:rsidR="00E82315" w:rsidRPr="00E82315" w:rsidRDefault="00E82315" w:rsidP="00E82315">
      <w:pPr>
        <w:ind w:firstLineChars="200" w:firstLine="440"/>
        <w:jc w:val="both"/>
        <w:rPr>
          <w:rFonts w:ascii="Times New Roman" w:hAnsi="Times New Roman" w:cs="Times New Roman" w:hint="eastAsia"/>
        </w:rPr>
      </w:pPr>
    </w:p>
    <w:p w14:paraId="0097FE62" w14:textId="77777777" w:rsidR="00E82315" w:rsidRPr="00E82315" w:rsidRDefault="00E82315" w:rsidP="00E82315">
      <w:pPr>
        <w:ind w:firstLine="480"/>
        <w:jc w:val="both"/>
        <w:rPr>
          <w:rFonts w:ascii="Times New Roman" w:hAnsi="Times New Roman" w:cs="Times New Roman" w:hint="eastAsia"/>
        </w:rPr>
      </w:pPr>
    </w:p>
    <w:p w14:paraId="191632AA" w14:textId="1CD49F52" w:rsidR="00E82315" w:rsidRPr="00E82315" w:rsidRDefault="00E82315" w:rsidP="00E82315">
      <w:pPr>
        <w:rPr>
          <w:rFonts w:hint="eastAsia"/>
        </w:rPr>
      </w:pPr>
    </w:p>
    <w:sectPr w:rsidR="00E82315" w:rsidRPr="00E82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AB"/>
    <w:rsid w:val="00145C34"/>
    <w:rsid w:val="001F60AB"/>
    <w:rsid w:val="005953E6"/>
    <w:rsid w:val="006A71EA"/>
    <w:rsid w:val="006A765E"/>
    <w:rsid w:val="00930443"/>
    <w:rsid w:val="009C7386"/>
    <w:rsid w:val="00A5410A"/>
    <w:rsid w:val="00C038B8"/>
    <w:rsid w:val="00C42ED6"/>
    <w:rsid w:val="00CC06B6"/>
    <w:rsid w:val="00E67420"/>
    <w:rsid w:val="00E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74BE"/>
  <w15:chartTrackingRefBased/>
  <w15:docId w15:val="{6B170739-16FC-7A4C-A8BD-1D86B98C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60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0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0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0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0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0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0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0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0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6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6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60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0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60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60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60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60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60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0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60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60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60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60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6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60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6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10</cp:revision>
  <dcterms:created xsi:type="dcterms:W3CDTF">2024-05-04T13:38:00Z</dcterms:created>
  <dcterms:modified xsi:type="dcterms:W3CDTF">2024-05-04T13:55:00Z</dcterms:modified>
</cp:coreProperties>
</file>