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7F1A60C6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379654B1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379654B1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A4743F" w14:paraId="192A5F72" w14:textId="45838D33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410775FB" w:rsidR="7C864AD7">
              <w:rPr>
                <w:rFonts w:eastAsia="Verdana" w:cs="Verdana"/>
                <w:color w:val="000000" w:themeColor="text1" w:themeTint="FF" w:themeShade="FF"/>
                <w:lang w:val="en-US"/>
              </w:rPr>
              <w:t>12</w:t>
            </w:r>
            <w:r w:rsidRPr="410775FB" w:rsidR="7C864AD7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410775FB" w:rsidR="7C864AD7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410775FB" w:rsidR="00A4743F">
              <w:rPr>
                <w:rFonts w:eastAsia="Verdana" w:cs="Verdana"/>
                <w:color w:val="000000" w:themeColor="text1" w:themeTint="FF" w:themeShade="FF"/>
                <w:lang w:val="en-US"/>
              </w:rPr>
              <w:t>May 2025</w:t>
            </w:r>
          </w:p>
        </w:tc>
      </w:tr>
      <w:tr w:rsidR="3F06DE44" w:rsidTr="379654B1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379654B1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193E6A" w:rsidP="00193E6A" w:rsidRDefault="001F539A" w14:paraId="7131D7C3" w14:textId="4C71D256">
            <w:pPr>
              <w:ind w:right="-168"/>
            </w:pPr>
            <w:hyperlink r:id="R52452eeed65b4b9a">
              <w:r w:rsidRPr="41A6BD0B" w:rsidR="5565EDFA">
                <w:rPr>
                  <w:rStyle w:val="Hyperlink"/>
                </w:rPr>
                <w:t>BSS-103: Pass the area field and values to Rightmove</w:t>
              </w:r>
            </w:hyperlink>
          </w:p>
          <w:p w:rsidRPr="00A86865" w:rsidR="00193E6A" w:rsidP="00193E6A" w:rsidRDefault="001F539A" w14:paraId="5D8EF7F6" w14:textId="7061FF0B">
            <w:pPr>
              <w:ind w:right="-168"/>
            </w:pPr>
            <w:hyperlink r:id="R0a0172b8408147a1">
              <w:r w:rsidRPr="41A6BD0B" w:rsidR="5565EDFA">
                <w:rPr>
                  <w:rStyle w:val="Hyperlink"/>
                </w:rPr>
                <w:t>SFDC-705: Create Property Sales Permissions</w:t>
              </w:r>
            </w:hyperlink>
          </w:p>
          <w:p w:rsidRPr="00A86865" w:rsidR="00193E6A" w:rsidP="41A6BD0B" w:rsidRDefault="001F539A" w14:paraId="707CAF23" w14:textId="0298621C">
            <w:pPr>
              <w:ind w:right="-168"/>
              <w:rPr>
                <w:rStyle w:val="Hyperlink"/>
              </w:rPr>
            </w:pPr>
            <w:hyperlink r:id="R825f62a294304cfa">
              <w:r w:rsidRPr="41A6BD0B" w:rsidR="5565EDFA">
                <w:rPr>
                  <w:rStyle w:val="Hyperlink"/>
                </w:rPr>
                <w:t>SFDC-702: Property Sales User Permission Set Group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1FE182AF" w14:paraId="6BC4252E" w14:textId="7F444D6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41A6BD0B" w:rsidR="5565EDFA">
              <w:rPr>
                <w:rFonts w:eastAsia="Verdana" w:cs="Verdana"/>
                <w:color w:val="000000" w:themeColor="text1" w:themeTint="FF" w:themeShade="FF"/>
                <w:lang w:val="en-ZA"/>
              </w:rPr>
              <w:t>6</w:t>
            </w:r>
            <w:r w:rsidRPr="41A6BD0B" w:rsidR="5565EDFA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41A6BD0B" w:rsidR="5565EDFA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May 2025</w:t>
            </w:r>
          </w:p>
        </w:tc>
      </w:tr>
      <w:tr w:rsidR="001022EE" w:rsidTr="379654B1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1022EE" w:rsidP="3F06DE44" w:rsidRDefault="001022EE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1022EE" w:rsidP="3F06DE44" w:rsidRDefault="001022EE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1022EE" w:rsidP="3F06DE44" w:rsidRDefault="001022EE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1022EE" w:rsidP="3F06DE44" w:rsidRDefault="001022EE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1022EE" w:rsidP="3F06DE44" w:rsidRDefault="001022EE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1022EE" w:rsidTr="379654B1" w14:paraId="27F92679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1022EE" w:rsidRDefault="001022EE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1022EE" w:rsidRDefault="001022EE" w14:paraId="4D20C202" w14:textId="687F7EBF">
            <w:pPr>
              <w:ind w:right="-168"/>
            </w:pPr>
            <w:r w:rsidR="001022EE">
              <w:rPr/>
              <w:t>Support Hotfix –</w:t>
            </w:r>
            <w:r w:rsidR="001022EE">
              <w:rPr/>
              <w:t xml:space="preserve"> </w:t>
            </w:r>
            <w:hyperlink r:id="R3d6eb36c9cd94318">
              <w:r w:rsidRPr="410775FB" w:rsidR="68103DA6">
                <w:rPr>
                  <w:rStyle w:val="Hyperlink"/>
                </w:rPr>
                <w:t>BSS-105: Asset Manager users not able to see all Commercial Opp details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1022EE" w:rsidP="410775FB" w:rsidRDefault="001022EE" w14:paraId="7CBFAC67" w14:textId="461DD1C8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="68103DA6">
              <w:rPr/>
              <w:t>9</w:t>
            </w:r>
            <w:r w:rsidRPr="379654B1" w:rsidR="68103DA6">
              <w:rPr>
                <w:vertAlign w:val="superscript"/>
              </w:rPr>
              <w:t>th</w:t>
            </w:r>
            <w:r w:rsidR="68103DA6">
              <w:rPr/>
              <w:t xml:space="preserve"> May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1022EE" w:rsidRDefault="001022EE" w14:paraId="6045D7EA" w14:textId="6EC2AA4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79654B1" w:rsidR="68103DA6">
              <w:rPr>
                <w:rFonts w:eastAsia="Verdana" w:cs="Verdana"/>
                <w:color w:val="000000" w:themeColor="text1" w:themeTint="FF" w:themeShade="FF"/>
              </w:rPr>
              <w:t>Alexa Byrne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1022EE" w:rsidP="709CBCDA" w:rsidRDefault="001022EE" w14:paraId="72790672" w14:textId="2ED5A00C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E15C00" w:rsidTr="379654B1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16"/>
      <w:footerReference w:type="default" r:id="rId17"/>
      <w:headerReference w:type="first" r:id="rId18"/>
      <w:footerReference w:type="first" r:id="rId19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6D51" w:rsidRDefault="00CF6D51" w14:paraId="538B9A5C" w14:textId="77777777">
      <w:r>
        <w:separator/>
      </w:r>
    </w:p>
  </w:endnote>
  <w:endnote w:type="continuationSeparator" w:id="0">
    <w:p w:rsidR="00CF6D51" w:rsidRDefault="00CF6D51" w14:paraId="7ABC350C" w14:textId="77777777">
      <w:r>
        <w:continuationSeparator/>
      </w:r>
    </w:p>
  </w:endnote>
  <w:endnote w:type="continuationNotice" w:id="1">
    <w:p w:rsidR="00CF6D51" w:rsidRDefault="00CF6D51" w14:paraId="7C834CB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6D51" w:rsidRDefault="00CF6D51" w14:paraId="03353DE2" w14:textId="77777777">
      <w:r>
        <w:separator/>
      </w:r>
    </w:p>
  </w:footnote>
  <w:footnote w:type="continuationSeparator" w:id="0">
    <w:p w:rsidR="00CF6D51" w:rsidRDefault="00CF6D51" w14:paraId="387B27AF" w14:textId="77777777">
      <w:r>
        <w:continuationSeparator/>
      </w:r>
    </w:p>
  </w:footnote>
  <w:footnote w:type="continuationNotice" w:id="1">
    <w:p w:rsidR="00CF6D51" w:rsidRDefault="00CF6D51" w14:paraId="22FC15E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706BB"/>
    <w:rsid w:val="00875439"/>
    <w:rsid w:val="00875EF4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7DDC"/>
    <w:rsid w:val="00BD25B3"/>
    <w:rsid w:val="00BD2C8B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2376724"/>
    <w:rsid w:val="0292AE63"/>
    <w:rsid w:val="02CB139B"/>
    <w:rsid w:val="031C7A0C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EC47E5"/>
    <w:rsid w:val="38F54B27"/>
    <w:rsid w:val="391CE1DB"/>
    <w:rsid w:val="3964A14A"/>
    <w:rsid w:val="39A71D36"/>
    <w:rsid w:val="3A3E6DC4"/>
    <w:rsid w:val="3A625CDF"/>
    <w:rsid w:val="3AB8906E"/>
    <w:rsid w:val="3AD02F26"/>
    <w:rsid w:val="3AD379C5"/>
    <w:rsid w:val="3BC29E1C"/>
    <w:rsid w:val="3C1ED5EF"/>
    <w:rsid w:val="3C7EB7C3"/>
    <w:rsid w:val="3C9E33E8"/>
    <w:rsid w:val="3D06EA3D"/>
    <w:rsid w:val="3D161E1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70CA3CC"/>
    <w:rsid w:val="479E1B13"/>
    <w:rsid w:val="47DA48FB"/>
    <w:rsid w:val="484A9649"/>
    <w:rsid w:val="485229DA"/>
    <w:rsid w:val="48A9D7F7"/>
    <w:rsid w:val="48C33950"/>
    <w:rsid w:val="492B75E1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65EDFA"/>
    <w:rsid w:val="559732CD"/>
    <w:rsid w:val="559BCF75"/>
    <w:rsid w:val="55BDFAC7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D0B2C13"/>
    <w:rsid w:val="6D8278DB"/>
    <w:rsid w:val="6DA34AF0"/>
    <w:rsid w:val="6E407E3C"/>
    <w:rsid w:val="6E747536"/>
    <w:rsid w:val="6EC60079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A95F2A"/>
    <w:rsid w:val="7B65ECD1"/>
    <w:rsid w:val="7C4C9C89"/>
    <w:rsid w:val="7C864AD7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raingerplc.atlassian.net/browse/BSS-103" TargetMode="External" Id="R52452eeed65b4b9a" /><Relationship Type="http://schemas.openxmlformats.org/officeDocument/2006/relationships/hyperlink" Target="https://graingerplc.atlassian.net/browse/SFDC-705" TargetMode="External" Id="R0a0172b8408147a1" /><Relationship Type="http://schemas.openxmlformats.org/officeDocument/2006/relationships/hyperlink" Target="https://graingerplc.atlassian.net/browse/SFDC-702" TargetMode="External" Id="R825f62a294304cfa" /><Relationship Type="http://schemas.openxmlformats.org/officeDocument/2006/relationships/hyperlink" Target="https://graingerplc.atlassian.net/browse/BSS-115" TargetMode="External" Id="R3d6eb36c9cd9431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144</cp:revision>
  <cp:lastPrinted>2024-07-25T23:12:00Z</cp:lastPrinted>
  <dcterms:created xsi:type="dcterms:W3CDTF">2025-03-13T23:26:00Z</dcterms:created>
  <dcterms:modified xsi:type="dcterms:W3CDTF">2025-05-09T11:17:14Z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