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30EE7BA2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30EE7BA2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4E4FE5" w14:paraId="192A5F72" w14:textId="709207B0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30EE7BA2" w:rsidR="721C9169">
              <w:rPr>
                <w:rFonts w:eastAsia="Verdana" w:cs="Verdana"/>
                <w:color w:val="000000" w:themeColor="text1" w:themeTint="FF" w:themeShade="FF"/>
                <w:lang w:val="en-US"/>
              </w:rPr>
              <w:t>14</w:t>
            </w:r>
            <w:r w:rsidRPr="30EE7BA2" w:rsidR="721C9169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30EE7BA2" w:rsidR="61E353A1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30EE7BA2" w:rsidR="721C9169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July </w:t>
            </w:r>
            <w:r w:rsidRPr="30EE7BA2" w:rsidR="61E353A1">
              <w:rPr>
                <w:rFonts w:eastAsia="Verdana" w:cs="Verdana"/>
                <w:color w:val="000000" w:themeColor="text1" w:themeTint="FF" w:themeShade="FF"/>
                <w:lang w:val="en-US"/>
              </w:rPr>
              <w:t>2025</w:t>
            </w:r>
          </w:p>
        </w:tc>
      </w:tr>
      <w:tr w:rsidR="3F06DE44" w:rsidTr="30EE7BA2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30EE7BA2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A17711" w:rsidP="6AD75390" w:rsidRDefault="00A17711" w14:noSpellErr="1" w14:paraId="78251834" w14:textId="0884A307">
            <w:pPr>
              <w:ind w:right="-168"/>
            </w:pPr>
            <w:hyperlink r:id="R5c10961fa5584d6b">
              <w:r w:rsidRPr="0B46D94B" w:rsidR="5C3ABEF8">
                <w:rPr>
                  <w:rStyle w:val="Hyperlink"/>
                </w:rPr>
                <w:t>BAU Sprint 12 – SFDC-785: See Tenancy Contact Roles on an Account</w:t>
              </w:r>
            </w:hyperlink>
            <w:proofErr w:type="spellStart"/>
            <w:proofErr w:type="spellEnd"/>
          </w:p>
          <w:p w:rsidRPr="00A86865" w:rsidR="00A17711" w:rsidP="0B46D94B" w:rsidRDefault="00A17711" w14:noSpellErr="1" w14:paraId="68F78E7A" w14:textId="4251250B">
            <w:pPr>
              <w:ind/>
            </w:pPr>
            <w:hyperlink r:id="R1eee5f4ad0394a1f">
              <w:r w:rsidRPr="0B46D94B" w:rsidR="5C3ABEF8">
                <w:rPr>
                  <w:rStyle w:val="Hyperlink"/>
                </w:rPr>
                <w:t>BAU Sprint 12 – SFDC-786: Update Agreement Types</w:t>
              </w:r>
            </w:hyperlink>
          </w:p>
          <w:p w:rsidRPr="00A86865" w:rsidR="00A17711" w:rsidP="0B46D94B" w:rsidRDefault="00A17711" w14:noSpellErr="1" w14:paraId="643A5B3E" w14:textId="5EBC31E7">
            <w:pPr>
              <w:ind/>
            </w:pPr>
            <w:hyperlink r:id="R47f350a0ae5e4653">
              <w:r w:rsidRPr="0B46D94B" w:rsidR="5C3ABEF8">
                <w:rPr>
                  <w:rStyle w:val="Hyperlink"/>
                </w:rPr>
                <w:t>BAU Sprint 12 – SFDC-800: Viewing Journey Creation/Update Flow</w:t>
              </w:r>
            </w:hyperlink>
          </w:p>
          <w:p w:rsidRPr="00A86865" w:rsidR="00A17711" w:rsidP="0B46D94B" w:rsidRDefault="00A17711" w14:paraId="2DF9B492" w14:noSpellErr="1" w14:textId="24D466B6">
            <w:pPr>
              <w:ind/>
            </w:pPr>
            <w:hyperlink r:id="R903ed76755e74e62">
              <w:r w:rsidRPr="023D6922" w:rsidR="5C3ABEF8">
                <w:rPr>
                  <w:rStyle w:val="Hyperlink"/>
                </w:rPr>
                <w:t>BAU Sprint 12 – SFDC-801: Create Viewing Event Record Type</w:t>
              </w:r>
            </w:hyperlink>
          </w:p>
          <w:p w:rsidRPr="00A86865" w:rsidR="00A17711" w:rsidP="023D6922" w:rsidRDefault="00A17711" w14:noSpellErr="1" w14:paraId="5763478F" w14:textId="50DBDD16">
            <w:pPr>
              <w:ind/>
            </w:pPr>
            <w:hyperlink r:id="Rf2c8fb5476f94485">
              <w:r w:rsidRPr="023D6922" w:rsidR="5C3ABEF8">
                <w:rPr>
                  <w:rStyle w:val="Hyperlink"/>
                </w:rPr>
                <w:t>BAU Sprint 12 – SFDC-461: Create Viewing Tour Object</w:t>
              </w:r>
            </w:hyperlink>
          </w:p>
          <w:p w:rsidRPr="00A86865" w:rsidR="00A17711" w:rsidP="023D6922" w:rsidRDefault="00A17711" w14:noSpellErr="1" w14:paraId="5770181C" w14:textId="0CE3F12E">
            <w:pPr>
              <w:ind/>
            </w:pPr>
            <w:hyperlink r:id="R7b5b4e1ec19c4a96">
              <w:r w:rsidRPr="023D6922" w:rsidR="5C3ABEF8">
                <w:rPr>
                  <w:rStyle w:val="Hyperlink"/>
                </w:rPr>
                <w:t>BAU Sprint 12 – SFDC-809: Home Page Component - Today's Viewings</w:t>
              </w:r>
            </w:hyperlink>
          </w:p>
          <w:p w:rsidRPr="00A86865" w:rsidR="00A17711" w:rsidP="023D6922" w:rsidRDefault="00A17711" w14:noSpellErr="1" w14:paraId="77820436" w14:textId="728D14F8">
            <w:pPr>
              <w:ind/>
            </w:pPr>
            <w:hyperlink r:id="R3933220bb001481e">
              <w:r w:rsidRPr="023D6922" w:rsidR="5C3ABEF8">
                <w:rPr>
                  <w:rStyle w:val="Hyperlink"/>
                </w:rPr>
                <w:t>BAU Sprint 12 – SFDC-807: Add Viewing Units to a Viewing Tour</w:t>
              </w:r>
            </w:hyperlink>
          </w:p>
          <w:p w:rsidRPr="00A86865" w:rsidR="00A17711" w:rsidP="023D6922" w:rsidRDefault="00A17711" w14:noSpellErr="1" w14:paraId="474418F7" w14:textId="2DB87D65">
            <w:pPr>
              <w:ind/>
            </w:pPr>
            <w:hyperlink r:id="R66e5d520de2c4e27">
              <w:r w:rsidRPr="023D6922" w:rsidR="5C3ABEF8">
                <w:rPr>
                  <w:rStyle w:val="Hyperlink"/>
                </w:rPr>
                <w:t>BAU Sprint 12 – SFDC-799: Create Viewing Unit Object</w:t>
              </w:r>
            </w:hyperlink>
          </w:p>
          <w:p w:rsidRPr="00A86865" w:rsidR="00A17711" w:rsidP="023D6922" w:rsidRDefault="00A17711" w14:noSpellErr="1" w14:paraId="20F70A85" w14:textId="4588AD6B">
            <w:pPr>
              <w:ind/>
            </w:pPr>
            <w:hyperlink r:id="R50781c60178441db">
              <w:r w:rsidRPr="023D6922" w:rsidR="5C3ABEF8">
                <w:rPr>
                  <w:rStyle w:val="Hyperlink"/>
                </w:rPr>
                <w:t>BAU Sprint 12 – SFDC-808: Remove Viewing Units from a Viewing Journey</w:t>
              </w:r>
            </w:hyperlink>
          </w:p>
          <w:p w:rsidRPr="00A86865" w:rsidR="00A17711" w:rsidP="023D6922" w:rsidRDefault="00A17711" w14:noSpellErr="1" w14:paraId="52C18E69" w14:textId="1B9C39DD">
            <w:pPr>
              <w:ind/>
            </w:pPr>
            <w:hyperlink r:id="R6bd71e1fd87948eb">
              <w:r w:rsidRPr="023D6922" w:rsidR="5C3ABEF8">
                <w:rPr>
                  <w:rStyle w:val="Hyperlink"/>
                </w:rPr>
                <w:t>BAU Sprint 12 – SFDC-802: Update/Cancel a Viewing Journey</w:t>
              </w:r>
            </w:hyperlink>
          </w:p>
          <w:p w:rsidRPr="00A86865" w:rsidR="00A17711" w:rsidP="023D6922" w:rsidRDefault="00A17711" w14:noSpellErr="1" w14:paraId="1D45768F" w14:textId="4C5A87B0">
            <w:pPr>
              <w:ind/>
            </w:pPr>
            <w:hyperlink r:id="R355d2bddfc934012">
              <w:r w:rsidRPr="023D6922" w:rsidR="5C3ABEF8">
                <w:rPr>
                  <w:rStyle w:val="Hyperlink"/>
                </w:rPr>
                <w:t>BAU Sprint 12 – SFDC-817: Create Viewing Cancellation Email Template</w:t>
              </w:r>
            </w:hyperlink>
          </w:p>
          <w:p w:rsidRPr="00A86865" w:rsidR="00A17711" w:rsidP="023D6922" w:rsidRDefault="00A17711" w14:noSpellErr="1" w14:paraId="2CD7DE01" w14:textId="25AA1305">
            <w:pPr>
              <w:ind/>
            </w:pPr>
            <w:hyperlink r:id="Rd5ca2e17634e49d1">
              <w:r w:rsidRPr="023D6922" w:rsidR="5C3ABEF8">
                <w:rPr>
                  <w:rStyle w:val="Hyperlink"/>
                </w:rPr>
                <w:t>BAU Sprint 12 – SFDC-804: Complete a Viewing Journey</w:t>
              </w:r>
            </w:hyperlink>
          </w:p>
          <w:p w:rsidRPr="00A86865" w:rsidR="00A17711" w:rsidP="023D6922" w:rsidRDefault="00A17711" w14:paraId="3269783B" w14:noSpellErr="1" w14:textId="4F3D69A8">
            <w:pPr>
              <w:ind/>
            </w:pPr>
            <w:hyperlink r:id="R1333f8a7a03c4b15">
              <w:r w:rsidRPr="09C505D9" w:rsidR="5C3ABEF8">
                <w:rPr>
                  <w:rStyle w:val="Hyperlink"/>
                </w:rPr>
                <w:t>BAU Sprint 12 – SFDC-805: Add Viewing Unit Related lists</w:t>
              </w:r>
            </w:hyperlink>
          </w:p>
          <w:p w:rsidRPr="00A86865" w:rsidR="00A17711" w:rsidP="09C505D9" w:rsidRDefault="00A17711" w14:noSpellErr="1" w14:paraId="4E13305E" w14:textId="2086EB84">
            <w:pPr>
              <w:ind/>
            </w:pPr>
            <w:hyperlink r:id="Rfbfa52b0b65a4b6f">
              <w:r w:rsidRPr="09C505D9" w:rsidR="5C3ABEF8">
                <w:rPr>
                  <w:rStyle w:val="Hyperlink"/>
                </w:rPr>
                <w:t>BAU Sprint 12 – SFDC-826: Move Related List on Opp</w:t>
              </w:r>
            </w:hyperlink>
          </w:p>
          <w:p w:rsidRPr="00A86865" w:rsidR="00A17711" w:rsidP="09C505D9" w:rsidRDefault="00A17711" w14:paraId="3D79FCA0" w14:textId="1C6CAC47">
            <w:pPr>
              <w:ind/>
            </w:pPr>
            <w:hyperlink r:id="Ra7d93541dc0d4123">
              <w:r w:rsidRPr="09C505D9" w:rsidR="5C3ABEF8">
                <w:rPr>
                  <w:rStyle w:val="Hyperlink"/>
                </w:rPr>
                <w:t>BAU Sprint 12 – SFDC-827: Remove Delete Button on Event</w:t>
              </w:r>
            </w:hyperlink>
          </w:p>
          <w:p w:rsidRPr="00A86865" w:rsidR="00A17711" w:rsidP="09C505D9" w:rsidRDefault="00A17711" w14:paraId="707CAF23" w14:textId="2DDF0DE0">
            <w:pPr>
              <w:ind/>
            </w:pPr>
            <w:hyperlink r:id="Re68ed44ede4d4cef">
              <w:r w:rsidRPr="09C505D9" w:rsidR="5C3ABEF8">
                <w:rPr>
                  <w:rStyle w:val="Hyperlink"/>
                </w:rPr>
                <w:t>BAU Sprint 12 – SFDC-828: Add Viewing Tour field to Event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A17711" w14:paraId="6BC4252E" w14:textId="403C3DBB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0B46D94B" w:rsidR="2564D1AB">
              <w:rPr>
                <w:rFonts w:eastAsia="Verdana" w:cs="Verdana"/>
                <w:color w:val="000000" w:themeColor="text1" w:themeTint="FF" w:themeShade="FF"/>
                <w:lang w:val="en-ZA"/>
              </w:rPr>
              <w:t>16</w:t>
            </w:r>
            <w:r w:rsidRPr="0B46D94B" w:rsidR="2564D1AB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0B46D94B" w:rsidR="00A17711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</w:t>
            </w:r>
            <w:r w:rsidRPr="0B46D94B" w:rsidR="00A17711">
              <w:rPr>
                <w:rFonts w:eastAsia="Verdana" w:cs="Verdana"/>
                <w:color w:val="000000" w:themeColor="text1" w:themeTint="FF" w:themeShade="FF"/>
                <w:lang w:val="en-ZA"/>
              </w:rPr>
              <w:t>J</w:t>
            </w:r>
            <w:r w:rsidRPr="0B46D94B" w:rsidR="581D36F9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une </w:t>
            </w:r>
          </w:p>
        </w:tc>
      </w:tr>
      <w:tr w:rsidR="009833C3" w:rsidTr="30EE7BA2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9833C3" w:rsidP="3F06DE44" w:rsidRDefault="009833C3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:rsidTr="30EE7BA2" w14:paraId="27F92679" w14:textId="77777777">
        <w:trPr>
          <w:trHeight w:val="300"/>
        </w:trPr>
        <w:tc>
          <w:tcPr>
            <w:tcW w:w="2250" w:type="dxa"/>
            <w:vMerge/>
            <w:tcBorders/>
            <w:tcMar/>
            <w:vAlign w:val="center"/>
          </w:tcPr>
          <w:p w:rsidR="009833C3" w:rsidRDefault="009833C3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4475A18F" w:rsidRDefault="009833C3" w14:paraId="4D20C202" w14:textId="1F41680C">
            <w:pPr>
              <w:ind w:right="-168"/>
            </w:pPr>
            <w:hyperlink r:id="Rbf8bb3f6b2754db4">
              <w:r w:rsidRPr="6065D102" w:rsidR="5ABA62ED">
                <w:rPr>
                  <w:rStyle w:val="Hyperlink"/>
                </w:rPr>
                <w:t xml:space="preserve">RBAC - </w:t>
              </w:r>
              <w:r w:rsidRPr="6065D102" w:rsidR="67913B18">
                <w:rPr>
                  <w:rStyle w:val="Hyperlink"/>
                </w:rPr>
                <w:t>SFDC-703: Finance Read Only User Permission Set Group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9833C3" w:rsidP="410775FB" w:rsidRDefault="009833C3" w14:paraId="7CBFAC67" w14:textId="5A617B40">
            <w:pPr>
              <w:ind w:right="-168"/>
            </w:pPr>
            <w:r w:rsidR="24B2D889">
              <w:rPr/>
              <w:t>8</w:t>
            </w:r>
            <w:r w:rsidR="00E8C1DB">
              <w:rPr/>
              <w:t>th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9833C3" w:rsidP="1BD5B537" w:rsidRDefault="009833C3" w14:paraId="6045D7EA" w14:textId="13A0A748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1BD5B537" w:rsidR="4F497FA8">
              <w:rPr>
                <w:rFonts w:eastAsia="Verdana" w:cs="Verdana"/>
                <w:color w:val="000000" w:themeColor="text1" w:themeTint="FF" w:themeShade="FF"/>
              </w:rPr>
              <w:t>Deb Stein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FC8D9E1" w:rsidRDefault="009833C3" w14:paraId="72790672" w14:textId="5A78885E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0EE7BA2" w14:paraId="3650D991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FF89020" w14:textId="3F3903ED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2D7379F4" w14:textId="0842A1AB">
            <w:pPr>
              <w:ind w:right="-168"/>
            </w:pPr>
            <w:hyperlink r:id="R7660df53d8f14a08">
              <w:r w:rsidRPr="5264B5AE" w:rsidR="38042A36">
                <w:rPr>
                  <w:rStyle w:val="Hyperlink"/>
                </w:rPr>
                <w:t>RBAC</w:t>
              </w:r>
              <w:r w:rsidRPr="5264B5AE" w:rsidR="1832DD63">
                <w:rPr>
                  <w:rStyle w:val="Hyperlink"/>
                </w:rPr>
                <w:t xml:space="preserve"> – SFDC-704: Create Finance Read Only Permissions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692ED02A" w14:textId="64DAD177">
            <w:pPr>
              <w:ind w:right="-168"/>
            </w:pPr>
            <w:r w:rsidR="6CB7C4F8">
              <w:rPr/>
              <w:t>8</w:t>
            </w:r>
            <w:r w:rsidR="2453C3E6">
              <w:rPr/>
              <w:t>th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23E9F5C" w14:textId="43FB2F15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1BD5B537" w:rsidR="1266B592">
              <w:rPr>
                <w:rFonts w:eastAsia="Verdana" w:cs="Verdana"/>
                <w:color w:val="000000" w:themeColor="text1" w:themeTint="FF" w:themeShade="FF"/>
              </w:rPr>
              <w:t>Deb Stein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1389F13" w14:textId="0800F24B">
            <w:pPr>
              <w:ind w:right="-168"/>
            </w:pPr>
            <w:r w:rsidRPr="58D54931" w:rsidR="2453C3E6">
              <w:rPr>
                <w:rFonts w:eastAsia="Verdana" w:cs="Verdana"/>
                <w:color w:val="000000" w:themeColor="text1" w:themeTint="FF" w:themeShade="FF"/>
                <w:lang w:val="en-ZA"/>
              </w:rPr>
              <w:t>Production Approved</w:t>
            </w:r>
          </w:p>
        </w:tc>
      </w:tr>
      <w:tr w:rsidR="009833C3" w:rsidTr="30EE7BA2" w14:paraId="7980FCAB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58E9DC4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76830BF3" w:rsidRDefault="009833C3" w14:paraId="5B474EA1" w14:textId="3B22A32F">
            <w:pPr>
              <w:ind w:right="-168"/>
              <w:rPr>
                <w:rStyle w:val="Hyperlink"/>
              </w:rPr>
            </w:pPr>
            <w:hyperlink r:id="R23d3290727b04a12">
              <w:r w:rsidRPr="76830BF3" w:rsidR="7CA7DBE1">
                <w:rPr>
                  <w:rStyle w:val="Hyperlink"/>
                </w:rPr>
                <w:t>RBAC</w:t>
              </w:r>
              <w:r w:rsidRPr="76830BF3" w:rsidR="7295F12E">
                <w:rPr>
                  <w:rStyle w:val="Hyperlink"/>
                </w:rPr>
                <w:t xml:space="preserve"> – SFDC-844: Add 'Lettings </w:t>
              </w:r>
              <w:r w:rsidRPr="76830BF3" w:rsidR="7295F12E">
                <w:rPr>
                  <w:rStyle w:val="Hyperlink"/>
                </w:rPr>
                <w:t>Priorty</w:t>
              </w:r>
              <w:r w:rsidRPr="76830BF3" w:rsidR="7295F12E">
                <w:rPr>
                  <w:rStyle w:val="Hyperlink"/>
                </w:rPr>
                <w:t>' unit field to Lettings Managers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9A05BF1" w14:textId="456E310B">
            <w:pPr>
              <w:ind w:right="-168"/>
            </w:pPr>
            <w:r w:rsidR="4C228D28">
              <w:rPr/>
              <w:t>8</w:t>
            </w:r>
            <w:r w:rsidRPr="6B3ACE92" w:rsidR="009833C3">
              <w:rPr>
                <w:vertAlign w:val="superscript"/>
              </w:rPr>
              <w:t>th</w:t>
            </w:r>
            <w:r w:rsidR="009833C3">
              <w:rPr/>
              <w:t xml:space="preserve"> Ju</w:t>
            </w:r>
            <w:r w:rsidR="77CB0511">
              <w:rPr/>
              <w:t>ly</w:t>
            </w:r>
            <w:r w:rsidR="009833C3">
              <w:rPr/>
              <w:t xml:space="preserve">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7F40424" w14:textId="0BDD9208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76830BF3" w:rsidR="1C76B293">
              <w:rPr>
                <w:rFonts w:eastAsia="Verdana" w:cs="Verdana"/>
                <w:color w:val="000000" w:themeColor="text1" w:themeTint="FF" w:themeShade="FF"/>
              </w:rPr>
              <w:t>Colette Taylor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674FBFE1" w14:textId="4E87015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0EE7BA2" w14:paraId="14B5A754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B09EA1E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56676321" w14:textId="0FC7FE6C">
            <w:pPr>
              <w:ind w:right="-168"/>
            </w:pPr>
            <w:hyperlink r:id="R2f0f6c21e34a41fe">
              <w:r w:rsidRPr="14A8072E" w:rsidR="7CA7DBE1">
                <w:rPr>
                  <w:rStyle w:val="Hyperlink"/>
                </w:rPr>
                <w:t>RBAC</w:t>
              </w:r>
              <w:r w:rsidRPr="14A8072E" w:rsidR="3FBAF48B">
                <w:rPr>
                  <w:rStyle w:val="Hyperlink"/>
                </w:rPr>
                <w:t xml:space="preserve"> – SFDC-845</w:t>
              </w:r>
              <w:r w:rsidRPr="14A8072E" w:rsidR="3FBAF48B">
                <w:rPr>
                  <w:rStyle w:val="Hyperlink"/>
                </w:rPr>
                <w:t>:</w:t>
              </w:r>
              <w:r w:rsidRPr="14A8072E" w:rsidR="3FBAF48B">
                <w:rPr>
                  <w:rStyle w:val="Hyperlink"/>
                </w:rPr>
                <w:t xml:space="preserve"> Update Credit Control CRUD PS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752C7D9" w14:textId="6D877CE3">
            <w:pPr>
              <w:ind w:right="-168"/>
            </w:pPr>
            <w:r w:rsidR="6060EE17">
              <w:rPr/>
              <w:t>9</w:t>
            </w:r>
            <w:r w:rsidRPr="0B0CB293" w:rsidR="6060EE17">
              <w:rPr>
                <w:vertAlign w:val="superscript"/>
              </w:rPr>
              <w:t>th</w:t>
            </w:r>
            <w:r w:rsidR="009833C3">
              <w:rPr/>
              <w:t xml:space="preserve"> </w:t>
            </w:r>
            <w:r w:rsidR="6060EE17">
              <w:rPr/>
              <w:t xml:space="preserve">July </w:t>
            </w:r>
            <w:r w:rsidR="009833C3">
              <w:rPr/>
              <w:t>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1DC9A806" w14:textId="6F431F43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14A8072E" w:rsidR="3CB59C2B">
              <w:rPr>
                <w:rFonts w:eastAsia="Verdana" w:cs="Verdana"/>
                <w:color w:val="000000" w:themeColor="text1" w:themeTint="FF" w:themeShade="FF"/>
              </w:rPr>
              <w:t>Hanna Thompson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C3FC000" w14:textId="2C4A429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0EE7BA2" w14:paraId="127098E8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9D7DA0C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38D4BB47" w14:textId="63F23E2B">
            <w:pPr>
              <w:ind w:right="-168"/>
            </w:pPr>
            <w:hyperlink r:id="R64ee0c94ab8a43a4">
              <w:r w:rsidRPr="7496785F" w:rsidR="0F40D297">
                <w:rPr>
                  <w:rStyle w:val="Hyperlink"/>
                </w:rPr>
                <w:t>RBAC</w:t>
              </w:r>
              <w:r w:rsidRPr="7496785F" w:rsidR="3168D2D7">
                <w:rPr>
                  <w:rStyle w:val="Hyperlink"/>
                </w:rPr>
                <w:t xml:space="preserve"> – SFDC-848: Remove Refunds from Profile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421601E" w14:textId="59876BAD">
            <w:pPr>
              <w:ind w:right="-168"/>
            </w:pPr>
            <w:r w:rsidR="5C126D6D">
              <w:rPr/>
              <w:t>9</w:t>
            </w:r>
            <w:r w:rsidRPr="0B0CB293" w:rsidR="5C126D6D">
              <w:rPr>
                <w:vertAlign w:val="superscript"/>
              </w:rPr>
              <w:t>th</w:t>
            </w:r>
            <w:r w:rsidR="009833C3">
              <w:rPr/>
              <w:t xml:space="preserve"> </w:t>
            </w:r>
            <w:r w:rsidR="5C126D6D">
              <w:rPr/>
              <w:t xml:space="preserve">July </w:t>
            </w:r>
            <w:r w:rsidR="009833C3">
              <w:rPr/>
              <w:t>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1F714A20" w14:textId="273E79A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14A8072E" w:rsidR="60E879BE">
              <w:rPr>
                <w:rFonts w:eastAsia="Verdana" w:cs="Verdana"/>
                <w:color w:val="000000" w:themeColor="text1" w:themeTint="FF" w:themeShade="FF"/>
              </w:rPr>
              <w:t>Hanna Thompson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8355E54" w14:textId="37E95D3E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0EE7BA2" w14:paraId="6D042C62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4A6AE56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097AD99C" w14:textId="70D3F4E1">
            <w:pPr>
              <w:ind w:right="-168"/>
            </w:pPr>
            <w:hyperlink r:id="R14e55552e7424325">
              <w:r w:rsidRPr="7496785F" w:rsidR="0F40D297">
                <w:rPr>
                  <w:rStyle w:val="Hyperlink"/>
                </w:rPr>
                <w:t>RBAC</w:t>
              </w:r>
              <w:r w:rsidRPr="7496785F" w:rsidR="436192BD">
                <w:rPr>
                  <w:rStyle w:val="Hyperlink"/>
                </w:rPr>
                <w:t xml:space="preserve"> – SFDC-867: Default Grainger User Profile Update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8FAEA45" w14:textId="40B43CB7">
            <w:pPr>
              <w:ind w:right="-168"/>
            </w:pPr>
            <w:r w:rsidR="009833C3">
              <w:rPr/>
              <w:t>10</w:t>
            </w:r>
            <w:r w:rsidRPr="2A7C0565" w:rsidR="009833C3">
              <w:rPr>
                <w:vertAlign w:val="superscript"/>
              </w:rPr>
              <w:t>th</w:t>
            </w:r>
            <w:r w:rsidR="009833C3">
              <w:rPr/>
              <w:t xml:space="preserve"> Ju</w:t>
            </w:r>
            <w:r w:rsidR="6DA3C0A5">
              <w:rPr/>
              <w:t>ly</w:t>
            </w:r>
            <w:r w:rsidR="009833C3">
              <w:rPr/>
              <w:t xml:space="preserve">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CFA4689" w14:textId="38DBC23D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7496785F" w:rsidR="0717B006">
              <w:rPr>
                <w:rFonts w:eastAsia="Verdana" w:cs="Verdana"/>
                <w:color w:val="000000" w:themeColor="text1" w:themeTint="FF" w:themeShade="FF"/>
              </w:rPr>
              <w:t>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870DE13" w14:textId="0EAAEAD1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0EE7BA2" w14:paraId="2BDFD7D5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9556619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6C3ABA53" w14:textId="74610DCC">
            <w:pPr>
              <w:ind w:right="-168"/>
            </w:pPr>
            <w:hyperlink r:id="Rc4b1269da82440cf">
              <w:r w:rsidRPr="05F8F5C6" w:rsidR="2C302FF4">
                <w:rPr>
                  <w:rStyle w:val="Hyperlink"/>
                </w:rPr>
                <w:t>RBAC</w:t>
              </w:r>
              <w:r w:rsidRPr="05F8F5C6" w:rsidR="3EF193C2">
                <w:rPr>
                  <w:rStyle w:val="Hyperlink"/>
                </w:rPr>
                <w:t xml:space="preserve"> – SFDC-871: Create TPT Manager CRUD Perm Set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240AFBEA" w14:textId="59AD18B9">
            <w:pPr>
              <w:ind w:right="-168"/>
            </w:pPr>
            <w:r w:rsidR="009833C3">
              <w:rPr/>
              <w:t>10</w:t>
            </w:r>
            <w:r w:rsidRPr="2A7C0565" w:rsidR="009833C3">
              <w:rPr>
                <w:vertAlign w:val="superscript"/>
              </w:rPr>
              <w:t>th</w:t>
            </w:r>
            <w:r w:rsidR="009833C3">
              <w:rPr/>
              <w:t xml:space="preserve"> Ju</w:t>
            </w:r>
            <w:r w:rsidR="3D7A4F3E">
              <w:rPr/>
              <w:t xml:space="preserve">ly </w:t>
            </w:r>
            <w:r w:rsidR="009833C3">
              <w:rPr/>
              <w:t>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46EF9ED" w14:textId="3449E72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05F8F5C6" w:rsidR="1AACC733">
              <w:rPr>
                <w:rFonts w:eastAsia="Verdana" w:cs="Verdana"/>
                <w:color w:val="000000" w:themeColor="text1" w:themeTint="FF" w:themeShade="FF"/>
              </w:rPr>
              <w:t>Clair Habgood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076E299" w14:textId="4DFF1EDB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E15C00" w:rsidTr="30EE7BA2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737C58C" w14:paraId="4574B17D" w14:textId="6EECF85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29"/>
      <w:footerReference w:type="default" r:id="rId30"/>
      <w:headerReference w:type="first" r:id="rId31"/>
      <w:footerReference w:type="first" r:id="rId3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31A2" w:rsidRDefault="002A31A2" w14:paraId="37708FDB" w14:textId="77777777">
      <w:r>
        <w:separator/>
      </w:r>
    </w:p>
  </w:endnote>
  <w:endnote w:type="continuationSeparator" w:id="0">
    <w:p w:rsidR="002A31A2" w:rsidRDefault="002A31A2" w14:paraId="15393305" w14:textId="77777777">
      <w:r>
        <w:continuationSeparator/>
      </w:r>
    </w:p>
  </w:endnote>
  <w:endnote w:type="continuationNotice" w:id="1">
    <w:p w:rsidR="002A31A2" w:rsidRDefault="002A31A2" w14:paraId="631239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31A2" w:rsidRDefault="002A31A2" w14:paraId="460E4A70" w14:textId="77777777">
      <w:r>
        <w:separator/>
      </w:r>
    </w:p>
  </w:footnote>
  <w:footnote w:type="continuationSeparator" w:id="0">
    <w:p w:rsidR="002A31A2" w:rsidRDefault="002A31A2" w14:paraId="1E91834E" w14:textId="77777777">
      <w:r>
        <w:continuationSeparator/>
      </w:r>
    </w:p>
  </w:footnote>
  <w:footnote w:type="continuationNotice" w:id="1">
    <w:p w:rsidR="002A31A2" w:rsidRDefault="002A31A2" w14:paraId="3D7A062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27EF"/>
    <w:rsid w:val="00643B24"/>
    <w:rsid w:val="00644AC7"/>
    <w:rsid w:val="00644C01"/>
    <w:rsid w:val="0064757B"/>
    <w:rsid w:val="006502A4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8039D"/>
    <w:rsid w:val="00782259"/>
    <w:rsid w:val="00786BA2"/>
    <w:rsid w:val="00790187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455CD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0518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B61053"/>
    <w:rsid w:val="043422BC"/>
    <w:rsid w:val="048F8672"/>
    <w:rsid w:val="04C10B50"/>
    <w:rsid w:val="05221D8C"/>
    <w:rsid w:val="05298B73"/>
    <w:rsid w:val="053FCA63"/>
    <w:rsid w:val="054D0BE4"/>
    <w:rsid w:val="054D71E0"/>
    <w:rsid w:val="05F8F5C6"/>
    <w:rsid w:val="061E202A"/>
    <w:rsid w:val="0717B006"/>
    <w:rsid w:val="0737C58C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B0CB293"/>
    <w:rsid w:val="0B46D94B"/>
    <w:rsid w:val="0BD198A5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297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66B592"/>
    <w:rsid w:val="1276EA59"/>
    <w:rsid w:val="12817A3A"/>
    <w:rsid w:val="135911BF"/>
    <w:rsid w:val="13F5FDEF"/>
    <w:rsid w:val="14004299"/>
    <w:rsid w:val="144A1DD9"/>
    <w:rsid w:val="146EE41E"/>
    <w:rsid w:val="14915278"/>
    <w:rsid w:val="14A8072E"/>
    <w:rsid w:val="15E9B994"/>
    <w:rsid w:val="17836256"/>
    <w:rsid w:val="179CFCDF"/>
    <w:rsid w:val="1832DD63"/>
    <w:rsid w:val="1880C6B6"/>
    <w:rsid w:val="18988397"/>
    <w:rsid w:val="18AA0040"/>
    <w:rsid w:val="1A15985F"/>
    <w:rsid w:val="1A18830B"/>
    <w:rsid w:val="1A42BBCC"/>
    <w:rsid w:val="1AACC733"/>
    <w:rsid w:val="1B2438BF"/>
    <w:rsid w:val="1B45B4F3"/>
    <w:rsid w:val="1B4843DC"/>
    <w:rsid w:val="1B6713A4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ABAF8A"/>
    <w:rsid w:val="25BE32F8"/>
    <w:rsid w:val="25C9B7DF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EE7BA2"/>
    <w:rsid w:val="30FCD50D"/>
    <w:rsid w:val="31238320"/>
    <w:rsid w:val="3150DC5F"/>
    <w:rsid w:val="31570E32"/>
    <w:rsid w:val="3168D2D7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EC47E5"/>
    <w:rsid w:val="38F54B27"/>
    <w:rsid w:val="391CE1DB"/>
    <w:rsid w:val="395E84F7"/>
    <w:rsid w:val="3964A14A"/>
    <w:rsid w:val="397769EB"/>
    <w:rsid w:val="39A71D36"/>
    <w:rsid w:val="3A3E6DC4"/>
    <w:rsid w:val="3A625CDF"/>
    <w:rsid w:val="3AB8906E"/>
    <w:rsid w:val="3AD02F26"/>
    <w:rsid w:val="3AD379C5"/>
    <w:rsid w:val="3B2AC48C"/>
    <w:rsid w:val="3BC29E1C"/>
    <w:rsid w:val="3C12D442"/>
    <w:rsid w:val="3C1ED5EF"/>
    <w:rsid w:val="3C7EB7C3"/>
    <w:rsid w:val="3C9E33E8"/>
    <w:rsid w:val="3CB59C2B"/>
    <w:rsid w:val="3D06EA3D"/>
    <w:rsid w:val="3D161E10"/>
    <w:rsid w:val="3D65AAE0"/>
    <w:rsid w:val="3D7A4F3E"/>
    <w:rsid w:val="3D998EE7"/>
    <w:rsid w:val="3DFD1F01"/>
    <w:rsid w:val="3E1CF12B"/>
    <w:rsid w:val="3E1F3FB2"/>
    <w:rsid w:val="3EE8015F"/>
    <w:rsid w:val="3EF193C2"/>
    <w:rsid w:val="3F06DE44"/>
    <w:rsid w:val="3F0D7EDA"/>
    <w:rsid w:val="3F258668"/>
    <w:rsid w:val="3F45C900"/>
    <w:rsid w:val="3FBAF48B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6192BD"/>
    <w:rsid w:val="43BF0932"/>
    <w:rsid w:val="43EA1306"/>
    <w:rsid w:val="44245557"/>
    <w:rsid w:val="44593C80"/>
    <w:rsid w:val="4475A18F"/>
    <w:rsid w:val="44D4AFCD"/>
    <w:rsid w:val="450CE5B3"/>
    <w:rsid w:val="45142F8B"/>
    <w:rsid w:val="4521B6BB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2B75E1"/>
    <w:rsid w:val="492E2ABD"/>
    <w:rsid w:val="496CA528"/>
    <w:rsid w:val="497D443B"/>
    <w:rsid w:val="498A5EF2"/>
    <w:rsid w:val="4A192C66"/>
    <w:rsid w:val="4A82A795"/>
    <w:rsid w:val="4B1F994A"/>
    <w:rsid w:val="4B3C8979"/>
    <w:rsid w:val="4B46308D"/>
    <w:rsid w:val="4C228D28"/>
    <w:rsid w:val="4CE3777F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B3FFD3"/>
    <w:rsid w:val="517A267E"/>
    <w:rsid w:val="5261F8B6"/>
    <w:rsid w:val="5264B5AE"/>
    <w:rsid w:val="528E6F95"/>
    <w:rsid w:val="52E3F61A"/>
    <w:rsid w:val="52F2FD2B"/>
    <w:rsid w:val="53290D9C"/>
    <w:rsid w:val="53318E84"/>
    <w:rsid w:val="5369CD2E"/>
    <w:rsid w:val="548C6191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BA62ED"/>
    <w:rsid w:val="5ADAF9FD"/>
    <w:rsid w:val="5B066796"/>
    <w:rsid w:val="5B2309C1"/>
    <w:rsid w:val="5BBCDC56"/>
    <w:rsid w:val="5C126D6D"/>
    <w:rsid w:val="5C3ABEF8"/>
    <w:rsid w:val="5C413BEC"/>
    <w:rsid w:val="5C59000E"/>
    <w:rsid w:val="5CFF6444"/>
    <w:rsid w:val="5D0483CC"/>
    <w:rsid w:val="5D8B8C46"/>
    <w:rsid w:val="5DA22E57"/>
    <w:rsid w:val="5E041862"/>
    <w:rsid w:val="5E5FC416"/>
    <w:rsid w:val="5E78DD2B"/>
    <w:rsid w:val="5E8AFAE7"/>
    <w:rsid w:val="5F0FA74F"/>
    <w:rsid w:val="5FB3747D"/>
    <w:rsid w:val="5FC17784"/>
    <w:rsid w:val="5FC8D9E1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5B112FE"/>
    <w:rsid w:val="65DC5EFB"/>
    <w:rsid w:val="66D0D6F0"/>
    <w:rsid w:val="67629000"/>
    <w:rsid w:val="67913B18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92E509"/>
    <w:rsid w:val="6CB7C4F8"/>
    <w:rsid w:val="6CF57EE5"/>
    <w:rsid w:val="6D0B2C13"/>
    <w:rsid w:val="6D8278DB"/>
    <w:rsid w:val="6DA34AF0"/>
    <w:rsid w:val="6DA3C0A5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92407E"/>
    <w:rsid w:val="7496785F"/>
    <w:rsid w:val="74D4670D"/>
    <w:rsid w:val="7548F630"/>
    <w:rsid w:val="754D6999"/>
    <w:rsid w:val="755A7268"/>
    <w:rsid w:val="758209A5"/>
    <w:rsid w:val="75E76EC8"/>
    <w:rsid w:val="765B162A"/>
    <w:rsid w:val="7675194B"/>
    <w:rsid w:val="76830BF3"/>
    <w:rsid w:val="76B43EE6"/>
    <w:rsid w:val="773A8218"/>
    <w:rsid w:val="77424A3A"/>
    <w:rsid w:val="77634670"/>
    <w:rsid w:val="77CB0511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65ECD1"/>
    <w:rsid w:val="7C4C9C89"/>
    <w:rsid w:val="7C864AD7"/>
    <w:rsid w:val="7C88CE1E"/>
    <w:rsid w:val="7CA7DBE1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2.xml" Id="rId32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header" Target="header2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30" /><Relationship Type="http://schemas.openxmlformats.org/officeDocument/2006/relationships/webSettings" Target="webSettings.xml" Id="rId8" /><Relationship Type="http://schemas.openxmlformats.org/officeDocument/2006/relationships/hyperlink" Target="https://graingerplc.atlassian.net/browse/SFDC-785" TargetMode="External" Id="R5c10961fa5584d6b" /><Relationship Type="http://schemas.openxmlformats.org/officeDocument/2006/relationships/hyperlink" Target="https://graingerplc.atlassian.net/browse/SFDC-786" TargetMode="External" Id="R1eee5f4ad0394a1f" /><Relationship Type="http://schemas.openxmlformats.org/officeDocument/2006/relationships/hyperlink" Target="https://graingerplc.atlassian.net/browse/SFDC-800" TargetMode="External" Id="R47f350a0ae5e4653" /><Relationship Type="http://schemas.openxmlformats.org/officeDocument/2006/relationships/hyperlink" Target="https://graingerplc.atlassian.net/browse/SFDC-801" TargetMode="External" Id="R903ed76755e74e62" /><Relationship Type="http://schemas.openxmlformats.org/officeDocument/2006/relationships/hyperlink" Target="https://graingerplc.atlassian.net/browse/SFDC-461" TargetMode="External" Id="Rf2c8fb5476f94485" /><Relationship Type="http://schemas.openxmlformats.org/officeDocument/2006/relationships/hyperlink" Target="https://graingerplc.atlassian.net/browse/SFDC-809" TargetMode="External" Id="R7b5b4e1ec19c4a96" /><Relationship Type="http://schemas.openxmlformats.org/officeDocument/2006/relationships/hyperlink" Target="https://graingerplc.atlassian.net/browse/SFDC-807" TargetMode="External" Id="R3933220bb001481e" /><Relationship Type="http://schemas.openxmlformats.org/officeDocument/2006/relationships/hyperlink" Target="https://graingerplc.atlassian.net/browse/SFDC-799" TargetMode="External" Id="R66e5d520de2c4e27" /><Relationship Type="http://schemas.openxmlformats.org/officeDocument/2006/relationships/hyperlink" Target="https://graingerplc.atlassian.net/browse/SFDC-808" TargetMode="External" Id="R50781c60178441db" /><Relationship Type="http://schemas.openxmlformats.org/officeDocument/2006/relationships/hyperlink" Target="https://graingerplc.atlassian.net/browse/SFDC-802" TargetMode="External" Id="R6bd71e1fd87948eb" /><Relationship Type="http://schemas.openxmlformats.org/officeDocument/2006/relationships/hyperlink" Target="https://graingerplc.atlassian.net/browse/SFDC-817" TargetMode="External" Id="R355d2bddfc934012" /><Relationship Type="http://schemas.openxmlformats.org/officeDocument/2006/relationships/hyperlink" Target="https://graingerplc.atlassian.net/browse/SFDC-804" TargetMode="External" Id="Rd5ca2e17634e49d1" /><Relationship Type="http://schemas.openxmlformats.org/officeDocument/2006/relationships/hyperlink" Target="https://graingerplc.atlassian.net/browse/SFDC-805" TargetMode="External" Id="R1333f8a7a03c4b15" /><Relationship Type="http://schemas.openxmlformats.org/officeDocument/2006/relationships/hyperlink" Target="https://graingerplc.atlassian.net/browse/SFDC-826" TargetMode="External" Id="Rfbfa52b0b65a4b6f" /><Relationship Type="http://schemas.openxmlformats.org/officeDocument/2006/relationships/hyperlink" Target="https://graingerplc.atlassian.net/browse/SFDC-827" TargetMode="External" Id="Ra7d93541dc0d4123" /><Relationship Type="http://schemas.openxmlformats.org/officeDocument/2006/relationships/hyperlink" Target="https://graingerplc.atlassian.net/browse/SFDC-828" TargetMode="External" Id="Re68ed44ede4d4cef" /><Relationship Type="http://schemas.openxmlformats.org/officeDocument/2006/relationships/hyperlink" Target="https://graingerplc.atlassian.net/browse/SFDC-703" TargetMode="External" Id="Rbf8bb3f6b2754db4" /><Relationship Type="http://schemas.openxmlformats.org/officeDocument/2006/relationships/hyperlink" Target="https://graingerplc.atlassian.net/browse/SFDC-704" TargetMode="External" Id="R7660df53d8f14a08" /><Relationship Type="http://schemas.openxmlformats.org/officeDocument/2006/relationships/hyperlink" Target="https://graingerplc.atlassian.net/browse/SFDC-844" TargetMode="External" Id="R23d3290727b04a12" /><Relationship Type="http://schemas.openxmlformats.org/officeDocument/2006/relationships/hyperlink" Target="https://graingerplc.atlassian.net/browse/SFDC-845" TargetMode="External" Id="R2f0f6c21e34a41fe" /><Relationship Type="http://schemas.openxmlformats.org/officeDocument/2006/relationships/hyperlink" Target="https://graingerplc.atlassian.net/browse/SFDC-848" TargetMode="External" Id="R64ee0c94ab8a43a4" /><Relationship Type="http://schemas.openxmlformats.org/officeDocument/2006/relationships/hyperlink" Target="https://graingerplc.atlassian.net/browse/SFDC-867" TargetMode="External" Id="R14e55552e7424325" /><Relationship Type="http://schemas.openxmlformats.org/officeDocument/2006/relationships/hyperlink" Target="https://graingerplc.atlassian.net/browse/SFDC-871" TargetMode="External" Id="Rc4b1269da82440c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234</cp:revision>
  <cp:lastPrinted>2024-07-25T23:12:00Z</cp:lastPrinted>
  <dcterms:created xsi:type="dcterms:W3CDTF">2025-03-13T23:26:00Z</dcterms:created>
  <dcterms:modified xsi:type="dcterms:W3CDTF">2025-07-10T13:18:35Z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