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14F71605"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1457C9">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3C6A37F7"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1457C9">
        <w:rPr>
          <w:rFonts w:ascii="Verdana" w:hAnsi="Verdana"/>
          <w:b/>
          <w:caps/>
          <w:color w:val="808080"/>
          <w:sz w:val="22"/>
        </w:rPr>
        <w:t>Grainger PLC</w:t>
      </w:r>
      <w:r w:rsidRPr="0015435C">
        <w:rPr>
          <w:rFonts w:ascii="Verdana" w:hAnsi="Verdana"/>
          <w:b/>
          <w:caps/>
          <w:color w:val="808080"/>
          <w:sz w:val="22"/>
        </w:rPr>
        <w:fldChar w:fldCharType="end"/>
      </w:r>
    </w:p>
    <w:p w14:paraId="57D80A05" w14:textId="46C6226F"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1457C9">
        <w:rPr>
          <w:rFonts w:ascii="Verdana" w:hAnsi="Verdana"/>
          <w:caps/>
          <w:color w:val="808080"/>
          <w:sz w:val="22"/>
        </w:rPr>
        <w:t>Salesforce - Renewals Enhancements</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0C82936F"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1457C9" w:rsidRPr="001457C9">
        <w:rPr>
          <w:rFonts w:ascii="Verdana" w:hAnsi="Verdana"/>
          <w:i/>
          <w:color w:val="808080"/>
        </w:rPr>
        <w:t>Version 1.0</w:t>
      </w:r>
      <w:r w:rsidRPr="0015435C">
        <w:rPr>
          <w:rFonts w:ascii="Verdana" w:hAnsi="Verdana"/>
          <w:i/>
          <w:color w:val="808080"/>
        </w:rPr>
        <w:fldChar w:fldCharType="end"/>
      </w:r>
    </w:p>
    <w:p w14:paraId="70A3467A" w14:textId="7E84E263"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1457C9">
        <w:rPr>
          <w:rFonts w:ascii="Verdana" w:hAnsi="Verdana"/>
          <w:i/>
          <w:color w:val="808080"/>
          <w:sz w:val="22"/>
        </w:rPr>
        <w:t>November 23,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7AEFB299" w14:textId="7EE077F6" w:rsidR="001457C9" w:rsidRDefault="008E502E">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r w:rsidRPr="00AE60D5">
        <w:rPr>
          <w:rFonts w:ascii="Verdana" w:hAnsi="Verdana"/>
          <w:sz w:val="20"/>
          <w:szCs w:val="20"/>
        </w:rPr>
        <w:fldChar w:fldCharType="begin"/>
      </w:r>
      <w:r w:rsidRPr="00AE60D5">
        <w:rPr>
          <w:rFonts w:ascii="Verdana" w:hAnsi="Verdana"/>
        </w:rPr>
        <w:instrText xml:space="preserve"> TOC \o "1-2" \h \z \u </w:instrText>
      </w:r>
      <w:r w:rsidRPr="00AE60D5">
        <w:rPr>
          <w:rFonts w:ascii="Verdana" w:hAnsi="Verdana"/>
          <w:sz w:val="20"/>
          <w:szCs w:val="20"/>
        </w:rPr>
        <w:fldChar w:fldCharType="separate"/>
      </w:r>
      <w:hyperlink w:anchor="_Toc151637019" w:history="1">
        <w:r w:rsidR="001457C9" w:rsidRPr="00D763D9">
          <w:rPr>
            <w:rStyle w:val="Hyperlink"/>
            <w:rFonts w:ascii="Verdana" w:hAnsi="Verdana"/>
            <w:noProof/>
          </w:rPr>
          <w:t>1</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Statement of Work</w:t>
        </w:r>
        <w:r w:rsidR="001457C9">
          <w:rPr>
            <w:noProof/>
            <w:webHidden/>
          </w:rPr>
          <w:tab/>
        </w:r>
        <w:r w:rsidR="001457C9">
          <w:rPr>
            <w:noProof/>
            <w:webHidden/>
          </w:rPr>
          <w:fldChar w:fldCharType="begin"/>
        </w:r>
        <w:r w:rsidR="001457C9">
          <w:rPr>
            <w:noProof/>
            <w:webHidden/>
          </w:rPr>
          <w:instrText xml:space="preserve"> PAGEREF _Toc151637019 \h </w:instrText>
        </w:r>
        <w:r w:rsidR="001457C9">
          <w:rPr>
            <w:noProof/>
            <w:webHidden/>
          </w:rPr>
        </w:r>
        <w:r w:rsidR="001457C9">
          <w:rPr>
            <w:noProof/>
            <w:webHidden/>
          </w:rPr>
          <w:fldChar w:fldCharType="separate"/>
        </w:r>
        <w:r w:rsidR="0098419C">
          <w:rPr>
            <w:noProof/>
            <w:webHidden/>
          </w:rPr>
          <w:t>3</w:t>
        </w:r>
        <w:r w:rsidR="001457C9">
          <w:rPr>
            <w:noProof/>
            <w:webHidden/>
          </w:rPr>
          <w:fldChar w:fldCharType="end"/>
        </w:r>
      </w:hyperlink>
    </w:p>
    <w:p w14:paraId="58A3A45F" w14:textId="7FFBA3AB" w:rsidR="001457C9" w:rsidRDefault="00000000">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0" w:history="1">
        <w:r w:rsidR="001457C9" w:rsidRPr="00D763D9">
          <w:rPr>
            <w:rStyle w:val="Hyperlink"/>
            <w:rFonts w:ascii="Verdana" w:hAnsi="Verdana"/>
            <w:noProof/>
          </w:rPr>
          <w:t>1.1</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Summary</w:t>
        </w:r>
        <w:r w:rsidR="001457C9">
          <w:rPr>
            <w:noProof/>
            <w:webHidden/>
          </w:rPr>
          <w:tab/>
        </w:r>
        <w:r w:rsidR="001457C9">
          <w:rPr>
            <w:noProof/>
            <w:webHidden/>
          </w:rPr>
          <w:fldChar w:fldCharType="begin"/>
        </w:r>
        <w:r w:rsidR="001457C9">
          <w:rPr>
            <w:noProof/>
            <w:webHidden/>
          </w:rPr>
          <w:instrText xml:space="preserve"> PAGEREF _Toc151637020 \h </w:instrText>
        </w:r>
        <w:r w:rsidR="001457C9">
          <w:rPr>
            <w:noProof/>
            <w:webHidden/>
          </w:rPr>
        </w:r>
        <w:r w:rsidR="001457C9">
          <w:rPr>
            <w:noProof/>
            <w:webHidden/>
          </w:rPr>
          <w:fldChar w:fldCharType="separate"/>
        </w:r>
        <w:r w:rsidR="0098419C">
          <w:rPr>
            <w:noProof/>
            <w:webHidden/>
          </w:rPr>
          <w:t>3</w:t>
        </w:r>
        <w:r w:rsidR="001457C9">
          <w:rPr>
            <w:noProof/>
            <w:webHidden/>
          </w:rPr>
          <w:fldChar w:fldCharType="end"/>
        </w:r>
      </w:hyperlink>
    </w:p>
    <w:p w14:paraId="18E5B60B" w14:textId="13304F52" w:rsidR="001457C9" w:rsidRDefault="00000000">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1" w:history="1">
        <w:r w:rsidR="001457C9" w:rsidRPr="00D763D9">
          <w:rPr>
            <w:rStyle w:val="Hyperlink"/>
            <w:rFonts w:ascii="Verdana" w:hAnsi="Verdana"/>
            <w:noProof/>
          </w:rPr>
          <w:t>1.2</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Project Objectives</w:t>
        </w:r>
        <w:r w:rsidR="001457C9">
          <w:rPr>
            <w:noProof/>
            <w:webHidden/>
          </w:rPr>
          <w:tab/>
        </w:r>
        <w:r w:rsidR="001457C9">
          <w:rPr>
            <w:noProof/>
            <w:webHidden/>
          </w:rPr>
          <w:fldChar w:fldCharType="begin"/>
        </w:r>
        <w:r w:rsidR="001457C9">
          <w:rPr>
            <w:noProof/>
            <w:webHidden/>
          </w:rPr>
          <w:instrText xml:space="preserve"> PAGEREF _Toc151637021 \h </w:instrText>
        </w:r>
        <w:r w:rsidR="001457C9">
          <w:rPr>
            <w:noProof/>
            <w:webHidden/>
          </w:rPr>
        </w:r>
        <w:r w:rsidR="001457C9">
          <w:rPr>
            <w:noProof/>
            <w:webHidden/>
          </w:rPr>
          <w:fldChar w:fldCharType="separate"/>
        </w:r>
        <w:r w:rsidR="0098419C">
          <w:rPr>
            <w:noProof/>
            <w:webHidden/>
          </w:rPr>
          <w:t>3</w:t>
        </w:r>
        <w:r w:rsidR="001457C9">
          <w:rPr>
            <w:noProof/>
            <w:webHidden/>
          </w:rPr>
          <w:fldChar w:fldCharType="end"/>
        </w:r>
      </w:hyperlink>
    </w:p>
    <w:p w14:paraId="3F857C31" w14:textId="56FF5B18" w:rsidR="001457C9" w:rsidRDefault="00000000">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2" w:history="1">
        <w:r w:rsidR="001457C9" w:rsidRPr="00D763D9">
          <w:rPr>
            <w:rStyle w:val="Hyperlink"/>
            <w:rFonts w:ascii="Verdana" w:hAnsi="Verdana"/>
            <w:noProof/>
          </w:rPr>
          <w:t>1.3</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Responsibilities</w:t>
        </w:r>
        <w:r w:rsidR="001457C9">
          <w:rPr>
            <w:noProof/>
            <w:webHidden/>
          </w:rPr>
          <w:tab/>
        </w:r>
        <w:r w:rsidR="001457C9">
          <w:rPr>
            <w:noProof/>
            <w:webHidden/>
          </w:rPr>
          <w:fldChar w:fldCharType="begin"/>
        </w:r>
        <w:r w:rsidR="001457C9">
          <w:rPr>
            <w:noProof/>
            <w:webHidden/>
          </w:rPr>
          <w:instrText xml:space="preserve"> PAGEREF _Toc151637022 \h </w:instrText>
        </w:r>
        <w:r w:rsidR="001457C9">
          <w:rPr>
            <w:noProof/>
            <w:webHidden/>
          </w:rPr>
        </w:r>
        <w:r w:rsidR="001457C9">
          <w:rPr>
            <w:noProof/>
            <w:webHidden/>
          </w:rPr>
          <w:fldChar w:fldCharType="separate"/>
        </w:r>
        <w:r w:rsidR="0098419C">
          <w:rPr>
            <w:noProof/>
            <w:webHidden/>
          </w:rPr>
          <w:t>4</w:t>
        </w:r>
        <w:r w:rsidR="001457C9">
          <w:rPr>
            <w:noProof/>
            <w:webHidden/>
          </w:rPr>
          <w:fldChar w:fldCharType="end"/>
        </w:r>
      </w:hyperlink>
    </w:p>
    <w:p w14:paraId="7EFA467A" w14:textId="1E75316E" w:rsidR="001457C9" w:rsidRDefault="00000000">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3" w:history="1">
        <w:r w:rsidR="001457C9" w:rsidRPr="00D763D9">
          <w:rPr>
            <w:rStyle w:val="Hyperlink"/>
            <w:rFonts w:ascii="Verdana" w:hAnsi="Verdana"/>
            <w:noProof/>
          </w:rPr>
          <w:t>1.4</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Project Administration</w:t>
        </w:r>
        <w:r w:rsidR="001457C9">
          <w:rPr>
            <w:noProof/>
            <w:webHidden/>
          </w:rPr>
          <w:tab/>
        </w:r>
        <w:r w:rsidR="001457C9">
          <w:rPr>
            <w:noProof/>
            <w:webHidden/>
          </w:rPr>
          <w:fldChar w:fldCharType="begin"/>
        </w:r>
        <w:r w:rsidR="001457C9">
          <w:rPr>
            <w:noProof/>
            <w:webHidden/>
          </w:rPr>
          <w:instrText xml:space="preserve"> PAGEREF _Toc151637023 \h </w:instrText>
        </w:r>
        <w:r w:rsidR="001457C9">
          <w:rPr>
            <w:noProof/>
            <w:webHidden/>
          </w:rPr>
        </w:r>
        <w:r w:rsidR="001457C9">
          <w:rPr>
            <w:noProof/>
            <w:webHidden/>
          </w:rPr>
          <w:fldChar w:fldCharType="separate"/>
        </w:r>
        <w:r w:rsidR="0098419C">
          <w:rPr>
            <w:noProof/>
            <w:webHidden/>
          </w:rPr>
          <w:t>4</w:t>
        </w:r>
        <w:r w:rsidR="001457C9">
          <w:rPr>
            <w:noProof/>
            <w:webHidden/>
          </w:rPr>
          <w:fldChar w:fldCharType="end"/>
        </w:r>
      </w:hyperlink>
    </w:p>
    <w:p w14:paraId="626EBEFD" w14:textId="48831F1E" w:rsidR="001457C9" w:rsidRDefault="00000000">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4" w:history="1">
        <w:r w:rsidR="001457C9" w:rsidRPr="00D763D9">
          <w:rPr>
            <w:rStyle w:val="Hyperlink"/>
            <w:rFonts w:ascii="Verdana" w:hAnsi="Verdana"/>
            <w:noProof/>
          </w:rPr>
          <w:t>2</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Exclusions &amp; Limitations</w:t>
        </w:r>
        <w:r w:rsidR="001457C9">
          <w:rPr>
            <w:noProof/>
            <w:webHidden/>
          </w:rPr>
          <w:tab/>
        </w:r>
        <w:r w:rsidR="001457C9">
          <w:rPr>
            <w:noProof/>
            <w:webHidden/>
          </w:rPr>
          <w:fldChar w:fldCharType="begin"/>
        </w:r>
        <w:r w:rsidR="001457C9">
          <w:rPr>
            <w:noProof/>
            <w:webHidden/>
          </w:rPr>
          <w:instrText xml:space="preserve"> PAGEREF _Toc151637024 \h </w:instrText>
        </w:r>
        <w:r w:rsidR="001457C9">
          <w:rPr>
            <w:noProof/>
            <w:webHidden/>
          </w:rPr>
        </w:r>
        <w:r w:rsidR="001457C9">
          <w:rPr>
            <w:noProof/>
            <w:webHidden/>
          </w:rPr>
          <w:fldChar w:fldCharType="separate"/>
        </w:r>
        <w:r w:rsidR="0098419C">
          <w:rPr>
            <w:noProof/>
            <w:webHidden/>
          </w:rPr>
          <w:t>6</w:t>
        </w:r>
        <w:r w:rsidR="001457C9">
          <w:rPr>
            <w:noProof/>
            <w:webHidden/>
          </w:rPr>
          <w:fldChar w:fldCharType="end"/>
        </w:r>
      </w:hyperlink>
    </w:p>
    <w:p w14:paraId="4DA1D5BD" w14:textId="61343524" w:rsidR="001457C9" w:rsidRDefault="00000000">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5" w:history="1">
        <w:r w:rsidR="001457C9" w:rsidRPr="00D763D9">
          <w:rPr>
            <w:rStyle w:val="Hyperlink"/>
            <w:rFonts w:ascii="Verdana" w:hAnsi="Verdana"/>
            <w:noProof/>
          </w:rPr>
          <w:t>3</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Cost and timelines</w:t>
        </w:r>
        <w:r w:rsidR="001457C9">
          <w:rPr>
            <w:noProof/>
            <w:webHidden/>
          </w:rPr>
          <w:tab/>
        </w:r>
        <w:r w:rsidR="001457C9">
          <w:rPr>
            <w:noProof/>
            <w:webHidden/>
          </w:rPr>
          <w:fldChar w:fldCharType="begin"/>
        </w:r>
        <w:r w:rsidR="001457C9">
          <w:rPr>
            <w:noProof/>
            <w:webHidden/>
          </w:rPr>
          <w:instrText xml:space="preserve"> PAGEREF _Toc151637025 \h </w:instrText>
        </w:r>
        <w:r w:rsidR="001457C9">
          <w:rPr>
            <w:noProof/>
            <w:webHidden/>
          </w:rPr>
        </w:r>
        <w:r w:rsidR="001457C9">
          <w:rPr>
            <w:noProof/>
            <w:webHidden/>
          </w:rPr>
          <w:fldChar w:fldCharType="separate"/>
        </w:r>
        <w:r w:rsidR="0098419C">
          <w:rPr>
            <w:noProof/>
            <w:webHidden/>
          </w:rPr>
          <w:t>7</w:t>
        </w:r>
        <w:r w:rsidR="001457C9">
          <w:rPr>
            <w:noProof/>
            <w:webHidden/>
          </w:rPr>
          <w:fldChar w:fldCharType="end"/>
        </w:r>
      </w:hyperlink>
    </w:p>
    <w:p w14:paraId="549187BB" w14:textId="10F78B75" w:rsidR="001457C9" w:rsidRDefault="00000000">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6" w:history="1">
        <w:r w:rsidR="001457C9" w:rsidRPr="00D763D9">
          <w:rPr>
            <w:rStyle w:val="Hyperlink"/>
            <w:rFonts w:ascii="Verdana" w:hAnsi="Verdana"/>
            <w:noProof/>
          </w:rPr>
          <w:t>3.1</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timeline</w:t>
        </w:r>
        <w:r w:rsidR="001457C9">
          <w:rPr>
            <w:noProof/>
            <w:webHidden/>
          </w:rPr>
          <w:tab/>
        </w:r>
        <w:r w:rsidR="001457C9">
          <w:rPr>
            <w:noProof/>
            <w:webHidden/>
          </w:rPr>
          <w:fldChar w:fldCharType="begin"/>
        </w:r>
        <w:r w:rsidR="001457C9">
          <w:rPr>
            <w:noProof/>
            <w:webHidden/>
          </w:rPr>
          <w:instrText xml:space="preserve"> PAGEREF _Toc151637026 \h </w:instrText>
        </w:r>
        <w:r w:rsidR="001457C9">
          <w:rPr>
            <w:noProof/>
            <w:webHidden/>
          </w:rPr>
        </w:r>
        <w:r w:rsidR="001457C9">
          <w:rPr>
            <w:noProof/>
            <w:webHidden/>
          </w:rPr>
          <w:fldChar w:fldCharType="separate"/>
        </w:r>
        <w:r w:rsidR="0098419C">
          <w:rPr>
            <w:noProof/>
            <w:webHidden/>
          </w:rPr>
          <w:t>7</w:t>
        </w:r>
        <w:r w:rsidR="001457C9">
          <w:rPr>
            <w:noProof/>
            <w:webHidden/>
          </w:rPr>
          <w:fldChar w:fldCharType="end"/>
        </w:r>
      </w:hyperlink>
    </w:p>
    <w:p w14:paraId="6E10E321" w14:textId="3A72464A" w:rsidR="001457C9" w:rsidRDefault="00000000">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7" w:history="1">
        <w:r w:rsidR="001457C9" w:rsidRPr="00D763D9">
          <w:rPr>
            <w:rStyle w:val="Hyperlink"/>
            <w:rFonts w:ascii="Verdana" w:hAnsi="Verdana"/>
            <w:noProof/>
          </w:rPr>
          <w:t>3.2</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development Costs</w:t>
        </w:r>
        <w:r w:rsidR="001457C9">
          <w:rPr>
            <w:noProof/>
            <w:webHidden/>
          </w:rPr>
          <w:tab/>
        </w:r>
        <w:r w:rsidR="001457C9">
          <w:rPr>
            <w:noProof/>
            <w:webHidden/>
          </w:rPr>
          <w:fldChar w:fldCharType="begin"/>
        </w:r>
        <w:r w:rsidR="001457C9">
          <w:rPr>
            <w:noProof/>
            <w:webHidden/>
          </w:rPr>
          <w:instrText xml:space="preserve"> PAGEREF _Toc151637027 \h </w:instrText>
        </w:r>
        <w:r w:rsidR="001457C9">
          <w:rPr>
            <w:noProof/>
            <w:webHidden/>
          </w:rPr>
        </w:r>
        <w:r w:rsidR="001457C9">
          <w:rPr>
            <w:noProof/>
            <w:webHidden/>
          </w:rPr>
          <w:fldChar w:fldCharType="separate"/>
        </w:r>
        <w:r w:rsidR="0098419C">
          <w:rPr>
            <w:noProof/>
            <w:webHidden/>
          </w:rPr>
          <w:t>7</w:t>
        </w:r>
        <w:r w:rsidR="001457C9">
          <w:rPr>
            <w:noProof/>
            <w:webHidden/>
          </w:rPr>
          <w:fldChar w:fldCharType="end"/>
        </w:r>
      </w:hyperlink>
    </w:p>
    <w:p w14:paraId="18E64CCC" w14:textId="7901D1FC" w:rsidR="001457C9" w:rsidRDefault="00000000">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8" w:history="1">
        <w:r w:rsidR="001457C9" w:rsidRPr="00D763D9">
          <w:rPr>
            <w:rStyle w:val="Hyperlink"/>
            <w:rFonts w:ascii="Verdana" w:hAnsi="Verdana"/>
            <w:noProof/>
          </w:rPr>
          <w:t>4</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Go-Live and Support</w:t>
        </w:r>
        <w:r w:rsidR="001457C9">
          <w:rPr>
            <w:noProof/>
            <w:webHidden/>
          </w:rPr>
          <w:tab/>
        </w:r>
        <w:r w:rsidR="001457C9">
          <w:rPr>
            <w:noProof/>
            <w:webHidden/>
          </w:rPr>
          <w:fldChar w:fldCharType="begin"/>
        </w:r>
        <w:r w:rsidR="001457C9">
          <w:rPr>
            <w:noProof/>
            <w:webHidden/>
          </w:rPr>
          <w:instrText xml:space="preserve"> PAGEREF _Toc151637028 \h </w:instrText>
        </w:r>
        <w:r w:rsidR="001457C9">
          <w:rPr>
            <w:noProof/>
            <w:webHidden/>
          </w:rPr>
        </w:r>
        <w:r w:rsidR="001457C9">
          <w:rPr>
            <w:noProof/>
            <w:webHidden/>
          </w:rPr>
          <w:fldChar w:fldCharType="separate"/>
        </w:r>
        <w:r w:rsidR="0098419C">
          <w:rPr>
            <w:noProof/>
            <w:webHidden/>
          </w:rPr>
          <w:t>9</w:t>
        </w:r>
        <w:r w:rsidR="001457C9">
          <w:rPr>
            <w:noProof/>
            <w:webHidden/>
          </w:rPr>
          <w:fldChar w:fldCharType="end"/>
        </w:r>
      </w:hyperlink>
    </w:p>
    <w:p w14:paraId="561CDF7C" w14:textId="4B556961" w:rsidR="001457C9" w:rsidRDefault="00000000">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9" w:history="1">
        <w:r w:rsidR="001457C9" w:rsidRPr="00D763D9">
          <w:rPr>
            <w:rStyle w:val="Hyperlink"/>
            <w:rFonts w:ascii="Verdana" w:hAnsi="Verdana"/>
            <w:noProof/>
          </w:rPr>
          <w:t>5</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Acceptance</w:t>
        </w:r>
        <w:r w:rsidR="001457C9">
          <w:rPr>
            <w:noProof/>
            <w:webHidden/>
          </w:rPr>
          <w:tab/>
        </w:r>
        <w:r w:rsidR="001457C9">
          <w:rPr>
            <w:noProof/>
            <w:webHidden/>
          </w:rPr>
          <w:fldChar w:fldCharType="begin"/>
        </w:r>
        <w:r w:rsidR="001457C9">
          <w:rPr>
            <w:noProof/>
            <w:webHidden/>
          </w:rPr>
          <w:instrText xml:space="preserve"> PAGEREF _Toc151637029 \h </w:instrText>
        </w:r>
        <w:r w:rsidR="001457C9">
          <w:rPr>
            <w:noProof/>
            <w:webHidden/>
          </w:rPr>
        </w:r>
        <w:r w:rsidR="001457C9">
          <w:rPr>
            <w:noProof/>
            <w:webHidden/>
          </w:rPr>
          <w:fldChar w:fldCharType="separate"/>
        </w:r>
        <w:r w:rsidR="0098419C">
          <w:rPr>
            <w:noProof/>
            <w:webHidden/>
          </w:rPr>
          <w:t>10</w:t>
        </w:r>
        <w:r w:rsidR="001457C9">
          <w:rPr>
            <w:noProof/>
            <w:webHidden/>
          </w:rPr>
          <w:fldChar w:fldCharType="end"/>
        </w:r>
      </w:hyperlink>
    </w:p>
    <w:p w14:paraId="0E1C5E24" w14:textId="2CB68CC9" w:rsidR="003240F5" w:rsidRPr="0015435C" w:rsidRDefault="008E502E" w:rsidP="008E502E">
      <w:pPr>
        <w:pStyle w:val="Heading1"/>
        <w:rPr>
          <w:rFonts w:ascii="Verdana" w:hAnsi="Verdana"/>
        </w:rPr>
      </w:pPr>
      <w:r w:rsidRPr="00AE60D5">
        <w:rPr>
          <w:rFonts w:ascii="Verdana" w:hAnsi="Verdana"/>
        </w:rPr>
        <w:lastRenderedPageBreak/>
        <w:fldChar w:fldCharType="end"/>
      </w:r>
      <w:bookmarkStart w:id="0" w:name="_Toc151637019"/>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51637020"/>
      <w:r w:rsidRPr="00CC4FD0">
        <w:rPr>
          <w:rFonts w:ascii="Verdana" w:hAnsi="Verdana"/>
          <w:sz w:val="20"/>
          <w:szCs w:val="20"/>
        </w:rPr>
        <w:t>Summary</w:t>
      </w:r>
      <w:bookmarkEnd w:id="1"/>
    </w:p>
    <w:p w14:paraId="305E5493" w14:textId="7AE253CA"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1457C9">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A14D42">
        <w:rPr>
          <w:rFonts w:ascii="Verdana" w:hAnsi="Verdana"/>
          <w:sz w:val="20"/>
          <w:szCs w:val="20"/>
        </w:rPr>
        <w:t xml:space="preserve">There are a number of </w:t>
      </w:r>
      <w:r w:rsidR="00B715FE">
        <w:rPr>
          <w:rFonts w:ascii="Verdana" w:hAnsi="Verdana"/>
          <w:sz w:val="20"/>
          <w:szCs w:val="20"/>
        </w:rPr>
        <w:t>features within Salesforce that can be optimised to make th</w:t>
      </w:r>
      <w:r w:rsidR="0047484E">
        <w:rPr>
          <w:rFonts w:ascii="Verdana" w:hAnsi="Verdana"/>
          <w:sz w:val="20"/>
          <w:szCs w:val="20"/>
        </w:rPr>
        <w:t>is</w:t>
      </w:r>
      <w:r w:rsidR="00B715FE">
        <w:rPr>
          <w:rFonts w:ascii="Verdana" w:hAnsi="Verdana"/>
          <w:sz w:val="20"/>
          <w:szCs w:val="20"/>
        </w:rPr>
        <w:t xml:space="preserve"> </w:t>
      </w:r>
      <w:r w:rsidR="00DD1BD4">
        <w:rPr>
          <w:rFonts w:ascii="Verdana" w:hAnsi="Verdana"/>
          <w:sz w:val="20"/>
          <w:szCs w:val="20"/>
        </w:rPr>
        <w:t xml:space="preserve">process </w:t>
      </w:r>
      <w:r w:rsidR="00B715FE">
        <w:rPr>
          <w:rFonts w:ascii="Verdana" w:hAnsi="Verdana"/>
          <w:sz w:val="20"/>
          <w:szCs w:val="20"/>
        </w:rPr>
        <w:t xml:space="preserve">easier </w:t>
      </w:r>
      <w:r w:rsidR="00C611E6">
        <w:rPr>
          <w:rFonts w:ascii="Verdana" w:hAnsi="Verdana"/>
          <w:sz w:val="20"/>
          <w:szCs w:val="20"/>
        </w:rPr>
        <w:t xml:space="preserve">for </w:t>
      </w:r>
      <w:r w:rsidR="00A12602">
        <w:rPr>
          <w:rFonts w:ascii="Verdana" w:hAnsi="Verdana"/>
          <w:sz w:val="20"/>
          <w:szCs w:val="20"/>
        </w:rPr>
        <w:t xml:space="preserve">end users </w:t>
      </w:r>
      <w:r w:rsidR="00B715FE">
        <w:rPr>
          <w:rFonts w:ascii="Verdana" w:hAnsi="Verdana"/>
          <w:sz w:val="20"/>
          <w:szCs w:val="20"/>
        </w:rPr>
        <w:t xml:space="preserve">to manage and reduce the amount of manual </w:t>
      </w:r>
      <w:r w:rsidR="00F01FD5">
        <w:rPr>
          <w:rFonts w:ascii="Verdana" w:hAnsi="Verdana"/>
          <w:sz w:val="20"/>
          <w:szCs w:val="20"/>
        </w:rPr>
        <w:t xml:space="preserve">effort consumed </w:t>
      </w:r>
      <w:r w:rsidR="00A12602">
        <w:rPr>
          <w:rFonts w:ascii="Verdana" w:hAnsi="Verdana"/>
          <w:sz w:val="20"/>
          <w:szCs w:val="20"/>
        </w:rPr>
        <w:t>to progress a Lead to a signed Tenancy.</w:t>
      </w:r>
    </w:p>
    <w:p w14:paraId="0F76B3D7" w14:textId="62D1EDBE" w:rsidR="00216C07" w:rsidRPr="00590511" w:rsidRDefault="00CA70F6" w:rsidP="00590511">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1457C9">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w:t>
      </w:r>
      <w:r w:rsidR="00F01FD5">
        <w:rPr>
          <w:rFonts w:ascii="Verdana" w:hAnsi="Verdana"/>
          <w:sz w:val="20"/>
          <w:szCs w:val="20"/>
        </w:rPr>
        <w:t xml:space="preserve">deliver enhancements </w:t>
      </w:r>
      <w:r w:rsidR="00DA3B9B">
        <w:rPr>
          <w:rFonts w:ascii="Verdana" w:hAnsi="Verdana"/>
          <w:sz w:val="20"/>
          <w:szCs w:val="20"/>
        </w:rPr>
        <w:t>as below.</w:t>
      </w:r>
    </w:p>
    <w:p w14:paraId="4B5C535E" w14:textId="7DC59689" w:rsidR="00901C48" w:rsidRPr="00590511" w:rsidRDefault="006A556D" w:rsidP="00590511">
      <w:pPr>
        <w:pStyle w:val="Heading3"/>
        <w:rPr>
          <w:rFonts w:ascii="Verdana" w:hAnsi="Verdana"/>
          <w:sz w:val="20"/>
          <w:szCs w:val="20"/>
        </w:rPr>
      </w:pPr>
      <w:r w:rsidRPr="00590511">
        <w:rPr>
          <w:rFonts w:ascii="Verdana" w:hAnsi="Verdana"/>
          <w:sz w:val="20"/>
          <w:szCs w:val="20"/>
        </w:rPr>
        <w:t xml:space="preserve">Creating an </w:t>
      </w:r>
      <w:r w:rsidR="00A12602">
        <w:rPr>
          <w:rFonts w:ascii="Verdana" w:hAnsi="Verdana"/>
          <w:sz w:val="20"/>
          <w:szCs w:val="20"/>
        </w:rPr>
        <w:t>O</w:t>
      </w:r>
      <w:r w:rsidRPr="00590511">
        <w:rPr>
          <w:rFonts w:ascii="Verdana" w:hAnsi="Verdana"/>
          <w:sz w:val="20"/>
          <w:szCs w:val="20"/>
        </w:rPr>
        <w:t>ffer</w:t>
      </w:r>
    </w:p>
    <w:p w14:paraId="79DCD020" w14:textId="7DE5ACDD" w:rsidR="002E5B0F" w:rsidRDefault="006547D4" w:rsidP="00E70DFB">
      <w:pPr>
        <w:pStyle w:val="NormalIndent"/>
      </w:pPr>
      <w:r>
        <w:rPr>
          <w:rFonts w:ascii="Verdana" w:hAnsi="Verdana"/>
          <w:sz w:val="20"/>
          <w:szCs w:val="20"/>
        </w:rPr>
        <w:t xml:space="preserve">The existing process by which users create an </w:t>
      </w:r>
      <w:r w:rsidR="00CA1670">
        <w:rPr>
          <w:rFonts w:ascii="Verdana" w:hAnsi="Verdana"/>
          <w:sz w:val="20"/>
          <w:szCs w:val="20"/>
        </w:rPr>
        <w:t>O</w:t>
      </w:r>
      <w:r>
        <w:rPr>
          <w:rFonts w:ascii="Verdana" w:hAnsi="Verdana"/>
          <w:sz w:val="20"/>
          <w:szCs w:val="20"/>
        </w:rPr>
        <w:t xml:space="preserve">ffer for a given Opportunity </w:t>
      </w:r>
      <w:r w:rsidR="0078577B">
        <w:rPr>
          <w:rFonts w:ascii="Verdana" w:hAnsi="Verdana"/>
          <w:sz w:val="20"/>
          <w:szCs w:val="20"/>
        </w:rPr>
        <w:t xml:space="preserve">uses a custom Aura component to allow the searching of </w:t>
      </w:r>
      <w:r w:rsidR="000A1AA7">
        <w:rPr>
          <w:rFonts w:ascii="Verdana" w:hAnsi="Verdana"/>
          <w:sz w:val="20"/>
          <w:szCs w:val="20"/>
        </w:rPr>
        <w:t>units based on availability data.</w:t>
      </w:r>
      <w:r w:rsidR="008D4F2F">
        <w:rPr>
          <w:rFonts w:ascii="Verdana" w:hAnsi="Verdana"/>
          <w:sz w:val="20"/>
          <w:szCs w:val="20"/>
        </w:rPr>
        <w:t xml:space="preserve">  </w:t>
      </w:r>
      <w:r w:rsidR="00CE602E">
        <w:rPr>
          <w:rFonts w:ascii="Verdana" w:hAnsi="Verdana"/>
          <w:sz w:val="20"/>
          <w:szCs w:val="20"/>
        </w:rPr>
        <w:t>There are a number of improvements that will be made to this custom screen to</w:t>
      </w:r>
      <w:r w:rsidR="00C46E25">
        <w:rPr>
          <w:rFonts w:ascii="Verdana" w:hAnsi="Verdana"/>
          <w:sz w:val="20"/>
          <w:szCs w:val="20"/>
        </w:rPr>
        <w:t xml:space="preserve"> </w:t>
      </w:r>
      <w:r w:rsidR="00BC75B4">
        <w:rPr>
          <w:rFonts w:ascii="Verdana" w:hAnsi="Verdana"/>
          <w:sz w:val="20"/>
          <w:szCs w:val="20"/>
        </w:rPr>
        <w:t>facilitate users being able to create an offer and navigate back to the Opportunity more quickly and efficiently.</w:t>
      </w:r>
    </w:p>
    <w:p w14:paraId="58CB0B33" w14:textId="77777777" w:rsidR="00C849AC" w:rsidRDefault="00C849AC" w:rsidP="00C849AC">
      <w:pPr>
        <w:pStyle w:val="Heading2"/>
        <w:numPr>
          <w:ilvl w:val="0"/>
          <w:numId w:val="0"/>
        </w:numPr>
        <w:ind w:left="576"/>
        <w:rPr>
          <w:rFonts w:ascii="Verdana" w:hAnsi="Verdana"/>
          <w:sz w:val="20"/>
          <w:szCs w:val="20"/>
        </w:rPr>
      </w:pPr>
    </w:p>
    <w:p w14:paraId="45C0E9DA" w14:textId="773A366F" w:rsidR="001717B4" w:rsidRPr="00590511" w:rsidRDefault="00590511" w:rsidP="001717B4">
      <w:pPr>
        <w:pStyle w:val="Heading3"/>
        <w:rPr>
          <w:rFonts w:ascii="Verdana" w:hAnsi="Verdana"/>
          <w:sz w:val="20"/>
          <w:szCs w:val="20"/>
        </w:rPr>
      </w:pPr>
      <w:bookmarkStart w:id="2" w:name="_Hlk151634862"/>
      <w:r w:rsidRPr="00590511">
        <w:rPr>
          <w:rFonts w:ascii="Verdana" w:hAnsi="Verdana"/>
          <w:sz w:val="20"/>
          <w:szCs w:val="20"/>
        </w:rPr>
        <w:t>R</w:t>
      </w:r>
      <w:r w:rsidR="00DA3B9B" w:rsidRPr="00590511">
        <w:rPr>
          <w:rFonts w:ascii="Verdana" w:hAnsi="Verdana"/>
          <w:sz w:val="20"/>
          <w:szCs w:val="20"/>
        </w:rPr>
        <w:t xml:space="preserve">enewals </w:t>
      </w:r>
      <w:r w:rsidR="00A12602">
        <w:rPr>
          <w:rFonts w:ascii="Verdana" w:hAnsi="Verdana"/>
          <w:sz w:val="20"/>
          <w:szCs w:val="20"/>
        </w:rPr>
        <w:t>P</w:t>
      </w:r>
      <w:r w:rsidR="00DA3B9B" w:rsidRPr="00590511">
        <w:rPr>
          <w:rFonts w:ascii="Verdana" w:hAnsi="Verdana"/>
          <w:sz w:val="20"/>
          <w:szCs w:val="20"/>
        </w:rPr>
        <w:t>rocess</w:t>
      </w:r>
      <w:bookmarkEnd w:id="2"/>
    </w:p>
    <w:p w14:paraId="31FC41EC" w14:textId="320FABB8" w:rsidR="00BC75B4" w:rsidRDefault="00BC75B4" w:rsidP="0036769F">
      <w:pPr>
        <w:rPr>
          <w:rFonts w:ascii="Verdana" w:hAnsi="Verdana"/>
          <w:sz w:val="20"/>
          <w:szCs w:val="20"/>
        </w:rPr>
      </w:pPr>
      <w:r>
        <w:rPr>
          <w:rFonts w:ascii="Verdana" w:hAnsi="Verdana"/>
          <w:sz w:val="20"/>
          <w:szCs w:val="20"/>
        </w:rPr>
        <w:t>T</w:t>
      </w:r>
      <w:bookmarkStart w:id="3" w:name="_Hlk151634890"/>
      <w:r>
        <w:rPr>
          <w:rFonts w:ascii="Verdana" w:hAnsi="Verdana"/>
          <w:sz w:val="20"/>
          <w:szCs w:val="20"/>
        </w:rPr>
        <w:t>he</w:t>
      </w:r>
      <w:bookmarkEnd w:id="3"/>
      <w:r>
        <w:rPr>
          <w:rFonts w:ascii="Verdana" w:hAnsi="Verdana"/>
          <w:sz w:val="20"/>
          <w:szCs w:val="20"/>
        </w:rPr>
        <w:t xml:space="preserve">re is existing functionality to automatically clone Opportunity records for </w:t>
      </w:r>
      <w:r w:rsidR="00CA1670">
        <w:rPr>
          <w:rFonts w:ascii="Verdana" w:hAnsi="Verdana"/>
          <w:sz w:val="20"/>
          <w:szCs w:val="20"/>
        </w:rPr>
        <w:t>Tenancies</w:t>
      </w:r>
      <w:r>
        <w:rPr>
          <w:rFonts w:ascii="Verdana" w:hAnsi="Verdana"/>
          <w:sz w:val="20"/>
          <w:szCs w:val="20"/>
        </w:rPr>
        <w:t xml:space="preserve"> that are </w:t>
      </w:r>
      <w:r w:rsidR="001678AE">
        <w:rPr>
          <w:rFonts w:ascii="Verdana" w:hAnsi="Verdana"/>
          <w:sz w:val="20"/>
          <w:szCs w:val="20"/>
        </w:rPr>
        <w:t>eligible</w:t>
      </w:r>
      <w:r>
        <w:rPr>
          <w:rFonts w:ascii="Verdana" w:hAnsi="Verdana"/>
          <w:sz w:val="20"/>
          <w:szCs w:val="20"/>
        </w:rPr>
        <w:t xml:space="preserve"> for renewal.  </w:t>
      </w:r>
      <w:r w:rsidR="00371814">
        <w:rPr>
          <w:rFonts w:ascii="Verdana" w:hAnsi="Verdana"/>
          <w:sz w:val="20"/>
          <w:szCs w:val="20"/>
        </w:rPr>
        <w:t xml:space="preserve">Currently there are certain edge cases where Opportunity records are not processed by the automated cloning.  </w:t>
      </w:r>
      <w:r w:rsidR="00375A5A">
        <w:rPr>
          <w:rFonts w:ascii="Verdana" w:hAnsi="Verdana"/>
          <w:sz w:val="20"/>
          <w:szCs w:val="20"/>
        </w:rPr>
        <w:t xml:space="preserve">The logic used to perform this cloning will be </w:t>
      </w:r>
      <w:r w:rsidR="00CA1670">
        <w:rPr>
          <w:rFonts w:ascii="Verdana" w:hAnsi="Verdana"/>
          <w:sz w:val="20"/>
          <w:szCs w:val="20"/>
        </w:rPr>
        <w:t>enhanced</w:t>
      </w:r>
      <w:r w:rsidR="00375A5A">
        <w:rPr>
          <w:rFonts w:ascii="Verdana" w:hAnsi="Verdana"/>
          <w:sz w:val="20"/>
          <w:szCs w:val="20"/>
        </w:rPr>
        <w:t xml:space="preserve"> to </w:t>
      </w:r>
      <w:r w:rsidR="00371814">
        <w:rPr>
          <w:rFonts w:ascii="Verdana" w:hAnsi="Verdana"/>
          <w:sz w:val="20"/>
          <w:szCs w:val="20"/>
        </w:rPr>
        <w:t xml:space="preserve">ensure that </w:t>
      </w:r>
      <w:r w:rsidR="00A0554F">
        <w:rPr>
          <w:rFonts w:ascii="Verdana" w:hAnsi="Verdana"/>
          <w:sz w:val="20"/>
          <w:szCs w:val="20"/>
        </w:rPr>
        <w:t xml:space="preserve">these </w:t>
      </w:r>
      <w:r w:rsidR="00371814">
        <w:rPr>
          <w:rFonts w:ascii="Verdana" w:hAnsi="Verdana"/>
          <w:sz w:val="20"/>
          <w:szCs w:val="20"/>
        </w:rPr>
        <w:t xml:space="preserve">edge cases </w:t>
      </w:r>
      <w:r w:rsidR="00A0554F">
        <w:rPr>
          <w:rFonts w:ascii="Verdana" w:hAnsi="Verdana"/>
          <w:sz w:val="20"/>
          <w:szCs w:val="20"/>
        </w:rPr>
        <w:t>are correctly processed</w:t>
      </w:r>
      <w:r w:rsidR="00371814">
        <w:rPr>
          <w:rFonts w:ascii="Verdana" w:hAnsi="Verdana"/>
          <w:sz w:val="20"/>
          <w:szCs w:val="20"/>
        </w:rPr>
        <w:t>.</w:t>
      </w: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590511" w:rsidRDefault="00CA70F6" w:rsidP="00590511">
      <w:pPr>
        <w:pStyle w:val="Heading3"/>
        <w:rPr>
          <w:rFonts w:ascii="Verdana" w:hAnsi="Verdana"/>
          <w:sz w:val="20"/>
          <w:szCs w:val="20"/>
        </w:rPr>
      </w:pPr>
      <w:bookmarkStart w:id="4" w:name="_Ref151634959"/>
      <w:r w:rsidRPr="00590511">
        <w:rPr>
          <w:rFonts w:ascii="Verdana" w:hAnsi="Verdana"/>
          <w:sz w:val="20"/>
          <w:szCs w:val="20"/>
        </w:rPr>
        <w:t>References</w:t>
      </w:r>
      <w:bookmarkEnd w:id="4"/>
    </w:p>
    <w:p w14:paraId="0906C34E" w14:textId="2A9A783A" w:rsidR="00350F3E" w:rsidRDefault="00000000" w:rsidP="009A6528">
      <w:pPr>
        <w:pStyle w:val="NormalIndent"/>
        <w:numPr>
          <w:ilvl w:val="0"/>
          <w:numId w:val="6"/>
        </w:numPr>
        <w:rPr>
          <w:rFonts w:ascii="Verdana" w:hAnsi="Verdana"/>
          <w:sz w:val="20"/>
          <w:szCs w:val="20"/>
        </w:rPr>
      </w:pPr>
      <w:hyperlink r:id="rId12" w:history="1">
        <w:r w:rsidR="00350F3E" w:rsidRPr="007E2610">
          <w:rPr>
            <w:rStyle w:val="Hyperlink"/>
            <w:rFonts w:ascii="Verdana" w:hAnsi="Verdana"/>
            <w:sz w:val="20"/>
            <w:szCs w:val="20"/>
          </w:rPr>
          <w:t>https://graingerplc.atlassian.net/browse/RJ-27</w:t>
        </w:r>
      </w:hyperlink>
    </w:p>
    <w:p w14:paraId="4D1B0295" w14:textId="0303199F" w:rsidR="00350F3E" w:rsidRDefault="00000000" w:rsidP="009A6528">
      <w:pPr>
        <w:pStyle w:val="NormalIndent"/>
        <w:numPr>
          <w:ilvl w:val="0"/>
          <w:numId w:val="6"/>
        </w:numPr>
        <w:rPr>
          <w:rFonts w:ascii="Verdana" w:hAnsi="Verdana"/>
          <w:sz w:val="20"/>
          <w:szCs w:val="20"/>
        </w:rPr>
      </w:pPr>
      <w:hyperlink r:id="rId13" w:history="1">
        <w:r w:rsidR="00350F3E" w:rsidRPr="007E2610">
          <w:rPr>
            <w:rStyle w:val="Hyperlink"/>
            <w:rFonts w:ascii="Verdana" w:hAnsi="Verdana"/>
            <w:sz w:val="20"/>
            <w:szCs w:val="20"/>
          </w:rPr>
          <w:t>https://graingerplc.atlassian.net/browse/RJ-26</w:t>
        </w:r>
      </w:hyperlink>
    </w:p>
    <w:p w14:paraId="5D17A88B" w14:textId="28FAA65B" w:rsidR="00350F3E" w:rsidRDefault="00000000" w:rsidP="009A6528">
      <w:pPr>
        <w:pStyle w:val="NormalIndent"/>
        <w:numPr>
          <w:ilvl w:val="0"/>
          <w:numId w:val="6"/>
        </w:numPr>
        <w:rPr>
          <w:rFonts w:ascii="Verdana" w:hAnsi="Verdana"/>
          <w:sz w:val="20"/>
          <w:szCs w:val="20"/>
        </w:rPr>
      </w:pPr>
      <w:hyperlink r:id="rId14" w:history="1">
        <w:r w:rsidR="00350F3E" w:rsidRPr="007E2610">
          <w:rPr>
            <w:rStyle w:val="Hyperlink"/>
            <w:rFonts w:ascii="Verdana" w:hAnsi="Verdana"/>
            <w:sz w:val="20"/>
            <w:szCs w:val="20"/>
          </w:rPr>
          <w:t>https://graingerplc.atlassian.net/browse/RJ-13</w:t>
        </w:r>
      </w:hyperlink>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5" w:name="_Objectives"/>
      <w:bookmarkStart w:id="6" w:name="_Project_Objectives"/>
      <w:bookmarkStart w:id="7" w:name="_Toc151637021"/>
      <w:bookmarkEnd w:id="5"/>
      <w:bookmarkEnd w:id="6"/>
      <w:r w:rsidRPr="0015435C">
        <w:rPr>
          <w:rFonts w:ascii="Verdana" w:hAnsi="Verdana"/>
        </w:rPr>
        <w:t xml:space="preserve">Project </w:t>
      </w:r>
      <w:r w:rsidR="007E3F54" w:rsidRPr="0015435C">
        <w:rPr>
          <w:rFonts w:ascii="Verdana" w:hAnsi="Verdana"/>
        </w:rPr>
        <w:t>Objectives</w:t>
      </w:r>
      <w:bookmarkEnd w:id="7"/>
    </w:p>
    <w:p w14:paraId="28B4DB23" w14:textId="71973002"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09C4DD9A" w14:textId="1218041E"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pe</w:t>
      </w:r>
      <w:r w:rsidR="00953A87">
        <w:rPr>
          <w:rFonts w:ascii="Verdana" w:hAnsi="Verdana"/>
          <w:sz w:val="20"/>
          <w:szCs w:val="20"/>
          <w:lang w:val="en-US" w:eastAsia="en-US"/>
        </w:rPr>
        <w:t xml:space="preserve">r user stories referenced in </w:t>
      </w:r>
      <w:r w:rsidR="00C53F60">
        <w:rPr>
          <w:rFonts w:ascii="Verdana" w:hAnsi="Verdana"/>
          <w:sz w:val="20"/>
          <w:szCs w:val="20"/>
          <w:lang w:val="en-US" w:eastAsia="en-US"/>
        </w:rPr>
        <w:fldChar w:fldCharType="begin"/>
      </w:r>
      <w:r w:rsidR="00C53F60">
        <w:rPr>
          <w:rFonts w:ascii="Verdana" w:hAnsi="Verdana"/>
          <w:sz w:val="20"/>
          <w:szCs w:val="20"/>
          <w:lang w:val="en-US" w:eastAsia="en-US"/>
        </w:rPr>
        <w:instrText xml:space="preserve"> REF _Ref151634959 \r \h </w:instrText>
      </w:r>
      <w:r w:rsidR="00C53F60">
        <w:rPr>
          <w:rFonts w:ascii="Verdana" w:hAnsi="Verdana"/>
          <w:sz w:val="20"/>
          <w:szCs w:val="20"/>
          <w:lang w:val="en-US" w:eastAsia="en-US"/>
        </w:rPr>
      </w:r>
      <w:r w:rsidR="00C53F60">
        <w:rPr>
          <w:rFonts w:ascii="Verdana" w:hAnsi="Verdana"/>
          <w:sz w:val="20"/>
          <w:szCs w:val="20"/>
          <w:lang w:val="en-US" w:eastAsia="en-US"/>
        </w:rPr>
        <w:fldChar w:fldCharType="separate"/>
      </w:r>
      <w:r w:rsidR="0098419C">
        <w:rPr>
          <w:rFonts w:ascii="Verdana" w:hAnsi="Verdana"/>
          <w:sz w:val="20"/>
          <w:szCs w:val="20"/>
          <w:lang w:val="en-US" w:eastAsia="en-US"/>
        </w:rPr>
        <w:t>1.1.3</w:t>
      </w:r>
      <w:r w:rsidR="00C53F60">
        <w:rPr>
          <w:rFonts w:ascii="Verdana" w:hAnsi="Verdana"/>
          <w:sz w:val="20"/>
          <w:szCs w:val="20"/>
          <w:lang w:val="en-US" w:eastAsia="en-US"/>
        </w:rPr>
        <w:fldChar w:fldCharType="end"/>
      </w:r>
      <w:r w:rsidR="00C53F60">
        <w:rPr>
          <w:rFonts w:ascii="Verdana" w:hAnsi="Verdana"/>
          <w:sz w:val="20"/>
          <w:szCs w:val="20"/>
          <w:lang w:val="en-US" w:eastAsia="en-US"/>
        </w:rPr>
        <w:t xml:space="preserve"> </w:t>
      </w:r>
      <w:proofErr w:type="gramStart"/>
      <w:r w:rsidR="00810AC7" w:rsidRPr="0004607A">
        <w:rPr>
          <w:rFonts w:ascii="Verdana" w:hAnsi="Verdana"/>
          <w:sz w:val="20"/>
          <w:szCs w:val="20"/>
          <w:lang w:val="en-US" w:eastAsia="en-US"/>
        </w:rPr>
        <w:t>above</w:t>
      </w:r>
      <w:proofErr w:type="gramEnd"/>
    </w:p>
    <w:p w14:paraId="70B8EDBB" w14:textId="4E8F1CEA"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p>
    <w:p w14:paraId="685474D4" w14:textId="506ECA9E" w:rsidR="00E57582" w:rsidRPr="00C53F60" w:rsidRDefault="0099742C" w:rsidP="00C53F60">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w:t>
      </w:r>
      <w:proofErr w:type="gramStart"/>
      <w:r>
        <w:rPr>
          <w:rFonts w:ascii="Verdana" w:hAnsi="Verdana"/>
          <w:sz w:val="20"/>
          <w:szCs w:val="20"/>
          <w:lang w:val="en-US" w:eastAsia="en-US"/>
        </w:rPr>
        <w:t>UAT</w:t>
      </w:r>
      <w:proofErr w:type="gramEnd"/>
    </w:p>
    <w:p w14:paraId="5828C113" w14:textId="4DDD868F" w:rsidR="00475A7B" w:rsidRPr="00FC156F" w:rsidRDefault="00475A7B" w:rsidP="00507AEB">
      <w:pPr>
        <w:pStyle w:val="Heading2"/>
        <w:rPr>
          <w:rFonts w:ascii="Verdana" w:hAnsi="Verdana"/>
          <w:sz w:val="20"/>
          <w:szCs w:val="20"/>
        </w:rPr>
      </w:pPr>
      <w:bookmarkStart w:id="8" w:name="_Toc151637022"/>
      <w:r w:rsidRPr="00FC156F">
        <w:rPr>
          <w:rFonts w:ascii="Verdana" w:hAnsi="Verdana"/>
          <w:sz w:val="20"/>
          <w:szCs w:val="20"/>
        </w:rPr>
        <w:lastRenderedPageBreak/>
        <w:t>Responsibilities</w:t>
      </w:r>
      <w:bookmarkEnd w:id="8"/>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0D91A32B"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1418C6E7"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r w:rsidR="009D7FBF" w:rsidRPr="008010DD">
        <w:rPr>
          <w:rFonts w:ascii="Verdana" w:hAnsi="Verdana"/>
          <w:sz w:val="20"/>
          <w:szCs w:val="20"/>
        </w:rPr>
        <w:t xml:space="preserve">Cost and </w:t>
      </w:r>
      <w:r w:rsidR="008010DD" w:rsidRPr="008010DD">
        <w:rPr>
          <w:rFonts w:ascii="Verdana" w:hAnsi="Verdana"/>
          <w:sz w:val="20"/>
          <w:szCs w:val="20"/>
        </w:rPr>
        <w:t>Timelin</w:t>
      </w:r>
      <w:r w:rsidR="008010DD">
        <w:rPr>
          <w:rFonts w:ascii="Verdana" w:hAnsi="Verdana"/>
          <w:sz w:val="20"/>
          <w:szCs w:val="20"/>
        </w:rPr>
        <w:t>es</w:t>
      </w:r>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4BFF825B"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2F7CBF57"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1457C9">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2AED9A76"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9" w:name="_Toc151637023"/>
      <w:r w:rsidRPr="00502FE0">
        <w:rPr>
          <w:rFonts w:ascii="Verdana" w:hAnsi="Verdana"/>
          <w:sz w:val="20"/>
          <w:szCs w:val="20"/>
        </w:rPr>
        <w:t>Project Administration</w:t>
      </w:r>
      <w:bookmarkEnd w:id="9"/>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02E0213B"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lastRenderedPageBreak/>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5AE5D4AF"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1457C9">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1457C9">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0" w:name="_Toc151637024"/>
      <w:r w:rsidRPr="0015435C">
        <w:rPr>
          <w:rFonts w:ascii="Verdana" w:hAnsi="Verdana"/>
        </w:rPr>
        <w:lastRenderedPageBreak/>
        <w:t>Exclusions</w:t>
      </w:r>
      <w:r w:rsidR="0071568F" w:rsidRPr="0015435C">
        <w:rPr>
          <w:rFonts w:ascii="Verdana" w:hAnsi="Verdana"/>
        </w:rPr>
        <w:t xml:space="preserve"> &amp; Limitations</w:t>
      </w:r>
      <w:bookmarkEnd w:id="10"/>
    </w:p>
    <w:p w14:paraId="539B4CB8" w14:textId="2825C835"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w:t>
      </w:r>
      <w:r w:rsidR="00D60D72">
        <w:rPr>
          <w:rFonts w:ascii="Verdana" w:hAnsi="Verdana"/>
          <w:sz w:val="20"/>
          <w:szCs w:val="20"/>
        </w:rPr>
        <w:t>:</w:t>
      </w:r>
    </w:p>
    <w:p w14:paraId="71CEF352" w14:textId="3C466F3C"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415211D9" w14:textId="24A44D1D" w:rsidR="0093275C" w:rsidRDefault="00B15CF8" w:rsidP="0093275C">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p>
    <w:p w14:paraId="018BDFF7" w14:textId="77777777" w:rsidR="0093275C" w:rsidRPr="0093275C" w:rsidRDefault="0093275C" w:rsidP="0093275C">
      <w:pPr>
        <w:pStyle w:val="NormalIndent"/>
        <w:widowControl w:val="0"/>
        <w:adjustRightInd w:val="0"/>
        <w:spacing w:after="180" w:line="300" w:lineRule="atLeast"/>
        <w:ind w:left="1146"/>
        <w:textAlignment w:val="baseline"/>
        <w:rPr>
          <w:rFonts w:ascii="Verdana" w:hAnsi="Verdana"/>
          <w:sz w:val="20"/>
          <w:szCs w:val="20"/>
        </w:rPr>
      </w:pPr>
    </w:p>
    <w:p w14:paraId="7CEF2C0A" w14:textId="165AE59A" w:rsidR="00FA7A63" w:rsidRPr="009D2272" w:rsidRDefault="00366E57" w:rsidP="00486449">
      <w:pPr>
        <w:pStyle w:val="Heading1"/>
        <w:rPr>
          <w:rFonts w:ascii="Verdana" w:hAnsi="Verdana"/>
          <w:sz w:val="20"/>
          <w:szCs w:val="20"/>
        </w:rPr>
      </w:pPr>
      <w:r w:rsidRPr="009D2272">
        <w:rPr>
          <w:sz w:val="20"/>
          <w:szCs w:val="20"/>
        </w:rPr>
        <w:lastRenderedPageBreak/>
        <w:tab/>
      </w:r>
      <w:bookmarkStart w:id="11" w:name="_Toc151637025"/>
      <w:r w:rsidR="00190F37" w:rsidRPr="009D2272" w:rsidDel="0024726A">
        <w:rPr>
          <w:rFonts w:ascii="Verdana" w:hAnsi="Verdana"/>
        </w:rPr>
        <w:t xml:space="preserve">Cost </w:t>
      </w:r>
      <w:bookmarkStart w:id="12" w:name="_Cost_and_Timelines"/>
      <w:bookmarkStart w:id="13" w:name="_Cost_and_Resourcing"/>
      <w:bookmarkEnd w:id="12"/>
      <w:bookmarkEnd w:id="13"/>
      <w:r w:rsidR="00F54F86" w:rsidRPr="009D2272">
        <w:rPr>
          <w:rFonts w:ascii="Verdana" w:hAnsi="Verdana"/>
        </w:rPr>
        <w:t xml:space="preserve">and </w:t>
      </w:r>
      <w:r w:rsidR="009D2272" w:rsidRPr="009D2272">
        <w:rPr>
          <w:rFonts w:ascii="Verdana" w:hAnsi="Verdana"/>
        </w:rPr>
        <w:t>timelines</w:t>
      </w:r>
      <w:bookmarkStart w:id="14" w:name="_Implementation"/>
      <w:bookmarkStart w:id="15" w:name="_Salesforce_Licese_Fees"/>
      <w:bookmarkEnd w:id="11"/>
      <w:bookmarkEnd w:id="14"/>
      <w:bookmarkEnd w:id="15"/>
    </w:p>
    <w:p w14:paraId="375A14CC" w14:textId="0B605FEB" w:rsidR="00435C88" w:rsidRDefault="00435C88" w:rsidP="00435C88">
      <w:pPr>
        <w:pStyle w:val="Heading2"/>
        <w:rPr>
          <w:rFonts w:ascii="Verdana" w:hAnsi="Verdana"/>
          <w:sz w:val="20"/>
          <w:szCs w:val="20"/>
        </w:rPr>
      </w:pPr>
      <w:bookmarkStart w:id="16" w:name="_Toc151637026"/>
      <w:r>
        <w:rPr>
          <w:rFonts w:ascii="Verdana" w:hAnsi="Verdana"/>
          <w:sz w:val="20"/>
          <w:szCs w:val="20"/>
        </w:rPr>
        <w:t>timeline</w:t>
      </w:r>
      <w:bookmarkEnd w:id="16"/>
    </w:p>
    <w:p w14:paraId="41D2972B" w14:textId="15091FE9" w:rsidR="001A1465" w:rsidRDefault="001A1465" w:rsidP="001A1465">
      <w:pPr>
        <w:pStyle w:val="NormalIndent"/>
      </w:pPr>
    </w:p>
    <w:p w14:paraId="2E3E9137" w14:textId="5E9C0584" w:rsidR="005255FE" w:rsidRDefault="005255FE" w:rsidP="00525B9D">
      <w:pPr>
        <w:pStyle w:val="NormalIndent"/>
        <w:numPr>
          <w:ilvl w:val="0"/>
          <w:numId w:val="28"/>
        </w:numPr>
        <w:rPr>
          <w:rFonts w:ascii="Verdana" w:hAnsi="Verdana" w:cs="Calibri"/>
          <w:color w:val="000000"/>
          <w:sz w:val="20"/>
          <w:szCs w:val="20"/>
        </w:rPr>
      </w:pPr>
      <w:r w:rsidRPr="00525B9D">
        <w:rPr>
          <w:rFonts w:ascii="Verdana" w:hAnsi="Verdana" w:cs="Calibri"/>
          <w:color w:val="000000"/>
          <w:sz w:val="20"/>
          <w:szCs w:val="20"/>
        </w:rPr>
        <w:t xml:space="preserve">The estimated start date of the engagement is </w:t>
      </w:r>
      <w:r w:rsidR="0058705A">
        <w:rPr>
          <w:rFonts w:ascii="Verdana" w:hAnsi="Verdana" w:cs="Calibri"/>
          <w:color w:val="000000"/>
          <w:sz w:val="20"/>
          <w:szCs w:val="20"/>
        </w:rPr>
        <w:t>11 December</w:t>
      </w:r>
      <w:r w:rsidRPr="00525B9D">
        <w:rPr>
          <w:rFonts w:ascii="Verdana" w:hAnsi="Verdana" w:cs="Calibri"/>
          <w:color w:val="000000"/>
          <w:sz w:val="20"/>
          <w:szCs w:val="20"/>
        </w:rPr>
        <w:t xml:space="preserve"> 2023</w:t>
      </w:r>
      <w:r w:rsidR="0063489B">
        <w:rPr>
          <w:rFonts w:ascii="Verdana" w:hAnsi="Verdana" w:cs="Calibri"/>
          <w:color w:val="000000"/>
          <w:sz w:val="20"/>
          <w:szCs w:val="20"/>
        </w:rPr>
        <w:t>.</w:t>
      </w:r>
    </w:p>
    <w:p w14:paraId="58C71E07" w14:textId="2D4E0E5F" w:rsidR="00364296" w:rsidRDefault="00364296" w:rsidP="00525B9D">
      <w:pPr>
        <w:pStyle w:val="NormalIndent"/>
        <w:numPr>
          <w:ilvl w:val="0"/>
          <w:numId w:val="28"/>
        </w:numPr>
        <w:rPr>
          <w:rFonts w:ascii="Verdana" w:hAnsi="Verdana" w:cs="Calibri"/>
          <w:color w:val="000000"/>
          <w:sz w:val="20"/>
          <w:szCs w:val="20"/>
        </w:rPr>
      </w:pPr>
      <w:r>
        <w:rPr>
          <w:rFonts w:ascii="Verdana" w:hAnsi="Verdana" w:cs="Calibri"/>
          <w:color w:val="000000"/>
          <w:sz w:val="20"/>
          <w:szCs w:val="20"/>
        </w:rPr>
        <w:t>The anticipated timeline is shown below</w:t>
      </w:r>
      <w:r w:rsidR="006830C2">
        <w:rPr>
          <w:rFonts w:ascii="Verdana" w:hAnsi="Verdana" w:cs="Calibri"/>
          <w:color w:val="000000"/>
          <w:sz w:val="20"/>
          <w:szCs w:val="20"/>
        </w:rPr>
        <w:t>:</w:t>
      </w:r>
    </w:p>
    <w:p w14:paraId="542067DD" w14:textId="77777777" w:rsidR="00364296" w:rsidRDefault="00364296" w:rsidP="00364296">
      <w:pPr>
        <w:pStyle w:val="NormalIndent"/>
        <w:ind w:left="360"/>
        <w:rPr>
          <w:rFonts w:ascii="Verdana" w:hAnsi="Verdana" w:cs="Calibri"/>
          <w:color w:val="000000"/>
          <w:sz w:val="20"/>
          <w:szCs w:val="20"/>
        </w:rPr>
      </w:pPr>
    </w:p>
    <w:tbl>
      <w:tblPr>
        <w:tblW w:w="9400" w:type="dxa"/>
        <w:tblLook w:val="04A0" w:firstRow="1" w:lastRow="0" w:firstColumn="1" w:lastColumn="0" w:noHBand="0" w:noVBand="1"/>
      </w:tblPr>
      <w:tblGrid>
        <w:gridCol w:w="1880"/>
        <w:gridCol w:w="1880"/>
        <w:gridCol w:w="1880"/>
        <w:gridCol w:w="1880"/>
        <w:gridCol w:w="1880"/>
      </w:tblGrid>
      <w:tr w:rsidR="00364296" w14:paraId="7C013A62" w14:textId="77777777" w:rsidTr="00364296">
        <w:trPr>
          <w:trHeight w:val="32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C6B5F" w14:textId="77777777" w:rsidR="00364296" w:rsidRDefault="00364296">
            <w:pPr>
              <w:rPr>
                <w:rFonts w:ascii="Calibri" w:hAnsi="Calibri" w:cs="Calibri"/>
                <w:b/>
                <w:bCs/>
                <w:color w:val="000000"/>
              </w:rPr>
            </w:pPr>
            <w:r>
              <w:rPr>
                <w:rFonts w:ascii="Calibri" w:hAnsi="Calibri" w:cs="Calibri"/>
                <w:b/>
                <w:bCs/>
                <w:color w:val="000000"/>
              </w:rPr>
              <w:t>2023-12-11</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08F00D2E" w14:textId="77777777" w:rsidR="00364296" w:rsidRDefault="00364296">
            <w:pPr>
              <w:rPr>
                <w:rFonts w:ascii="Calibri" w:hAnsi="Calibri" w:cs="Calibri"/>
                <w:b/>
                <w:bCs/>
                <w:color w:val="000000"/>
              </w:rPr>
            </w:pPr>
            <w:r>
              <w:rPr>
                <w:rFonts w:ascii="Calibri" w:hAnsi="Calibri" w:cs="Calibri"/>
                <w:b/>
                <w:bCs/>
                <w:color w:val="000000"/>
              </w:rPr>
              <w:t>2023-12-12</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7C36663D" w14:textId="77777777" w:rsidR="00364296" w:rsidRDefault="00364296">
            <w:pPr>
              <w:rPr>
                <w:rFonts w:ascii="Calibri" w:hAnsi="Calibri" w:cs="Calibri"/>
                <w:b/>
                <w:bCs/>
                <w:color w:val="000000"/>
              </w:rPr>
            </w:pPr>
            <w:r>
              <w:rPr>
                <w:rFonts w:ascii="Calibri" w:hAnsi="Calibri" w:cs="Calibri"/>
                <w:b/>
                <w:bCs/>
                <w:color w:val="000000"/>
              </w:rPr>
              <w:t>2023-12-13</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4DFD2BC5" w14:textId="77777777" w:rsidR="00364296" w:rsidRDefault="00364296">
            <w:pPr>
              <w:rPr>
                <w:rFonts w:ascii="Calibri" w:hAnsi="Calibri" w:cs="Calibri"/>
                <w:b/>
                <w:bCs/>
                <w:color w:val="000000"/>
              </w:rPr>
            </w:pPr>
            <w:r>
              <w:rPr>
                <w:rFonts w:ascii="Calibri" w:hAnsi="Calibri" w:cs="Calibri"/>
                <w:b/>
                <w:bCs/>
                <w:color w:val="000000"/>
              </w:rPr>
              <w:t>2023-12-14</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0484F6EB" w14:textId="77777777" w:rsidR="00364296" w:rsidRDefault="00364296">
            <w:pPr>
              <w:rPr>
                <w:rFonts w:ascii="Calibri" w:hAnsi="Calibri" w:cs="Calibri"/>
                <w:b/>
                <w:bCs/>
                <w:color w:val="000000"/>
              </w:rPr>
            </w:pPr>
            <w:r>
              <w:rPr>
                <w:rFonts w:ascii="Calibri" w:hAnsi="Calibri" w:cs="Calibri"/>
                <w:b/>
                <w:bCs/>
                <w:color w:val="000000"/>
              </w:rPr>
              <w:t>2023-12-15</w:t>
            </w:r>
          </w:p>
        </w:tc>
      </w:tr>
      <w:tr w:rsidR="00364296" w14:paraId="53DF4EDE" w14:textId="77777777" w:rsidTr="00364296">
        <w:trPr>
          <w:trHeight w:val="32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5629B776" w14:textId="77777777" w:rsidR="00364296" w:rsidRDefault="00364296">
            <w:pPr>
              <w:rPr>
                <w:rFonts w:ascii="Calibri" w:hAnsi="Calibri" w:cs="Calibri"/>
                <w:b/>
                <w:bCs/>
                <w:color w:val="000000"/>
              </w:rPr>
            </w:pPr>
            <w:r>
              <w:rPr>
                <w:rFonts w:ascii="Calibri" w:hAnsi="Calibri" w:cs="Calibri"/>
                <w:b/>
                <w:bCs/>
                <w:color w:val="000000"/>
              </w:rPr>
              <w:t>Monday</w:t>
            </w:r>
          </w:p>
        </w:tc>
        <w:tc>
          <w:tcPr>
            <w:tcW w:w="1880" w:type="dxa"/>
            <w:tcBorders>
              <w:top w:val="nil"/>
              <w:left w:val="nil"/>
              <w:bottom w:val="single" w:sz="4" w:space="0" w:color="auto"/>
              <w:right w:val="single" w:sz="4" w:space="0" w:color="auto"/>
            </w:tcBorders>
            <w:shd w:val="clear" w:color="auto" w:fill="auto"/>
            <w:noWrap/>
            <w:vAlign w:val="bottom"/>
            <w:hideMark/>
          </w:tcPr>
          <w:p w14:paraId="19701F6F" w14:textId="77777777" w:rsidR="00364296" w:rsidRDefault="00364296">
            <w:pPr>
              <w:rPr>
                <w:rFonts w:ascii="Calibri" w:hAnsi="Calibri" w:cs="Calibri"/>
                <w:b/>
                <w:bCs/>
                <w:color w:val="000000"/>
              </w:rPr>
            </w:pPr>
            <w:r>
              <w:rPr>
                <w:rFonts w:ascii="Calibri" w:hAnsi="Calibri" w:cs="Calibri"/>
                <w:b/>
                <w:bCs/>
                <w:color w:val="000000"/>
              </w:rPr>
              <w:t>Tuesday</w:t>
            </w:r>
          </w:p>
        </w:tc>
        <w:tc>
          <w:tcPr>
            <w:tcW w:w="1880" w:type="dxa"/>
            <w:tcBorders>
              <w:top w:val="nil"/>
              <w:left w:val="nil"/>
              <w:bottom w:val="single" w:sz="4" w:space="0" w:color="auto"/>
              <w:right w:val="single" w:sz="4" w:space="0" w:color="auto"/>
            </w:tcBorders>
            <w:shd w:val="clear" w:color="auto" w:fill="auto"/>
            <w:noWrap/>
            <w:vAlign w:val="bottom"/>
            <w:hideMark/>
          </w:tcPr>
          <w:p w14:paraId="7D729892" w14:textId="77777777" w:rsidR="00364296" w:rsidRDefault="00364296">
            <w:pPr>
              <w:rPr>
                <w:rFonts w:ascii="Calibri" w:hAnsi="Calibri" w:cs="Calibri"/>
                <w:b/>
                <w:bCs/>
                <w:color w:val="000000"/>
              </w:rPr>
            </w:pPr>
            <w:r>
              <w:rPr>
                <w:rFonts w:ascii="Calibri" w:hAnsi="Calibri" w:cs="Calibri"/>
                <w:b/>
                <w:bCs/>
                <w:color w:val="000000"/>
              </w:rPr>
              <w:t>Wednesday</w:t>
            </w:r>
          </w:p>
        </w:tc>
        <w:tc>
          <w:tcPr>
            <w:tcW w:w="1880" w:type="dxa"/>
            <w:tcBorders>
              <w:top w:val="nil"/>
              <w:left w:val="nil"/>
              <w:bottom w:val="single" w:sz="4" w:space="0" w:color="auto"/>
              <w:right w:val="single" w:sz="4" w:space="0" w:color="auto"/>
            </w:tcBorders>
            <w:shd w:val="clear" w:color="auto" w:fill="auto"/>
            <w:noWrap/>
            <w:vAlign w:val="bottom"/>
            <w:hideMark/>
          </w:tcPr>
          <w:p w14:paraId="30542289" w14:textId="77777777" w:rsidR="00364296" w:rsidRDefault="00364296">
            <w:pPr>
              <w:rPr>
                <w:rFonts w:ascii="Calibri" w:hAnsi="Calibri" w:cs="Calibri"/>
                <w:b/>
                <w:bCs/>
                <w:color w:val="000000"/>
              </w:rPr>
            </w:pPr>
            <w:r>
              <w:rPr>
                <w:rFonts w:ascii="Calibri" w:hAnsi="Calibri" w:cs="Calibri"/>
                <w:b/>
                <w:bCs/>
                <w:color w:val="000000"/>
              </w:rPr>
              <w:t>Thursday</w:t>
            </w:r>
          </w:p>
        </w:tc>
        <w:tc>
          <w:tcPr>
            <w:tcW w:w="1880" w:type="dxa"/>
            <w:tcBorders>
              <w:top w:val="nil"/>
              <w:left w:val="nil"/>
              <w:bottom w:val="single" w:sz="4" w:space="0" w:color="auto"/>
              <w:right w:val="single" w:sz="4" w:space="0" w:color="auto"/>
            </w:tcBorders>
            <w:shd w:val="clear" w:color="auto" w:fill="auto"/>
            <w:noWrap/>
            <w:vAlign w:val="bottom"/>
            <w:hideMark/>
          </w:tcPr>
          <w:p w14:paraId="26BDA13C" w14:textId="77777777" w:rsidR="00364296" w:rsidRDefault="00364296">
            <w:pPr>
              <w:rPr>
                <w:rFonts w:ascii="Calibri" w:hAnsi="Calibri" w:cs="Calibri"/>
                <w:b/>
                <w:bCs/>
                <w:color w:val="000000"/>
              </w:rPr>
            </w:pPr>
            <w:r>
              <w:rPr>
                <w:rFonts w:ascii="Calibri" w:hAnsi="Calibri" w:cs="Calibri"/>
                <w:b/>
                <w:bCs/>
                <w:color w:val="000000"/>
              </w:rPr>
              <w:t>Friday</w:t>
            </w:r>
          </w:p>
        </w:tc>
      </w:tr>
      <w:tr w:rsidR="00364296" w14:paraId="28D7F046" w14:textId="77777777" w:rsidTr="00364296">
        <w:trPr>
          <w:trHeight w:val="320"/>
        </w:trPr>
        <w:tc>
          <w:tcPr>
            <w:tcW w:w="1880" w:type="dxa"/>
            <w:tcBorders>
              <w:top w:val="nil"/>
              <w:left w:val="single" w:sz="4" w:space="0" w:color="auto"/>
              <w:bottom w:val="single" w:sz="4" w:space="0" w:color="auto"/>
              <w:right w:val="single" w:sz="4" w:space="0" w:color="auto"/>
            </w:tcBorders>
            <w:shd w:val="clear" w:color="000000" w:fill="C6E0B4"/>
            <w:noWrap/>
            <w:vAlign w:val="bottom"/>
            <w:hideMark/>
          </w:tcPr>
          <w:p w14:paraId="38E16CD8" w14:textId="3DD7A0C5" w:rsidR="00364296" w:rsidRDefault="00364296">
            <w:pPr>
              <w:rPr>
                <w:rFonts w:ascii="Calibri" w:hAnsi="Calibri" w:cs="Calibri"/>
                <w:color w:val="000000"/>
              </w:rPr>
            </w:pPr>
            <w:bookmarkStart w:id="17" w:name="_Hlk151636920"/>
            <w:r>
              <w:rPr>
                <w:rFonts w:ascii="Calibri" w:hAnsi="Calibri" w:cs="Calibri"/>
                <w:color w:val="000000"/>
              </w:rPr>
              <w:t>Development</w:t>
            </w:r>
            <w:r w:rsidR="009C5CDD">
              <w:rPr>
                <w:rFonts w:ascii="Calibri" w:hAnsi="Calibri" w:cs="Calibri"/>
                <w:color w:val="000000"/>
              </w:rPr>
              <w:br/>
              <w:t>(Open Box)</w:t>
            </w:r>
            <w:bookmarkEnd w:id="17"/>
          </w:p>
        </w:tc>
        <w:tc>
          <w:tcPr>
            <w:tcW w:w="1880" w:type="dxa"/>
            <w:tcBorders>
              <w:top w:val="nil"/>
              <w:left w:val="nil"/>
              <w:bottom w:val="single" w:sz="4" w:space="0" w:color="auto"/>
              <w:right w:val="single" w:sz="4" w:space="0" w:color="auto"/>
            </w:tcBorders>
            <w:shd w:val="clear" w:color="000000" w:fill="C6E0B4"/>
            <w:noWrap/>
            <w:vAlign w:val="bottom"/>
            <w:hideMark/>
          </w:tcPr>
          <w:p w14:paraId="3B197E46" w14:textId="719CAE33" w:rsidR="00364296" w:rsidRDefault="009C5CDD">
            <w:pPr>
              <w:rPr>
                <w:rFonts w:ascii="Calibri" w:hAnsi="Calibri" w:cs="Calibri"/>
                <w:color w:val="000000"/>
              </w:rPr>
            </w:pPr>
            <w:r>
              <w:rPr>
                <w:rFonts w:ascii="Calibri" w:hAnsi="Calibri" w:cs="Calibri"/>
                <w:color w:val="000000"/>
              </w:rPr>
              <w:t>Development</w:t>
            </w:r>
            <w:r>
              <w:rPr>
                <w:rFonts w:ascii="Calibri" w:hAnsi="Calibri" w:cs="Calibri"/>
                <w:color w:val="000000"/>
              </w:rPr>
              <w:br/>
              <w:t>(Open Box)</w:t>
            </w:r>
          </w:p>
        </w:tc>
        <w:tc>
          <w:tcPr>
            <w:tcW w:w="1880" w:type="dxa"/>
            <w:tcBorders>
              <w:top w:val="nil"/>
              <w:left w:val="nil"/>
              <w:bottom w:val="single" w:sz="4" w:space="0" w:color="auto"/>
              <w:right w:val="single" w:sz="4" w:space="0" w:color="auto"/>
            </w:tcBorders>
            <w:shd w:val="clear" w:color="auto" w:fill="auto"/>
            <w:noWrap/>
            <w:vAlign w:val="bottom"/>
            <w:hideMark/>
          </w:tcPr>
          <w:p w14:paraId="5C0E1B2B" w14:textId="77777777" w:rsidR="00364296" w:rsidRDefault="00364296">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2435355D" w14:textId="77777777" w:rsidR="00364296" w:rsidRDefault="00364296">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284CE41D" w14:textId="77777777" w:rsidR="00364296" w:rsidRDefault="00364296">
            <w:pPr>
              <w:rPr>
                <w:rFonts w:ascii="Calibri" w:hAnsi="Calibri" w:cs="Calibri"/>
                <w:color w:val="000000"/>
              </w:rPr>
            </w:pPr>
            <w:r>
              <w:rPr>
                <w:rFonts w:ascii="Calibri" w:hAnsi="Calibri" w:cs="Calibri"/>
                <w:color w:val="000000"/>
              </w:rPr>
              <w:t> </w:t>
            </w:r>
          </w:p>
        </w:tc>
      </w:tr>
      <w:tr w:rsidR="009C5CDD" w14:paraId="1756A3F3" w14:textId="77777777" w:rsidTr="00364296">
        <w:trPr>
          <w:trHeight w:val="32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7F2968B2" w14:textId="77777777" w:rsidR="009C5CDD" w:rsidRDefault="009C5CDD" w:rsidP="009C5CDD">
            <w:pPr>
              <w:rPr>
                <w:rFonts w:ascii="Calibri" w:hAnsi="Calibri" w:cs="Calibri"/>
                <w:color w:val="000000"/>
              </w:rPr>
            </w:pPr>
            <w:bookmarkStart w:id="18" w:name="_Hlk151636929"/>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72A26880"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000000" w:fill="BDD7EE"/>
            <w:noWrap/>
            <w:vAlign w:val="bottom"/>
            <w:hideMark/>
          </w:tcPr>
          <w:p w14:paraId="5B8FEFA8" w14:textId="71E5CB3A" w:rsidR="009C5CDD" w:rsidRDefault="009C5CDD" w:rsidP="009C5CDD">
            <w:pPr>
              <w:rPr>
                <w:rFonts w:ascii="Calibri" w:hAnsi="Calibri" w:cs="Calibri"/>
                <w:color w:val="000000"/>
              </w:rPr>
            </w:pPr>
            <w:r>
              <w:rPr>
                <w:rFonts w:ascii="Calibri" w:hAnsi="Calibri" w:cs="Calibri"/>
                <w:color w:val="000000"/>
              </w:rPr>
              <w:t>UAT</w:t>
            </w:r>
            <w:r>
              <w:rPr>
                <w:rFonts w:ascii="Calibri" w:hAnsi="Calibri" w:cs="Calibri"/>
                <w:color w:val="000000"/>
              </w:rPr>
              <w:br/>
              <w:t>(Grainger)</w:t>
            </w:r>
          </w:p>
        </w:tc>
        <w:tc>
          <w:tcPr>
            <w:tcW w:w="1880" w:type="dxa"/>
            <w:tcBorders>
              <w:top w:val="nil"/>
              <w:left w:val="nil"/>
              <w:bottom w:val="single" w:sz="4" w:space="0" w:color="auto"/>
              <w:right w:val="single" w:sz="4" w:space="0" w:color="auto"/>
            </w:tcBorders>
            <w:shd w:val="clear" w:color="000000" w:fill="BDD7EE"/>
            <w:noWrap/>
            <w:vAlign w:val="bottom"/>
            <w:hideMark/>
          </w:tcPr>
          <w:p w14:paraId="3BE9F54B" w14:textId="115C929E" w:rsidR="009C5CDD" w:rsidRDefault="009C5CDD" w:rsidP="009C5CDD">
            <w:pPr>
              <w:rPr>
                <w:rFonts w:ascii="Calibri" w:hAnsi="Calibri" w:cs="Calibri"/>
                <w:color w:val="000000"/>
              </w:rPr>
            </w:pPr>
            <w:r>
              <w:rPr>
                <w:rFonts w:ascii="Calibri" w:hAnsi="Calibri" w:cs="Calibri"/>
                <w:color w:val="000000"/>
              </w:rPr>
              <w:t>UAT</w:t>
            </w:r>
            <w:r>
              <w:rPr>
                <w:rFonts w:ascii="Calibri" w:hAnsi="Calibri" w:cs="Calibri"/>
                <w:color w:val="000000"/>
              </w:rPr>
              <w:br/>
              <w:t>(Grainger)</w:t>
            </w:r>
          </w:p>
        </w:tc>
        <w:tc>
          <w:tcPr>
            <w:tcW w:w="1880" w:type="dxa"/>
            <w:tcBorders>
              <w:top w:val="nil"/>
              <w:left w:val="nil"/>
              <w:bottom w:val="single" w:sz="4" w:space="0" w:color="auto"/>
              <w:right w:val="single" w:sz="4" w:space="0" w:color="auto"/>
            </w:tcBorders>
            <w:shd w:val="clear" w:color="auto" w:fill="auto"/>
            <w:noWrap/>
            <w:vAlign w:val="bottom"/>
            <w:hideMark/>
          </w:tcPr>
          <w:p w14:paraId="1974225A" w14:textId="77777777" w:rsidR="009C5CDD" w:rsidRDefault="009C5CDD" w:rsidP="009C5CDD">
            <w:pPr>
              <w:rPr>
                <w:rFonts w:ascii="Calibri" w:hAnsi="Calibri" w:cs="Calibri"/>
                <w:color w:val="000000"/>
              </w:rPr>
            </w:pPr>
            <w:r>
              <w:rPr>
                <w:rFonts w:ascii="Calibri" w:hAnsi="Calibri" w:cs="Calibri"/>
                <w:color w:val="000000"/>
              </w:rPr>
              <w:t> </w:t>
            </w:r>
          </w:p>
        </w:tc>
      </w:tr>
      <w:bookmarkEnd w:id="18"/>
      <w:tr w:rsidR="009C5CDD" w14:paraId="0394CBE2" w14:textId="77777777" w:rsidTr="00364296">
        <w:trPr>
          <w:trHeight w:val="32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71DC5F2A"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2E3BCFCF"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47A01449"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6337176C"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000000" w:fill="ED7D31"/>
            <w:noWrap/>
            <w:vAlign w:val="bottom"/>
            <w:hideMark/>
          </w:tcPr>
          <w:p w14:paraId="160DCFB7" w14:textId="77777777" w:rsidR="009C5CDD" w:rsidRDefault="009C5CDD" w:rsidP="009C5CDD">
            <w:pPr>
              <w:rPr>
                <w:rFonts w:ascii="Calibri" w:hAnsi="Calibri" w:cs="Calibri"/>
                <w:color w:val="000000"/>
              </w:rPr>
            </w:pPr>
            <w:r>
              <w:rPr>
                <w:rFonts w:ascii="Calibri" w:hAnsi="Calibri" w:cs="Calibri"/>
                <w:color w:val="000000"/>
              </w:rPr>
              <w:t>PROD deployment</w:t>
            </w:r>
          </w:p>
          <w:p w14:paraId="538A8172" w14:textId="765E3BA1" w:rsidR="009C5CDD" w:rsidRDefault="009C5CDD" w:rsidP="009C5CDD">
            <w:pPr>
              <w:rPr>
                <w:rFonts w:ascii="Calibri" w:hAnsi="Calibri" w:cs="Calibri"/>
                <w:color w:val="000000"/>
              </w:rPr>
            </w:pPr>
            <w:r>
              <w:rPr>
                <w:rFonts w:ascii="Calibri" w:hAnsi="Calibri" w:cs="Calibri"/>
                <w:color w:val="000000"/>
              </w:rPr>
              <w:t>(Open Box)</w:t>
            </w:r>
          </w:p>
        </w:tc>
      </w:tr>
    </w:tbl>
    <w:p w14:paraId="2301B26A" w14:textId="77777777" w:rsidR="00364296" w:rsidRPr="00525B9D" w:rsidRDefault="00364296" w:rsidP="00364296">
      <w:pPr>
        <w:pStyle w:val="NormalIndent"/>
        <w:ind w:left="360"/>
        <w:rPr>
          <w:rFonts w:ascii="Verdana" w:hAnsi="Verdana" w:cs="Calibri"/>
          <w:color w:val="000000"/>
          <w:sz w:val="20"/>
          <w:szCs w:val="20"/>
        </w:rPr>
      </w:pPr>
    </w:p>
    <w:p w14:paraId="2436F576" w14:textId="77777777" w:rsidR="001A1465" w:rsidRPr="001A1465" w:rsidRDefault="001A1465" w:rsidP="001A1465">
      <w:pPr>
        <w:pStyle w:val="Heading2"/>
        <w:numPr>
          <w:ilvl w:val="0"/>
          <w:numId w:val="0"/>
        </w:numPr>
        <w:ind w:left="576"/>
        <w:rPr>
          <w:rFonts w:ascii="Verdana" w:hAnsi="Verdana"/>
          <w:sz w:val="20"/>
          <w:szCs w:val="20"/>
        </w:rPr>
      </w:pPr>
    </w:p>
    <w:p w14:paraId="31C94C6A" w14:textId="1A2DAEE7" w:rsidR="00B72222" w:rsidRPr="00FD655F" w:rsidRDefault="009D2272" w:rsidP="00B72222">
      <w:pPr>
        <w:pStyle w:val="Heading2"/>
        <w:rPr>
          <w:rFonts w:ascii="Verdana" w:hAnsi="Verdana"/>
          <w:sz w:val="20"/>
          <w:szCs w:val="20"/>
        </w:rPr>
      </w:pPr>
      <w:bookmarkStart w:id="19" w:name="_Toc151637027"/>
      <w:r>
        <w:rPr>
          <w:rFonts w:ascii="Verdana" w:hAnsi="Verdana"/>
          <w:sz w:val="20"/>
          <w:szCs w:val="20"/>
        </w:rPr>
        <w:t>development</w:t>
      </w:r>
      <w:r w:rsidR="004C258A" w:rsidRPr="00FD655F">
        <w:rPr>
          <w:rFonts w:ascii="Verdana" w:hAnsi="Verdana"/>
          <w:sz w:val="20"/>
          <w:szCs w:val="20"/>
        </w:rPr>
        <w:t xml:space="preserve"> Costs</w:t>
      </w:r>
      <w:bookmarkEnd w:id="19"/>
    </w:p>
    <w:p w14:paraId="2AB6F42F" w14:textId="77777777" w:rsidR="00AE1062" w:rsidRDefault="00AE1062" w:rsidP="00367A5D">
      <w:pPr>
        <w:pStyle w:val="NormalIndent"/>
        <w:rPr>
          <w:rFonts w:ascii="Verdana" w:hAnsi="Verdana"/>
          <w:sz w:val="20"/>
          <w:szCs w:val="20"/>
          <w:lang w:eastAsia="en-ZA"/>
        </w:rPr>
      </w:pPr>
    </w:p>
    <w:p w14:paraId="16270E72" w14:textId="2B7B1432" w:rsidR="002E44FD" w:rsidRDefault="00513C67" w:rsidP="003B1290">
      <w:pPr>
        <w:pStyle w:val="NormalIndent"/>
        <w:numPr>
          <w:ilvl w:val="0"/>
          <w:numId w:val="26"/>
        </w:numPr>
        <w:rPr>
          <w:rFonts w:ascii="Verdana" w:hAnsi="Verdana"/>
          <w:sz w:val="20"/>
          <w:szCs w:val="20"/>
          <w:lang w:eastAsia="en-ZA"/>
        </w:rPr>
      </w:pPr>
      <w:r>
        <w:rPr>
          <w:rFonts w:ascii="Verdana" w:hAnsi="Verdana"/>
          <w:sz w:val="20"/>
          <w:szCs w:val="20"/>
          <w:lang w:eastAsia="en-ZA"/>
        </w:rPr>
        <w:t xml:space="preserve">It is </w:t>
      </w:r>
      <w:r w:rsidR="005B3329">
        <w:rPr>
          <w:rFonts w:ascii="Verdana" w:hAnsi="Verdana"/>
          <w:sz w:val="20"/>
          <w:szCs w:val="20"/>
          <w:lang w:eastAsia="en-ZA"/>
        </w:rPr>
        <w:t>estimated</w:t>
      </w:r>
      <w:r>
        <w:rPr>
          <w:rFonts w:ascii="Verdana" w:hAnsi="Verdana"/>
          <w:sz w:val="20"/>
          <w:szCs w:val="20"/>
          <w:lang w:eastAsia="en-ZA"/>
        </w:rPr>
        <w:t xml:space="preserve"> that th</w:t>
      </w:r>
      <w:r w:rsidR="006D5541">
        <w:rPr>
          <w:rFonts w:ascii="Verdana" w:hAnsi="Verdana"/>
          <w:sz w:val="20"/>
          <w:szCs w:val="20"/>
          <w:lang w:eastAsia="en-ZA"/>
        </w:rPr>
        <w:t xml:space="preserve">is project will consume a total of </w:t>
      </w:r>
      <w:r w:rsidR="00727F88">
        <w:rPr>
          <w:rFonts w:ascii="Verdana" w:hAnsi="Verdana"/>
          <w:sz w:val="20"/>
          <w:szCs w:val="20"/>
          <w:lang w:eastAsia="en-ZA"/>
        </w:rPr>
        <w:t>16</w:t>
      </w:r>
      <w:r w:rsidR="006D5541">
        <w:rPr>
          <w:rFonts w:ascii="Verdana" w:hAnsi="Verdana"/>
          <w:sz w:val="20"/>
          <w:szCs w:val="20"/>
          <w:lang w:eastAsia="en-ZA"/>
        </w:rPr>
        <w:t xml:space="preserve"> </w:t>
      </w:r>
      <w:r w:rsidR="00727F88">
        <w:rPr>
          <w:rFonts w:ascii="Verdana" w:hAnsi="Verdana"/>
          <w:sz w:val="20"/>
          <w:szCs w:val="20"/>
          <w:lang w:eastAsia="en-ZA"/>
        </w:rPr>
        <w:t>hours</w:t>
      </w:r>
      <w:r w:rsidR="00121AA2">
        <w:rPr>
          <w:rFonts w:ascii="Verdana" w:hAnsi="Verdana"/>
          <w:sz w:val="20"/>
          <w:szCs w:val="20"/>
          <w:lang w:eastAsia="en-ZA"/>
        </w:rPr>
        <w:t xml:space="preserve"> of Open Box resources</w:t>
      </w:r>
      <w:r w:rsidR="00B61246">
        <w:rPr>
          <w:rFonts w:ascii="Verdana" w:hAnsi="Verdana"/>
          <w:sz w:val="20"/>
          <w:szCs w:val="20"/>
          <w:lang w:eastAsia="en-ZA"/>
        </w:rPr>
        <w:t xml:space="preserve">, delivered as required by </w:t>
      </w:r>
      <w:r w:rsidR="002E44FD">
        <w:rPr>
          <w:rFonts w:ascii="Verdana" w:hAnsi="Verdana"/>
          <w:sz w:val="20"/>
          <w:szCs w:val="20"/>
          <w:lang w:eastAsia="en-ZA"/>
        </w:rPr>
        <w:t>the roles below:</w:t>
      </w:r>
    </w:p>
    <w:p w14:paraId="6B253C0F" w14:textId="1764EEBA" w:rsidR="00513C67" w:rsidRDefault="00B521EA" w:rsidP="00367A5D">
      <w:pPr>
        <w:pStyle w:val="NormalIndent"/>
        <w:rPr>
          <w:rFonts w:ascii="Verdana" w:hAnsi="Verdana"/>
          <w:sz w:val="20"/>
          <w:szCs w:val="20"/>
          <w:lang w:eastAsia="en-ZA"/>
        </w:rPr>
      </w:pPr>
      <w:r>
        <w:rPr>
          <w:rFonts w:ascii="Verdana" w:hAnsi="Verdana"/>
          <w:sz w:val="20"/>
          <w:szCs w:val="20"/>
          <w:lang w:eastAsia="en-ZA"/>
        </w:rPr>
        <w:t xml:space="preserve"> </w:t>
      </w:r>
    </w:p>
    <w:p w14:paraId="5636A070" w14:textId="0BEA4B6D"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Salesforce Techn</w:t>
      </w:r>
      <w:r w:rsidR="000F0D99">
        <w:rPr>
          <w:rFonts w:ascii="Verdana" w:hAnsi="Verdana"/>
          <w:sz w:val="20"/>
          <w:szCs w:val="20"/>
          <w:lang w:eastAsia="en-ZA"/>
        </w:rPr>
        <w:t>i</w:t>
      </w:r>
      <w:r>
        <w:rPr>
          <w:rFonts w:ascii="Verdana" w:hAnsi="Verdana"/>
          <w:sz w:val="20"/>
          <w:szCs w:val="20"/>
          <w:lang w:eastAsia="en-ZA"/>
        </w:rPr>
        <w:t>cal Architect</w:t>
      </w:r>
    </w:p>
    <w:p w14:paraId="04664F42" w14:textId="0F95F7F0"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 xml:space="preserve">Salesforce  </w:t>
      </w:r>
      <w:r w:rsidR="000F0D99">
        <w:rPr>
          <w:rFonts w:ascii="Verdana" w:hAnsi="Verdana"/>
          <w:sz w:val="20"/>
          <w:szCs w:val="20"/>
          <w:lang w:eastAsia="en-ZA"/>
        </w:rPr>
        <w:t>Developer</w:t>
      </w:r>
    </w:p>
    <w:p w14:paraId="3745515E" w14:textId="715B05BD" w:rsidR="000F0D99" w:rsidRDefault="000F0D99" w:rsidP="00587EF7">
      <w:pPr>
        <w:pStyle w:val="NormalIndent"/>
        <w:numPr>
          <w:ilvl w:val="0"/>
          <w:numId w:val="25"/>
        </w:numPr>
        <w:rPr>
          <w:rFonts w:ascii="Verdana" w:hAnsi="Verdana"/>
          <w:sz w:val="20"/>
          <w:szCs w:val="20"/>
          <w:lang w:eastAsia="en-ZA"/>
        </w:rPr>
      </w:pPr>
      <w:r>
        <w:rPr>
          <w:rFonts w:ascii="Verdana" w:hAnsi="Verdana"/>
          <w:sz w:val="20"/>
          <w:szCs w:val="20"/>
          <w:lang w:eastAsia="en-ZA"/>
        </w:rPr>
        <w:t>QA Tester</w:t>
      </w:r>
    </w:p>
    <w:p w14:paraId="205DF8F9" w14:textId="77777777" w:rsidR="00727F88" w:rsidRDefault="00727F88" w:rsidP="00727F88">
      <w:pPr>
        <w:pStyle w:val="NormalIndent"/>
        <w:rPr>
          <w:rFonts w:ascii="Verdana" w:hAnsi="Verdana"/>
          <w:sz w:val="20"/>
          <w:szCs w:val="20"/>
          <w:lang w:eastAsia="en-ZA"/>
        </w:rPr>
      </w:pPr>
    </w:p>
    <w:p w14:paraId="46B1D73F" w14:textId="77777777" w:rsidR="00727F88" w:rsidRPr="00727F88" w:rsidRDefault="00727F88" w:rsidP="00727F88">
      <w:pPr>
        <w:rPr>
          <w:rFonts w:ascii="Calibri" w:hAnsi="Calibri" w:cs="Calibri"/>
          <w:color w:val="000000"/>
          <w:sz w:val="20"/>
          <w:szCs w:val="20"/>
        </w:rPr>
      </w:pPr>
      <w:r w:rsidRPr="00727F88">
        <w:rPr>
          <w:rFonts w:ascii="Calibri" w:hAnsi="Calibri" w:cs="Calibri"/>
          <w:color w:val="000000"/>
          <w:sz w:val="22"/>
          <w:szCs w:val="22"/>
        </w:rPr>
        <w:t> </w:t>
      </w:r>
    </w:p>
    <w:tbl>
      <w:tblPr>
        <w:tblW w:w="7928" w:type="dxa"/>
        <w:tblCellMar>
          <w:left w:w="0" w:type="dxa"/>
          <w:right w:w="0" w:type="dxa"/>
        </w:tblCellMar>
        <w:tblLook w:val="04A0" w:firstRow="1" w:lastRow="0" w:firstColumn="1" w:lastColumn="0" w:noHBand="0" w:noVBand="1"/>
      </w:tblPr>
      <w:tblGrid>
        <w:gridCol w:w="1300"/>
        <w:gridCol w:w="3085"/>
        <w:gridCol w:w="2126"/>
        <w:gridCol w:w="1417"/>
      </w:tblGrid>
      <w:tr w:rsidR="00727F88" w:rsidRPr="00727F88" w14:paraId="5B9C666C" w14:textId="77777777" w:rsidTr="00727F88">
        <w:trPr>
          <w:trHeight w:val="320"/>
        </w:trPr>
        <w:tc>
          <w:tcPr>
            <w:tcW w:w="13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F9B5F6F" w14:textId="77777777" w:rsidR="00727F88" w:rsidRPr="00727F88" w:rsidRDefault="00727F88" w:rsidP="00727F88">
            <w:pPr>
              <w:rPr>
                <w:rFonts w:ascii="Calibri" w:hAnsi="Calibri" w:cs="Calibri"/>
                <w:sz w:val="20"/>
                <w:szCs w:val="20"/>
              </w:rPr>
            </w:pPr>
            <w:r w:rsidRPr="00727F88">
              <w:rPr>
                <w:rFonts w:ascii="Arial" w:hAnsi="Arial" w:cs="Arial"/>
                <w:b/>
                <w:bCs/>
                <w:color w:val="000000"/>
              </w:rPr>
              <w:t>Key</w:t>
            </w:r>
          </w:p>
        </w:tc>
        <w:tc>
          <w:tcPr>
            <w:tcW w:w="3085"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6A8ED1A" w14:textId="77777777" w:rsidR="00727F88" w:rsidRPr="00727F88" w:rsidRDefault="00727F88" w:rsidP="00727F88">
            <w:pPr>
              <w:rPr>
                <w:rFonts w:ascii="Calibri" w:hAnsi="Calibri" w:cs="Calibri"/>
                <w:sz w:val="20"/>
                <w:szCs w:val="20"/>
              </w:rPr>
            </w:pPr>
            <w:r w:rsidRPr="00727F88">
              <w:rPr>
                <w:rFonts w:ascii="Arial" w:hAnsi="Arial" w:cs="Arial"/>
                <w:b/>
                <w:bCs/>
                <w:color w:val="000000"/>
              </w:rPr>
              <w:t>Summary</w:t>
            </w:r>
          </w:p>
        </w:tc>
        <w:tc>
          <w:tcPr>
            <w:tcW w:w="212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99CFF19" w14:textId="77777777" w:rsidR="00727F88" w:rsidRPr="00727F88" w:rsidRDefault="00727F88" w:rsidP="00727F88">
            <w:pPr>
              <w:rPr>
                <w:rFonts w:ascii="Calibri" w:hAnsi="Calibri" w:cs="Calibri"/>
                <w:sz w:val="20"/>
                <w:szCs w:val="20"/>
              </w:rPr>
            </w:pPr>
            <w:r w:rsidRPr="00727F88">
              <w:rPr>
                <w:rFonts w:ascii="Calibri" w:hAnsi="Calibri" w:cs="Calibri"/>
                <w:b/>
                <w:bCs/>
                <w:color w:val="000000"/>
              </w:rPr>
              <w:t>Estimate (hours)</w:t>
            </w:r>
          </w:p>
        </w:tc>
        <w:tc>
          <w:tcPr>
            <w:tcW w:w="1417"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6F33747" w14:textId="77777777" w:rsidR="00727F88" w:rsidRPr="00727F88" w:rsidRDefault="00727F88" w:rsidP="00727F88">
            <w:pPr>
              <w:rPr>
                <w:rFonts w:ascii="Calibri" w:hAnsi="Calibri" w:cs="Calibri"/>
                <w:sz w:val="20"/>
                <w:szCs w:val="20"/>
              </w:rPr>
            </w:pPr>
            <w:r w:rsidRPr="00727F88">
              <w:rPr>
                <w:rFonts w:ascii="Calibri" w:hAnsi="Calibri" w:cs="Calibri"/>
                <w:b/>
                <w:bCs/>
                <w:color w:val="000000"/>
              </w:rPr>
              <w:t>Cost</w:t>
            </w:r>
          </w:p>
        </w:tc>
      </w:tr>
      <w:tr w:rsidR="00727F88" w:rsidRPr="00727F88" w14:paraId="7CD918B6" w14:textId="77777777" w:rsidTr="00727F88">
        <w:trPr>
          <w:trHeight w:val="320"/>
        </w:trPr>
        <w:tc>
          <w:tcPr>
            <w:tcW w:w="13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122FF4" w14:textId="7E6E1FC9" w:rsidR="00727F88" w:rsidRPr="00727F88" w:rsidRDefault="00000000" w:rsidP="00727F88">
            <w:pPr>
              <w:rPr>
                <w:rFonts w:ascii="Calibri" w:hAnsi="Calibri" w:cs="Calibri"/>
                <w:sz w:val="20"/>
                <w:szCs w:val="20"/>
              </w:rPr>
            </w:pPr>
            <w:hyperlink r:id="rId15" w:tooltip="https://protect-za.mimecast.com/s/HOo6CX6XwYInB5rWT92DpV" w:history="1">
              <w:r w:rsidR="00727F88" w:rsidRPr="00727F88">
                <w:rPr>
                  <w:rFonts w:ascii="Calibri" w:hAnsi="Calibri" w:cs="Calibri"/>
                  <w:color w:val="0563C1"/>
                  <w:u w:val="single"/>
                </w:rPr>
                <w:t>RJ-27</w:t>
              </w:r>
            </w:hyperlink>
          </w:p>
        </w:tc>
        <w:tc>
          <w:tcPr>
            <w:tcW w:w="308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C65AA3" w14:textId="77777777" w:rsidR="00727F88" w:rsidRPr="00727F88" w:rsidRDefault="00727F88" w:rsidP="00727F88">
            <w:pPr>
              <w:rPr>
                <w:rFonts w:ascii="Calibri" w:hAnsi="Calibri" w:cs="Calibri"/>
                <w:sz w:val="20"/>
                <w:szCs w:val="20"/>
              </w:rPr>
            </w:pPr>
            <w:r w:rsidRPr="00727F88">
              <w:rPr>
                <w:rFonts w:ascii="Arial" w:hAnsi="Arial" w:cs="Arial"/>
                <w:color w:val="000000"/>
              </w:rPr>
              <w:t>Adjust renewal logic to use days instead of months</w:t>
            </w:r>
          </w:p>
        </w:tc>
        <w:tc>
          <w:tcPr>
            <w:tcW w:w="21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90057E"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w:t>
            </w:r>
          </w:p>
        </w:tc>
        <w:tc>
          <w:tcPr>
            <w:tcW w:w="14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2F8A4B"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£464</w:t>
            </w:r>
          </w:p>
        </w:tc>
      </w:tr>
      <w:tr w:rsidR="00727F88" w:rsidRPr="00727F88" w14:paraId="2EC50EDE" w14:textId="77777777" w:rsidTr="00727F88">
        <w:trPr>
          <w:trHeight w:val="320"/>
        </w:trPr>
        <w:tc>
          <w:tcPr>
            <w:tcW w:w="13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F960A89" w14:textId="13E0C8CD" w:rsidR="00727F88" w:rsidRPr="00727F88" w:rsidRDefault="00000000" w:rsidP="00727F88">
            <w:pPr>
              <w:rPr>
                <w:rFonts w:ascii="Calibri" w:hAnsi="Calibri" w:cs="Calibri"/>
                <w:sz w:val="20"/>
                <w:szCs w:val="20"/>
              </w:rPr>
            </w:pPr>
            <w:hyperlink r:id="rId16" w:tooltip="https://protect-za.mimecast.com/s/8mMCCY6YxVI3k1Bwu3YQby" w:history="1">
              <w:r w:rsidR="00727F88" w:rsidRPr="00727F88">
                <w:rPr>
                  <w:rFonts w:ascii="Calibri" w:hAnsi="Calibri" w:cs="Calibri"/>
                  <w:color w:val="0563C1"/>
                  <w:u w:val="single"/>
                </w:rPr>
                <w:t>RJ-26</w:t>
              </w:r>
            </w:hyperlink>
          </w:p>
        </w:tc>
        <w:tc>
          <w:tcPr>
            <w:tcW w:w="308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1EEC62" w14:textId="77777777" w:rsidR="00727F88" w:rsidRPr="00727F88" w:rsidRDefault="00727F88" w:rsidP="00727F88">
            <w:pPr>
              <w:rPr>
                <w:rFonts w:ascii="Calibri" w:hAnsi="Calibri" w:cs="Calibri"/>
                <w:sz w:val="20"/>
                <w:szCs w:val="20"/>
              </w:rPr>
            </w:pPr>
            <w:r w:rsidRPr="00727F88">
              <w:rPr>
                <w:rFonts w:ascii="Arial" w:hAnsi="Arial" w:cs="Arial"/>
                <w:color w:val="000000"/>
              </w:rPr>
              <w:t xml:space="preserve">Do not exclude opportunities with child </w:t>
            </w:r>
            <w:proofErr w:type="spellStart"/>
            <w:r w:rsidRPr="00727F88">
              <w:rPr>
                <w:rFonts w:ascii="Arial" w:hAnsi="Arial" w:cs="Arial"/>
                <w:color w:val="000000"/>
              </w:rPr>
              <w:t>opps</w:t>
            </w:r>
            <w:proofErr w:type="spellEnd"/>
            <w:r w:rsidRPr="00727F88">
              <w:rPr>
                <w:rFonts w:ascii="Arial" w:hAnsi="Arial" w:cs="Arial"/>
                <w:color w:val="000000"/>
              </w:rPr>
              <w:t xml:space="preserve"> that are not renewals</w:t>
            </w:r>
          </w:p>
        </w:tc>
        <w:tc>
          <w:tcPr>
            <w:tcW w:w="21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5F316E"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w:t>
            </w:r>
          </w:p>
        </w:tc>
        <w:tc>
          <w:tcPr>
            <w:tcW w:w="14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F85442"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£464</w:t>
            </w:r>
          </w:p>
        </w:tc>
      </w:tr>
      <w:tr w:rsidR="00727F88" w:rsidRPr="00727F88" w14:paraId="7842B53B" w14:textId="77777777" w:rsidTr="00727F88">
        <w:trPr>
          <w:trHeight w:val="320"/>
        </w:trPr>
        <w:tc>
          <w:tcPr>
            <w:tcW w:w="13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8D8188A" w14:textId="37119401" w:rsidR="00727F88" w:rsidRPr="00727F88" w:rsidRDefault="00000000" w:rsidP="00727F88">
            <w:pPr>
              <w:rPr>
                <w:rFonts w:ascii="Calibri" w:hAnsi="Calibri" w:cs="Calibri"/>
                <w:sz w:val="20"/>
                <w:szCs w:val="20"/>
              </w:rPr>
            </w:pPr>
            <w:hyperlink r:id="rId17" w:tooltip="https://protect-za.mimecast.com/s/sLOpCZ4GyZFMP4B0sNFlSZ" w:history="1">
              <w:r w:rsidR="00727F88" w:rsidRPr="00727F88">
                <w:rPr>
                  <w:rFonts w:ascii="Calibri" w:hAnsi="Calibri" w:cs="Calibri"/>
                  <w:color w:val="0563C1"/>
                  <w:u w:val="single"/>
                </w:rPr>
                <w:t>RJ-13</w:t>
              </w:r>
            </w:hyperlink>
          </w:p>
        </w:tc>
        <w:tc>
          <w:tcPr>
            <w:tcW w:w="308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325852" w14:textId="77777777" w:rsidR="00727F88" w:rsidRPr="00727F88" w:rsidRDefault="00727F88" w:rsidP="00727F88">
            <w:pPr>
              <w:rPr>
                <w:rFonts w:ascii="Calibri" w:hAnsi="Calibri" w:cs="Calibri"/>
                <w:sz w:val="20"/>
                <w:szCs w:val="20"/>
              </w:rPr>
            </w:pPr>
            <w:r w:rsidRPr="00727F88">
              <w:rPr>
                <w:rFonts w:ascii="Arial" w:hAnsi="Arial" w:cs="Arial"/>
                <w:color w:val="000000"/>
              </w:rPr>
              <w:t>Enhance offer creation process</w:t>
            </w:r>
          </w:p>
        </w:tc>
        <w:tc>
          <w:tcPr>
            <w:tcW w:w="21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733B1A"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8</w:t>
            </w:r>
          </w:p>
        </w:tc>
        <w:tc>
          <w:tcPr>
            <w:tcW w:w="14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AF0AEC"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£928</w:t>
            </w:r>
          </w:p>
        </w:tc>
      </w:tr>
      <w:tr w:rsidR="00727F88" w:rsidRPr="00727F88" w14:paraId="5980E4AC" w14:textId="77777777" w:rsidTr="00727F88">
        <w:trPr>
          <w:trHeight w:val="320"/>
        </w:trPr>
        <w:tc>
          <w:tcPr>
            <w:tcW w:w="1300" w:type="dxa"/>
            <w:noWrap/>
            <w:tcMar>
              <w:top w:w="0" w:type="dxa"/>
              <w:left w:w="108" w:type="dxa"/>
              <w:bottom w:w="0" w:type="dxa"/>
              <w:right w:w="108" w:type="dxa"/>
            </w:tcMar>
            <w:vAlign w:val="bottom"/>
            <w:hideMark/>
          </w:tcPr>
          <w:p w14:paraId="322F8CCC" w14:textId="77777777" w:rsidR="00727F88" w:rsidRPr="00727F88" w:rsidRDefault="00727F88" w:rsidP="00727F88">
            <w:pPr>
              <w:rPr>
                <w:rFonts w:ascii="Calibri" w:hAnsi="Calibri" w:cs="Calibri"/>
                <w:sz w:val="20"/>
                <w:szCs w:val="20"/>
              </w:rPr>
            </w:pPr>
          </w:p>
        </w:tc>
        <w:tc>
          <w:tcPr>
            <w:tcW w:w="3085" w:type="dxa"/>
            <w:noWrap/>
            <w:tcMar>
              <w:top w:w="0" w:type="dxa"/>
              <w:left w:w="108" w:type="dxa"/>
              <w:bottom w:w="0" w:type="dxa"/>
              <w:right w:w="108" w:type="dxa"/>
            </w:tcMar>
            <w:vAlign w:val="bottom"/>
            <w:hideMark/>
          </w:tcPr>
          <w:p w14:paraId="65394B65" w14:textId="77777777" w:rsidR="00727F88" w:rsidRPr="00727F88" w:rsidRDefault="00727F88" w:rsidP="00727F88">
            <w:pPr>
              <w:rPr>
                <w:sz w:val="20"/>
                <w:szCs w:val="20"/>
              </w:rPr>
            </w:pPr>
          </w:p>
        </w:tc>
        <w:tc>
          <w:tcPr>
            <w:tcW w:w="2126" w:type="dxa"/>
            <w:noWrap/>
            <w:tcMar>
              <w:top w:w="0" w:type="dxa"/>
              <w:left w:w="108" w:type="dxa"/>
              <w:bottom w:w="0" w:type="dxa"/>
              <w:right w:w="108" w:type="dxa"/>
            </w:tcMar>
            <w:vAlign w:val="bottom"/>
            <w:hideMark/>
          </w:tcPr>
          <w:p w14:paraId="620E4100" w14:textId="77777777" w:rsidR="00727F88" w:rsidRPr="00727F88" w:rsidRDefault="00727F88" w:rsidP="00727F88">
            <w:pPr>
              <w:rPr>
                <w:sz w:val="20"/>
                <w:szCs w:val="20"/>
              </w:rPr>
            </w:pPr>
          </w:p>
        </w:tc>
        <w:tc>
          <w:tcPr>
            <w:tcW w:w="1417" w:type="dxa"/>
            <w:noWrap/>
            <w:tcMar>
              <w:top w:w="0" w:type="dxa"/>
              <w:left w:w="108" w:type="dxa"/>
              <w:bottom w:w="0" w:type="dxa"/>
              <w:right w:w="108" w:type="dxa"/>
            </w:tcMar>
            <w:vAlign w:val="bottom"/>
            <w:hideMark/>
          </w:tcPr>
          <w:p w14:paraId="57E078A3" w14:textId="77777777" w:rsidR="00727F88" w:rsidRPr="00727F88" w:rsidRDefault="00727F88" w:rsidP="00727F88">
            <w:pPr>
              <w:rPr>
                <w:sz w:val="20"/>
                <w:szCs w:val="20"/>
              </w:rPr>
            </w:pPr>
          </w:p>
        </w:tc>
      </w:tr>
      <w:tr w:rsidR="00727F88" w:rsidRPr="00727F88" w14:paraId="3CF256F3" w14:textId="77777777" w:rsidTr="00727F88">
        <w:trPr>
          <w:trHeight w:val="340"/>
        </w:trPr>
        <w:tc>
          <w:tcPr>
            <w:tcW w:w="1300" w:type="dxa"/>
            <w:noWrap/>
            <w:tcMar>
              <w:top w:w="0" w:type="dxa"/>
              <w:left w:w="108" w:type="dxa"/>
              <w:bottom w:w="0" w:type="dxa"/>
              <w:right w:w="108" w:type="dxa"/>
            </w:tcMar>
            <w:vAlign w:val="bottom"/>
            <w:hideMark/>
          </w:tcPr>
          <w:p w14:paraId="40D1840F" w14:textId="77777777" w:rsidR="00727F88" w:rsidRPr="00727F88" w:rsidRDefault="00727F88" w:rsidP="00727F88">
            <w:pPr>
              <w:rPr>
                <w:sz w:val="20"/>
                <w:szCs w:val="20"/>
              </w:rPr>
            </w:pPr>
          </w:p>
        </w:tc>
        <w:tc>
          <w:tcPr>
            <w:tcW w:w="3085"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40C40AAB" w14:textId="77777777" w:rsidR="00727F88" w:rsidRPr="00727F88" w:rsidRDefault="00727F88" w:rsidP="00727F88">
            <w:pPr>
              <w:rPr>
                <w:rFonts w:ascii="Calibri" w:hAnsi="Calibri" w:cs="Calibri"/>
                <w:sz w:val="20"/>
                <w:szCs w:val="20"/>
              </w:rPr>
            </w:pPr>
            <w:r w:rsidRPr="00727F88">
              <w:rPr>
                <w:rFonts w:ascii="Arial" w:hAnsi="Arial" w:cs="Arial"/>
                <w:b/>
                <w:bCs/>
                <w:color w:val="000000"/>
              </w:rPr>
              <w:t>Total</w:t>
            </w:r>
          </w:p>
        </w:tc>
        <w:tc>
          <w:tcPr>
            <w:tcW w:w="2126"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3BDA0615" w14:textId="77777777" w:rsidR="00727F88" w:rsidRPr="00727F88" w:rsidRDefault="00727F88" w:rsidP="00727F88">
            <w:pPr>
              <w:jc w:val="right"/>
              <w:rPr>
                <w:rFonts w:ascii="Calibri" w:hAnsi="Calibri" w:cs="Calibri"/>
                <w:sz w:val="20"/>
                <w:szCs w:val="20"/>
              </w:rPr>
            </w:pPr>
            <w:r w:rsidRPr="00727F88">
              <w:rPr>
                <w:rFonts w:ascii="Calibri" w:hAnsi="Calibri" w:cs="Calibri"/>
                <w:b/>
                <w:bCs/>
                <w:color w:val="000000"/>
              </w:rPr>
              <w:t>16</w:t>
            </w:r>
          </w:p>
        </w:tc>
        <w:tc>
          <w:tcPr>
            <w:tcW w:w="1417"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362823CE" w14:textId="77777777" w:rsidR="00727F88" w:rsidRPr="00727F88" w:rsidRDefault="00727F88" w:rsidP="00727F88">
            <w:pPr>
              <w:jc w:val="right"/>
              <w:rPr>
                <w:rFonts w:ascii="Calibri" w:hAnsi="Calibri" w:cs="Calibri"/>
                <w:sz w:val="20"/>
                <w:szCs w:val="20"/>
              </w:rPr>
            </w:pPr>
            <w:r w:rsidRPr="00727F88">
              <w:rPr>
                <w:rFonts w:ascii="Calibri" w:hAnsi="Calibri" w:cs="Calibri"/>
                <w:b/>
                <w:bCs/>
                <w:color w:val="000000"/>
              </w:rPr>
              <w:t>1856</w:t>
            </w:r>
          </w:p>
        </w:tc>
      </w:tr>
    </w:tbl>
    <w:p w14:paraId="37FE7C33" w14:textId="77777777" w:rsidR="00727F88" w:rsidRPr="00727F88" w:rsidRDefault="00727F88" w:rsidP="00727F88">
      <w:pPr>
        <w:rPr>
          <w:rFonts w:ascii="Calibri" w:hAnsi="Calibri" w:cs="Calibri"/>
          <w:color w:val="000000"/>
          <w:sz w:val="20"/>
          <w:szCs w:val="20"/>
        </w:rPr>
      </w:pPr>
      <w:r w:rsidRPr="00727F88">
        <w:rPr>
          <w:rFonts w:ascii="Calibri" w:hAnsi="Calibri" w:cs="Calibri"/>
          <w:color w:val="000000"/>
          <w:sz w:val="22"/>
          <w:szCs w:val="22"/>
        </w:rPr>
        <w:t> </w:t>
      </w:r>
    </w:p>
    <w:p w14:paraId="3DB86E73" w14:textId="77777777" w:rsidR="00727F88" w:rsidRDefault="00727F88" w:rsidP="00727F88">
      <w:pPr>
        <w:pStyle w:val="NormalIndent"/>
        <w:rPr>
          <w:rFonts w:ascii="Verdana" w:hAnsi="Verdana"/>
          <w:sz w:val="20"/>
          <w:szCs w:val="20"/>
          <w:lang w:eastAsia="en-ZA"/>
        </w:rPr>
      </w:pPr>
    </w:p>
    <w:p w14:paraId="5B361A28" w14:textId="77777777" w:rsidR="000F0D99" w:rsidRDefault="000F0D99" w:rsidP="000F0D99">
      <w:pPr>
        <w:pStyle w:val="NormalIndent"/>
        <w:rPr>
          <w:rFonts w:ascii="Verdana" w:hAnsi="Verdana"/>
          <w:sz w:val="20"/>
          <w:szCs w:val="20"/>
          <w:lang w:eastAsia="en-ZA"/>
        </w:rPr>
      </w:pPr>
    </w:p>
    <w:p w14:paraId="6299E10F" w14:textId="77777777" w:rsidR="008B0356" w:rsidRDefault="007A5D1A" w:rsidP="000528D5">
      <w:pPr>
        <w:pStyle w:val="NormalIndent"/>
        <w:widowControl w:val="0"/>
        <w:numPr>
          <w:ilvl w:val="0"/>
          <w:numId w:val="26"/>
        </w:numPr>
        <w:adjustRightInd w:val="0"/>
        <w:spacing w:after="180" w:line="300" w:lineRule="atLeast"/>
        <w:textAlignment w:val="baseline"/>
        <w:rPr>
          <w:rFonts w:ascii="Verdana" w:hAnsi="Verdana"/>
          <w:sz w:val="20"/>
          <w:szCs w:val="20"/>
          <w:lang w:eastAsia="en-ZA"/>
        </w:rPr>
      </w:pPr>
      <w:r w:rsidRPr="008B0356">
        <w:rPr>
          <w:rFonts w:ascii="Verdana" w:hAnsi="Verdana"/>
          <w:sz w:val="20"/>
          <w:szCs w:val="20"/>
          <w:lang w:eastAsia="en-ZA"/>
        </w:rPr>
        <w:t xml:space="preserve">Open Box will bill </w:t>
      </w:r>
      <w:r w:rsidR="00A82774" w:rsidRPr="008B0356">
        <w:rPr>
          <w:rFonts w:ascii="Verdana" w:hAnsi="Verdana"/>
          <w:sz w:val="20"/>
          <w:szCs w:val="20"/>
          <w:lang w:eastAsia="en-ZA"/>
        </w:rPr>
        <w:t>these da</w:t>
      </w:r>
      <w:r w:rsidR="007112F3" w:rsidRPr="008B0356">
        <w:rPr>
          <w:rFonts w:ascii="Verdana" w:hAnsi="Verdana"/>
          <w:sz w:val="20"/>
          <w:szCs w:val="20"/>
          <w:lang w:eastAsia="en-ZA"/>
        </w:rPr>
        <w:t>ys</w:t>
      </w:r>
      <w:r w:rsidR="00A82774" w:rsidRPr="008B0356">
        <w:rPr>
          <w:rFonts w:ascii="Verdana" w:hAnsi="Verdana"/>
          <w:sz w:val="20"/>
          <w:szCs w:val="20"/>
          <w:lang w:eastAsia="en-ZA"/>
        </w:rPr>
        <w:t xml:space="preserve"> at</w:t>
      </w:r>
      <w:r w:rsidR="007112F3" w:rsidRPr="008B0356">
        <w:rPr>
          <w:rFonts w:ascii="Verdana" w:hAnsi="Verdana"/>
          <w:sz w:val="20"/>
          <w:szCs w:val="20"/>
          <w:lang w:eastAsia="en-ZA"/>
        </w:rPr>
        <w:t xml:space="preserve"> </w:t>
      </w:r>
      <w:r w:rsidR="001C4A07" w:rsidRPr="008B0356">
        <w:rPr>
          <w:rFonts w:ascii="Verdana" w:hAnsi="Verdana"/>
          <w:sz w:val="20"/>
          <w:szCs w:val="20"/>
          <w:lang w:eastAsia="en-ZA"/>
        </w:rPr>
        <w:t xml:space="preserve">a </w:t>
      </w:r>
      <w:r w:rsidR="00727F88" w:rsidRPr="008B0356">
        <w:rPr>
          <w:rFonts w:ascii="Verdana" w:hAnsi="Verdana"/>
          <w:sz w:val="20"/>
          <w:szCs w:val="20"/>
          <w:lang w:eastAsia="en-ZA"/>
        </w:rPr>
        <w:t>T&amp;M</w:t>
      </w:r>
      <w:r w:rsidR="00C516BD" w:rsidRPr="008B0356">
        <w:rPr>
          <w:rFonts w:ascii="Verdana" w:hAnsi="Verdana"/>
          <w:sz w:val="20"/>
          <w:szCs w:val="20"/>
          <w:lang w:eastAsia="en-ZA"/>
        </w:rPr>
        <w:t xml:space="preserve"> </w:t>
      </w:r>
      <w:r w:rsidR="007112F3" w:rsidRPr="008B0356">
        <w:rPr>
          <w:rFonts w:ascii="Verdana" w:hAnsi="Verdana"/>
          <w:sz w:val="20"/>
          <w:szCs w:val="20"/>
          <w:lang w:eastAsia="en-ZA"/>
        </w:rPr>
        <w:t xml:space="preserve">rate of </w:t>
      </w:r>
      <w:r w:rsidR="000552A8" w:rsidRPr="008B0356">
        <w:rPr>
          <w:rFonts w:ascii="Verdana" w:hAnsi="Verdana"/>
          <w:sz w:val="20"/>
          <w:szCs w:val="20"/>
          <w:lang w:eastAsia="en-ZA"/>
        </w:rPr>
        <w:t>£</w:t>
      </w:r>
      <w:r w:rsidR="00727F88" w:rsidRPr="008B0356">
        <w:rPr>
          <w:rFonts w:ascii="Verdana" w:hAnsi="Verdana"/>
          <w:sz w:val="20"/>
          <w:szCs w:val="20"/>
          <w:lang w:eastAsia="en-ZA"/>
        </w:rPr>
        <w:t>116</w:t>
      </w:r>
      <w:r w:rsidR="000552A8" w:rsidRPr="008B0356">
        <w:rPr>
          <w:rFonts w:ascii="Verdana" w:hAnsi="Verdana"/>
          <w:sz w:val="20"/>
          <w:szCs w:val="20"/>
          <w:lang w:eastAsia="en-ZA"/>
        </w:rPr>
        <w:t xml:space="preserve"> </w:t>
      </w:r>
      <w:r w:rsidR="007112F3" w:rsidRPr="008B0356">
        <w:rPr>
          <w:rFonts w:ascii="Verdana" w:hAnsi="Verdana"/>
          <w:sz w:val="20"/>
          <w:szCs w:val="20"/>
          <w:lang w:eastAsia="en-ZA"/>
        </w:rPr>
        <w:t>/</w:t>
      </w:r>
      <w:r w:rsidR="000552A8" w:rsidRPr="008B0356">
        <w:rPr>
          <w:rFonts w:ascii="Verdana" w:hAnsi="Verdana"/>
          <w:sz w:val="20"/>
          <w:szCs w:val="20"/>
          <w:lang w:eastAsia="en-ZA"/>
        </w:rPr>
        <w:t xml:space="preserve"> </w:t>
      </w:r>
      <w:r w:rsidR="00727F88" w:rsidRPr="008B0356">
        <w:rPr>
          <w:rFonts w:ascii="Verdana" w:hAnsi="Verdana"/>
          <w:sz w:val="20"/>
          <w:szCs w:val="20"/>
          <w:lang w:eastAsia="en-ZA"/>
        </w:rPr>
        <w:t>hour</w:t>
      </w:r>
      <w:r w:rsidR="00CD5A95" w:rsidRPr="008B0356">
        <w:rPr>
          <w:rFonts w:ascii="Verdana" w:hAnsi="Verdana"/>
          <w:sz w:val="20"/>
          <w:szCs w:val="20"/>
          <w:lang w:eastAsia="en-ZA"/>
        </w:rPr>
        <w:t xml:space="preserve">. i.e. the total cost for the </w:t>
      </w:r>
      <w:r w:rsidR="00CD5A95" w:rsidRPr="008B0356">
        <w:rPr>
          <w:rFonts w:ascii="Verdana" w:hAnsi="Verdana"/>
          <w:sz w:val="20"/>
          <w:szCs w:val="20"/>
          <w:lang w:eastAsia="en-ZA"/>
        </w:rPr>
        <w:lastRenderedPageBreak/>
        <w:t xml:space="preserve">project will be </w:t>
      </w:r>
      <w:r w:rsidR="000552A8" w:rsidRPr="008B0356">
        <w:rPr>
          <w:rFonts w:ascii="Verdana" w:hAnsi="Verdana"/>
          <w:sz w:val="20"/>
          <w:szCs w:val="20"/>
          <w:lang w:eastAsia="en-ZA"/>
        </w:rPr>
        <w:t>£</w:t>
      </w:r>
      <w:r w:rsidR="0013022B" w:rsidRPr="008B0356">
        <w:rPr>
          <w:rFonts w:ascii="Verdana" w:hAnsi="Verdana"/>
          <w:sz w:val="20"/>
          <w:szCs w:val="20"/>
          <w:lang w:eastAsia="en-ZA"/>
        </w:rPr>
        <w:t>1</w:t>
      </w:r>
      <w:r w:rsidR="001C4A07" w:rsidRPr="008B0356">
        <w:rPr>
          <w:rFonts w:ascii="Verdana" w:hAnsi="Verdana"/>
          <w:sz w:val="20"/>
          <w:szCs w:val="20"/>
          <w:lang w:eastAsia="en-ZA"/>
        </w:rPr>
        <w:t xml:space="preserve"> </w:t>
      </w:r>
      <w:r w:rsidR="007C4BF1" w:rsidRPr="008B0356">
        <w:rPr>
          <w:rFonts w:ascii="Verdana" w:hAnsi="Verdana"/>
          <w:sz w:val="20"/>
          <w:szCs w:val="20"/>
          <w:lang w:eastAsia="en-ZA"/>
        </w:rPr>
        <w:t>856</w:t>
      </w:r>
    </w:p>
    <w:p w14:paraId="5B7D0349" w14:textId="095988AB" w:rsidR="008B0356" w:rsidRPr="008932A0" w:rsidRDefault="008B0356" w:rsidP="008B0356">
      <w:pPr>
        <w:pStyle w:val="NormalIndent"/>
        <w:widowControl w:val="0"/>
        <w:numPr>
          <w:ilvl w:val="0"/>
          <w:numId w:val="26"/>
        </w:numPr>
        <w:adjustRightInd w:val="0"/>
        <w:spacing w:after="180" w:line="300" w:lineRule="atLeast"/>
        <w:textAlignment w:val="baseline"/>
        <w:rPr>
          <w:rFonts w:ascii="Verdana" w:hAnsi="Verdana"/>
          <w:sz w:val="20"/>
          <w:szCs w:val="20"/>
          <w:lang w:eastAsia="en-ZA"/>
        </w:rPr>
      </w:pPr>
      <w:r w:rsidRPr="008B0356">
        <w:rPr>
          <w:rFonts w:ascii="Verdana" w:hAnsi="Verdana"/>
          <w:sz w:val="20"/>
          <w:szCs w:val="20"/>
        </w:rPr>
        <w:t xml:space="preserve">Should additional work be required to deliver any of the above items or other requirements that arise during the course of the project, these can be undertaken on the </w:t>
      </w:r>
      <w:r w:rsidRPr="008B0356">
        <w:rPr>
          <w:rFonts w:ascii="Verdana" w:hAnsi="Verdana"/>
          <w:sz w:val="20"/>
          <w:szCs w:val="20"/>
          <w:lang w:eastAsia="en-ZA"/>
        </w:rPr>
        <w:t xml:space="preserve">T&amp;M rates shown below:  </w:t>
      </w:r>
    </w:p>
    <w:tbl>
      <w:tblPr>
        <w:tblStyle w:val="TableGrid"/>
        <w:tblW w:w="3509" w:type="dxa"/>
        <w:tblInd w:w="704" w:type="dxa"/>
        <w:tblLook w:val="04A0" w:firstRow="1" w:lastRow="0" w:firstColumn="1" w:lastColumn="0" w:noHBand="0" w:noVBand="1"/>
      </w:tblPr>
      <w:tblGrid>
        <w:gridCol w:w="1763"/>
        <w:gridCol w:w="1746"/>
      </w:tblGrid>
      <w:tr w:rsidR="008B0356" w:rsidRPr="00BE1780" w14:paraId="395FC84B" w14:textId="77777777" w:rsidTr="008B7517">
        <w:tc>
          <w:tcPr>
            <w:tcW w:w="1763" w:type="dxa"/>
            <w:shd w:val="clear" w:color="auto" w:fill="D9D9D9" w:themeFill="background1" w:themeFillShade="D9"/>
          </w:tcPr>
          <w:p w14:paraId="65F3F729" w14:textId="77777777" w:rsidR="008B0356" w:rsidRPr="00BE1780" w:rsidRDefault="008B0356" w:rsidP="00E761ED">
            <w:pPr>
              <w:pStyle w:val="NormalIndent"/>
              <w:spacing w:before="100" w:beforeAutospacing="1"/>
              <w:jc w:val="both"/>
              <w:rPr>
                <w:rFonts w:ascii="Verdana" w:hAnsi="Verdana"/>
                <w:b/>
                <w:bCs/>
              </w:rPr>
            </w:pPr>
            <w:r w:rsidRPr="00BE1780">
              <w:rPr>
                <w:rFonts w:ascii="Verdana" w:hAnsi="Verdana"/>
                <w:b/>
                <w:bCs/>
              </w:rPr>
              <w:t>Year</w:t>
            </w:r>
          </w:p>
        </w:tc>
        <w:tc>
          <w:tcPr>
            <w:tcW w:w="1746" w:type="dxa"/>
            <w:shd w:val="clear" w:color="auto" w:fill="D9D9D9" w:themeFill="background1" w:themeFillShade="D9"/>
          </w:tcPr>
          <w:p w14:paraId="5B5DD275" w14:textId="77777777" w:rsidR="008B0356" w:rsidRPr="00BE1780" w:rsidRDefault="008B0356" w:rsidP="00E761ED">
            <w:pPr>
              <w:pStyle w:val="NormalIndent"/>
              <w:spacing w:before="100" w:beforeAutospacing="1"/>
              <w:jc w:val="right"/>
              <w:rPr>
                <w:rFonts w:ascii="Verdana" w:hAnsi="Verdana"/>
                <w:b/>
                <w:bCs/>
              </w:rPr>
            </w:pPr>
            <w:r w:rsidRPr="00BE1780">
              <w:rPr>
                <w:rFonts w:ascii="Verdana" w:hAnsi="Verdana"/>
                <w:b/>
                <w:bCs/>
              </w:rPr>
              <w:t>T&amp;M Rate</w:t>
            </w:r>
          </w:p>
        </w:tc>
      </w:tr>
      <w:tr w:rsidR="008B0356" w:rsidRPr="00BE1780" w14:paraId="2E6934F4" w14:textId="77777777" w:rsidTr="008B7517">
        <w:tc>
          <w:tcPr>
            <w:tcW w:w="1763" w:type="dxa"/>
          </w:tcPr>
          <w:p w14:paraId="2A93AD67" w14:textId="77777777" w:rsidR="008B0356" w:rsidRPr="00BE1780" w:rsidRDefault="008B0356" w:rsidP="00E761ED">
            <w:pPr>
              <w:pStyle w:val="NormalIndent"/>
              <w:spacing w:before="100" w:beforeAutospacing="1"/>
              <w:jc w:val="both"/>
              <w:rPr>
                <w:rFonts w:ascii="Verdana" w:hAnsi="Verdana"/>
              </w:rPr>
            </w:pPr>
            <w:r w:rsidRPr="00BE1780">
              <w:rPr>
                <w:rFonts w:ascii="Verdana" w:hAnsi="Verdana"/>
              </w:rPr>
              <w:t>2023</w:t>
            </w:r>
          </w:p>
        </w:tc>
        <w:tc>
          <w:tcPr>
            <w:tcW w:w="1746" w:type="dxa"/>
          </w:tcPr>
          <w:p w14:paraId="7E701F2E" w14:textId="77777777" w:rsidR="008B0356" w:rsidRPr="00BE1780" w:rsidRDefault="008B0356" w:rsidP="00E761ED">
            <w:pPr>
              <w:pStyle w:val="NormalIndent"/>
              <w:spacing w:before="100" w:beforeAutospacing="1"/>
              <w:jc w:val="right"/>
              <w:rPr>
                <w:rFonts w:ascii="Verdana" w:hAnsi="Verdana"/>
              </w:rPr>
            </w:pPr>
            <w:r w:rsidRPr="00BE1780">
              <w:rPr>
                <w:rFonts w:ascii="Verdana" w:hAnsi="Verdana"/>
              </w:rPr>
              <w:t>$1</w:t>
            </w:r>
            <w:r>
              <w:rPr>
                <w:rFonts w:ascii="Verdana" w:hAnsi="Verdana"/>
              </w:rPr>
              <w:t>16</w:t>
            </w:r>
          </w:p>
        </w:tc>
      </w:tr>
      <w:tr w:rsidR="008B0356" w:rsidRPr="00BE1780" w14:paraId="6F6CC057" w14:textId="77777777" w:rsidTr="008B7517">
        <w:tc>
          <w:tcPr>
            <w:tcW w:w="1763" w:type="dxa"/>
          </w:tcPr>
          <w:p w14:paraId="15213741" w14:textId="77777777" w:rsidR="008B0356" w:rsidRPr="00BE1780" w:rsidRDefault="008B0356" w:rsidP="00E761ED">
            <w:pPr>
              <w:pStyle w:val="NormalIndent"/>
              <w:spacing w:before="100" w:beforeAutospacing="1"/>
              <w:jc w:val="both"/>
              <w:rPr>
                <w:rFonts w:ascii="Verdana" w:hAnsi="Verdana"/>
              </w:rPr>
            </w:pPr>
            <w:r w:rsidRPr="00BE1780">
              <w:rPr>
                <w:rFonts w:ascii="Verdana" w:hAnsi="Verdana"/>
              </w:rPr>
              <w:t>2024</w:t>
            </w:r>
          </w:p>
        </w:tc>
        <w:tc>
          <w:tcPr>
            <w:tcW w:w="1746" w:type="dxa"/>
          </w:tcPr>
          <w:p w14:paraId="36517E73" w14:textId="77777777" w:rsidR="008B0356" w:rsidRPr="00BE1780" w:rsidRDefault="008B0356" w:rsidP="00E761ED">
            <w:pPr>
              <w:pStyle w:val="NormalIndent"/>
              <w:spacing w:before="100" w:beforeAutospacing="1"/>
              <w:jc w:val="right"/>
              <w:rPr>
                <w:rFonts w:ascii="Verdana" w:hAnsi="Verdana"/>
              </w:rPr>
            </w:pPr>
            <w:r w:rsidRPr="00BE1780">
              <w:rPr>
                <w:rFonts w:ascii="Verdana" w:hAnsi="Verdana"/>
              </w:rPr>
              <w:t>$1</w:t>
            </w:r>
            <w:r>
              <w:rPr>
                <w:rFonts w:ascii="Verdana" w:hAnsi="Verdana"/>
              </w:rPr>
              <w:t>20</w:t>
            </w:r>
          </w:p>
        </w:tc>
      </w:tr>
    </w:tbl>
    <w:p w14:paraId="4998EBE1" w14:textId="7FD630F2" w:rsidR="008B0356" w:rsidRPr="00E512F3" w:rsidRDefault="008B0356" w:rsidP="008932A0">
      <w:pPr>
        <w:pStyle w:val="NormalIndent"/>
        <w:widowControl w:val="0"/>
        <w:adjustRightInd w:val="0"/>
        <w:spacing w:after="180" w:line="300" w:lineRule="atLeast"/>
        <w:ind w:left="720"/>
        <w:textAlignment w:val="baseline"/>
        <w:rPr>
          <w:rFonts w:ascii="Verdana" w:hAnsi="Verdana"/>
          <w:sz w:val="20"/>
          <w:szCs w:val="20"/>
        </w:rPr>
      </w:pPr>
      <w:r>
        <w:rPr>
          <w:rFonts w:ascii="Verdana" w:hAnsi="Verdana"/>
          <w:sz w:val="20"/>
          <w:szCs w:val="20"/>
          <w:lang w:eastAsia="en-ZA"/>
        </w:rPr>
        <w:t xml:space="preserve">Any work performed on this basis will be estimated beforehand and will require prior approval from </w:t>
      </w: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1457C9">
        <w:rPr>
          <w:rFonts w:ascii="Verdana" w:hAnsi="Verdana"/>
          <w:sz w:val="20"/>
          <w:szCs w:val="20"/>
        </w:rPr>
        <w:t>Grainger PLC</w:t>
      </w:r>
      <w:r w:rsidRPr="00120ADB">
        <w:rPr>
          <w:rFonts w:ascii="Verdana" w:hAnsi="Verdana"/>
          <w:sz w:val="20"/>
          <w:szCs w:val="20"/>
        </w:rPr>
        <w:fldChar w:fldCharType="end"/>
      </w:r>
      <w:r>
        <w:rPr>
          <w:rFonts w:ascii="Verdana" w:hAnsi="Verdana"/>
          <w:sz w:val="20"/>
          <w:szCs w:val="20"/>
        </w:rPr>
        <w:t xml:space="preserve"> and agreement on impact to timelines.</w:t>
      </w:r>
    </w:p>
    <w:p w14:paraId="21DE9390" w14:textId="77777777" w:rsidR="002F5667" w:rsidRDefault="002F5667" w:rsidP="00DA781F">
      <w:pPr>
        <w:pStyle w:val="NormalIndent"/>
        <w:rPr>
          <w:rFonts w:ascii="Verdana" w:hAnsi="Verdana"/>
          <w:sz w:val="20"/>
          <w:szCs w:val="20"/>
          <w:lang w:eastAsia="en-ZA"/>
        </w:rPr>
      </w:pPr>
    </w:p>
    <w:p w14:paraId="1CE11DCF" w14:textId="17C7FFB9" w:rsidR="002F5667" w:rsidRPr="002F5667" w:rsidRDefault="00DA781F" w:rsidP="002F5667">
      <w:pPr>
        <w:pStyle w:val="NormalIndent"/>
        <w:numPr>
          <w:ilvl w:val="0"/>
          <w:numId w:val="26"/>
        </w:numPr>
        <w:spacing w:after="180" w:line="300" w:lineRule="atLeast"/>
        <w:rPr>
          <w:rFonts w:ascii="Verdana" w:hAnsi="Verdana"/>
          <w:sz w:val="20"/>
          <w:szCs w:val="20"/>
          <w:lang w:eastAsia="en-ZA"/>
        </w:rPr>
      </w:pPr>
      <w:r>
        <w:rPr>
          <w:rFonts w:ascii="Verdana" w:hAnsi="Verdana"/>
          <w:sz w:val="20"/>
          <w:szCs w:val="20"/>
          <w:lang w:eastAsia="en-ZA"/>
        </w:rPr>
        <w:t xml:space="preserve">Open Box </w:t>
      </w:r>
      <w:r w:rsidR="002F5667" w:rsidRPr="002F5667">
        <w:rPr>
          <w:rFonts w:ascii="Verdana" w:hAnsi="Verdana"/>
          <w:sz w:val="20"/>
          <w:szCs w:val="20"/>
          <w:lang w:eastAsia="en-ZA"/>
        </w:rPr>
        <w:t>will bill</w:t>
      </w:r>
      <w:r>
        <w:rPr>
          <w:rFonts w:ascii="Verdana" w:hAnsi="Verdana"/>
          <w:sz w:val="20"/>
          <w:szCs w:val="20"/>
          <w:lang w:eastAsia="en-ZA"/>
        </w:rPr>
        <w:t xml:space="preserve"> these costs</w:t>
      </w:r>
      <w:r w:rsidR="002F5667" w:rsidRPr="002F5667">
        <w:rPr>
          <w:rFonts w:ascii="Verdana" w:hAnsi="Verdana"/>
          <w:sz w:val="20"/>
          <w:szCs w:val="20"/>
          <w:lang w:eastAsia="en-ZA"/>
        </w:rPr>
        <w:t xml:space="preserve"> monthly in arrears.</w:t>
      </w: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20" w:name="_Change_Management"/>
      <w:bookmarkStart w:id="21" w:name="_Project_Delivery_Approach"/>
      <w:bookmarkStart w:id="22" w:name="_Project_Delivery_Methodology"/>
      <w:bookmarkStart w:id="23" w:name="_Toc151637028"/>
      <w:bookmarkStart w:id="24" w:name="_Toc114839346"/>
      <w:bookmarkEnd w:id="20"/>
      <w:bookmarkEnd w:id="21"/>
      <w:bookmarkEnd w:id="22"/>
      <w:r w:rsidRPr="0093343C">
        <w:rPr>
          <w:rFonts w:ascii="Verdana" w:hAnsi="Verdana"/>
        </w:rPr>
        <w:lastRenderedPageBreak/>
        <w:t>Go-Live and Support</w:t>
      </w:r>
      <w:bookmarkEnd w:id="23"/>
    </w:p>
    <w:p w14:paraId="34C2A039" w14:textId="1E73C003" w:rsidR="0093343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go-live,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1457C9">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5" w:name="_Toc151637029"/>
      <w:bookmarkEnd w:id="24"/>
      <w:r w:rsidRPr="0015435C">
        <w:rPr>
          <w:rFonts w:ascii="Verdana" w:hAnsi="Verdana"/>
        </w:rPr>
        <w:lastRenderedPageBreak/>
        <w:t>Acceptance</w:t>
      </w:r>
      <w:bookmarkEnd w:id="25"/>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2985"/>
        <w:gridCol w:w="280"/>
        <w:gridCol w:w="1280"/>
        <w:gridCol w:w="2972"/>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6EA2671D"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1457C9">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F13ED2F" w:rsidR="004F3775" w:rsidRPr="00FC70B4" w:rsidRDefault="0098419C" w:rsidP="004823A3">
            <w:pPr>
              <w:spacing w:after="180" w:line="300" w:lineRule="atLeast"/>
              <w:rPr>
                <w:rFonts w:ascii="Verdana" w:hAnsi="Verdana"/>
                <w:sz w:val="20"/>
                <w:szCs w:val="20"/>
              </w:rPr>
            </w:pPr>
            <w:r>
              <w:rPr>
                <w:rFonts w:ascii="Verdana" w:hAnsi="Verdana"/>
                <w:sz w:val="20"/>
                <w:szCs w:val="20"/>
              </w:rPr>
              <w:t xml:space="preserve">Paul </w:t>
            </w:r>
            <w:proofErr w:type="spellStart"/>
            <w:r>
              <w:rPr>
                <w:rFonts w:ascii="Verdana" w:hAnsi="Verdana"/>
                <w:sz w:val="20"/>
                <w:szCs w:val="20"/>
              </w:rPr>
              <w:t>Glibbery</w:t>
            </w:r>
            <w:proofErr w:type="spellEnd"/>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18"/>
      <w:footerReference w:type="default" r:id="rId19"/>
      <w:headerReference w:type="first" r:id="rId20"/>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0805F" w14:textId="77777777" w:rsidR="00384A78" w:rsidRDefault="00384A78" w:rsidP="00977AEF">
      <w:r>
        <w:separator/>
      </w:r>
    </w:p>
    <w:p w14:paraId="4EC9868A" w14:textId="77777777" w:rsidR="00384A78" w:rsidRDefault="00384A78" w:rsidP="00977AEF"/>
  </w:endnote>
  <w:endnote w:type="continuationSeparator" w:id="0">
    <w:p w14:paraId="1138C49C" w14:textId="77777777" w:rsidR="00384A78" w:rsidRDefault="00384A78" w:rsidP="00977AEF">
      <w:r>
        <w:continuationSeparator/>
      </w:r>
    </w:p>
    <w:p w14:paraId="49DB6093" w14:textId="77777777" w:rsidR="00384A78" w:rsidRDefault="00384A78" w:rsidP="00977AEF"/>
  </w:endnote>
  <w:endnote w:type="continuationNotice" w:id="1">
    <w:p w14:paraId="37491911" w14:textId="77777777" w:rsidR="00384A78" w:rsidRDefault="00384A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notTrueType/>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273CCC8F"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E20C5F">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E20C5F">
      <w:rPr>
        <w:rFonts w:ascii="Verdana" w:eastAsia="Proxima Nova Light" w:hAnsi="Verdana" w:cs="Proxima Nova Light"/>
        <w:i/>
        <w:color w:val="999999"/>
        <w:spacing w:val="3"/>
        <w:position w:val="1"/>
        <w:sz w:val="20"/>
        <w:szCs w:val="20"/>
      </w:rPr>
      <w:t>Salesforce - Renewals Enhancements</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93180" w14:textId="77777777" w:rsidR="00384A78" w:rsidRDefault="00384A78" w:rsidP="00977AEF">
      <w:r>
        <w:separator/>
      </w:r>
    </w:p>
    <w:p w14:paraId="1D6CCB27" w14:textId="77777777" w:rsidR="00384A78" w:rsidRDefault="00384A78" w:rsidP="00977AEF"/>
  </w:footnote>
  <w:footnote w:type="continuationSeparator" w:id="0">
    <w:p w14:paraId="134A080E" w14:textId="77777777" w:rsidR="00384A78" w:rsidRDefault="00384A78" w:rsidP="00977AEF">
      <w:r>
        <w:continuationSeparator/>
      </w:r>
    </w:p>
    <w:p w14:paraId="1A23C2CD" w14:textId="77777777" w:rsidR="00384A78" w:rsidRDefault="00384A78" w:rsidP="00977AEF"/>
  </w:footnote>
  <w:footnote w:type="continuationNotice" w:id="1">
    <w:p w14:paraId="17DE392A" w14:textId="77777777" w:rsidR="00384A78" w:rsidRDefault="00384A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8D47FD"/>
    <w:multiLevelType w:val="hybridMultilevel"/>
    <w:tmpl w:val="4330FF86"/>
    <w:lvl w:ilvl="0" w:tplc="27568B80">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7"/>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6"/>
  </w:num>
  <w:num w:numId="8" w16cid:durableId="240604264">
    <w:abstractNumId w:val="3"/>
  </w:num>
  <w:num w:numId="9" w16cid:durableId="1520462392">
    <w:abstractNumId w:val="10"/>
  </w:num>
  <w:num w:numId="10" w16cid:durableId="1320380715">
    <w:abstractNumId w:val="24"/>
  </w:num>
  <w:num w:numId="11" w16cid:durableId="602227758">
    <w:abstractNumId w:val="13"/>
  </w:num>
  <w:num w:numId="12" w16cid:durableId="1562060275">
    <w:abstractNumId w:val="8"/>
  </w:num>
  <w:num w:numId="13" w16cid:durableId="558367176">
    <w:abstractNumId w:val="19"/>
  </w:num>
  <w:num w:numId="14" w16cid:durableId="240723563">
    <w:abstractNumId w:val="28"/>
  </w:num>
  <w:num w:numId="15" w16cid:durableId="239413869">
    <w:abstractNumId w:val="29"/>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5"/>
  </w:num>
  <w:num w:numId="28" w16cid:durableId="1490713998">
    <w:abstractNumId w:val="16"/>
  </w:num>
  <w:num w:numId="29" w16cid:durableId="1123689802">
    <w:abstractNumId w:val="21"/>
  </w:num>
  <w:num w:numId="30" w16cid:durableId="1691254489">
    <w:abstractNumId w:val="23"/>
  </w:num>
  <w:num w:numId="31" w16cid:durableId="1385984338">
    <w:abstractNumId w:val="27"/>
  </w:num>
  <w:num w:numId="32" w16cid:durableId="931936008">
    <w:abstractNumId w:val="27"/>
  </w:num>
  <w:num w:numId="33" w16cid:durableId="1630160935">
    <w:abstractNumId w:val="27"/>
  </w:num>
  <w:num w:numId="34" w16cid:durableId="1476222206">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166FB"/>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1AA7"/>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1D62"/>
    <w:rsid w:val="00134C31"/>
    <w:rsid w:val="0013610C"/>
    <w:rsid w:val="00136E11"/>
    <w:rsid w:val="00137257"/>
    <w:rsid w:val="00140C0E"/>
    <w:rsid w:val="001421DE"/>
    <w:rsid w:val="00143A3D"/>
    <w:rsid w:val="00144C13"/>
    <w:rsid w:val="001454EE"/>
    <w:rsid w:val="001457C9"/>
    <w:rsid w:val="00145F32"/>
    <w:rsid w:val="001461AE"/>
    <w:rsid w:val="0014723A"/>
    <w:rsid w:val="0015435C"/>
    <w:rsid w:val="00155B7D"/>
    <w:rsid w:val="001561D6"/>
    <w:rsid w:val="00160133"/>
    <w:rsid w:val="001631B1"/>
    <w:rsid w:val="001632C8"/>
    <w:rsid w:val="0016367E"/>
    <w:rsid w:val="00163761"/>
    <w:rsid w:val="00165BF0"/>
    <w:rsid w:val="001678AE"/>
    <w:rsid w:val="00170F17"/>
    <w:rsid w:val="001717B4"/>
    <w:rsid w:val="00173D3F"/>
    <w:rsid w:val="0017593A"/>
    <w:rsid w:val="001759AE"/>
    <w:rsid w:val="00175FB5"/>
    <w:rsid w:val="001773DF"/>
    <w:rsid w:val="0017772B"/>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37A44"/>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86FB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15E2"/>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0F3E"/>
    <w:rsid w:val="0035323F"/>
    <w:rsid w:val="00353DFA"/>
    <w:rsid w:val="00355969"/>
    <w:rsid w:val="003576A4"/>
    <w:rsid w:val="003578AD"/>
    <w:rsid w:val="00357D02"/>
    <w:rsid w:val="003600A2"/>
    <w:rsid w:val="00360A89"/>
    <w:rsid w:val="00362921"/>
    <w:rsid w:val="00363E1A"/>
    <w:rsid w:val="00364296"/>
    <w:rsid w:val="00365913"/>
    <w:rsid w:val="00365AA7"/>
    <w:rsid w:val="00366E57"/>
    <w:rsid w:val="0036769F"/>
    <w:rsid w:val="00367959"/>
    <w:rsid w:val="00367A5D"/>
    <w:rsid w:val="00370372"/>
    <w:rsid w:val="00370979"/>
    <w:rsid w:val="0037107F"/>
    <w:rsid w:val="00371814"/>
    <w:rsid w:val="0037287E"/>
    <w:rsid w:val="00372958"/>
    <w:rsid w:val="00374194"/>
    <w:rsid w:val="003744CB"/>
    <w:rsid w:val="00375A1F"/>
    <w:rsid w:val="00375A5A"/>
    <w:rsid w:val="00376D4F"/>
    <w:rsid w:val="00377DCE"/>
    <w:rsid w:val="00384A78"/>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60E7"/>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185F"/>
    <w:rsid w:val="0047484E"/>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05A"/>
    <w:rsid w:val="00587E5E"/>
    <w:rsid w:val="00587EF7"/>
    <w:rsid w:val="00590511"/>
    <w:rsid w:val="0059411B"/>
    <w:rsid w:val="005A182C"/>
    <w:rsid w:val="005A1F59"/>
    <w:rsid w:val="005A24BF"/>
    <w:rsid w:val="005A3796"/>
    <w:rsid w:val="005A4A3B"/>
    <w:rsid w:val="005A6E28"/>
    <w:rsid w:val="005A7584"/>
    <w:rsid w:val="005A7FCC"/>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4B72"/>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4"/>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0C2"/>
    <w:rsid w:val="00683315"/>
    <w:rsid w:val="00683D7A"/>
    <w:rsid w:val="0068400C"/>
    <w:rsid w:val="00687814"/>
    <w:rsid w:val="00687910"/>
    <w:rsid w:val="00692C80"/>
    <w:rsid w:val="00693556"/>
    <w:rsid w:val="006959C0"/>
    <w:rsid w:val="0069755C"/>
    <w:rsid w:val="006A072C"/>
    <w:rsid w:val="006A1197"/>
    <w:rsid w:val="006A15B4"/>
    <w:rsid w:val="006A45E0"/>
    <w:rsid w:val="006A556D"/>
    <w:rsid w:val="006A6B83"/>
    <w:rsid w:val="006B03A3"/>
    <w:rsid w:val="006B1569"/>
    <w:rsid w:val="006B1D55"/>
    <w:rsid w:val="006B465B"/>
    <w:rsid w:val="006B7C69"/>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8"/>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577B"/>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0483"/>
    <w:rsid w:val="007B16C0"/>
    <w:rsid w:val="007B1AE5"/>
    <w:rsid w:val="007B1B20"/>
    <w:rsid w:val="007B614A"/>
    <w:rsid w:val="007B6AFC"/>
    <w:rsid w:val="007C2A0A"/>
    <w:rsid w:val="007C2EE1"/>
    <w:rsid w:val="007C3580"/>
    <w:rsid w:val="007C4BF1"/>
    <w:rsid w:val="007C54F0"/>
    <w:rsid w:val="007C63B3"/>
    <w:rsid w:val="007C718A"/>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2A0"/>
    <w:rsid w:val="008938BD"/>
    <w:rsid w:val="00893B04"/>
    <w:rsid w:val="00893F32"/>
    <w:rsid w:val="008943A2"/>
    <w:rsid w:val="00896DE9"/>
    <w:rsid w:val="008A0578"/>
    <w:rsid w:val="008A1ABB"/>
    <w:rsid w:val="008A59E4"/>
    <w:rsid w:val="008A63F4"/>
    <w:rsid w:val="008B0356"/>
    <w:rsid w:val="008B03DF"/>
    <w:rsid w:val="008B1728"/>
    <w:rsid w:val="008B2224"/>
    <w:rsid w:val="008B316C"/>
    <w:rsid w:val="008B5DA1"/>
    <w:rsid w:val="008B5FAF"/>
    <w:rsid w:val="008B7517"/>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4F2F"/>
    <w:rsid w:val="008D50FE"/>
    <w:rsid w:val="008D5FF7"/>
    <w:rsid w:val="008E1786"/>
    <w:rsid w:val="008E1A7D"/>
    <w:rsid w:val="008E1F1F"/>
    <w:rsid w:val="008E37E9"/>
    <w:rsid w:val="008E441F"/>
    <w:rsid w:val="008E502E"/>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275C"/>
    <w:rsid w:val="0093343C"/>
    <w:rsid w:val="00933B65"/>
    <w:rsid w:val="00934DF4"/>
    <w:rsid w:val="0093729A"/>
    <w:rsid w:val="00937894"/>
    <w:rsid w:val="00940518"/>
    <w:rsid w:val="009411DD"/>
    <w:rsid w:val="0094139F"/>
    <w:rsid w:val="009443F3"/>
    <w:rsid w:val="0094487B"/>
    <w:rsid w:val="009472F4"/>
    <w:rsid w:val="00952DBF"/>
    <w:rsid w:val="009530A0"/>
    <w:rsid w:val="00953A87"/>
    <w:rsid w:val="00953CC4"/>
    <w:rsid w:val="00953E2B"/>
    <w:rsid w:val="0095570F"/>
    <w:rsid w:val="00960803"/>
    <w:rsid w:val="00961D4C"/>
    <w:rsid w:val="00963807"/>
    <w:rsid w:val="00964E1E"/>
    <w:rsid w:val="00965EC6"/>
    <w:rsid w:val="0096603F"/>
    <w:rsid w:val="00970CA9"/>
    <w:rsid w:val="00970FB0"/>
    <w:rsid w:val="00971501"/>
    <w:rsid w:val="00977AEF"/>
    <w:rsid w:val="0098050B"/>
    <w:rsid w:val="00981BEE"/>
    <w:rsid w:val="00982789"/>
    <w:rsid w:val="00982E75"/>
    <w:rsid w:val="0098419C"/>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C5CDD"/>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54F"/>
    <w:rsid w:val="00A05713"/>
    <w:rsid w:val="00A06451"/>
    <w:rsid w:val="00A10D61"/>
    <w:rsid w:val="00A120EC"/>
    <w:rsid w:val="00A12602"/>
    <w:rsid w:val="00A13C9D"/>
    <w:rsid w:val="00A13E44"/>
    <w:rsid w:val="00A14D42"/>
    <w:rsid w:val="00A1599E"/>
    <w:rsid w:val="00A15EA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6D19"/>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714E3"/>
    <w:rsid w:val="00B715FE"/>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C75B4"/>
    <w:rsid w:val="00BD0E56"/>
    <w:rsid w:val="00BD21B1"/>
    <w:rsid w:val="00BD254D"/>
    <w:rsid w:val="00BD5DC2"/>
    <w:rsid w:val="00BE08B6"/>
    <w:rsid w:val="00BE0F21"/>
    <w:rsid w:val="00BE0FA0"/>
    <w:rsid w:val="00BE1780"/>
    <w:rsid w:val="00BE1B97"/>
    <w:rsid w:val="00BE260B"/>
    <w:rsid w:val="00BE2685"/>
    <w:rsid w:val="00BE2B44"/>
    <w:rsid w:val="00BE3087"/>
    <w:rsid w:val="00BE3933"/>
    <w:rsid w:val="00BE41F6"/>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6E25"/>
    <w:rsid w:val="00C4743F"/>
    <w:rsid w:val="00C506FA"/>
    <w:rsid w:val="00C50930"/>
    <w:rsid w:val="00C516BD"/>
    <w:rsid w:val="00C523AC"/>
    <w:rsid w:val="00C52680"/>
    <w:rsid w:val="00C53F60"/>
    <w:rsid w:val="00C547BF"/>
    <w:rsid w:val="00C54ADA"/>
    <w:rsid w:val="00C54CFC"/>
    <w:rsid w:val="00C57550"/>
    <w:rsid w:val="00C57551"/>
    <w:rsid w:val="00C57FA0"/>
    <w:rsid w:val="00C60480"/>
    <w:rsid w:val="00C6074A"/>
    <w:rsid w:val="00C611E6"/>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75D"/>
    <w:rsid w:val="00C92CE3"/>
    <w:rsid w:val="00C9341B"/>
    <w:rsid w:val="00C93E8A"/>
    <w:rsid w:val="00C9438F"/>
    <w:rsid w:val="00C948F6"/>
    <w:rsid w:val="00CA0B37"/>
    <w:rsid w:val="00CA1670"/>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02E"/>
    <w:rsid w:val="00CE6BC4"/>
    <w:rsid w:val="00CE7AE4"/>
    <w:rsid w:val="00CF0BD2"/>
    <w:rsid w:val="00CF1CCB"/>
    <w:rsid w:val="00CF241C"/>
    <w:rsid w:val="00CF4792"/>
    <w:rsid w:val="00D0379F"/>
    <w:rsid w:val="00D03F36"/>
    <w:rsid w:val="00D03F42"/>
    <w:rsid w:val="00D0585E"/>
    <w:rsid w:val="00D06015"/>
    <w:rsid w:val="00D0662C"/>
    <w:rsid w:val="00D1014C"/>
    <w:rsid w:val="00D11FA7"/>
    <w:rsid w:val="00D120F6"/>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31A"/>
    <w:rsid w:val="00D504DE"/>
    <w:rsid w:val="00D51FD9"/>
    <w:rsid w:val="00D5223F"/>
    <w:rsid w:val="00D52500"/>
    <w:rsid w:val="00D52A82"/>
    <w:rsid w:val="00D52DEE"/>
    <w:rsid w:val="00D54571"/>
    <w:rsid w:val="00D554A0"/>
    <w:rsid w:val="00D564AF"/>
    <w:rsid w:val="00D573A6"/>
    <w:rsid w:val="00D60470"/>
    <w:rsid w:val="00D609F9"/>
    <w:rsid w:val="00D60D72"/>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21B"/>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3B9B"/>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BD4"/>
    <w:rsid w:val="00DD1ED7"/>
    <w:rsid w:val="00DD2B04"/>
    <w:rsid w:val="00DD35B3"/>
    <w:rsid w:val="00DD3657"/>
    <w:rsid w:val="00DD3E70"/>
    <w:rsid w:val="00DD45DF"/>
    <w:rsid w:val="00DD5188"/>
    <w:rsid w:val="00DE0D73"/>
    <w:rsid w:val="00DE1003"/>
    <w:rsid w:val="00DE1BAC"/>
    <w:rsid w:val="00DE2141"/>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C5F"/>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D00F7"/>
    <w:rsid w:val="00ED1ABB"/>
    <w:rsid w:val="00ED1E58"/>
    <w:rsid w:val="00ED1E7D"/>
    <w:rsid w:val="00ED6937"/>
    <w:rsid w:val="00EE0250"/>
    <w:rsid w:val="00EE18D8"/>
    <w:rsid w:val="00EE2778"/>
    <w:rsid w:val="00EE4629"/>
    <w:rsid w:val="00EE5867"/>
    <w:rsid w:val="00EE6AD6"/>
    <w:rsid w:val="00EF04CD"/>
    <w:rsid w:val="00EF1D73"/>
    <w:rsid w:val="00EF1EE6"/>
    <w:rsid w:val="00EF2916"/>
    <w:rsid w:val="00EF2E32"/>
    <w:rsid w:val="00EF4800"/>
    <w:rsid w:val="00EF5B57"/>
    <w:rsid w:val="00EF680F"/>
    <w:rsid w:val="00EF694C"/>
    <w:rsid w:val="00EF719E"/>
    <w:rsid w:val="00F01FD5"/>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6A37"/>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2C3D"/>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F88"/>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04471717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7159216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raingerplc.atlassian.net/browse/RJ-26"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graingerplc.atlassian.net/browse/RJ-27" TargetMode="External"/><Relationship Id="rId17" Type="http://schemas.openxmlformats.org/officeDocument/2006/relationships/hyperlink" Target="https://protect-za.mimecast.com/s/sLOpCZ4GyZFMP4B0sNFlSZ" TargetMode="External"/><Relationship Id="rId2" Type="http://schemas.openxmlformats.org/officeDocument/2006/relationships/customXml" Target="../customXml/item2.xml"/><Relationship Id="rId16" Type="http://schemas.openxmlformats.org/officeDocument/2006/relationships/hyperlink" Target="https://protect-za.mimecast.com/s/8mMCCY6YxVI3k1Bwu3YQb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protect-za.mimecast.com/s/HOo6CX6XwYInB5rWT92DpV"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raingerplc.atlassian.net/browse/RJ-13"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5</Value>
      <Value>10</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A0AC9636-7EE4-4B04-A774-A5539A498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323E29-5DF0-4052-838C-3CAB4870AC9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7</TotalTime>
  <Pages>10</Pages>
  <Words>1316</Words>
  <Characters>7308</Characters>
  <Application>Microsoft Office Word</Application>
  <DocSecurity>0</DocSecurity>
  <Lines>261</Lines>
  <Paragraphs>179</Paragraphs>
  <ScaleCrop>false</ScaleCrop>
  <HeadingPairs>
    <vt:vector size="2" baseType="variant">
      <vt:variant>
        <vt:lpstr>Title</vt:lpstr>
      </vt:variant>
      <vt:variant>
        <vt:i4>1</vt:i4>
      </vt:variant>
    </vt:vector>
  </HeadingPairs>
  <TitlesOfParts>
    <vt:vector size="1" baseType="lpstr">
      <vt:lpstr>Salesforce - Renewals Enhancements</vt:lpstr>
    </vt:vector>
  </TitlesOfParts>
  <Manager>Version 1.0</Manager>
  <Company>Open Box Software</Company>
  <LinksUpToDate>false</LinksUpToDate>
  <CharactersWithSpaces>8445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Renewals Enhancements</dc:title>
  <dc:subject>Statement of Work</dc:subject>
  <dc:creator>Sam Duncan</dc:creator>
  <cp:keywords>tag</cp:keywords>
  <dc:description/>
  <cp:lastModifiedBy>Sam Duncan</cp:lastModifiedBy>
  <cp:revision>14</cp:revision>
  <cp:lastPrinted>2023-11-23T11:05:00Z</cp:lastPrinted>
  <dcterms:created xsi:type="dcterms:W3CDTF">2023-11-23T10:57:00Z</dcterms:created>
  <dcterms:modified xsi:type="dcterms:W3CDTF">2023-11-27T18:41:00Z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y fmtid="{D5CDD505-2E9C-101B-9397-08002B2CF9AE}" pid="18" name="Client_x0020_Project">
    <vt:lpwstr/>
  </property>
</Properties>
</file>