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2317" w14:textId="77777777" w:rsidR="005B683E" w:rsidRPr="00F25878" w:rsidRDefault="005B683E" w:rsidP="00F25878">
      <w:pPr>
        <w:tabs>
          <w:tab w:val="left" w:pos="4500"/>
          <w:tab w:val="left" w:pos="4590"/>
          <w:tab w:val="left" w:pos="4950"/>
        </w:tabs>
        <w:spacing w:after="0"/>
        <w:jc w:val="center"/>
        <w:outlineLvl w:val="2"/>
        <w:rPr>
          <w:rFonts w:cs="Arial"/>
          <w:b/>
        </w:rPr>
      </w:pPr>
      <w:r w:rsidRPr="00F25878">
        <w:rPr>
          <w:rFonts w:cs="Arial"/>
          <w:b/>
        </w:rPr>
        <w:t>TERMS AND CONDITIONS</w:t>
      </w:r>
      <w:r w:rsidR="003F755E">
        <w:rPr>
          <w:rFonts w:cs="Arial"/>
          <w:b/>
        </w:rPr>
        <w:t xml:space="preserve"> FOR THE SUPPLY OF GOODS AND/OR SERVICES</w:t>
      </w:r>
    </w:p>
    <w:p w14:paraId="7F5F0AE9" w14:textId="77777777" w:rsidR="006521B8" w:rsidRPr="00F25878" w:rsidRDefault="006521B8" w:rsidP="00F25878">
      <w:pPr>
        <w:tabs>
          <w:tab w:val="left" w:pos="4500"/>
          <w:tab w:val="left" w:pos="4590"/>
          <w:tab w:val="left" w:pos="4950"/>
        </w:tabs>
        <w:spacing w:after="0"/>
        <w:jc w:val="center"/>
        <w:outlineLvl w:val="2"/>
        <w:rPr>
          <w:rFonts w:cs="Arial"/>
          <w:b/>
        </w:rPr>
      </w:pPr>
    </w:p>
    <w:p w14:paraId="12A69AC4" w14:textId="77777777" w:rsidR="005F74BB" w:rsidRPr="00F25878" w:rsidRDefault="005F74BB" w:rsidP="00F25878">
      <w:pPr>
        <w:pStyle w:val="Level1Heading"/>
        <w:numPr>
          <w:ilvl w:val="0"/>
          <w:numId w:val="0"/>
        </w:numPr>
        <w:tabs>
          <w:tab w:val="left" w:pos="4500"/>
          <w:tab w:val="left" w:pos="4590"/>
          <w:tab w:val="left" w:pos="4950"/>
        </w:tabs>
        <w:rPr>
          <w:rFonts w:ascii="Arial" w:hAnsi="Arial" w:cs="Arial"/>
          <w:sz w:val="16"/>
          <w:szCs w:val="16"/>
        </w:rPr>
        <w:sectPr w:rsidR="005F74BB" w:rsidRPr="00F25878" w:rsidSect="00FA60A9">
          <w:footerReference w:type="default" r:id="rId8"/>
          <w:headerReference w:type="first" r:id="rId9"/>
          <w:footerReference w:type="first" r:id="rId10"/>
          <w:pgSz w:w="11906" w:h="16838" w:code="9"/>
          <w:pgMar w:top="1699" w:right="864" w:bottom="1138" w:left="864" w:header="288" w:footer="562" w:gutter="0"/>
          <w:pgNumType w:start="1"/>
          <w:cols w:space="708"/>
          <w:titlePg/>
          <w:docGrid w:linePitch="360"/>
        </w:sectPr>
      </w:pPr>
    </w:p>
    <w:p w14:paraId="1C8BFC4A"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DEFINITIONS AND INTERPRETATION</w:t>
      </w:r>
    </w:p>
    <w:p w14:paraId="415A675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In these Terms, the following</w:t>
      </w:r>
      <w:r w:rsidR="000D2093" w:rsidRPr="00F25878">
        <w:rPr>
          <w:rFonts w:cs="Arial"/>
          <w:sz w:val="16"/>
          <w:szCs w:val="16"/>
        </w:rPr>
        <w:t xml:space="preserve"> expressions have the following </w:t>
      </w:r>
      <w:r w:rsidR="00304E5A" w:rsidRPr="00F25878">
        <w:rPr>
          <w:rFonts w:cs="Arial"/>
          <w:sz w:val="16"/>
          <w:szCs w:val="16"/>
        </w:rPr>
        <w:t>m</w:t>
      </w:r>
      <w:r w:rsidRPr="00F25878">
        <w:rPr>
          <w:rFonts w:cs="Arial"/>
          <w:sz w:val="16"/>
          <w:szCs w:val="16"/>
        </w:rPr>
        <w:t>eanings:</w:t>
      </w:r>
    </w:p>
    <w:p w14:paraId="443C5BBD" w14:textId="77777777" w:rsidR="004A4851" w:rsidRPr="00F25878" w:rsidRDefault="004A4851" w:rsidP="00F25878">
      <w:pPr>
        <w:tabs>
          <w:tab w:val="left" w:pos="4500"/>
          <w:tab w:val="left" w:pos="4590"/>
          <w:tab w:val="left" w:pos="4950"/>
        </w:tabs>
        <w:spacing w:after="0"/>
        <w:jc w:val="both"/>
        <w:rPr>
          <w:rFonts w:cs="Arial"/>
          <w:sz w:val="16"/>
          <w:szCs w:val="16"/>
        </w:rPr>
      </w:pPr>
      <w:bookmarkStart w:id="0" w:name="BrochetPasteInsertCopyThisRange"/>
      <w:r w:rsidRPr="00F25878">
        <w:rPr>
          <w:rFonts w:cs="Arial"/>
          <w:b/>
          <w:sz w:val="16"/>
          <w:szCs w:val="16"/>
        </w:rPr>
        <w:t xml:space="preserve">Applicable Laws </w:t>
      </w:r>
      <w:r w:rsidRPr="00F25878">
        <w:rPr>
          <w:rFonts w:cs="Arial"/>
          <w:sz w:val="16"/>
          <w:szCs w:val="16"/>
        </w:rPr>
        <w:t>means any and all laws, legislation, statutes, regulations, bye-laws, decisions, notices, orders, rules (including any rules or decisions of court), local government rules, statutory instruments or other delegated or subordinate legislation and any directions, codes of practice issued pursuant to any legislation, and voluntary codes that are applicable to the sale and purchase of the Goods or the supply and purchase of the Services on these Terms from time to time.</w:t>
      </w:r>
    </w:p>
    <w:p w14:paraId="5A982C4A"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 xml:space="preserve">Bribe </w:t>
      </w:r>
      <w:r w:rsidRPr="00F25878">
        <w:rPr>
          <w:rFonts w:cs="Arial"/>
          <w:sz w:val="16"/>
          <w:szCs w:val="16"/>
        </w:rPr>
        <w:t xml:space="preserve">means (i) any payment, gift, benefit or advantage of any kind, which is offered, promised, given, authorised, requested, accepted or agreed, whether directly or indirectly (through one or more intermediaries) and whether as an inducement or reward, for any form of improper conduct by any person in connection with their official, public, fiduciary, employment or business role, duties or functions; and/or (ii) anything that would amount to an offence of bribery or corruption under Applicable Law; and </w:t>
      </w:r>
      <w:r w:rsidRPr="00F25878">
        <w:rPr>
          <w:rFonts w:cs="Arial"/>
          <w:b/>
          <w:sz w:val="16"/>
          <w:szCs w:val="16"/>
        </w:rPr>
        <w:t>Bribery</w:t>
      </w:r>
      <w:r w:rsidRPr="00F25878">
        <w:rPr>
          <w:rFonts w:cs="Arial"/>
          <w:sz w:val="16"/>
          <w:szCs w:val="16"/>
        </w:rPr>
        <w:t xml:space="preserve"> shall be construed accordingly.</w:t>
      </w:r>
    </w:p>
    <w:p w14:paraId="1AE7E96D" w14:textId="77777777" w:rsidR="004A4851" w:rsidRPr="00F25878" w:rsidRDefault="004A4851" w:rsidP="00F25878">
      <w:pPr>
        <w:tabs>
          <w:tab w:val="left" w:pos="4500"/>
          <w:tab w:val="left" w:pos="4590"/>
          <w:tab w:val="left" w:pos="4950"/>
        </w:tabs>
        <w:spacing w:after="0"/>
        <w:jc w:val="both"/>
        <w:rPr>
          <w:rFonts w:cs="Arial"/>
          <w:color w:val="000000"/>
          <w:sz w:val="16"/>
          <w:szCs w:val="16"/>
        </w:rPr>
      </w:pPr>
      <w:r w:rsidRPr="00F25878">
        <w:rPr>
          <w:rFonts w:cs="Arial"/>
          <w:b/>
          <w:sz w:val="16"/>
          <w:szCs w:val="16"/>
        </w:rPr>
        <w:t xml:space="preserve">Business Day </w:t>
      </w:r>
      <w:r w:rsidRPr="00F25878">
        <w:rPr>
          <w:rFonts w:cs="Arial"/>
          <w:sz w:val="16"/>
          <w:szCs w:val="16"/>
        </w:rPr>
        <w:t xml:space="preserve">means </w:t>
      </w:r>
      <w:r w:rsidR="00630F29" w:rsidRPr="00630F29">
        <w:rPr>
          <w:rFonts w:cs="Arial"/>
          <w:color w:val="000000"/>
          <w:sz w:val="16"/>
          <w:szCs w:val="16"/>
        </w:rPr>
        <w:t>a day other than a Saturday, Sunday or public holiday in England, when banks in London are open for business</w:t>
      </w:r>
      <w:r w:rsidR="00630F29">
        <w:rPr>
          <w:rFonts w:cs="Arial"/>
          <w:color w:val="000000"/>
          <w:sz w:val="16"/>
          <w:szCs w:val="16"/>
        </w:rPr>
        <w:t>.</w:t>
      </w:r>
    </w:p>
    <w:p w14:paraId="4DF2CC92" w14:textId="77777777" w:rsidR="004A4851" w:rsidRPr="00F25878" w:rsidRDefault="004A4851" w:rsidP="00F25878">
      <w:pPr>
        <w:tabs>
          <w:tab w:val="left" w:pos="4500"/>
          <w:tab w:val="left" w:pos="4590"/>
          <w:tab w:val="left" w:pos="4950"/>
        </w:tabs>
        <w:spacing w:after="0"/>
        <w:jc w:val="both"/>
        <w:rPr>
          <w:rFonts w:cs="Arial"/>
          <w:color w:val="000000"/>
          <w:sz w:val="16"/>
          <w:szCs w:val="16"/>
        </w:rPr>
      </w:pPr>
      <w:r w:rsidRPr="00F25878">
        <w:rPr>
          <w:rFonts w:cs="Arial"/>
          <w:b/>
          <w:sz w:val="16"/>
          <w:szCs w:val="16"/>
        </w:rPr>
        <w:t xml:space="preserve">Confidential Information </w:t>
      </w:r>
      <w:r w:rsidRPr="00F25878">
        <w:rPr>
          <w:rFonts w:cs="Arial"/>
          <w:sz w:val="16"/>
          <w:szCs w:val="16"/>
        </w:rPr>
        <w:t xml:space="preserve">means </w:t>
      </w:r>
      <w:r w:rsidRPr="00F25878">
        <w:rPr>
          <w:rFonts w:cs="Arial"/>
          <w:color w:val="000000"/>
          <w:sz w:val="16"/>
          <w:szCs w:val="16"/>
        </w:rPr>
        <w:t>all information which is identified in these Terms, or at the time of disclosure, by the disclosing party (or in the case of the Purchaser, any company in the Purchaser Group) as being confidential information, or which may be reasonably regarded as the confidential information of the disclosing party (or in the case of the Purchaser, of any company in the Purchaser Group), including information relating to the business, finances, affairs, products, developments, trade secrets, campaign plans, launch dates, know-how, personnel, customers and suppliers of each party (and in the case of the Purchaser, the Purchaser Group).</w:t>
      </w:r>
    </w:p>
    <w:p w14:paraId="769ECBF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 xml:space="preserve">Contract </w:t>
      </w:r>
      <w:r w:rsidRPr="00F25878">
        <w:rPr>
          <w:rFonts w:cs="Arial"/>
          <w:sz w:val="16"/>
          <w:szCs w:val="16"/>
        </w:rPr>
        <w:t>means each contract formed in accordance with Clause 2 for the sale and purchase of the Goods and/or the supply and purchase of the Services on these Terms.</w:t>
      </w:r>
    </w:p>
    <w:p w14:paraId="45029A4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Data Protection Law</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all applicable laws and regulations, in each case pertaining to the security, confidentiality, protection or privacy of Personal Data, as amended or re-enacte</w:t>
      </w:r>
      <w:r w:rsidR="00C87CC2" w:rsidRPr="00F25878">
        <w:rPr>
          <w:rFonts w:cs="Arial"/>
          <w:sz w:val="16"/>
          <w:szCs w:val="16"/>
        </w:rPr>
        <w:t xml:space="preserve">d from time to time, including </w:t>
      </w:r>
      <w:r w:rsidRPr="00F25878">
        <w:rPr>
          <w:rFonts w:cs="Arial"/>
          <w:sz w:val="16"/>
          <w:szCs w:val="16"/>
        </w:rPr>
        <w:t>the GDPR and the Data Protection Act 2018.</w:t>
      </w:r>
    </w:p>
    <w:p w14:paraId="0FE5FC80" w14:textId="77777777" w:rsidR="004A4851" w:rsidRPr="00F25878" w:rsidRDefault="004A4851" w:rsidP="00F25878">
      <w:pPr>
        <w:pStyle w:val="DefinitionTerm"/>
        <w:tabs>
          <w:tab w:val="left" w:pos="4500"/>
          <w:tab w:val="left" w:pos="4590"/>
          <w:tab w:val="left" w:pos="4950"/>
        </w:tabs>
        <w:spacing w:after="0"/>
        <w:jc w:val="both"/>
        <w:rPr>
          <w:rFonts w:cs="Arial"/>
          <w:sz w:val="16"/>
          <w:szCs w:val="16"/>
        </w:rPr>
      </w:pPr>
      <w:r w:rsidRPr="00F25878">
        <w:rPr>
          <w:rFonts w:cs="Arial"/>
          <w:sz w:val="16"/>
          <w:szCs w:val="16"/>
        </w:rPr>
        <w:t>GDPR</w:t>
      </w:r>
      <w:r w:rsidR="00D11AEB" w:rsidRPr="00F25878">
        <w:rPr>
          <w:rFonts w:cs="Arial"/>
          <w:sz w:val="16"/>
          <w:szCs w:val="16"/>
        </w:rPr>
        <w:t xml:space="preserve"> </w:t>
      </w:r>
      <w:r w:rsidR="00D11AEB" w:rsidRPr="00F25878">
        <w:rPr>
          <w:rFonts w:cs="Arial"/>
          <w:b w:val="0"/>
          <w:sz w:val="16"/>
          <w:szCs w:val="16"/>
        </w:rPr>
        <w:t xml:space="preserve">means </w:t>
      </w:r>
      <w:r w:rsidRPr="00F25878">
        <w:rPr>
          <w:rFonts w:cs="Arial"/>
          <w:b w:val="0"/>
          <w:sz w:val="16"/>
          <w:szCs w:val="16"/>
        </w:rPr>
        <w:t>the European General Data Protection Regulation, namely Regulation (EU) 2016/679.</w:t>
      </w:r>
    </w:p>
    <w:p w14:paraId="05147865"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Good Industry Practice</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degree of skill, diligence, prudence and foresight which would reasonably and ordinarily be expected from a highly skilled and experienced person supplying goods and/or performing services of the same (or materially similar) nature to the Goods and/or Services in compliance with all Applicable Laws and the terms of the Contract.</w:t>
      </w:r>
    </w:p>
    <w:p w14:paraId="7D5B6F83"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Goods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goods (including any instalment, component, part of or raw materials used in such goods) described in the Order.</w:t>
      </w:r>
    </w:p>
    <w:p w14:paraId="37D1F6F7"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Insolvency Event</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each and any of the following in relation to a party:</w:t>
      </w:r>
    </w:p>
    <w:p w14:paraId="0CFC3DAC"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any action (corporate or otherwise), legal proceedings or other procedure or step is taken by any person in any jurisdiction in relation to or with a view to: (i) the winding up, dissolution, administration or reorganisation (by way of voluntary arrangement, scheme of arrangement or otherwise) of a party (except that no right to terminate will arise in respect of any procedure commenced for the purpose of a solvent amalgamation or reconstruction); (ii) the appointment of a liquidator, trustee in bankruptcy, judicial custodian, compulsory manager, receiver, administrative receiver, administrator, nominee, supervisor or similar officer in respect of a party or any of its assets; (iii) the enforcement of any security over any assets of a party; or (iv) the expropriation, attachment, sequestration, distress or execution over or affecting any material asset of a party;</w:t>
      </w:r>
    </w:p>
    <w:p w14:paraId="43D69E17"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 party is unable to pay its debts as they fall due or is insolvent; or</w:t>
      </w:r>
    </w:p>
    <w:p w14:paraId="1B7BB173" w14:textId="77777777" w:rsidR="004A4851" w:rsidRPr="00F25878" w:rsidRDefault="004A4851" w:rsidP="00F25878">
      <w:pPr>
        <w:pStyle w:val="Definition1"/>
        <w:numPr>
          <w:ilvl w:val="1"/>
          <w:numId w:val="20"/>
        </w:numPr>
        <w:tabs>
          <w:tab w:val="left" w:pos="4500"/>
          <w:tab w:val="left" w:pos="4590"/>
          <w:tab w:val="left" w:pos="4950"/>
        </w:tabs>
        <w:spacing w:after="0"/>
        <w:jc w:val="both"/>
        <w:rPr>
          <w:rFonts w:cs="Arial"/>
          <w:sz w:val="16"/>
          <w:szCs w:val="16"/>
        </w:rPr>
      </w:pPr>
      <w:r w:rsidRPr="00F25878">
        <w:rPr>
          <w:rFonts w:cs="Arial"/>
          <w:sz w:val="16"/>
          <w:szCs w:val="16"/>
        </w:rPr>
        <w:t>a party enters into a composition or arrangement with its creditors or any class of them.</w:t>
      </w:r>
    </w:p>
    <w:p w14:paraId="73533B2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Intellectual Property Rights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patents, utility models, rights to inventions, copyright and neighbouring and related rights, trade marks, business names and domain names, rights in get-up and trade dress, goodwill and the right to sue for passing off, rights in designs, rights in computer software, database rights, rights to use, and protect the confidentiality of, confidential information and all other intellectual property rights, in each case whether registered or unregistered and including all applications and rights to apply for and be granted, renewals or extensions of, and rights to claim priority from, any rights and all similar or equivalent rights or forms of protection that subsist or will subsist now or in the future in any part of the world.</w:t>
      </w:r>
    </w:p>
    <w:p w14:paraId="5B103D39"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Liability</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in relation to any matter, all damages, losses, costs (including legal costs), charges, expenses, actions, adverse judgments, proceedings, claims, penalties, fines and demands (and </w:t>
      </w:r>
      <w:r w:rsidRPr="00F25878">
        <w:rPr>
          <w:rFonts w:cs="Arial"/>
          <w:b/>
          <w:sz w:val="16"/>
          <w:szCs w:val="16"/>
        </w:rPr>
        <w:t>Liabilities</w:t>
      </w:r>
      <w:r w:rsidRPr="00F25878">
        <w:rPr>
          <w:rFonts w:cs="Arial"/>
          <w:sz w:val="16"/>
          <w:szCs w:val="16"/>
        </w:rPr>
        <w:t xml:space="preserve"> shall be construed accordingly).</w:t>
      </w:r>
    </w:p>
    <w:p w14:paraId="1909A4A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Order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Purchaser’s order for the Goods and/or Services.</w:t>
      </w:r>
    </w:p>
    <w:p w14:paraId="21FD5DB3" w14:textId="271C39DB"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Permitted Subcontractor</w:t>
      </w:r>
      <w:r w:rsidR="00D11AEB" w:rsidRPr="00F25878">
        <w:rPr>
          <w:rFonts w:cs="Arial"/>
          <w:b/>
          <w:sz w:val="16"/>
          <w:szCs w:val="16"/>
        </w:rPr>
        <w:t xml:space="preserve"> </w:t>
      </w:r>
      <w:r w:rsidRPr="00F25878">
        <w:rPr>
          <w:rFonts w:cs="Arial"/>
          <w:sz w:val="16"/>
          <w:szCs w:val="16"/>
        </w:rPr>
        <w:t xml:space="preserve">means any person to whom the Purchaser consents that the Supplier may subcontract any of its rights and obligations under the Contract in accordance with Clause </w:t>
      </w:r>
      <w:r w:rsidRPr="00F25878">
        <w:rPr>
          <w:rFonts w:cs="Arial"/>
          <w:sz w:val="16"/>
          <w:szCs w:val="16"/>
        </w:rPr>
        <w:fldChar w:fldCharType="begin"/>
      </w:r>
      <w:r w:rsidRPr="00F25878">
        <w:rPr>
          <w:rFonts w:cs="Arial"/>
          <w:sz w:val="16"/>
          <w:szCs w:val="16"/>
        </w:rPr>
        <w:instrText xml:space="preserve"> REF _Ref509769309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20.1</w:t>
      </w:r>
      <w:r w:rsidRPr="00F25878">
        <w:rPr>
          <w:rFonts w:cs="Arial"/>
          <w:sz w:val="16"/>
          <w:szCs w:val="16"/>
        </w:rPr>
        <w:fldChar w:fldCharType="end"/>
      </w:r>
      <w:r w:rsidRPr="00F25878">
        <w:rPr>
          <w:rFonts w:cs="Arial"/>
          <w:sz w:val="16"/>
          <w:szCs w:val="16"/>
        </w:rPr>
        <w:t>.</w:t>
      </w:r>
    </w:p>
    <w:p w14:paraId="10007220" w14:textId="77777777" w:rsidR="004A4851" w:rsidRPr="00F25878" w:rsidRDefault="004A4851" w:rsidP="00F25878">
      <w:pPr>
        <w:pStyle w:val="DefinitionTerm"/>
        <w:tabs>
          <w:tab w:val="left" w:pos="4500"/>
          <w:tab w:val="left" w:pos="4590"/>
          <w:tab w:val="left" w:pos="4950"/>
        </w:tabs>
        <w:spacing w:after="0"/>
        <w:jc w:val="both"/>
        <w:rPr>
          <w:rFonts w:cs="Arial"/>
          <w:sz w:val="16"/>
          <w:szCs w:val="16"/>
          <w:lang w:eastAsia="en-GB"/>
        </w:rPr>
      </w:pPr>
      <w:r w:rsidRPr="00F25878">
        <w:rPr>
          <w:rFonts w:cs="Arial"/>
          <w:sz w:val="16"/>
          <w:szCs w:val="16"/>
          <w:lang w:eastAsia="en-GB"/>
        </w:rPr>
        <w:t>Personal Data</w:t>
      </w:r>
      <w:r w:rsidR="00D11AEB" w:rsidRPr="00F25878">
        <w:rPr>
          <w:rFonts w:cs="Arial"/>
          <w:sz w:val="16"/>
          <w:szCs w:val="16"/>
          <w:lang w:eastAsia="en-GB"/>
        </w:rPr>
        <w:t xml:space="preserve"> </w:t>
      </w:r>
      <w:r w:rsidRPr="00F25878">
        <w:rPr>
          <w:rFonts w:cs="Arial"/>
          <w:b w:val="0"/>
          <w:sz w:val="16"/>
          <w:szCs w:val="16"/>
          <w:lang w:eastAsia="en-GB"/>
        </w:rPr>
        <w:t>means personal data as defined in the GDPR processed by (or on behalf of) the Purchaser in accordance with the Contract, as further described in the Order</w:t>
      </w:r>
      <w:r w:rsidRPr="00F25878">
        <w:rPr>
          <w:rFonts w:cs="Arial"/>
          <w:sz w:val="16"/>
          <w:szCs w:val="16"/>
          <w:lang w:eastAsia="en-GB"/>
        </w:rPr>
        <w:t>.</w:t>
      </w:r>
    </w:p>
    <w:p w14:paraId="7C26DDC9"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Price</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price of the Goods and/or Services as set out in the Order.</w:t>
      </w:r>
    </w:p>
    <w:p w14:paraId="7A174FA4"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the purchaser identified in the Order. </w:t>
      </w:r>
    </w:p>
    <w:p w14:paraId="6B574EDF"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 Group</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Purchaser and each and every Subsidiary Company or Holding Company of the Purchaser and each and every Subsidiary Company of a Holding Company of the Purchaser, in each case, from time to time.</w:t>
      </w:r>
    </w:p>
    <w:p w14:paraId="0F79AA70"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Purchaser Materials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all materials, equipment and tools, Specifications and data supplied by the Purchaser to the Supplier.</w:t>
      </w:r>
    </w:p>
    <w:p w14:paraId="498C540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Representatives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in relation to a party, its employees, officers, representatives and advisers.</w:t>
      </w:r>
    </w:p>
    <w:p w14:paraId="2780FD2B" w14:textId="77777777" w:rsidR="004A4851" w:rsidRPr="00F25878" w:rsidRDefault="004A4851" w:rsidP="00F25878">
      <w:pPr>
        <w:tabs>
          <w:tab w:val="left" w:pos="4500"/>
          <w:tab w:val="left" w:pos="4590"/>
          <w:tab w:val="left" w:pos="4950"/>
        </w:tabs>
        <w:spacing w:after="0"/>
        <w:jc w:val="both"/>
        <w:rPr>
          <w:rFonts w:cs="Arial"/>
          <w:sz w:val="16"/>
          <w:szCs w:val="16"/>
        </w:rPr>
      </w:pPr>
      <w:r w:rsidRPr="00052F28">
        <w:rPr>
          <w:rFonts w:cs="Arial"/>
          <w:b/>
          <w:sz w:val="16"/>
          <w:szCs w:val="16"/>
        </w:rPr>
        <w:t>Services</w:t>
      </w:r>
      <w:r w:rsidR="00D11AEB" w:rsidRPr="00F25878">
        <w:rPr>
          <w:rFonts w:cs="Arial"/>
          <w:sz w:val="16"/>
          <w:szCs w:val="16"/>
        </w:rPr>
        <w:t xml:space="preserve"> means </w:t>
      </w:r>
      <w:r w:rsidRPr="00F25878">
        <w:rPr>
          <w:rFonts w:cs="Arial"/>
          <w:sz w:val="16"/>
          <w:szCs w:val="16"/>
        </w:rPr>
        <w:t>the services described in the Order.</w:t>
      </w:r>
    </w:p>
    <w:p w14:paraId="1A7D25ED"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Specification</w:t>
      </w:r>
      <w:r w:rsidR="004E14A3"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specification including any plans, drawings, data, description or other information relating to the Goods and/or Services</w:t>
      </w:r>
      <w:r w:rsidR="00C87CC2" w:rsidRPr="00F25878">
        <w:rPr>
          <w:rFonts w:cs="Arial"/>
          <w:sz w:val="16"/>
          <w:szCs w:val="16"/>
        </w:rPr>
        <w:t xml:space="preserve"> set out in the Order</w:t>
      </w:r>
      <w:r w:rsidRPr="00F25878">
        <w:rPr>
          <w:rFonts w:cs="Arial"/>
          <w:sz w:val="16"/>
          <w:szCs w:val="16"/>
        </w:rPr>
        <w:t xml:space="preserve">. </w:t>
      </w:r>
    </w:p>
    <w:p w14:paraId="4E24BDA1"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Supplier</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the supplier identified in the Order.</w:t>
      </w:r>
    </w:p>
    <w:p w14:paraId="728B9CBB"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Supplier Personnel</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those agents, directors, officers and employees of the Supplier and any Permitted Subcontractor engaged from time to time in performing the Supplier’s obligations under these Terms.</w:t>
      </w:r>
    </w:p>
    <w:p w14:paraId="7108AA91" w14:textId="77777777" w:rsidR="004A4851" w:rsidRPr="00F25878" w:rsidRDefault="004A4851" w:rsidP="00F25878">
      <w:pPr>
        <w:tabs>
          <w:tab w:val="left" w:pos="4500"/>
          <w:tab w:val="left" w:pos="4590"/>
          <w:tab w:val="left" w:pos="4950"/>
        </w:tabs>
        <w:spacing w:after="0"/>
        <w:jc w:val="both"/>
        <w:rPr>
          <w:rFonts w:cs="Arial"/>
          <w:sz w:val="16"/>
          <w:szCs w:val="16"/>
        </w:rPr>
      </w:pPr>
      <w:r w:rsidRPr="00F25878">
        <w:rPr>
          <w:rFonts w:cs="Arial"/>
          <w:b/>
          <w:sz w:val="16"/>
          <w:szCs w:val="16"/>
        </w:rPr>
        <w:t>Terms</w:t>
      </w:r>
      <w:r w:rsidR="00D11AEB" w:rsidRPr="00F25878">
        <w:rPr>
          <w:rFonts w:cs="Arial"/>
          <w:b/>
          <w:sz w:val="16"/>
          <w:szCs w:val="16"/>
        </w:rPr>
        <w:t xml:space="preserve"> </w:t>
      </w:r>
      <w:r w:rsidR="00D11AEB" w:rsidRPr="00F25878">
        <w:rPr>
          <w:rFonts w:cs="Arial"/>
          <w:sz w:val="16"/>
          <w:szCs w:val="16"/>
        </w:rPr>
        <w:t xml:space="preserve">means </w:t>
      </w:r>
      <w:r w:rsidRPr="00F25878">
        <w:rPr>
          <w:rFonts w:cs="Arial"/>
          <w:sz w:val="16"/>
          <w:szCs w:val="16"/>
        </w:rPr>
        <w:t xml:space="preserve">these standard terms and conditions of purchase, the Specification and any special terms agreed in writing between the Purchaser and the Supplier. </w:t>
      </w:r>
    </w:p>
    <w:bookmarkEnd w:id="0"/>
    <w:p w14:paraId="7484679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References to any statute or any section of any statute include any statutory amendment, modification or re-enactment and instruments and regulations under it in force from time to time, unless the contrary is stated. References to any rules, regulations, codes of practice or guidance include any amendments or revisions from time to time.</w:t>
      </w:r>
    </w:p>
    <w:p w14:paraId="16873A3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reference to </w:t>
      </w:r>
      <w:r w:rsidRPr="00F25878">
        <w:rPr>
          <w:rFonts w:cs="Arial"/>
          <w:b/>
          <w:sz w:val="16"/>
          <w:szCs w:val="16"/>
        </w:rPr>
        <w:t>writing</w:t>
      </w:r>
      <w:r w:rsidRPr="00F25878">
        <w:rPr>
          <w:rFonts w:cs="Arial"/>
          <w:sz w:val="16"/>
          <w:szCs w:val="16"/>
        </w:rPr>
        <w:t xml:space="preserve"> or </w:t>
      </w:r>
      <w:r w:rsidRPr="00F25878">
        <w:rPr>
          <w:rFonts w:cs="Arial"/>
          <w:b/>
          <w:sz w:val="16"/>
          <w:szCs w:val="16"/>
        </w:rPr>
        <w:t>written</w:t>
      </w:r>
      <w:r w:rsidRPr="00F25878">
        <w:rPr>
          <w:rFonts w:cs="Arial"/>
          <w:sz w:val="16"/>
          <w:szCs w:val="16"/>
        </w:rPr>
        <w:t xml:space="preserve"> includes any method of reproducing words in a legible and non- transitory form.</w:t>
      </w:r>
    </w:p>
    <w:p w14:paraId="5CD11D8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References to </w:t>
      </w:r>
      <w:r w:rsidRPr="00F25878">
        <w:rPr>
          <w:rFonts w:cs="Arial"/>
          <w:b/>
          <w:sz w:val="16"/>
          <w:szCs w:val="16"/>
        </w:rPr>
        <w:t>include</w:t>
      </w:r>
      <w:r w:rsidRPr="00F25878">
        <w:rPr>
          <w:rFonts w:cs="Arial"/>
          <w:sz w:val="16"/>
          <w:szCs w:val="16"/>
        </w:rPr>
        <w:t xml:space="preserve">, </w:t>
      </w:r>
      <w:r w:rsidRPr="00F25878">
        <w:rPr>
          <w:rFonts w:cs="Arial"/>
          <w:b/>
          <w:sz w:val="16"/>
          <w:szCs w:val="16"/>
        </w:rPr>
        <w:t>includes</w:t>
      </w:r>
      <w:r w:rsidRPr="00F25878">
        <w:rPr>
          <w:rFonts w:cs="Arial"/>
          <w:sz w:val="16"/>
          <w:szCs w:val="16"/>
        </w:rPr>
        <w:t xml:space="preserve">, </w:t>
      </w:r>
      <w:r w:rsidRPr="00F25878">
        <w:rPr>
          <w:rFonts w:cs="Arial"/>
          <w:b/>
          <w:sz w:val="16"/>
          <w:szCs w:val="16"/>
        </w:rPr>
        <w:t xml:space="preserve">including </w:t>
      </w:r>
      <w:r w:rsidRPr="00F25878">
        <w:rPr>
          <w:rFonts w:cs="Arial"/>
          <w:sz w:val="16"/>
          <w:szCs w:val="16"/>
        </w:rPr>
        <w:t>and</w:t>
      </w:r>
      <w:r w:rsidRPr="00F25878">
        <w:rPr>
          <w:rFonts w:cs="Arial"/>
          <w:b/>
          <w:sz w:val="16"/>
          <w:szCs w:val="16"/>
        </w:rPr>
        <w:t xml:space="preserve"> included</w:t>
      </w:r>
      <w:r w:rsidRPr="00F25878">
        <w:rPr>
          <w:rFonts w:cs="Arial"/>
          <w:sz w:val="16"/>
          <w:szCs w:val="16"/>
        </w:rPr>
        <w:t xml:space="preserve"> shall be construed without limitation to the generality of the preceding words.</w:t>
      </w:r>
    </w:p>
    <w:p w14:paraId="5D66C42B"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Clause headings are inserted only for convenience and are in no way to be construed as part of these Terms.</w:t>
      </w:r>
    </w:p>
    <w:p w14:paraId="4A8096B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w:t>
      </w:r>
      <w:r w:rsidRPr="00F25878">
        <w:rPr>
          <w:rFonts w:cs="Arial"/>
          <w:b/>
          <w:sz w:val="16"/>
          <w:szCs w:val="16"/>
        </w:rPr>
        <w:t>person</w:t>
      </w:r>
      <w:r w:rsidRPr="00F25878">
        <w:rPr>
          <w:rFonts w:cs="Arial"/>
          <w:sz w:val="16"/>
          <w:szCs w:val="16"/>
        </w:rPr>
        <w:t xml:space="preserve"> includes a natural person, corporate or unincorporated body (whether or not having separate legal personality).</w:t>
      </w:r>
    </w:p>
    <w:p w14:paraId="4221BB7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 reference to </w:t>
      </w:r>
      <w:r w:rsidRPr="00F25878">
        <w:rPr>
          <w:rFonts w:cs="Arial"/>
          <w:b/>
          <w:sz w:val="16"/>
          <w:szCs w:val="16"/>
        </w:rPr>
        <w:t>indemnify</w:t>
      </w:r>
      <w:r w:rsidRPr="00F25878">
        <w:rPr>
          <w:rFonts w:cs="Arial"/>
          <w:sz w:val="16"/>
          <w:szCs w:val="16"/>
        </w:rPr>
        <w:t xml:space="preserve"> or </w:t>
      </w:r>
      <w:r w:rsidRPr="00F25878">
        <w:rPr>
          <w:rFonts w:cs="Arial"/>
          <w:b/>
          <w:sz w:val="16"/>
          <w:szCs w:val="16"/>
        </w:rPr>
        <w:t>indemnifies</w:t>
      </w:r>
      <w:r w:rsidRPr="00F25878">
        <w:rPr>
          <w:rFonts w:cs="Arial"/>
          <w:sz w:val="16"/>
          <w:szCs w:val="16"/>
        </w:rPr>
        <w:t xml:space="preserve"> means on demand to indemnify and keep indemnified, and hold harmless, the party to be indemnified on an after tax basis.</w:t>
      </w:r>
    </w:p>
    <w:p w14:paraId="2320F8A1" w14:textId="77777777" w:rsidR="001C2A76" w:rsidRPr="00F25878" w:rsidRDefault="001C2A7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b/>
          <w:sz w:val="16"/>
          <w:szCs w:val="16"/>
        </w:rPr>
        <w:t>Holding Company</w:t>
      </w:r>
      <w:r w:rsidRPr="00F25878">
        <w:rPr>
          <w:rFonts w:cs="Arial"/>
          <w:sz w:val="16"/>
          <w:szCs w:val="16"/>
        </w:rPr>
        <w:t xml:space="preserve"> and </w:t>
      </w:r>
      <w:r w:rsidRPr="00F25878">
        <w:rPr>
          <w:rFonts w:cs="Arial"/>
          <w:b/>
          <w:sz w:val="16"/>
          <w:szCs w:val="16"/>
        </w:rPr>
        <w:t>Subsidiary Company</w:t>
      </w:r>
      <w:r w:rsidRPr="00F25878">
        <w:rPr>
          <w:rFonts w:cs="Arial"/>
          <w:sz w:val="16"/>
          <w:szCs w:val="16"/>
        </w:rPr>
        <w:t xml:space="preserve"> shall have the meaning given in section 1159 Companies Act 2006 and the terms shall include companies wherever they are registered.</w:t>
      </w:r>
    </w:p>
    <w:p w14:paraId="42EF07C3" w14:textId="77777777" w:rsidR="005B683E" w:rsidRPr="00F25878" w:rsidRDefault="005B683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Unless the context otherwise requires, the terms </w:t>
      </w:r>
      <w:r w:rsidRPr="00F25878">
        <w:rPr>
          <w:rFonts w:cs="Arial"/>
          <w:b/>
          <w:sz w:val="16"/>
          <w:szCs w:val="16"/>
        </w:rPr>
        <w:t>controller</w:t>
      </w:r>
      <w:r w:rsidRPr="00F25878">
        <w:rPr>
          <w:rFonts w:cs="Arial"/>
          <w:sz w:val="16"/>
          <w:szCs w:val="16"/>
        </w:rPr>
        <w:t xml:space="preserve">, </w:t>
      </w:r>
      <w:r w:rsidRPr="00F25878">
        <w:rPr>
          <w:rFonts w:cs="Arial"/>
          <w:b/>
          <w:sz w:val="16"/>
          <w:szCs w:val="16"/>
        </w:rPr>
        <w:t>processor</w:t>
      </w:r>
      <w:r w:rsidR="00FF2315" w:rsidRPr="00F25878">
        <w:rPr>
          <w:rFonts w:cs="Arial"/>
          <w:sz w:val="16"/>
          <w:szCs w:val="16"/>
        </w:rPr>
        <w:t xml:space="preserve"> and</w:t>
      </w:r>
      <w:r w:rsidRPr="00F25878">
        <w:rPr>
          <w:rFonts w:cs="Arial"/>
          <w:sz w:val="16"/>
          <w:szCs w:val="16"/>
        </w:rPr>
        <w:t xml:space="preserve"> </w:t>
      </w:r>
      <w:r w:rsidRPr="00F25878">
        <w:rPr>
          <w:rFonts w:cs="Arial"/>
          <w:b/>
          <w:sz w:val="16"/>
          <w:szCs w:val="16"/>
        </w:rPr>
        <w:t>processing/process</w:t>
      </w:r>
      <w:r w:rsidRPr="00F25878">
        <w:rPr>
          <w:rFonts w:cs="Arial"/>
          <w:sz w:val="16"/>
          <w:szCs w:val="16"/>
        </w:rPr>
        <w:t xml:space="preserve"> shall be interpreted and construed by reference to Data Protection Law.</w:t>
      </w:r>
    </w:p>
    <w:p w14:paraId="6709A46C" w14:textId="77777777" w:rsidR="005B683E" w:rsidRPr="00F25878" w:rsidRDefault="005B683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lastRenderedPageBreak/>
        <w:t>References to a law of the European Union include a reference to that law as incorporated into the laws of the United Kingdom at any time before or after the United Kingdom ceases to be a Member State of the European Union.</w:t>
      </w:r>
    </w:p>
    <w:p w14:paraId="77F5A23E" w14:textId="77777777" w:rsidR="000A5E97" w:rsidRPr="00F25878" w:rsidRDefault="000A5E97" w:rsidP="00F25878">
      <w:pPr>
        <w:pStyle w:val="Level1Heading"/>
        <w:tabs>
          <w:tab w:val="clear" w:pos="680"/>
          <w:tab w:val="num" w:pos="360"/>
          <w:tab w:val="left" w:pos="4500"/>
          <w:tab w:val="left" w:pos="4590"/>
          <w:tab w:val="left" w:pos="4950"/>
        </w:tabs>
        <w:spacing w:after="0"/>
        <w:ind w:left="360" w:hanging="360"/>
        <w:jc w:val="both"/>
        <w:rPr>
          <w:rFonts w:ascii="Arial" w:hAnsi="Arial" w:cs="Arial"/>
          <w:sz w:val="16"/>
          <w:szCs w:val="16"/>
        </w:rPr>
      </w:pPr>
      <w:bookmarkStart w:id="1" w:name="_Toc506200433"/>
      <w:bookmarkStart w:id="2" w:name="_Toc361046526"/>
      <w:r w:rsidRPr="00F25878">
        <w:rPr>
          <w:rFonts w:ascii="Arial" w:hAnsi="Arial" w:cs="Arial"/>
          <w:sz w:val="16"/>
          <w:szCs w:val="16"/>
        </w:rPr>
        <w:t xml:space="preserve">BASIS OF </w:t>
      </w:r>
      <w:bookmarkEnd w:id="1"/>
      <w:bookmarkEnd w:id="2"/>
      <w:r w:rsidRPr="00F25878">
        <w:rPr>
          <w:rFonts w:ascii="Arial" w:hAnsi="Arial" w:cs="Arial"/>
          <w:sz w:val="16"/>
          <w:szCs w:val="16"/>
        </w:rPr>
        <w:t>CONTRACT</w:t>
      </w:r>
    </w:p>
    <w:p w14:paraId="29F3AC7C" w14:textId="2C66CB0A" w:rsidR="0086234B" w:rsidRPr="00F3307B" w:rsidRDefault="0086234B"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 w:name="_Ref361132123"/>
      <w:r w:rsidRPr="00F3307B">
        <w:rPr>
          <w:rFonts w:cs="Arial"/>
          <w:sz w:val="16"/>
          <w:szCs w:val="16"/>
        </w:rPr>
        <w:t>These Terms are to be read in conjunction with the Schedule of Work or Schedules of Work agreed between the parties covering the development of the Services to be provided by the Supplier to the Purchaser (“the SoW”). The SoW shall take precedence over these Terms should they contradict.</w:t>
      </w:r>
    </w:p>
    <w:p w14:paraId="255E0AA7" w14:textId="0FE33A81"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proofErr w:type="spellStart"/>
      <w:r w:rsidRPr="00F25878">
        <w:rPr>
          <w:rFonts w:cs="Arial"/>
          <w:sz w:val="16"/>
          <w:szCs w:val="16"/>
        </w:rPr>
        <w:t>Te</w:t>
      </w:r>
      <w:proofErr w:type="spellEnd"/>
      <w:r w:rsidRPr="00F25878">
        <w:rPr>
          <w:rFonts w:cs="Arial"/>
          <w:sz w:val="16"/>
          <w:szCs w:val="16"/>
        </w:rPr>
        <w:t xml:space="preserve"> Order constitutes an offer by the Purchaser to purchase the Goods and/or Services in accordance with these Terms.</w:t>
      </w:r>
      <w:bookmarkEnd w:id="3"/>
      <w:r w:rsidRPr="00F25878">
        <w:rPr>
          <w:rFonts w:cs="Arial"/>
          <w:sz w:val="16"/>
          <w:szCs w:val="16"/>
        </w:rPr>
        <w:t xml:space="preserve"> </w:t>
      </w:r>
    </w:p>
    <w:p w14:paraId="23CB7253" w14:textId="1B4828CE"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Uless otherwise agreed in writing between the parties, the Supplier shall be deemed to have agreed to comply with these Terms on the earlier of:</w:t>
      </w:r>
    </w:p>
    <w:p w14:paraId="4EEDA2D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written acceptance of an Order by the Supplier;</w:t>
      </w:r>
      <w:r w:rsidR="00DC03C6" w:rsidRPr="00F25878">
        <w:rPr>
          <w:rFonts w:cs="Arial"/>
          <w:sz w:val="16"/>
          <w:szCs w:val="16"/>
        </w:rPr>
        <w:t xml:space="preserve"> or</w:t>
      </w:r>
    </w:p>
    <w:p w14:paraId="0D8CA69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act by the Supplier consistent with fulfilling an Order</w:t>
      </w:r>
      <w:r w:rsidR="00DC03C6" w:rsidRPr="00F25878">
        <w:rPr>
          <w:rFonts w:cs="Arial"/>
          <w:sz w:val="16"/>
          <w:szCs w:val="16"/>
        </w:rPr>
        <w:t>,</w:t>
      </w:r>
    </w:p>
    <w:p w14:paraId="67DEAC57" w14:textId="77777777" w:rsidR="000A5E97" w:rsidRPr="00F25878" w:rsidRDefault="000A5E97" w:rsidP="00F25878">
      <w:pPr>
        <w:pStyle w:val="Level3Number"/>
        <w:numPr>
          <w:ilvl w:val="0"/>
          <w:numId w:val="0"/>
        </w:numPr>
        <w:tabs>
          <w:tab w:val="left" w:pos="720"/>
          <w:tab w:val="left" w:pos="4500"/>
          <w:tab w:val="left" w:pos="4590"/>
          <w:tab w:val="left" w:pos="4950"/>
        </w:tabs>
        <w:spacing w:after="0"/>
        <w:ind w:left="360"/>
        <w:jc w:val="both"/>
        <w:rPr>
          <w:rFonts w:cs="Arial"/>
          <w:sz w:val="16"/>
          <w:szCs w:val="16"/>
        </w:rPr>
      </w:pPr>
      <w:r w:rsidRPr="00F25878">
        <w:rPr>
          <w:rFonts w:cs="Arial"/>
          <w:sz w:val="16"/>
          <w:szCs w:val="16"/>
        </w:rPr>
        <w:t xml:space="preserve">at which point the Contract shall come into existence. </w:t>
      </w:r>
    </w:p>
    <w:p w14:paraId="64867120" w14:textId="77777777" w:rsidR="000A5E97" w:rsidRPr="00F25878" w:rsidRDefault="000A5E97" w:rsidP="00F25878">
      <w:pPr>
        <w:pStyle w:val="Level2Number"/>
        <w:tabs>
          <w:tab w:val="clear" w:pos="680"/>
          <w:tab w:val="left" w:pos="4500"/>
          <w:tab w:val="left" w:pos="4590"/>
          <w:tab w:val="left" w:pos="4950"/>
        </w:tabs>
        <w:spacing w:after="0"/>
        <w:ind w:left="360" w:hanging="360"/>
        <w:jc w:val="both"/>
        <w:rPr>
          <w:rFonts w:cs="Arial"/>
          <w:sz w:val="16"/>
          <w:szCs w:val="16"/>
        </w:rPr>
      </w:pPr>
      <w:r w:rsidRPr="00F25878">
        <w:rPr>
          <w:rFonts w:cs="Arial"/>
          <w:sz w:val="16"/>
          <w:szCs w:val="16"/>
        </w:rPr>
        <w:t>These Terms shall apply to each Contract to the exclusion of any other terms:</w:t>
      </w:r>
    </w:p>
    <w:p w14:paraId="14AECB91"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on which any quotation has been given to the Purchaser;</w:t>
      </w:r>
    </w:p>
    <w:p w14:paraId="10C4459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that the Supplier otherwise seeks to impose or incorporate; or</w:t>
      </w:r>
    </w:p>
    <w:p w14:paraId="54AE18A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which are implied by trade, custom, practice or course of dealing.</w:t>
      </w:r>
    </w:p>
    <w:p w14:paraId="35F5A3DA" w14:textId="77777777" w:rsidR="00E35B51"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future contract is made with the Supplier without reference to these Terms, such contract shall be deemed to be subject to these Terms.</w:t>
      </w:r>
    </w:p>
    <w:p w14:paraId="2B9BB77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No variation to the Order or these Terms shall be effective unless it is in writing and signed by the parties (or their authorised representatives).</w:t>
      </w:r>
    </w:p>
    <w:p w14:paraId="0FDA1ED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 w:name="_Ref511239141"/>
      <w:r w:rsidRPr="00F25878">
        <w:rPr>
          <w:rFonts w:ascii="Arial" w:hAnsi="Arial" w:cs="Arial"/>
          <w:sz w:val="16"/>
          <w:szCs w:val="16"/>
        </w:rPr>
        <w:t>SUPPLY OF GOODS AND SERVICES</w:t>
      </w:r>
      <w:bookmarkEnd w:id="4"/>
    </w:p>
    <w:p w14:paraId="3DDD999C" w14:textId="51A56F22" w:rsidR="000A5E97" w:rsidRPr="00F3307B" w:rsidRDefault="000A5E97" w:rsidP="00F25878">
      <w:pPr>
        <w:pStyle w:val="Level2Number"/>
        <w:tabs>
          <w:tab w:val="clear" w:pos="680"/>
          <w:tab w:val="num" w:pos="450"/>
          <w:tab w:val="left" w:pos="4500"/>
          <w:tab w:val="left" w:pos="4590"/>
          <w:tab w:val="left" w:pos="4950"/>
        </w:tabs>
        <w:spacing w:after="0"/>
        <w:ind w:left="360" w:hanging="360"/>
        <w:jc w:val="both"/>
        <w:rPr>
          <w:rFonts w:cs="Arial"/>
          <w:sz w:val="16"/>
          <w:szCs w:val="16"/>
        </w:rPr>
      </w:pPr>
      <w:r w:rsidRPr="00F3307B">
        <w:rPr>
          <w:rFonts w:cs="Arial"/>
          <w:sz w:val="16"/>
          <w:szCs w:val="16"/>
        </w:rPr>
        <w:t xml:space="preserve">The quantity, quality and description of the Goods and Services shall be as specified in the </w:t>
      </w:r>
      <w:proofErr w:type="spellStart"/>
      <w:r w:rsidR="0086234B" w:rsidRPr="00F3307B">
        <w:rPr>
          <w:rFonts w:cs="Arial"/>
          <w:sz w:val="16"/>
          <w:szCs w:val="16"/>
        </w:rPr>
        <w:t>SoW.</w:t>
      </w:r>
      <w:proofErr w:type="spellEnd"/>
    </w:p>
    <w:p w14:paraId="48A84462" w14:textId="77777777" w:rsidR="000A5E97" w:rsidRPr="00F25878" w:rsidRDefault="000A5E97" w:rsidP="00F25878">
      <w:pPr>
        <w:pStyle w:val="Level2Number"/>
        <w:tabs>
          <w:tab w:val="clear" w:pos="680"/>
          <w:tab w:val="num" w:pos="360"/>
          <w:tab w:val="left" w:pos="4500"/>
          <w:tab w:val="left" w:pos="4590"/>
          <w:tab w:val="left" w:pos="4950"/>
        </w:tabs>
        <w:spacing w:after="0"/>
        <w:jc w:val="both"/>
        <w:rPr>
          <w:rFonts w:cs="Arial"/>
          <w:sz w:val="16"/>
          <w:szCs w:val="16"/>
        </w:rPr>
      </w:pPr>
      <w:bookmarkStart w:id="5" w:name="_Toc506200438"/>
      <w:bookmarkStart w:id="6" w:name="_Toc361046531"/>
      <w:bookmarkStart w:id="7" w:name="_Ref475767114"/>
      <w:bookmarkStart w:id="8" w:name="_Toc506200435"/>
      <w:bookmarkStart w:id="9" w:name="_Toc361046528"/>
      <w:r w:rsidRPr="00F25878">
        <w:rPr>
          <w:rFonts w:cs="Arial"/>
          <w:sz w:val="16"/>
          <w:szCs w:val="16"/>
        </w:rPr>
        <w:t>The Supplier warrants to the Purchaser that the Services will:</w:t>
      </w:r>
    </w:p>
    <w:p w14:paraId="7A54495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be performed in accordance with Good Industry Practice;</w:t>
      </w:r>
    </w:p>
    <w:p w14:paraId="0E8EF52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correspond with the Order;</w:t>
      </w:r>
    </w:p>
    <w:p w14:paraId="1D5FFC4A"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be performed by appropriately qualified and trained personnel, with due care and diligence and to such standards of quality as it is reasonable for the Purchaser to expect in all the circumstances; and</w:t>
      </w:r>
    </w:p>
    <w:p w14:paraId="065E66E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Applicable Laws.</w:t>
      </w:r>
    </w:p>
    <w:p w14:paraId="6915B0F1" w14:textId="77777777" w:rsidR="000A5E97" w:rsidRPr="00F25878" w:rsidRDefault="000A5E97" w:rsidP="00F25878">
      <w:pPr>
        <w:pStyle w:val="Level1Heading"/>
        <w:tabs>
          <w:tab w:val="clear" w:pos="680"/>
          <w:tab w:val="num" w:pos="360"/>
          <w:tab w:val="left" w:pos="4500"/>
          <w:tab w:val="left" w:pos="4590"/>
          <w:tab w:val="left" w:pos="4950"/>
        </w:tabs>
        <w:spacing w:after="0"/>
        <w:ind w:left="360" w:hanging="360"/>
        <w:jc w:val="both"/>
        <w:rPr>
          <w:sz w:val="16"/>
          <w:szCs w:val="16"/>
        </w:rPr>
      </w:pPr>
      <w:bookmarkStart w:id="10" w:name="_Ref517279592"/>
      <w:r w:rsidRPr="00F25878">
        <w:rPr>
          <w:sz w:val="16"/>
          <w:szCs w:val="16"/>
        </w:rPr>
        <w:t>DELIVERY</w:t>
      </w:r>
      <w:bookmarkEnd w:id="5"/>
      <w:bookmarkEnd w:id="6"/>
      <w:bookmarkEnd w:id="7"/>
      <w:r w:rsidRPr="00F25878">
        <w:rPr>
          <w:sz w:val="16"/>
          <w:szCs w:val="16"/>
        </w:rPr>
        <w:t xml:space="preserve"> AND PERFORMANCE</w:t>
      </w:r>
      <w:bookmarkEnd w:id="10"/>
    </w:p>
    <w:p w14:paraId="757A0E4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Delivery or performance by instalments shall not be accepted by the Purchaser unless previously agreed in writing.  If Goods are to be delivered or Services are to be performed by instalments, the Contract will be treated as a single contract and not severable.</w:t>
      </w:r>
    </w:p>
    <w:p w14:paraId="6682C823" w14:textId="77777777" w:rsidR="000A5E97" w:rsidRPr="00F25878" w:rsidRDefault="000A5E97" w:rsidP="00F25878">
      <w:pPr>
        <w:pStyle w:val="Level1Heading"/>
        <w:tabs>
          <w:tab w:val="clear" w:pos="680"/>
          <w:tab w:val="num" w:pos="360"/>
          <w:tab w:val="left" w:pos="4500"/>
          <w:tab w:val="left" w:pos="4590"/>
          <w:tab w:val="left" w:pos="4950"/>
        </w:tabs>
        <w:spacing w:after="0"/>
        <w:ind w:left="450" w:hanging="450"/>
        <w:jc w:val="both"/>
        <w:rPr>
          <w:rFonts w:ascii="Arial" w:hAnsi="Arial" w:cs="Arial"/>
          <w:sz w:val="16"/>
          <w:szCs w:val="16"/>
        </w:rPr>
      </w:pPr>
      <w:bookmarkStart w:id="11" w:name="_Toc506200439"/>
      <w:bookmarkStart w:id="12" w:name="_Toc361046532"/>
      <w:r w:rsidRPr="00F25878">
        <w:rPr>
          <w:rFonts w:ascii="Arial" w:hAnsi="Arial" w:cs="Arial"/>
          <w:sz w:val="16"/>
          <w:szCs w:val="16"/>
        </w:rPr>
        <w:t>ACCEPTANCE</w:t>
      </w:r>
      <w:bookmarkEnd w:id="11"/>
      <w:bookmarkEnd w:id="12"/>
    </w:p>
    <w:p w14:paraId="4244CCFE" w14:textId="77777777" w:rsidR="000A5E97" w:rsidRPr="00F25878" w:rsidRDefault="000A5E97" w:rsidP="00F25878">
      <w:pPr>
        <w:pStyle w:val="Level2Number"/>
        <w:numPr>
          <w:ilvl w:val="0"/>
          <w:numId w:val="0"/>
        </w:numPr>
        <w:tabs>
          <w:tab w:val="left" w:pos="4500"/>
          <w:tab w:val="left" w:pos="4590"/>
          <w:tab w:val="left" w:pos="4950"/>
        </w:tabs>
        <w:spacing w:after="0"/>
        <w:ind w:left="360"/>
        <w:jc w:val="both"/>
        <w:rPr>
          <w:rFonts w:cs="Arial"/>
          <w:sz w:val="16"/>
          <w:szCs w:val="16"/>
        </w:rPr>
      </w:pPr>
      <w:r w:rsidRPr="00F25878">
        <w:rPr>
          <w:rFonts w:cs="Arial"/>
          <w:sz w:val="16"/>
          <w:szCs w:val="16"/>
        </w:rPr>
        <w:t>The Purchaser shall not be deemed to have accepted any Goods and/or Services until the Purchaser has had a reasonable time to inspect or test them following delivery or, if later, within a reasonable time after any latent defect has become apparent.</w:t>
      </w:r>
    </w:p>
    <w:p w14:paraId="647903CA"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13" w:name="_Ref508357001"/>
      <w:bookmarkStart w:id="14" w:name="_Toc506200440"/>
      <w:bookmarkStart w:id="15" w:name="_Toc361046533"/>
      <w:r w:rsidRPr="00F25878">
        <w:rPr>
          <w:rFonts w:ascii="Arial" w:hAnsi="Arial" w:cs="Arial"/>
          <w:sz w:val="16"/>
          <w:szCs w:val="16"/>
        </w:rPr>
        <w:t xml:space="preserve">RISK AND </w:t>
      </w:r>
      <w:bookmarkEnd w:id="13"/>
      <w:bookmarkEnd w:id="14"/>
      <w:bookmarkEnd w:id="15"/>
      <w:r w:rsidRPr="00F25878">
        <w:rPr>
          <w:rFonts w:ascii="Arial" w:hAnsi="Arial" w:cs="Arial"/>
          <w:sz w:val="16"/>
          <w:szCs w:val="16"/>
        </w:rPr>
        <w:t>TITLE</w:t>
      </w:r>
    </w:p>
    <w:p w14:paraId="11933C3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Risk of damage to or loss of the Goods shall pass to the Purchaser upon delivery to the Purchaser which shall be complete immediately after unloading.</w:t>
      </w:r>
    </w:p>
    <w:p w14:paraId="5879F00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Title to the Goods shall pass to the Purchaser upon delivery, unless payment for the Goods is made prior to delivery, when it shall pass to the Purchaser once payment has been made.</w:t>
      </w:r>
      <w:bookmarkStart w:id="16" w:name="_Ref264633880"/>
    </w:p>
    <w:p w14:paraId="58FA4BE1"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17" w:name="ORIGHIT_162"/>
      <w:bookmarkStart w:id="18" w:name="HIT_162"/>
      <w:bookmarkStart w:id="19" w:name="_Toc506200446"/>
      <w:bookmarkStart w:id="20" w:name="_Toc361046538"/>
      <w:bookmarkStart w:id="21" w:name="_Ref498753010"/>
      <w:bookmarkEnd w:id="16"/>
      <w:bookmarkEnd w:id="17"/>
      <w:bookmarkEnd w:id="18"/>
      <w:r w:rsidRPr="00F25878">
        <w:rPr>
          <w:rFonts w:ascii="Arial" w:hAnsi="Arial" w:cs="Arial"/>
          <w:sz w:val="16"/>
          <w:szCs w:val="16"/>
        </w:rPr>
        <w:t>INSTALLATION AND WORK ON SITE</w:t>
      </w:r>
      <w:bookmarkEnd w:id="19"/>
      <w:bookmarkEnd w:id="20"/>
      <w:bookmarkEnd w:id="21"/>
    </w:p>
    <w:p w14:paraId="153DE2F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22" w:name="_Ref509761863"/>
      <w:bookmarkStart w:id="23" w:name="_Toc506200443"/>
      <w:bookmarkStart w:id="24" w:name="_Ref501030158"/>
      <w:bookmarkStart w:id="25" w:name="_Toc361046535"/>
      <w:bookmarkStart w:id="26" w:name="_Ref475767827"/>
      <w:bookmarkStart w:id="27" w:name="_Toc506200444"/>
      <w:bookmarkStart w:id="28" w:name="_Toc361046536"/>
      <w:bookmarkStart w:id="29" w:name="_Ref475863813"/>
      <w:r w:rsidRPr="00F25878">
        <w:rPr>
          <w:rFonts w:cs="Arial"/>
          <w:sz w:val="16"/>
          <w:szCs w:val="16"/>
        </w:rPr>
        <w:t>The Supplier shall at all times whilst on the Purchaser’s premises or site comply with and procure that the Supplier Personnel shall:</w:t>
      </w:r>
    </w:p>
    <w:p w14:paraId="0237CFC2" w14:textId="77777777" w:rsidR="005065BC"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Applicable Laws;</w:t>
      </w:r>
    </w:p>
    <w:p w14:paraId="3229EC4A" w14:textId="77777777" w:rsidR="005065BC"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comply with all security and safety regulations and rules from time to time in force on those premises or site and will be deemed to have full knowledge of such regulations and rules (copies of which shall be supplied to the Supplier on request); and</w:t>
      </w:r>
    </w:p>
    <w:p w14:paraId="0D5AB02D"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clear away and remove from the Purchaser’s premises or site all installation plant, service material, rubbish and </w:t>
      </w:r>
      <w:r w:rsidRPr="00F25878">
        <w:rPr>
          <w:rFonts w:cs="Arial"/>
          <w:sz w:val="16"/>
          <w:szCs w:val="16"/>
        </w:rPr>
        <w:t>temporary works and leave the premises or site in a clean and workmanlike condition.</w:t>
      </w:r>
    </w:p>
    <w:p w14:paraId="6B2557E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may by prior arrangement with the Purchaser leave equipment and spare parts on the Purchaser’s premises or site as may be necessary to carry out its obligations under the Contract but does so at its own risk.</w:t>
      </w:r>
    </w:p>
    <w:p w14:paraId="12AB3E6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30" w:name="_Toc506200441"/>
      <w:bookmarkStart w:id="31" w:name="_Toc361046534"/>
      <w:bookmarkStart w:id="32" w:name="_Ref498752983"/>
      <w:bookmarkStart w:id="33" w:name="_Ref521480896"/>
      <w:bookmarkEnd w:id="22"/>
      <w:bookmarkEnd w:id="23"/>
      <w:bookmarkEnd w:id="24"/>
      <w:bookmarkEnd w:id="25"/>
      <w:bookmarkEnd w:id="26"/>
      <w:r w:rsidRPr="00F25878">
        <w:rPr>
          <w:rFonts w:ascii="Arial" w:hAnsi="Arial" w:cs="Arial"/>
          <w:sz w:val="16"/>
          <w:szCs w:val="16"/>
        </w:rPr>
        <w:t>COMPLIANCE</w:t>
      </w:r>
      <w:bookmarkEnd w:id="30"/>
      <w:bookmarkEnd w:id="31"/>
      <w:bookmarkEnd w:id="32"/>
      <w:bookmarkEnd w:id="33"/>
    </w:p>
    <w:p w14:paraId="4E858920" w14:textId="77777777" w:rsidR="001833A8"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4" w:name="_Ref509737152"/>
      <w:r w:rsidRPr="00F25878">
        <w:rPr>
          <w:rFonts w:cs="Arial"/>
          <w:sz w:val="16"/>
          <w:szCs w:val="16"/>
        </w:rPr>
        <w:t>The Supplier shall comply with</w:t>
      </w:r>
      <w:bookmarkEnd w:id="34"/>
      <w:r w:rsidR="00AB21B8" w:rsidRPr="00F25878">
        <w:rPr>
          <w:rFonts w:cs="Arial"/>
          <w:sz w:val="16"/>
          <w:szCs w:val="16"/>
        </w:rPr>
        <w:t xml:space="preserve"> Applicable Laws.</w:t>
      </w:r>
    </w:p>
    <w:p w14:paraId="73EA61B2" w14:textId="77777777" w:rsidR="006D3923" w:rsidRPr="00F25878" w:rsidRDefault="006D3923"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represents and warrants that neither the Supplier and the Supplier Personnel:</w:t>
      </w:r>
    </w:p>
    <w:p w14:paraId="01B2D80A"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Bribe in connection with the Contract or its performance</w:t>
      </w:r>
      <w:r w:rsidR="009F54FA" w:rsidRPr="00F25878">
        <w:rPr>
          <w:rFonts w:cs="Arial"/>
          <w:sz w:val="16"/>
          <w:szCs w:val="16"/>
        </w:rPr>
        <w:t>;</w:t>
      </w:r>
    </w:p>
    <w:p w14:paraId="45169A2D"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have been convicted of any offence involving slavery and human trafficking; and</w:t>
      </w:r>
    </w:p>
    <w:p w14:paraId="0F258014" w14:textId="77777777" w:rsidR="006D3923" w:rsidRPr="00F25878" w:rsidRDefault="006D3923"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to the best of its knowledge, have been or are the subject of any investigation, inquiry or enforcement proceedings by any regulatory, administrative, supervisory or governmental agency, body or authority regarding any offence or alleged offence of or in connection with slavery and human trafficking.</w:t>
      </w:r>
    </w:p>
    <w:p w14:paraId="2CAF2D93" w14:textId="77777777" w:rsidR="000F4D4E" w:rsidRPr="00F25878" w:rsidRDefault="000F4D4E"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w:t>
      </w:r>
    </w:p>
    <w:p w14:paraId="57741D9E" w14:textId="77777777" w:rsidR="005065BC"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adopt, implement, maintain, enforce and update (as necessary) adequate policies designed to prevent Bribery, </w:t>
      </w:r>
      <w:r w:rsidRPr="00F25878">
        <w:rPr>
          <w:rFonts w:cs="Arial"/>
          <w:bCs/>
          <w:iCs/>
          <w:sz w:val="16"/>
          <w:szCs w:val="16"/>
        </w:rPr>
        <w:t>slavery and human trafficking</w:t>
      </w:r>
      <w:r w:rsidRPr="00F25878">
        <w:rPr>
          <w:rFonts w:cs="Arial"/>
          <w:sz w:val="16"/>
          <w:szCs w:val="16"/>
        </w:rPr>
        <w:t xml:space="preserve"> from occurring;</w:t>
      </w:r>
    </w:p>
    <w:p w14:paraId="1CA11F9A" w14:textId="77777777" w:rsidR="005065BC"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provide adequate and regular training to the Supplier Personnel in order to ensure an understanding of its policy and procedures and their obligations arising from it on a continuing basis;</w:t>
      </w:r>
      <w:r w:rsidR="000D33AC" w:rsidRPr="00F25878">
        <w:rPr>
          <w:rFonts w:cs="Arial"/>
          <w:sz w:val="16"/>
          <w:szCs w:val="16"/>
        </w:rPr>
        <w:t xml:space="preserve"> and</w:t>
      </w:r>
    </w:p>
    <w:p w14:paraId="6C460B51" w14:textId="1FB58DD2" w:rsidR="00E47D4A" w:rsidRPr="00F25878" w:rsidRDefault="000F4D4E"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include in its contracts with its Permitted Subcontractors provisions that are at least as onerous as those set out in this Clause </w:t>
      </w:r>
      <w:r w:rsidRPr="00F25878">
        <w:rPr>
          <w:rFonts w:cs="Arial"/>
          <w:sz w:val="16"/>
          <w:szCs w:val="16"/>
        </w:rPr>
        <w:fldChar w:fldCharType="begin"/>
      </w:r>
      <w:r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8</w:t>
      </w:r>
      <w:r w:rsidRPr="00F25878">
        <w:rPr>
          <w:rFonts w:cs="Arial"/>
          <w:sz w:val="16"/>
          <w:szCs w:val="16"/>
        </w:rPr>
        <w:fldChar w:fldCharType="end"/>
      </w:r>
      <w:r w:rsidRPr="00F25878">
        <w:rPr>
          <w:rFonts w:cs="Arial"/>
          <w:sz w:val="16"/>
          <w:szCs w:val="16"/>
        </w:rPr>
        <w:t>.</w:t>
      </w:r>
    </w:p>
    <w:p w14:paraId="562D215A" w14:textId="2E2A979D" w:rsidR="003118C7" w:rsidRPr="00F25878" w:rsidRDefault="006D3923"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certify to the Purchaser on an annual basis its compliance with this Clause </w:t>
      </w:r>
      <w:r w:rsidRPr="00F25878">
        <w:rPr>
          <w:rFonts w:cs="Arial"/>
          <w:sz w:val="16"/>
          <w:szCs w:val="16"/>
        </w:rPr>
        <w:fldChar w:fldCharType="begin"/>
      </w:r>
      <w:r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8</w:t>
      </w:r>
      <w:r w:rsidRPr="00F25878">
        <w:rPr>
          <w:rFonts w:cs="Arial"/>
          <w:sz w:val="16"/>
          <w:szCs w:val="16"/>
        </w:rPr>
        <w:fldChar w:fldCharType="end"/>
      </w:r>
      <w:r w:rsidRPr="00F25878">
        <w:rPr>
          <w:rFonts w:cs="Arial"/>
          <w:sz w:val="16"/>
          <w:szCs w:val="16"/>
        </w:rPr>
        <w:t>.</w:t>
      </w:r>
    </w:p>
    <w:p w14:paraId="1C656E83" w14:textId="77777777" w:rsidR="00847F5D" w:rsidRDefault="00847F5D" w:rsidP="00847F5D">
      <w:pPr>
        <w:pStyle w:val="Level2Number"/>
        <w:spacing w:after="0"/>
        <w:ind w:left="360" w:hanging="360"/>
        <w:jc w:val="both"/>
        <w:rPr>
          <w:sz w:val="16"/>
          <w:szCs w:val="16"/>
        </w:rPr>
      </w:pPr>
      <w:r>
        <w:rPr>
          <w:sz w:val="16"/>
          <w:szCs w:val="16"/>
        </w:rPr>
        <w:t xml:space="preserve">The Supplier shall notify the Purchaser immediately in writing or by e-mail to </w:t>
      </w:r>
      <w:hyperlink r:id="rId11" w:history="1">
        <w:r>
          <w:rPr>
            <w:rStyle w:val="Hyperlink"/>
            <w:sz w:val="16"/>
            <w:szCs w:val="16"/>
          </w:rPr>
          <w:t>health&amp;safety@graingerplc.co.uk</w:t>
        </w:r>
      </w:hyperlink>
      <w:r>
        <w:rPr>
          <w:sz w:val="16"/>
          <w:szCs w:val="16"/>
        </w:rPr>
        <w:t xml:space="preserve"> upon becoming aware of, or suspecting, any failure to comply with any provisions of this Clause 8 or where there is an accident or near miss.</w:t>
      </w:r>
    </w:p>
    <w:p w14:paraId="7A4D51E1" w14:textId="340FFA66" w:rsidR="00AB21B8"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Purchaser may treat the Supplier’s failure to comply with Clause </w:t>
      </w:r>
      <w:r w:rsidR="00E47D4A" w:rsidRPr="00F25878">
        <w:rPr>
          <w:rFonts w:cs="Arial"/>
          <w:sz w:val="16"/>
          <w:szCs w:val="16"/>
        </w:rPr>
        <w:fldChar w:fldCharType="begin"/>
      </w:r>
      <w:r w:rsidR="00E47D4A" w:rsidRPr="00F25878">
        <w:rPr>
          <w:rFonts w:cs="Arial"/>
          <w:sz w:val="16"/>
          <w:szCs w:val="16"/>
        </w:rPr>
        <w:instrText xml:space="preserve"> REF _Ref521480896 \r \h </w:instrText>
      </w:r>
      <w:r w:rsidR="00101AA9" w:rsidRPr="00F25878">
        <w:rPr>
          <w:rFonts w:cs="Arial"/>
          <w:sz w:val="16"/>
          <w:szCs w:val="16"/>
        </w:rPr>
        <w:instrText xml:space="preserve"> \* MERGEFORMAT </w:instrText>
      </w:r>
      <w:r w:rsidR="00E47D4A" w:rsidRPr="00F25878">
        <w:rPr>
          <w:rFonts w:cs="Arial"/>
          <w:sz w:val="16"/>
          <w:szCs w:val="16"/>
        </w:rPr>
      </w:r>
      <w:r w:rsidR="00E47D4A" w:rsidRPr="00F25878">
        <w:rPr>
          <w:rFonts w:cs="Arial"/>
          <w:sz w:val="16"/>
          <w:szCs w:val="16"/>
        </w:rPr>
        <w:fldChar w:fldCharType="separate"/>
      </w:r>
      <w:r w:rsidR="00945E03">
        <w:rPr>
          <w:rFonts w:cs="Arial"/>
          <w:sz w:val="16"/>
          <w:szCs w:val="16"/>
        </w:rPr>
        <w:t>8</w:t>
      </w:r>
      <w:r w:rsidR="00E47D4A" w:rsidRPr="00F25878">
        <w:rPr>
          <w:rFonts w:cs="Arial"/>
          <w:sz w:val="16"/>
          <w:szCs w:val="16"/>
        </w:rPr>
        <w:fldChar w:fldCharType="end"/>
      </w:r>
      <w:r w:rsidRPr="00F25878">
        <w:rPr>
          <w:rFonts w:cs="Arial"/>
          <w:sz w:val="16"/>
          <w:szCs w:val="16"/>
        </w:rPr>
        <w:t xml:space="preserve"> as a material breach of the Contract.</w:t>
      </w:r>
    </w:p>
    <w:p w14:paraId="034B3115" w14:textId="1FB85BF2" w:rsidR="000A5E97" w:rsidRPr="00F3307B" w:rsidRDefault="00525E29"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Pr>
          <w:rFonts w:ascii="Arial" w:hAnsi="Arial" w:cs="Arial"/>
          <w:sz w:val="16"/>
          <w:szCs w:val="16"/>
        </w:rPr>
        <w:t xml:space="preserve"> </w:t>
      </w:r>
      <w:r w:rsidRPr="00F3307B">
        <w:rPr>
          <w:rFonts w:ascii="Arial" w:hAnsi="Arial" w:cs="Arial"/>
          <w:sz w:val="16"/>
          <w:szCs w:val="16"/>
        </w:rPr>
        <w:t>Non-Solicitation</w:t>
      </w:r>
    </w:p>
    <w:p w14:paraId="17606B18" w14:textId="213FE626" w:rsidR="00525E29" w:rsidRPr="00F3307B" w:rsidRDefault="00525E29" w:rsidP="00525E29">
      <w:pPr>
        <w:pStyle w:val="Level2Number"/>
        <w:jc w:val="both"/>
        <w:rPr>
          <w:sz w:val="16"/>
          <w:szCs w:val="16"/>
        </w:rPr>
      </w:pPr>
      <w:r w:rsidRPr="00F3307B">
        <w:rPr>
          <w:sz w:val="16"/>
          <w:szCs w:val="16"/>
        </w:rPr>
        <w:t>For a period of two years from the date of last signature of this Agreement, or any agreement entered into between either Party, neither Party nor their Representatives shall, directly or indirectly through a third party, solicit or entice away any employee, customer or supplier of the other Party as a result of the Confidential Information (or with whom either Party has come into contact or become aware of through the Confidential Information) supplied under the terms of this Agreement. Should either party solicit or entice an employee to leave the employment of such other Party, the Infringing Party shall within 30 (thirty) days of commencement of employment pay the Affected Party a recruitment fee of 500% of the gross annual package paid by the Affected Party to such person as at the date of termination of employment</w:t>
      </w:r>
    </w:p>
    <w:p w14:paraId="5B013833"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RIGHTS AND REMEDIES</w:t>
      </w:r>
      <w:bookmarkEnd w:id="27"/>
      <w:bookmarkEnd w:id="28"/>
      <w:bookmarkEnd w:id="29"/>
    </w:p>
    <w:p w14:paraId="58D5EF7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35" w:name="_Ref475767347"/>
      <w:r w:rsidRPr="00F25878">
        <w:rPr>
          <w:rFonts w:cs="Arial"/>
          <w:sz w:val="16"/>
          <w:szCs w:val="16"/>
        </w:rPr>
        <w:t>Each right or remedy of the Purchaser is without prejudice to any other right or remedy of the Purchaser, whether or not under the Contract.</w:t>
      </w:r>
      <w:bookmarkStart w:id="36" w:name="_Ref475863788"/>
    </w:p>
    <w:p w14:paraId="22509A80"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Goods are not delivered or any Services are not performed on the due date then the Purchaser shall be entitled to</w:t>
      </w:r>
      <w:bookmarkEnd w:id="35"/>
      <w:bookmarkEnd w:id="36"/>
      <w:r w:rsidRPr="00F25878">
        <w:rPr>
          <w:rFonts w:cs="Arial"/>
          <w:sz w:val="16"/>
          <w:szCs w:val="16"/>
        </w:rPr>
        <w:t>:</w:t>
      </w:r>
    </w:p>
    <w:p w14:paraId="0943D40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cancel the Order (or any part) without liability to the Supplier;</w:t>
      </w:r>
    </w:p>
    <w:p w14:paraId="0A2ACF5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purchase substitute goods and services elsewhere;</w:t>
      </w:r>
    </w:p>
    <w:p w14:paraId="2761F80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recover from the Supplier any loss or additional costs incurred; and/or</w:t>
      </w:r>
    </w:p>
    <w:p w14:paraId="7475FFA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delay payment of the Price until delivery of the Goods and the performance of the Services is complete.</w:t>
      </w:r>
    </w:p>
    <w:p w14:paraId="6DDECB2A"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If any Goods are not supplied or any Services are not performed in accordance with the Contract, then the Purchaser shall be entitled at any time within the Warranty Period:</w:t>
      </w:r>
    </w:p>
    <w:p w14:paraId="17250E5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to require the Supplier to (at the Purchaser’s sole option) repair the Goods or supply replacement Goods or </w:t>
      </w:r>
      <w:r w:rsidRPr="00F25878">
        <w:rPr>
          <w:rFonts w:cs="Arial"/>
          <w:sz w:val="16"/>
          <w:szCs w:val="16"/>
        </w:rPr>
        <w:lastRenderedPageBreak/>
        <w:t xml:space="preserve">reperform the Services in accordance with the Contract within </w:t>
      </w:r>
      <w:r w:rsidR="00C978B8">
        <w:rPr>
          <w:rFonts w:cs="Arial"/>
          <w:sz w:val="16"/>
          <w:szCs w:val="16"/>
        </w:rPr>
        <w:t>fourteen (14)</w:t>
      </w:r>
      <w:r w:rsidRPr="00F25878">
        <w:rPr>
          <w:rFonts w:cs="Arial"/>
          <w:sz w:val="16"/>
          <w:szCs w:val="16"/>
        </w:rPr>
        <w:t xml:space="preserve"> days; or </w:t>
      </w:r>
    </w:p>
    <w:p w14:paraId="03A49BE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whether or not the Purchaser has previously required the Supplier to repair the Goods, supply any replacement Goods or reperform the Services, to treat the Contract as discharged by the Supplier’s breach and require the repayment of any part of the Price which has been paid.</w:t>
      </w:r>
    </w:p>
    <w:p w14:paraId="5CFD43B5"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These Terms shall apply to repaired or replacement goods supplied and services reperformed by the Supplier.</w:t>
      </w:r>
    </w:p>
    <w:p w14:paraId="7B1B545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PRICE</w:t>
      </w:r>
      <w:bookmarkEnd w:id="8"/>
      <w:bookmarkEnd w:id="9"/>
      <w:r w:rsidRPr="00F25878">
        <w:rPr>
          <w:rFonts w:ascii="Arial" w:hAnsi="Arial" w:cs="Arial"/>
          <w:sz w:val="16"/>
          <w:szCs w:val="16"/>
        </w:rPr>
        <w:t xml:space="preserve"> </w:t>
      </w:r>
    </w:p>
    <w:p w14:paraId="627F626C"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Price, unless otherwise agreed in writing between the parties, shall be:</w:t>
      </w:r>
    </w:p>
    <w:p w14:paraId="4BEFBAC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fixed;</w:t>
      </w:r>
    </w:p>
    <w:p w14:paraId="46DC38B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exclusive of any applicable VAT (which shall be payable by the Purchaser subject to receipt of a VAT invoice);</w:t>
      </w:r>
      <w:r w:rsidR="009E57C7" w:rsidRPr="00F25878">
        <w:rPr>
          <w:rFonts w:cs="Arial"/>
          <w:sz w:val="16"/>
          <w:szCs w:val="16"/>
        </w:rPr>
        <w:t xml:space="preserve"> and</w:t>
      </w:r>
    </w:p>
    <w:p w14:paraId="0978533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inclusive of all charges for packaging, packing, shipping, carriage, insurance and delivery of the Goods to the Purchaser’s specified delivery address and any duties, im</w:t>
      </w:r>
      <w:r w:rsidR="009E57C7" w:rsidRPr="00F25878">
        <w:rPr>
          <w:rFonts w:cs="Arial"/>
          <w:sz w:val="16"/>
          <w:szCs w:val="16"/>
        </w:rPr>
        <w:t>posts or levies other than VAT.</w:t>
      </w:r>
    </w:p>
    <w:p w14:paraId="681E430B"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37" w:name="_Toc506200437"/>
      <w:bookmarkStart w:id="38" w:name="_Toc361046530"/>
      <w:r w:rsidRPr="00F25878">
        <w:rPr>
          <w:rFonts w:ascii="Arial" w:hAnsi="Arial" w:cs="Arial"/>
          <w:sz w:val="16"/>
          <w:szCs w:val="16"/>
        </w:rPr>
        <w:t>PAYMENT</w:t>
      </w:r>
      <w:bookmarkEnd w:id="37"/>
      <w:bookmarkEnd w:id="38"/>
    </w:p>
    <w:p w14:paraId="6BFEEECF"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Unless otherwise stated in the Order</w:t>
      </w:r>
      <w:r w:rsidR="0030227D">
        <w:rPr>
          <w:rFonts w:cs="Arial"/>
          <w:sz w:val="16"/>
          <w:szCs w:val="16"/>
        </w:rPr>
        <w:t xml:space="preserve"> and subject to the Supplier providing the Purchaser with a purchase order number</w:t>
      </w:r>
      <w:r w:rsidRPr="00F25878">
        <w:rPr>
          <w:rFonts w:cs="Arial"/>
          <w:sz w:val="16"/>
          <w:szCs w:val="16"/>
        </w:rPr>
        <w:t xml:space="preserve">, the Purchaser shall pay the Price within </w:t>
      </w:r>
      <w:r w:rsidR="00C978B8">
        <w:rPr>
          <w:rFonts w:cs="Arial"/>
          <w:sz w:val="16"/>
          <w:szCs w:val="16"/>
        </w:rPr>
        <w:t>thirty (30)</w:t>
      </w:r>
      <w:r w:rsidRPr="00F25878">
        <w:rPr>
          <w:rFonts w:cs="Arial"/>
          <w:sz w:val="16"/>
          <w:szCs w:val="16"/>
        </w:rPr>
        <w:t xml:space="preserve"> days of receipt of invoice by the Purchaser of a proper invoice or, if later, after acceptance of the Goods or Services in question by the Purchaser.</w:t>
      </w:r>
    </w:p>
    <w:p w14:paraId="2E1C7808"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Time of payment shall not be of the essence of the Contract.</w:t>
      </w:r>
      <w:bookmarkStart w:id="39" w:name="_Ref361131642"/>
    </w:p>
    <w:p w14:paraId="15359610"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may set off against the Price any sums owed to the Purchaser and/or any company in the Purchaser Group by the Supplier.</w:t>
      </w:r>
      <w:bookmarkStart w:id="40" w:name="_Ref255299150"/>
      <w:bookmarkEnd w:id="39"/>
    </w:p>
    <w:p w14:paraId="43CA9E6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If either party defaults in the payment of the Price or sums payable under the Contract, the liability of such party shall be increased to include interest on the outstanding balance of such sums from the date when such payment is due until the date of actual payment at a rate per annum (both before and after judgment) of four percent (4%) above the base rate from time to time of the HSBC Bank.  Such interest will accrue on a daily basis. </w:t>
      </w:r>
    </w:p>
    <w:bookmarkEnd w:id="40"/>
    <w:p w14:paraId="4F2BD74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INTELLECTUAL PROPERTY</w:t>
      </w:r>
    </w:p>
    <w:p w14:paraId="5FEE4396" w14:textId="77777777" w:rsidR="00FA3C2F" w:rsidRPr="00F25878" w:rsidRDefault="00DC03C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All Intellectual Property Right</w:t>
      </w:r>
      <w:r w:rsidR="00F27534" w:rsidRPr="00F25878">
        <w:rPr>
          <w:rFonts w:cs="Arial"/>
          <w:sz w:val="16"/>
          <w:szCs w:val="16"/>
        </w:rPr>
        <w:t>s</w:t>
      </w:r>
      <w:r w:rsidRPr="00F25878">
        <w:rPr>
          <w:rFonts w:cs="Arial"/>
          <w:sz w:val="16"/>
          <w:szCs w:val="16"/>
        </w:rPr>
        <w:t xml:space="preserve"> in or arising out of or in connection with the Goods and/or Services (other than Intellectual Property Rights in any Purchaser Materials) shall be owned by the Supplier.</w:t>
      </w:r>
    </w:p>
    <w:p w14:paraId="52A3C34F" w14:textId="77777777" w:rsidR="00FA3C2F"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hereby grants or shall procure the grant to the Purchaser an unrestricted, non-exclusive, transferable, royalty-free, perpetual, irrevocable and worldwide licence (including the right to grant sub-licences) to any and all Intellectual Property Rights required for any reasonably foreseeable use and/or operation of the Goods by any person and/or the enjoyment of the Services by any person.</w:t>
      </w:r>
    </w:p>
    <w:p w14:paraId="6F88842A" w14:textId="77777777" w:rsidR="00FA3C2F"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grants the Supplier a non-exclusive, non-transferable, royalty-free licence to use the Intellectual Property Rights in any Purchaser Materials provided by the Purchaser to the Supplier for the term of the Contract for the purpose of providing the Goods and/or performing the Services for the Purchaser.</w:t>
      </w:r>
    </w:p>
    <w:p w14:paraId="6343309F" w14:textId="77777777" w:rsidR="00B02B44" w:rsidRPr="00F25878" w:rsidRDefault="003056CA"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Pr>
          <w:rFonts w:cs="Arial"/>
          <w:sz w:val="16"/>
          <w:szCs w:val="16"/>
        </w:rPr>
        <w:t>The Supplier shall not use the Purchaser’s name for any promotional purpose without the written consent of the Purchaser.</w:t>
      </w:r>
    </w:p>
    <w:p w14:paraId="23AD3D39" w14:textId="77777777" w:rsidR="000A5E97" w:rsidRPr="00F25878" w:rsidRDefault="001C2A76"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All </w:t>
      </w:r>
      <w:r w:rsidR="000A5E97" w:rsidRPr="00F25878">
        <w:rPr>
          <w:rFonts w:cs="Arial"/>
          <w:sz w:val="16"/>
          <w:szCs w:val="16"/>
        </w:rPr>
        <w:t>Purchaser Materials</w:t>
      </w:r>
      <w:r w:rsidRPr="00F25878">
        <w:rPr>
          <w:rFonts w:cs="Arial"/>
          <w:sz w:val="16"/>
          <w:szCs w:val="16"/>
        </w:rPr>
        <w:t xml:space="preserve"> are the exclusive property of the Purchaser</w:t>
      </w:r>
      <w:r w:rsidR="000A5E97" w:rsidRPr="00F25878">
        <w:rPr>
          <w:rFonts w:cs="Arial"/>
          <w:sz w:val="16"/>
          <w:szCs w:val="16"/>
        </w:rPr>
        <w:t>.</w:t>
      </w:r>
    </w:p>
    <w:p w14:paraId="4812780B" w14:textId="77777777" w:rsidR="00EF78B8" w:rsidRPr="00F25878" w:rsidRDefault="00EF78B8"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1" w:name="_Ref518648880"/>
      <w:r w:rsidRPr="00F25878">
        <w:rPr>
          <w:rFonts w:ascii="Arial" w:hAnsi="Arial" w:cs="Arial"/>
          <w:sz w:val="16"/>
          <w:szCs w:val="16"/>
        </w:rPr>
        <w:t>PROTECTION OF PERSONAL data</w:t>
      </w:r>
      <w:bookmarkEnd w:id="41"/>
    </w:p>
    <w:p w14:paraId="07940AA7" w14:textId="77777777" w:rsidR="00510777" w:rsidRPr="00F25878" w:rsidRDefault="0051077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42" w:name="_Ref519005527"/>
      <w:r w:rsidRPr="00F25878">
        <w:rPr>
          <w:rFonts w:cs="Arial"/>
          <w:sz w:val="16"/>
          <w:szCs w:val="16"/>
        </w:rPr>
        <w:t>Each party shall:</w:t>
      </w:r>
      <w:bookmarkEnd w:id="42"/>
    </w:p>
    <w:p w14:paraId="5569552D"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process the Personal Data in accordance with its obligations under Data Protection Law; </w:t>
      </w:r>
    </w:p>
    <w:p w14:paraId="44F57524"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3" w:name="_Ref498594640"/>
      <w:r w:rsidRPr="00F25878">
        <w:rPr>
          <w:rFonts w:cs="Arial"/>
          <w:sz w:val="16"/>
          <w:szCs w:val="16"/>
        </w:rPr>
        <w:t xml:space="preserve">provide the other (the </w:t>
      </w:r>
      <w:r w:rsidRPr="00F25878">
        <w:rPr>
          <w:rFonts w:cs="Arial"/>
          <w:b/>
          <w:sz w:val="16"/>
          <w:szCs w:val="16"/>
        </w:rPr>
        <w:t>Requesting Party</w:t>
      </w:r>
      <w:r w:rsidRPr="00F25878">
        <w:rPr>
          <w:rFonts w:cs="Arial"/>
          <w:sz w:val="16"/>
          <w:szCs w:val="16"/>
        </w:rPr>
        <w:t>) with such reasonable assistance as is requested by the Requesting Party to enable the Requesting Party to comply with its obligations under Data Protection Law; and</w:t>
      </w:r>
      <w:bookmarkEnd w:id="43"/>
    </w:p>
    <w:p w14:paraId="179BBF19" w14:textId="77777777" w:rsidR="00510777" w:rsidRPr="00F25878" w:rsidRDefault="0051077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4" w:name="_Ref498583786"/>
      <w:r w:rsidRPr="00F25878">
        <w:rPr>
          <w:rFonts w:cs="Arial"/>
          <w:sz w:val="16"/>
          <w:szCs w:val="16"/>
        </w:rPr>
        <w:t xml:space="preserve">implement and maintain all adequate and appropriate technical and organisational measures and controls to prevent unauthorised or unlawful processing of Personal Data and accidental loss, destruction, </w:t>
      </w:r>
      <w:r w:rsidRPr="00F25878">
        <w:rPr>
          <w:rFonts w:cs="Arial"/>
          <w:sz w:val="16"/>
          <w:szCs w:val="16"/>
        </w:rPr>
        <w:t>damage, theft, use or disclosure of such Personal Data and shall protect against any anticipated threats or hazards to the security or integrity of the Personal Data, and detect and prevent unauthorised processing of, or unauthorised access to the Personal Data.</w:t>
      </w:r>
      <w:bookmarkEnd w:id="44"/>
      <w:r w:rsidRPr="00F25878">
        <w:rPr>
          <w:rFonts w:cs="Arial"/>
          <w:sz w:val="16"/>
          <w:szCs w:val="16"/>
        </w:rPr>
        <w:t xml:space="preserve"> </w:t>
      </w:r>
    </w:p>
    <w:p w14:paraId="4CFECD77" w14:textId="5FC45B60" w:rsidR="00EF78B8" w:rsidRPr="00F25878" w:rsidRDefault="0051077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In addition to Clause </w:t>
      </w:r>
      <w:r w:rsidRPr="00F25878">
        <w:rPr>
          <w:rFonts w:cs="Arial"/>
          <w:sz w:val="16"/>
          <w:szCs w:val="16"/>
        </w:rPr>
        <w:fldChar w:fldCharType="begin"/>
      </w:r>
      <w:r w:rsidRPr="00F25878">
        <w:rPr>
          <w:rFonts w:cs="Arial"/>
          <w:sz w:val="16"/>
          <w:szCs w:val="16"/>
        </w:rPr>
        <w:instrText xml:space="preserve"> REF _Ref519005527 \r \h </w:instrText>
      </w:r>
      <w:r w:rsidR="005F74BB"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14.1</w:t>
      </w:r>
      <w:r w:rsidRPr="00F25878">
        <w:rPr>
          <w:rFonts w:cs="Arial"/>
          <w:sz w:val="16"/>
          <w:szCs w:val="16"/>
        </w:rPr>
        <w:fldChar w:fldCharType="end"/>
      </w:r>
      <w:r w:rsidRPr="00F25878">
        <w:rPr>
          <w:rFonts w:cs="Arial"/>
          <w:sz w:val="16"/>
          <w:szCs w:val="16"/>
        </w:rPr>
        <w:t xml:space="preserve"> and to the extent that the Supplier processes any Personal Data on behalf of the Purchaser, for the purposes of Data Protection Law, the Supplier is the processer and the Purchaser is the controller and the provisions of the Data Processing Annex shall apply.</w:t>
      </w:r>
    </w:p>
    <w:p w14:paraId="661D2E9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5" w:name="_Ref512608280"/>
      <w:r w:rsidRPr="00F25878">
        <w:rPr>
          <w:rFonts w:ascii="Arial" w:hAnsi="Arial" w:cs="Arial"/>
          <w:sz w:val="16"/>
          <w:szCs w:val="16"/>
        </w:rPr>
        <w:t>INDEMNITY</w:t>
      </w:r>
      <w:bookmarkEnd w:id="45"/>
    </w:p>
    <w:p w14:paraId="089120F7"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Supplier shall indemnify the Purchaser against any and all Liabilities awarded against or incurred or paid by the Purchaser as a result of or in connection with:</w:t>
      </w:r>
    </w:p>
    <w:p w14:paraId="42AA497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breach of any warranty given by the Supplier in relation to the Goods and/or the Services;</w:t>
      </w:r>
    </w:p>
    <w:p w14:paraId="19D25598"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46" w:name="_Ref108336871"/>
      <w:r w:rsidRPr="00F25878">
        <w:rPr>
          <w:rFonts w:cs="Arial"/>
          <w:sz w:val="16"/>
          <w:szCs w:val="16"/>
        </w:rPr>
        <w:t>any claim that the Goods or Services infringe, or their importation, use or resale, infringes the Intellectual Property Rights of any other person, except to the extent that the claim arises from compliance with any Specification supplied by the Purchaser;</w:t>
      </w:r>
      <w:bookmarkEnd w:id="46"/>
    </w:p>
    <w:p w14:paraId="352A747F" w14:textId="5C13689D"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claim made against the Purchaser in respect of any breach or alleged breach by the Purchaser of any Applicable Laws</w:t>
      </w:r>
      <w:r w:rsidR="00F3307B">
        <w:rPr>
          <w:rFonts w:cs="Arial"/>
          <w:sz w:val="16"/>
          <w:szCs w:val="16"/>
        </w:rPr>
        <w:t xml:space="preserve">, </w:t>
      </w:r>
      <w:r w:rsidR="00F3307B" w:rsidRPr="00F3307B">
        <w:rPr>
          <w:rFonts w:cs="Arial"/>
          <w:sz w:val="16"/>
          <w:szCs w:val="16"/>
        </w:rPr>
        <w:t>where such breach results from the actions or omissions of the Supplier in providing the Software or the Services</w:t>
      </w:r>
      <w:r w:rsidRPr="00F25878">
        <w:rPr>
          <w:rFonts w:cs="Arial"/>
          <w:sz w:val="16"/>
          <w:szCs w:val="16"/>
        </w:rPr>
        <w:t>; and</w:t>
      </w:r>
    </w:p>
    <w:p w14:paraId="38C40288"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any act or omission of the Supplier or the Supplier Personnel in supplying, delivering and installing the Goods and in performing the Services, including any injury, loss or damage to persons caused or contributed to by any of their negligence or by faulty design, workmanship or materials (except to the extent that the injury, loss or damage is caused by the negligent act or omission of the Purchaser).</w:t>
      </w:r>
    </w:p>
    <w:p w14:paraId="52A1DF71"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47" w:name="_Toc506200450"/>
      <w:bookmarkStart w:id="48" w:name="_Toc506200447"/>
      <w:bookmarkStart w:id="49" w:name="_Toc361046539"/>
      <w:r w:rsidRPr="00F25878">
        <w:rPr>
          <w:rFonts w:ascii="Arial" w:hAnsi="Arial" w:cs="Arial"/>
          <w:sz w:val="16"/>
          <w:szCs w:val="16"/>
        </w:rPr>
        <w:t>INSURANCE</w:t>
      </w:r>
      <w:bookmarkEnd w:id="47"/>
    </w:p>
    <w:p w14:paraId="2705C932" w14:textId="77777777" w:rsidR="008F6764" w:rsidRDefault="00565ECC" w:rsidP="008F6764">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During the Contract</w:t>
      </w:r>
      <w:r w:rsidR="00F76F79" w:rsidRPr="00F25878">
        <w:rPr>
          <w:rFonts w:cs="Arial"/>
          <w:sz w:val="16"/>
          <w:szCs w:val="16"/>
        </w:rPr>
        <w:t xml:space="preserve"> and for a period of</w:t>
      </w:r>
      <w:r w:rsidR="008F6764">
        <w:rPr>
          <w:rFonts w:cs="Arial"/>
          <w:sz w:val="16"/>
          <w:szCs w:val="16"/>
        </w:rPr>
        <w:t xml:space="preserve"> one (1) year</w:t>
      </w:r>
      <w:r w:rsidR="00F76F79" w:rsidRPr="00F25878">
        <w:rPr>
          <w:rFonts w:cs="Arial"/>
          <w:sz w:val="16"/>
          <w:szCs w:val="16"/>
        </w:rPr>
        <w:t xml:space="preserve"> afterwards</w:t>
      </w:r>
      <w:r w:rsidRPr="00F25878">
        <w:rPr>
          <w:rFonts w:cs="Arial"/>
          <w:sz w:val="16"/>
          <w:szCs w:val="16"/>
        </w:rPr>
        <w:t>, the Supplier shall maintain in force with reputable insurance companies</w:t>
      </w:r>
      <w:r w:rsidR="008F6764">
        <w:rPr>
          <w:rFonts w:cs="Arial"/>
          <w:sz w:val="16"/>
          <w:szCs w:val="16"/>
        </w:rPr>
        <w:t>:</w:t>
      </w:r>
      <w:r w:rsidRPr="00F25878">
        <w:rPr>
          <w:rFonts w:cs="Arial"/>
          <w:sz w:val="16"/>
          <w:szCs w:val="16"/>
        </w:rPr>
        <w:t xml:space="preserve"> </w:t>
      </w:r>
    </w:p>
    <w:p w14:paraId="70C4F2A5" w14:textId="2192F4C9" w:rsidR="0086234B" w:rsidRPr="00F3307B" w:rsidRDefault="0086234B" w:rsidP="008F6764">
      <w:pPr>
        <w:pStyle w:val="Level3Number"/>
        <w:tabs>
          <w:tab w:val="clear" w:pos="1588"/>
          <w:tab w:val="left" w:pos="4500"/>
          <w:tab w:val="left" w:pos="4590"/>
          <w:tab w:val="left" w:pos="4950"/>
        </w:tabs>
        <w:spacing w:after="0"/>
        <w:ind w:left="810" w:hanging="450"/>
        <w:jc w:val="both"/>
        <w:rPr>
          <w:rFonts w:cs="Arial"/>
          <w:sz w:val="16"/>
          <w:szCs w:val="16"/>
        </w:rPr>
      </w:pPr>
      <w:r w:rsidRPr="00F3307B">
        <w:rPr>
          <w:rFonts w:cs="Arial"/>
          <w:sz w:val="16"/>
          <w:szCs w:val="16"/>
        </w:rPr>
        <w:t xml:space="preserve">Professional indemnity insurance of at least </w:t>
      </w:r>
      <w:r w:rsidR="00F3307B" w:rsidRPr="00F3307B">
        <w:rPr>
          <w:rFonts w:cs="Arial"/>
          <w:sz w:val="16"/>
          <w:szCs w:val="16"/>
        </w:rPr>
        <w:t>£</w:t>
      </w:r>
      <w:r w:rsidRPr="00F3307B">
        <w:rPr>
          <w:rFonts w:cs="Arial"/>
          <w:sz w:val="16"/>
          <w:szCs w:val="16"/>
        </w:rPr>
        <w:t>2 million</w:t>
      </w:r>
      <w:r w:rsidR="00525E29" w:rsidRPr="00F3307B">
        <w:rPr>
          <w:rFonts w:cs="Arial"/>
          <w:sz w:val="16"/>
          <w:szCs w:val="16"/>
        </w:rPr>
        <w:t xml:space="preserve"> per claim; and</w:t>
      </w:r>
    </w:p>
    <w:p w14:paraId="24044028" w14:textId="3E6D94A2" w:rsidR="008F6764" w:rsidRPr="00F3307B" w:rsidRDefault="008F6764" w:rsidP="008F6764">
      <w:pPr>
        <w:pStyle w:val="Level3Number"/>
        <w:tabs>
          <w:tab w:val="clear" w:pos="1588"/>
          <w:tab w:val="left" w:pos="4500"/>
          <w:tab w:val="left" w:pos="4590"/>
          <w:tab w:val="left" w:pos="4950"/>
        </w:tabs>
        <w:spacing w:after="0"/>
        <w:ind w:left="810" w:hanging="450"/>
        <w:jc w:val="both"/>
        <w:rPr>
          <w:rFonts w:cs="Arial"/>
          <w:sz w:val="16"/>
          <w:szCs w:val="16"/>
        </w:rPr>
      </w:pPr>
      <w:r w:rsidRPr="00F3307B">
        <w:rPr>
          <w:rFonts w:cs="Arial"/>
          <w:sz w:val="16"/>
          <w:szCs w:val="16"/>
        </w:rPr>
        <w:t xml:space="preserve">public liability insurance with a limit of at least </w:t>
      </w:r>
      <w:r w:rsidR="00920C3F" w:rsidRPr="00F3307B">
        <w:rPr>
          <w:rFonts w:cs="Arial"/>
          <w:sz w:val="16"/>
          <w:szCs w:val="16"/>
        </w:rPr>
        <w:t>£</w:t>
      </w:r>
      <w:r w:rsidR="00525E29" w:rsidRPr="00F3307B">
        <w:rPr>
          <w:rFonts w:cs="Arial"/>
          <w:sz w:val="16"/>
          <w:szCs w:val="16"/>
        </w:rPr>
        <w:t xml:space="preserve">2 </w:t>
      </w:r>
      <w:r w:rsidR="00920C3F" w:rsidRPr="00F3307B">
        <w:rPr>
          <w:rFonts w:cs="Arial"/>
          <w:sz w:val="16"/>
          <w:szCs w:val="16"/>
        </w:rPr>
        <w:t xml:space="preserve"> </w:t>
      </w:r>
      <w:r w:rsidRPr="00F3307B">
        <w:rPr>
          <w:rFonts w:cs="Arial"/>
          <w:sz w:val="16"/>
          <w:szCs w:val="16"/>
        </w:rPr>
        <w:t>million a claim</w:t>
      </w:r>
      <w:r w:rsidR="00525E29" w:rsidRPr="00F3307B">
        <w:rPr>
          <w:rFonts w:cs="Arial"/>
          <w:sz w:val="16"/>
          <w:szCs w:val="16"/>
        </w:rPr>
        <w:t>.</w:t>
      </w:r>
    </w:p>
    <w:p w14:paraId="66C50FC0"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50" w:name="_Toc506200448"/>
      <w:bookmarkStart w:id="51" w:name="_Toc361046540"/>
      <w:bookmarkEnd w:id="48"/>
      <w:bookmarkEnd w:id="49"/>
      <w:r w:rsidRPr="00F25878">
        <w:rPr>
          <w:rFonts w:ascii="Arial" w:hAnsi="Arial" w:cs="Arial"/>
          <w:sz w:val="16"/>
          <w:szCs w:val="16"/>
        </w:rPr>
        <w:t>TERMINATION</w:t>
      </w:r>
      <w:bookmarkEnd w:id="50"/>
      <w:bookmarkEnd w:id="51"/>
    </w:p>
    <w:p w14:paraId="30FA368E"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52" w:name="_Ref288126755"/>
      <w:r w:rsidRPr="00F25878">
        <w:rPr>
          <w:rFonts w:cs="Arial"/>
          <w:sz w:val="16"/>
          <w:szCs w:val="16"/>
        </w:rPr>
        <w:t>The Purchaser shall be entitled to terminate the Contract immediately without liability to the Supplier by giving notice in writing to the Supplier at any time if:</w:t>
      </w:r>
    </w:p>
    <w:bookmarkEnd w:id="52"/>
    <w:p w14:paraId="0A0BBE74" w14:textId="77777777" w:rsidR="00A06089" w:rsidRPr="00F25878" w:rsidRDefault="00A06089"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Supplier or its Permitted Subcontractors commits a material breach of these Terms; </w:t>
      </w:r>
    </w:p>
    <w:p w14:paraId="7F962BF2" w14:textId="77777777" w:rsidR="00A06089" w:rsidRPr="00F25878" w:rsidRDefault="00A06089"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Supplier or its Permitted Subcontractors commits a breach of these Terms which can be remedied, but the Supplier or its Permitted Subcontractors fails to do so within </w:t>
      </w:r>
      <w:r w:rsidR="00A70EB2">
        <w:rPr>
          <w:rFonts w:cs="Arial"/>
          <w:sz w:val="16"/>
          <w:szCs w:val="16"/>
        </w:rPr>
        <w:t>fourteen (14)</w:t>
      </w:r>
      <w:r w:rsidRPr="00F25878">
        <w:rPr>
          <w:rFonts w:cs="Arial"/>
          <w:sz w:val="16"/>
          <w:szCs w:val="16"/>
        </w:rPr>
        <w:t xml:space="preserve"> days;</w:t>
      </w:r>
    </w:p>
    <w:p w14:paraId="3F20F1E1"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53" w:name="_Ref_a927919"/>
      <w:r w:rsidRPr="00F25878">
        <w:rPr>
          <w:rFonts w:cs="Arial"/>
          <w:sz w:val="16"/>
          <w:szCs w:val="16"/>
        </w:rPr>
        <w:t>the Supplier suspends or ceases, or threatens to suspend or cease, to carry on all or a substantial part of its business;</w:t>
      </w:r>
      <w:bookmarkEnd w:id="53"/>
    </w:p>
    <w:p w14:paraId="6DEC0E17"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there is a change of control of the </w:t>
      </w:r>
      <w:r w:rsidR="00A06089" w:rsidRPr="00F25878">
        <w:rPr>
          <w:rFonts w:cs="Arial"/>
          <w:sz w:val="16"/>
          <w:szCs w:val="16"/>
        </w:rPr>
        <w:t xml:space="preserve">Supplier or its Permitted Subcontractors </w:t>
      </w:r>
      <w:r w:rsidRPr="00F25878">
        <w:rPr>
          <w:rFonts w:cs="Arial"/>
          <w:sz w:val="16"/>
          <w:szCs w:val="16"/>
        </w:rPr>
        <w:t>within the meaning of section 1124 Corporation Tax Act 2010</w:t>
      </w:r>
      <w:r w:rsidR="00101AA9" w:rsidRPr="00F25878">
        <w:rPr>
          <w:rFonts w:cs="Arial"/>
          <w:sz w:val="16"/>
          <w:szCs w:val="16"/>
        </w:rPr>
        <w:t>;</w:t>
      </w:r>
    </w:p>
    <w:p w14:paraId="13E581E4"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bookmarkStart w:id="54" w:name="_Ref509757674"/>
      <w:r w:rsidRPr="00F25878">
        <w:rPr>
          <w:rFonts w:cs="Arial"/>
          <w:sz w:val="16"/>
          <w:szCs w:val="16"/>
        </w:rPr>
        <w:t xml:space="preserve">an Insolvency Event occurs in relation to the </w:t>
      </w:r>
      <w:r w:rsidR="00A06089" w:rsidRPr="00F25878">
        <w:rPr>
          <w:rFonts w:cs="Arial"/>
          <w:sz w:val="16"/>
          <w:szCs w:val="16"/>
        </w:rPr>
        <w:t>Supplier or its Permitted Subcontractors</w:t>
      </w:r>
      <w:r w:rsidRPr="00F25878">
        <w:rPr>
          <w:rFonts w:cs="Arial"/>
          <w:sz w:val="16"/>
          <w:szCs w:val="16"/>
        </w:rPr>
        <w:t>; or</w:t>
      </w:r>
      <w:bookmarkEnd w:id="54"/>
    </w:p>
    <w:p w14:paraId="66B4D347" w14:textId="0EDBFFCC"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the </w:t>
      </w:r>
      <w:r w:rsidR="00A06089" w:rsidRPr="00F25878">
        <w:rPr>
          <w:rFonts w:cs="Arial"/>
          <w:sz w:val="16"/>
          <w:szCs w:val="16"/>
        </w:rPr>
        <w:t xml:space="preserve">Supplier or its Permitted Subcontractors </w:t>
      </w:r>
      <w:r w:rsidRPr="00F25878">
        <w:rPr>
          <w:rFonts w:cs="Arial"/>
          <w:sz w:val="16"/>
          <w:szCs w:val="16"/>
        </w:rPr>
        <w:t xml:space="preserve">becomes subject to any events that are analogous to those set out in Clause </w:t>
      </w:r>
      <w:r w:rsidRPr="00F25878">
        <w:rPr>
          <w:rFonts w:cs="Arial"/>
          <w:sz w:val="16"/>
          <w:szCs w:val="16"/>
        </w:rPr>
        <w:fldChar w:fldCharType="begin"/>
      </w:r>
      <w:r w:rsidRPr="00F25878">
        <w:rPr>
          <w:rFonts w:cs="Arial"/>
          <w:sz w:val="16"/>
          <w:szCs w:val="16"/>
        </w:rPr>
        <w:instrText xml:space="preserve"> REF _Ref509757674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17.1.5</w:t>
      </w:r>
      <w:r w:rsidRPr="00F25878">
        <w:rPr>
          <w:rFonts w:cs="Arial"/>
          <w:sz w:val="16"/>
          <w:szCs w:val="16"/>
        </w:rPr>
        <w:fldChar w:fldCharType="end"/>
      </w:r>
      <w:r w:rsidRPr="00F25878">
        <w:rPr>
          <w:rFonts w:cs="Arial"/>
          <w:sz w:val="16"/>
          <w:szCs w:val="16"/>
        </w:rPr>
        <w:t xml:space="preserve"> in any other jurisdiction.</w:t>
      </w:r>
    </w:p>
    <w:p w14:paraId="421A47A0"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Purchaser shall be entitled to terminate the Order or the Contract for convenience by giving the Supplier not less than </w:t>
      </w:r>
      <w:r w:rsidR="00A70EB2">
        <w:rPr>
          <w:rFonts w:cs="Arial"/>
          <w:sz w:val="16"/>
          <w:szCs w:val="16"/>
        </w:rPr>
        <w:t>thirty (30)</w:t>
      </w:r>
      <w:r w:rsidR="00A530DF" w:rsidRPr="00F25878">
        <w:rPr>
          <w:rFonts w:cs="Arial"/>
          <w:sz w:val="16"/>
          <w:szCs w:val="16"/>
        </w:rPr>
        <w:t xml:space="preserve"> </w:t>
      </w:r>
      <w:r w:rsidRPr="00F25878">
        <w:rPr>
          <w:rFonts w:cs="Arial"/>
          <w:sz w:val="16"/>
          <w:szCs w:val="16"/>
        </w:rPr>
        <w:t>days' written notice.</w:t>
      </w:r>
      <w:bookmarkStart w:id="55" w:name="_Toc506200449"/>
      <w:bookmarkStart w:id="56" w:name="_Toc361046541"/>
      <w:bookmarkStart w:id="57" w:name="_Ref113334656"/>
    </w:p>
    <w:p w14:paraId="053A9022"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p>
    <w:p w14:paraId="32B8150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Any provision of the Contract that expressly or by implication is intended to come into or continue in force on or after termination of the Contract shall remain in full force and effect.</w:t>
      </w:r>
    </w:p>
    <w:p w14:paraId="5B0AD17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caps w:val="0"/>
          <w:sz w:val="16"/>
          <w:szCs w:val="16"/>
        </w:rPr>
        <w:t>FORCE MAJEURE</w:t>
      </w:r>
    </w:p>
    <w:p w14:paraId="49124647" w14:textId="77777777" w:rsidR="003141FE" w:rsidRPr="00F25878" w:rsidRDefault="008C57FC"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I</w:t>
      </w:r>
      <w:r w:rsidR="000A5E97" w:rsidRPr="00F25878">
        <w:rPr>
          <w:rFonts w:cs="Arial"/>
          <w:sz w:val="16"/>
          <w:szCs w:val="16"/>
        </w:rPr>
        <w:t>f</w:t>
      </w:r>
      <w:r w:rsidRPr="00F25878">
        <w:rPr>
          <w:rFonts w:cs="Arial"/>
          <w:sz w:val="16"/>
          <w:szCs w:val="16"/>
        </w:rPr>
        <w:t xml:space="preserve"> a party is prevented, hindered or delayed in or from performing any of its obligations under the Contract (</w:t>
      </w:r>
      <w:r w:rsidRPr="00F25878">
        <w:rPr>
          <w:rFonts w:cs="Arial"/>
          <w:b/>
          <w:bCs/>
          <w:sz w:val="16"/>
          <w:szCs w:val="16"/>
        </w:rPr>
        <w:t>Affected Party</w:t>
      </w:r>
      <w:r w:rsidRPr="00F25878">
        <w:rPr>
          <w:rFonts w:cs="Arial"/>
          <w:bCs/>
          <w:sz w:val="16"/>
          <w:szCs w:val="16"/>
        </w:rPr>
        <w:t>)</w:t>
      </w:r>
      <w:r w:rsidRPr="00F25878">
        <w:rPr>
          <w:rFonts w:cs="Arial"/>
          <w:sz w:val="16"/>
          <w:szCs w:val="16"/>
        </w:rPr>
        <w:t xml:space="preserve"> by any circumstance not within its reasonable </w:t>
      </w:r>
      <w:r w:rsidRPr="00F25878">
        <w:rPr>
          <w:rFonts w:cs="Arial"/>
          <w:sz w:val="16"/>
          <w:szCs w:val="16"/>
        </w:rPr>
        <w:lastRenderedPageBreak/>
        <w:t>contemplation or control (</w:t>
      </w:r>
      <w:r w:rsidRPr="00F25878">
        <w:rPr>
          <w:rFonts w:cs="Arial"/>
          <w:b/>
          <w:sz w:val="16"/>
          <w:szCs w:val="16"/>
        </w:rPr>
        <w:t>Force Majeure Event</w:t>
      </w:r>
      <w:r w:rsidRPr="00F25878">
        <w:rPr>
          <w:rFonts w:cs="Arial"/>
          <w:sz w:val="16"/>
          <w:szCs w:val="16"/>
        </w:rPr>
        <w:t xml:space="preserve">), the Affected Party shall not be in breach of the Contract or otherwise liable for any such failure or delay in the performance of such obligations.  The time for performance of such obligations shall be extended accordingly.  </w:t>
      </w:r>
      <w:bookmarkStart w:id="58" w:name="_Ref_a977206"/>
    </w:p>
    <w:p w14:paraId="5D1EE44A"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If the Force Majeure Event prevents, hinders or delays the Affected Party's performance of its obligations for a continuous period of more than </w:t>
      </w:r>
      <w:r w:rsidR="00A70EB2">
        <w:rPr>
          <w:rFonts w:cs="Arial"/>
          <w:sz w:val="16"/>
          <w:szCs w:val="16"/>
        </w:rPr>
        <w:t xml:space="preserve">thirty (30) </w:t>
      </w:r>
      <w:r w:rsidRPr="00F25878">
        <w:rPr>
          <w:rFonts w:cs="Arial"/>
          <w:sz w:val="16"/>
          <w:szCs w:val="16"/>
        </w:rPr>
        <w:t>days the party not affected by the Force Majeure Event may terminate the Contract by giving notice in writing to the Affected Party.</w:t>
      </w:r>
      <w:bookmarkEnd w:id="58"/>
    </w:p>
    <w:p w14:paraId="0528C43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59" w:name="_Ref509739664"/>
      <w:r w:rsidRPr="00F25878">
        <w:rPr>
          <w:rFonts w:ascii="Arial" w:hAnsi="Arial" w:cs="Arial"/>
          <w:sz w:val="16"/>
          <w:szCs w:val="16"/>
        </w:rPr>
        <w:t>CONFIDENTIALITY</w:t>
      </w:r>
      <w:bookmarkEnd w:id="55"/>
      <w:bookmarkEnd w:id="56"/>
      <w:bookmarkEnd w:id="57"/>
      <w:bookmarkEnd w:id="59"/>
    </w:p>
    <w:p w14:paraId="07FB9FCA"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0" w:name="_Ref509740058"/>
      <w:bookmarkStart w:id="61" w:name="_Ref508721681"/>
      <w:r w:rsidRPr="00F25878">
        <w:rPr>
          <w:rFonts w:cs="Arial"/>
          <w:sz w:val="16"/>
          <w:szCs w:val="16"/>
        </w:rPr>
        <w:t>Each party undertakes to the other in relation to the Confidential Information of the other</w:t>
      </w:r>
      <w:r w:rsidR="00AD79C1" w:rsidRPr="00F25878">
        <w:rPr>
          <w:rFonts w:cs="Arial"/>
          <w:sz w:val="16"/>
          <w:szCs w:val="16"/>
        </w:rPr>
        <w:t xml:space="preserve"> </w:t>
      </w:r>
      <w:bookmarkStart w:id="62" w:name="_Ref521482780"/>
      <w:bookmarkEnd w:id="60"/>
      <w:r w:rsidRPr="00F25878">
        <w:rPr>
          <w:rFonts w:cs="Arial"/>
          <w:sz w:val="16"/>
          <w:szCs w:val="16"/>
        </w:rPr>
        <w:t>not to disclose Confidential Information without the other’s prior written consent to any other person except those of its Representatives or</w:t>
      </w:r>
      <w:r w:rsidR="00F27534" w:rsidRPr="00F25878">
        <w:rPr>
          <w:rFonts w:cs="Arial"/>
          <w:sz w:val="16"/>
          <w:szCs w:val="16"/>
        </w:rPr>
        <w:t>, in the case of the Purchaser,</w:t>
      </w:r>
      <w:r w:rsidRPr="00F25878">
        <w:rPr>
          <w:rFonts w:cs="Arial"/>
          <w:sz w:val="16"/>
          <w:szCs w:val="16"/>
        </w:rPr>
        <w:t xml:space="preserve"> members of the Purchaser Group who have a need to know the Confidential Information</w:t>
      </w:r>
      <w:r w:rsidR="00AD79C1" w:rsidRPr="00F25878">
        <w:rPr>
          <w:rFonts w:cs="Arial"/>
          <w:sz w:val="16"/>
          <w:szCs w:val="16"/>
        </w:rPr>
        <w:t>.</w:t>
      </w:r>
      <w:bookmarkEnd w:id="62"/>
    </w:p>
    <w:p w14:paraId="5B2DB1E4" w14:textId="408FCC34"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provisions of Clause </w:t>
      </w:r>
      <w:r w:rsidR="00AD79C1" w:rsidRPr="00F25878">
        <w:rPr>
          <w:rFonts w:cs="Arial"/>
          <w:sz w:val="16"/>
          <w:szCs w:val="16"/>
        </w:rPr>
        <w:fldChar w:fldCharType="begin"/>
      </w:r>
      <w:r w:rsidR="00AD79C1" w:rsidRPr="00F25878">
        <w:rPr>
          <w:rFonts w:cs="Arial"/>
          <w:sz w:val="16"/>
          <w:szCs w:val="16"/>
        </w:rPr>
        <w:instrText xml:space="preserve"> REF _Ref521482780 \r \h </w:instrText>
      </w:r>
      <w:r w:rsidR="00101AA9" w:rsidRPr="00F25878">
        <w:rPr>
          <w:rFonts w:cs="Arial"/>
          <w:sz w:val="16"/>
          <w:szCs w:val="16"/>
        </w:rPr>
        <w:instrText xml:space="preserve"> \* MERGEFORMAT </w:instrText>
      </w:r>
      <w:r w:rsidR="00AD79C1" w:rsidRPr="00F25878">
        <w:rPr>
          <w:rFonts w:cs="Arial"/>
          <w:sz w:val="16"/>
          <w:szCs w:val="16"/>
        </w:rPr>
      </w:r>
      <w:r w:rsidR="00AD79C1" w:rsidRPr="00F25878">
        <w:rPr>
          <w:rFonts w:cs="Arial"/>
          <w:sz w:val="16"/>
          <w:szCs w:val="16"/>
        </w:rPr>
        <w:fldChar w:fldCharType="separate"/>
      </w:r>
      <w:r w:rsidR="00945E03">
        <w:rPr>
          <w:rFonts w:cs="Arial"/>
          <w:sz w:val="16"/>
          <w:szCs w:val="16"/>
        </w:rPr>
        <w:t>19.1</w:t>
      </w:r>
      <w:r w:rsidR="00AD79C1" w:rsidRPr="00F25878">
        <w:rPr>
          <w:rFonts w:cs="Arial"/>
          <w:sz w:val="16"/>
          <w:szCs w:val="16"/>
        </w:rPr>
        <w:fldChar w:fldCharType="end"/>
      </w:r>
      <w:r w:rsidRPr="00F25878">
        <w:rPr>
          <w:rFonts w:cs="Arial"/>
          <w:sz w:val="16"/>
          <w:szCs w:val="16"/>
        </w:rPr>
        <w:t xml:space="preserve"> shall not apply to Confidential Information to the extent that it is or was:</w:t>
      </w:r>
    </w:p>
    <w:p w14:paraId="030E69CC"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already in the possession of the other party free of any obligation of confidentiality on the date of its disclosure;</w:t>
      </w:r>
    </w:p>
    <w:p w14:paraId="5AFD7526" w14:textId="0F55C530"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in the public domain other than as a result of a breach of this Clause </w:t>
      </w:r>
      <w:r w:rsidRPr="00F25878">
        <w:rPr>
          <w:rFonts w:cs="Arial"/>
          <w:sz w:val="16"/>
          <w:szCs w:val="16"/>
        </w:rPr>
        <w:fldChar w:fldCharType="begin"/>
      </w:r>
      <w:r w:rsidRPr="00F25878">
        <w:rPr>
          <w:rFonts w:cs="Arial"/>
          <w:sz w:val="16"/>
          <w:szCs w:val="16"/>
        </w:rPr>
        <w:instrText xml:space="preserve"> REF _Ref509739664 \r \h </w:instrText>
      </w:r>
      <w:r w:rsidR="00101AA9" w:rsidRPr="00F25878">
        <w:rPr>
          <w:rFonts w:cs="Arial"/>
          <w:sz w:val="16"/>
          <w:szCs w:val="16"/>
        </w:rPr>
        <w:instrText xml:space="preserve"> \* MERGEFORMAT </w:instrText>
      </w:r>
      <w:r w:rsidRPr="00F25878">
        <w:rPr>
          <w:rFonts w:cs="Arial"/>
          <w:sz w:val="16"/>
          <w:szCs w:val="16"/>
        </w:rPr>
      </w:r>
      <w:r w:rsidRPr="00F25878">
        <w:rPr>
          <w:rFonts w:cs="Arial"/>
          <w:sz w:val="16"/>
          <w:szCs w:val="16"/>
        </w:rPr>
        <w:fldChar w:fldCharType="separate"/>
      </w:r>
      <w:r w:rsidR="00945E03">
        <w:rPr>
          <w:rFonts w:cs="Arial"/>
          <w:sz w:val="16"/>
          <w:szCs w:val="16"/>
        </w:rPr>
        <w:t>19</w:t>
      </w:r>
      <w:r w:rsidRPr="00F25878">
        <w:rPr>
          <w:rFonts w:cs="Arial"/>
          <w:sz w:val="16"/>
          <w:szCs w:val="16"/>
        </w:rPr>
        <w:fldChar w:fldCharType="end"/>
      </w:r>
      <w:r w:rsidRPr="00F25878">
        <w:rPr>
          <w:rFonts w:cs="Arial"/>
          <w:sz w:val="16"/>
          <w:szCs w:val="16"/>
        </w:rPr>
        <w:t>;</w:t>
      </w:r>
      <w:r w:rsidR="000924C1" w:rsidRPr="00F25878">
        <w:rPr>
          <w:rFonts w:cs="Arial"/>
          <w:sz w:val="16"/>
          <w:szCs w:val="16"/>
        </w:rPr>
        <w:t xml:space="preserve"> </w:t>
      </w:r>
      <w:r w:rsidR="00F27534" w:rsidRPr="00F25878">
        <w:rPr>
          <w:rFonts w:cs="Arial"/>
          <w:sz w:val="16"/>
          <w:szCs w:val="16"/>
        </w:rPr>
        <w:t>or</w:t>
      </w:r>
    </w:p>
    <w:p w14:paraId="48841BE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required to be disclosed</w:t>
      </w:r>
      <w:r w:rsidR="00AD79C1" w:rsidRPr="00F25878">
        <w:rPr>
          <w:rFonts w:cs="Arial"/>
          <w:sz w:val="16"/>
          <w:szCs w:val="16"/>
        </w:rPr>
        <w:t xml:space="preserve"> by</w:t>
      </w:r>
      <w:r w:rsidRPr="00F25878">
        <w:rPr>
          <w:rFonts w:cs="Arial"/>
          <w:sz w:val="16"/>
          <w:szCs w:val="16"/>
        </w:rPr>
        <w:t xml:space="preserve"> Applicable Laws, a </w:t>
      </w:r>
      <w:r w:rsidR="00AD79C1" w:rsidRPr="00F25878">
        <w:rPr>
          <w:rFonts w:cs="Arial"/>
          <w:sz w:val="16"/>
          <w:szCs w:val="16"/>
        </w:rPr>
        <w:t xml:space="preserve">court of competent jurisdiction or any </w:t>
      </w:r>
      <w:r w:rsidRPr="00F25878">
        <w:rPr>
          <w:rFonts w:cs="Arial"/>
          <w:sz w:val="16"/>
          <w:szCs w:val="16"/>
        </w:rPr>
        <w:t>government</w:t>
      </w:r>
      <w:r w:rsidR="000924C1" w:rsidRPr="00F25878">
        <w:rPr>
          <w:rFonts w:cs="Arial"/>
          <w:sz w:val="16"/>
          <w:szCs w:val="16"/>
        </w:rPr>
        <w:t>al or</w:t>
      </w:r>
      <w:r w:rsidRPr="00F25878">
        <w:rPr>
          <w:rFonts w:cs="Arial"/>
          <w:sz w:val="16"/>
          <w:szCs w:val="16"/>
        </w:rPr>
        <w:t xml:space="preserve"> regulatory authorit</w:t>
      </w:r>
      <w:r w:rsidR="000924C1" w:rsidRPr="00F25878">
        <w:rPr>
          <w:rFonts w:cs="Arial"/>
          <w:sz w:val="16"/>
          <w:szCs w:val="16"/>
        </w:rPr>
        <w:t>y.</w:t>
      </w:r>
      <w:r w:rsidRPr="00F25878">
        <w:rPr>
          <w:rFonts w:cs="Arial"/>
          <w:sz w:val="16"/>
          <w:szCs w:val="16"/>
        </w:rPr>
        <w:t xml:space="preserve"> </w:t>
      </w:r>
    </w:p>
    <w:bookmarkEnd w:id="61"/>
    <w:p w14:paraId="0F30643D" w14:textId="5318C4D2"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 xml:space="preserve">The Supplier shall procure that any Permitted Subcontractors and the Representatives of such Permitted Subcontractors comply with the terms of this Clause </w:t>
      </w:r>
      <w:r w:rsidRPr="00F25878">
        <w:rPr>
          <w:rFonts w:cs="Arial"/>
          <w:sz w:val="16"/>
          <w:szCs w:val="16"/>
        </w:rPr>
        <w:fldChar w:fldCharType="begin"/>
      </w:r>
      <w:r w:rsidRPr="00F25878">
        <w:rPr>
          <w:rFonts w:cs="Arial"/>
          <w:sz w:val="16"/>
          <w:szCs w:val="16"/>
        </w:rPr>
        <w:instrText xml:space="preserve"> REF _Ref509739664 \r \h  \* MERGEFORMAT </w:instrText>
      </w:r>
      <w:r w:rsidRPr="00F25878">
        <w:rPr>
          <w:rFonts w:cs="Arial"/>
          <w:sz w:val="16"/>
          <w:szCs w:val="16"/>
        </w:rPr>
      </w:r>
      <w:r w:rsidRPr="00F25878">
        <w:rPr>
          <w:rFonts w:cs="Arial"/>
          <w:sz w:val="16"/>
          <w:szCs w:val="16"/>
        </w:rPr>
        <w:fldChar w:fldCharType="separate"/>
      </w:r>
      <w:r w:rsidR="00945E03">
        <w:rPr>
          <w:rFonts w:cs="Arial"/>
          <w:sz w:val="16"/>
          <w:szCs w:val="16"/>
        </w:rPr>
        <w:t>19</w:t>
      </w:r>
      <w:r w:rsidRPr="00F25878">
        <w:rPr>
          <w:rFonts w:cs="Arial"/>
          <w:sz w:val="16"/>
          <w:szCs w:val="16"/>
        </w:rPr>
        <w:fldChar w:fldCharType="end"/>
      </w:r>
      <w:r w:rsidRPr="00F25878">
        <w:rPr>
          <w:rFonts w:cs="Arial"/>
          <w:sz w:val="16"/>
          <w:szCs w:val="16"/>
        </w:rPr>
        <w:t xml:space="preserve"> as if they were the Supplier.</w:t>
      </w:r>
    </w:p>
    <w:p w14:paraId="4E82256B"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bookmarkStart w:id="63" w:name="_Toc506200453"/>
      <w:bookmarkStart w:id="64" w:name="_Toc361046543"/>
      <w:r w:rsidRPr="00F25878">
        <w:rPr>
          <w:rFonts w:ascii="Arial" w:hAnsi="Arial" w:cs="Arial"/>
          <w:sz w:val="16"/>
          <w:szCs w:val="16"/>
        </w:rPr>
        <w:t>ASSIGNMENT AND OTHER DEALINGS</w:t>
      </w:r>
    </w:p>
    <w:p w14:paraId="71E2489E" w14:textId="77777777" w:rsidR="003141FE"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5" w:name="_Ref509769309"/>
      <w:r w:rsidRPr="00F25878">
        <w:rPr>
          <w:rFonts w:cs="Arial"/>
          <w:sz w:val="16"/>
          <w:szCs w:val="16"/>
        </w:rPr>
        <w:t>The Supplier shall not assign, transfer, mortgage, charge, subcontract, declare a trust over or deal in any other manner with any of its rights and obligations under the Contract without the written consent of the Purchaser.</w:t>
      </w:r>
      <w:bookmarkStart w:id="66" w:name="_Ref467539181"/>
      <w:bookmarkStart w:id="67" w:name="_Ref_a464628"/>
      <w:bookmarkEnd w:id="65"/>
    </w:p>
    <w:p w14:paraId="1108D1EF"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The Purchaser shall be entitled to:</w:t>
      </w:r>
      <w:bookmarkEnd w:id="66"/>
    </w:p>
    <w:p w14:paraId="1A6A6D1B"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exercise its rights or perform any of its obligations (in whole or in part) through any company in the Purchaser's Group; and/or  </w:t>
      </w:r>
    </w:p>
    <w:p w14:paraId="7FE86FE2"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transfer its rights and obligations under the Contract (in whole or in part) to any third party on giving notice in writing to the Supplier.</w:t>
      </w:r>
      <w:bookmarkEnd w:id="67"/>
    </w:p>
    <w:p w14:paraId="1319317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RIGHTS OF THIRD PARTIES</w:t>
      </w:r>
    </w:p>
    <w:p w14:paraId="488B0ED3" w14:textId="77777777" w:rsidR="00A530DF" w:rsidRPr="00F25878" w:rsidRDefault="008B1AB3" w:rsidP="00F25878">
      <w:pPr>
        <w:pStyle w:val="Sch2Number"/>
        <w:numPr>
          <w:ilvl w:val="0"/>
          <w:numId w:val="0"/>
        </w:numPr>
        <w:tabs>
          <w:tab w:val="left" w:pos="4500"/>
          <w:tab w:val="left" w:pos="4590"/>
          <w:tab w:val="left" w:pos="4950"/>
        </w:tabs>
        <w:spacing w:after="0"/>
        <w:jc w:val="both"/>
        <w:rPr>
          <w:rFonts w:cs="Arial"/>
          <w:sz w:val="16"/>
          <w:szCs w:val="16"/>
        </w:rPr>
      </w:pPr>
      <w:r w:rsidRPr="00F25878">
        <w:rPr>
          <w:rFonts w:cs="Arial"/>
          <w:sz w:val="16"/>
          <w:szCs w:val="16"/>
        </w:rPr>
        <w:t>N</w:t>
      </w:r>
      <w:r w:rsidR="00340C09" w:rsidRPr="00F25878">
        <w:rPr>
          <w:rFonts w:cs="Arial"/>
          <w:sz w:val="16"/>
          <w:szCs w:val="16"/>
        </w:rPr>
        <w:t xml:space="preserve">o third party except for any permitted successor or assignee of any party to the Contract has any rights under </w:t>
      </w:r>
      <w:r w:rsidR="002E1DD1" w:rsidRPr="00F25878">
        <w:rPr>
          <w:rFonts w:cs="Arial"/>
          <w:sz w:val="16"/>
          <w:szCs w:val="16"/>
        </w:rPr>
        <w:t xml:space="preserve">the Contracts (Rights of Third Parties) Act 1999 </w:t>
      </w:r>
      <w:r w:rsidR="00340C09" w:rsidRPr="00F25878">
        <w:rPr>
          <w:rFonts w:cs="Arial"/>
          <w:sz w:val="16"/>
          <w:szCs w:val="16"/>
        </w:rPr>
        <w:t>to enforce any term of these Terms.</w:t>
      </w:r>
    </w:p>
    <w:p w14:paraId="19C48CC5"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WAIVER</w:t>
      </w:r>
    </w:p>
    <w:p w14:paraId="24592C6C"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 xml:space="preserve">No failure or delay by a party to exercise any right or remedy provided under these Terms or by law shall constitute a waiver of that or any other right or remedy, nor shall it preclude or restrict the further exercise of that or any other right or remedy. No single or partial exercise of such right or remedy shall preclude or restrict the further exercise of that or any other right or remedy.  </w:t>
      </w:r>
    </w:p>
    <w:p w14:paraId="0C09F052"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NOTICES</w:t>
      </w:r>
    </w:p>
    <w:p w14:paraId="74553F65"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Any notice to be given under the Contract shall be</w:t>
      </w:r>
      <w:r w:rsidR="00394934" w:rsidRPr="00F25878">
        <w:rPr>
          <w:rFonts w:cs="Arial"/>
          <w:sz w:val="16"/>
          <w:szCs w:val="16"/>
        </w:rPr>
        <w:t xml:space="preserve"> in writing in the English language and shall be</w:t>
      </w:r>
      <w:r w:rsidRPr="00F25878">
        <w:rPr>
          <w:rFonts w:cs="Arial"/>
          <w:sz w:val="16"/>
          <w:szCs w:val="16"/>
        </w:rPr>
        <w:t xml:space="preserve">: </w:t>
      </w:r>
    </w:p>
    <w:p w14:paraId="056DFC15"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delivered by hand; </w:t>
      </w:r>
    </w:p>
    <w:p w14:paraId="676C64CE"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 xml:space="preserve">sent by first class pre-paid post, recorded delivery or special delivery; or </w:t>
      </w:r>
    </w:p>
    <w:p w14:paraId="44640EFF"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sent by airmail or by reputable international overnight courier (if the notice is to be served by post to an address outside the country from which it is sent).</w:t>
      </w:r>
    </w:p>
    <w:p w14:paraId="4DA03683"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A notice shall be deemed to have been received:</w:t>
      </w:r>
    </w:p>
    <w:p w14:paraId="16580C52"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delivered by hand, on signature of a delivery receipt;</w:t>
      </w:r>
    </w:p>
    <w:p w14:paraId="4ADD5944"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pre-paid first class post, recorded delivery or Special Delivery (or equivalent service) to an address in the United Kingdom, at 9.00 am on the second (2</w:t>
      </w:r>
      <w:r w:rsidRPr="00F25878">
        <w:rPr>
          <w:rFonts w:cs="Arial"/>
          <w:sz w:val="16"/>
          <w:szCs w:val="16"/>
          <w:vertAlign w:val="superscript"/>
        </w:rPr>
        <w:t>nd</w:t>
      </w:r>
      <w:r w:rsidRPr="00F25878">
        <w:rPr>
          <w:rFonts w:cs="Arial"/>
          <w:sz w:val="16"/>
          <w:szCs w:val="16"/>
        </w:rPr>
        <w:t>) Business Day after posting;</w:t>
      </w:r>
    </w:p>
    <w:p w14:paraId="28B65760"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pre-paid airmail to an address outside the country from which it is sent at 9.00 am on the fifth (5</w:t>
      </w:r>
      <w:r w:rsidRPr="00F25878">
        <w:rPr>
          <w:rFonts w:cs="Arial"/>
          <w:sz w:val="16"/>
          <w:szCs w:val="16"/>
          <w:vertAlign w:val="superscript"/>
        </w:rPr>
        <w:t>th</w:t>
      </w:r>
      <w:r w:rsidRPr="00F25878">
        <w:rPr>
          <w:rFonts w:cs="Arial"/>
          <w:sz w:val="16"/>
          <w:szCs w:val="16"/>
        </w:rPr>
        <w:t xml:space="preserve">) Business Day after posting; or </w:t>
      </w:r>
    </w:p>
    <w:p w14:paraId="7642D743" w14:textId="77777777" w:rsidR="000A5E97" w:rsidRPr="00F25878" w:rsidRDefault="000A5E97" w:rsidP="00F25878">
      <w:pPr>
        <w:pStyle w:val="Level3Number"/>
        <w:tabs>
          <w:tab w:val="clear" w:pos="1588"/>
          <w:tab w:val="left" w:pos="4500"/>
          <w:tab w:val="left" w:pos="4590"/>
          <w:tab w:val="left" w:pos="4950"/>
        </w:tabs>
        <w:spacing w:after="0"/>
        <w:ind w:left="810" w:hanging="450"/>
        <w:jc w:val="both"/>
        <w:rPr>
          <w:rFonts w:cs="Arial"/>
          <w:sz w:val="16"/>
          <w:szCs w:val="16"/>
        </w:rPr>
      </w:pPr>
      <w:r w:rsidRPr="00F25878">
        <w:rPr>
          <w:rFonts w:cs="Arial"/>
          <w:sz w:val="16"/>
          <w:szCs w:val="16"/>
        </w:rPr>
        <w:t>if sent by reputable international overnight courier to an address outside the country from which it is sent, on signature of a delivery receipt,</w:t>
      </w:r>
    </w:p>
    <w:p w14:paraId="7D4919ED" w14:textId="77777777" w:rsidR="000A5E97" w:rsidRPr="00F25878" w:rsidRDefault="000A5E97" w:rsidP="00F25878">
      <w:pPr>
        <w:pStyle w:val="BodyText2"/>
        <w:numPr>
          <w:ilvl w:val="0"/>
          <w:numId w:val="0"/>
        </w:numPr>
        <w:tabs>
          <w:tab w:val="left" w:pos="4500"/>
          <w:tab w:val="left" w:pos="4590"/>
          <w:tab w:val="left" w:pos="4950"/>
        </w:tabs>
        <w:spacing w:after="0"/>
        <w:ind w:left="360"/>
        <w:jc w:val="both"/>
        <w:rPr>
          <w:rFonts w:cs="Arial"/>
          <w:sz w:val="16"/>
          <w:szCs w:val="16"/>
          <w:lang w:eastAsia="en-GB"/>
        </w:rPr>
      </w:pPr>
      <w:r w:rsidRPr="00F25878">
        <w:rPr>
          <w:rFonts w:cs="Arial"/>
          <w:sz w:val="16"/>
          <w:szCs w:val="16"/>
        </w:rPr>
        <w:t>provided that a notice delivered or posted, as appropriate, after 5.00 pm on any Business Day or on a non-Business Day shall be deemed delivered or posted, as appropriate, at 9.00 am on the next Business Day.</w:t>
      </w:r>
    </w:p>
    <w:p w14:paraId="78748B36"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NO PARTNERSHIP</w:t>
      </w:r>
    </w:p>
    <w:p w14:paraId="2A0D8909" w14:textId="77777777" w:rsidR="000A5E97" w:rsidRPr="00F25878" w:rsidRDefault="000A5E97" w:rsidP="00F25878">
      <w:pPr>
        <w:pStyle w:val="Level2Number"/>
        <w:numPr>
          <w:ilvl w:val="0"/>
          <w:numId w:val="0"/>
        </w:numPr>
        <w:tabs>
          <w:tab w:val="left" w:pos="4500"/>
          <w:tab w:val="left" w:pos="4590"/>
          <w:tab w:val="left" w:pos="4950"/>
        </w:tabs>
        <w:spacing w:after="0"/>
        <w:jc w:val="both"/>
        <w:rPr>
          <w:rFonts w:cs="Arial"/>
          <w:sz w:val="16"/>
          <w:szCs w:val="16"/>
        </w:rPr>
      </w:pPr>
      <w:r w:rsidRPr="00F25878">
        <w:rPr>
          <w:rFonts w:cs="Arial"/>
          <w:sz w:val="16"/>
          <w:szCs w:val="16"/>
        </w:rPr>
        <w:t>Nothing in the Contract is intended to, or shall be deemed to, establish any partnership or joint venture between any of the parties, constitute any party the agent of another party, or authorise any party to make or enter into any commitments for or on behalf of any other party.</w:t>
      </w:r>
      <w:r w:rsidR="00A06089" w:rsidRPr="00F25878">
        <w:rPr>
          <w:rFonts w:cs="Arial"/>
          <w:sz w:val="16"/>
          <w:szCs w:val="16"/>
        </w:rPr>
        <w:t xml:space="preserve">  </w:t>
      </w:r>
    </w:p>
    <w:p w14:paraId="644EDFD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ENTIRE AGREEMENT</w:t>
      </w:r>
    </w:p>
    <w:p w14:paraId="40EDC5BF" w14:textId="77777777" w:rsidR="00217223"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bookmarkStart w:id="68" w:name="_Ref508721930"/>
      <w:r w:rsidRPr="00F25878">
        <w:rPr>
          <w:rFonts w:cs="Arial"/>
          <w:sz w:val="16"/>
          <w:szCs w:val="16"/>
        </w:rPr>
        <w:t>The Contract constitutes the entire agreement between the parties and extinguishes all previous agreements, arrangements, promises, assurances, warranties, representations and understandings between them, whether written or oral, relating to its subject matter.</w:t>
      </w:r>
      <w:bookmarkEnd w:id="68"/>
      <w:r w:rsidRPr="00F25878">
        <w:rPr>
          <w:rFonts w:cs="Arial"/>
          <w:sz w:val="16"/>
          <w:szCs w:val="16"/>
        </w:rPr>
        <w:t xml:space="preserve">  </w:t>
      </w:r>
    </w:p>
    <w:p w14:paraId="7CC80248" w14:textId="77777777" w:rsidR="000A5E97" w:rsidRPr="00F25878" w:rsidRDefault="000A5E97" w:rsidP="00F25878">
      <w:pPr>
        <w:pStyle w:val="Level2Number"/>
        <w:tabs>
          <w:tab w:val="clear" w:pos="680"/>
          <w:tab w:val="num" w:pos="360"/>
          <w:tab w:val="left" w:pos="4500"/>
          <w:tab w:val="left" w:pos="4590"/>
          <w:tab w:val="left" w:pos="4950"/>
        </w:tabs>
        <w:spacing w:after="0"/>
        <w:ind w:left="360" w:hanging="360"/>
        <w:jc w:val="both"/>
        <w:rPr>
          <w:rFonts w:cs="Arial"/>
          <w:sz w:val="16"/>
          <w:szCs w:val="16"/>
        </w:rPr>
      </w:pPr>
      <w:r w:rsidRPr="00F25878">
        <w:rPr>
          <w:rFonts w:cs="Arial"/>
          <w:sz w:val="16"/>
          <w:szCs w:val="16"/>
        </w:rPr>
        <w:t>Each party agrees that it does not rely on and shall have no remedies in respect of any statement, representation, assurance or warranty (whether made innocently or negligently) that is not set out in the Contract.</w:t>
      </w:r>
      <w:r w:rsidR="00394934" w:rsidRPr="00F25878">
        <w:rPr>
          <w:rFonts w:cs="Arial"/>
          <w:sz w:val="16"/>
          <w:szCs w:val="16"/>
        </w:rPr>
        <w:t xml:space="preserve">  </w:t>
      </w:r>
      <w:bookmarkStart w:id="69" w:name="_Ref508721934"/>
      <w:r w:rsidRPr="00F25878">
        <w:rPr>
          <w:rFonts w:cs="Arial"/>
          <w:sz w:val="16"/>
          <w:szCs w:val="16"/>
        </w:rPr>
        <w:t>Each party agrees that it shall have no claim for innocent or negligent misrepresentation or negligent misstatement based on any statement in the Contract.</w:t>
      </w:r>
      <w:bookmarkEnd w:id="69"/>
    </w:p>
    <w:p w14:paraId="200C7274"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SEVERABILITY</w:t>
      </w:r>
    </w:p>
    <w:p w14:paraId="188F8E01"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If any provision or part-provision of the Contract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the Contract.</w:t>
      </w:r>
    </w:p>
    <w:p w14:paraId="5647893D"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SURVIVAL</w:t>
      </w:r>
    </w:p>
    <w:p w14:paraId="1168D0F0" w14:textId="77777777" w:rsidR="000A5E97" w:rsidRPr="00F25878" w:rsidRDefault="000A5E97" w:rsidP="00F25878">
      <w:pPr>
        <w:pStyle w:val="Level2Number"/>
        <w:numPr>
          <w:ilvl w:val="0"/>
          <w:numId w:val="0"/>
        </w:numPr>
        <w:tabs>
          <w:tab w:val="left" w:pos="720"/>
          <w:tab w:val="left" w:pos="4500"/>
          <w:tab w:val="left" w:pos="4590"/>
          <w:tab w:val="left" w:pos="4950"/>
        </w:tabs>
        <w:spacing w:after="0"/>
        <w:jc w:val="both"/>
        <w:rPr>
          <w:rFonts w:cs="Arial"/>
          <w:sz w:val="16"/>
          <w:szCs w:val="16"/>
        </w:rPr>
      </w:pPr>
      <w:r w:rsidRPr="00F25878">
        <w:rPr>
          <w:rFonts w:cs="Arial"/>
          <w:sz w:val="16"/>
          <w:szCs w:val="16"/>
        </w:rPr>
        <w:t>Any termination or the expiry of the Contract will not affect the coming into force or the continuance in force of any provision which is intended to come into or continue in force on or after such termination or expiry.</w:t>
      </w:r>
    </w:p>
    <w:p w14:paraId="7D24509D" w14:textId="77777777" w:rsidR="000A5E97" w:rsidRPr="00F25878" w:rsidRDefault="000A5E97" w:rsidP="00F25878">
      <w:pPr>
        <w:pStyle w:val="Level1Heading"/>
        <w:tabs>
          <w:tab w:val="clear" w:pos="680"/>
          <w:tab w:val="num" w:pos="360"/>
          <w:tab w:val="left" w:pos="4500"/>
          <w:tab w:val="left" w:pos="4590"/>
          <w:tab w:val="left" w:pos="4950"/>
        </w:tabs>
        <w:spacing w:after="0"/>
        <w:jc w:val="both"/>
        <w:rPr>
          <w:rFonts w:ascii="Arial" w:hAnsi="Arial" w:cs="Arial"/>
          <w:sz w:val="16"/>
          <w:szCs w:val="16"/>
        </w:rPr>
      </w:pPr>
      <w:r w:rsidRPr="00F25878">
        <w:rPr>
          <w:rFonts w:ascii="Arial" w:hAnsi="Arial" w:cs="Arial"/>
          <w:sz w:val="16"/>
          <w:szCs w:val="16"/>
        </w:rPr>
        <w:t>GOVERNING LAW AND JURISDICTION</w:t>
      </w:r>
    </w:p>
    <w:p w14:paraId="75359789" w14:textId="77777777" w:rsidR="005F74BB" w:rsidRPr="00F25878" w:rsidRDefault="000A5E97" w:rsidP="00EC32FE">
      <w:pPr>
        <w:pStyle w:val="Level2Number"/>
        <w:numPr>
          <w:ilvl w:val="0"/>
          <w:numId w:val="0"/>
        </w:numPr>
        <w:tabs>
          <w:tab w:val="left" w:pos="720"/>
          <w:tab w:val="left" w:pos="4500"/>
          <w:tab w:val="left" w:pos="4590"/>
          <w:tab w:val="left" w:pos="4950"/>
        </w:tabs>
        <w:spacing w:after="0"/>
        <w:jc w:val="both"/>
        <w:rPr>
          <w:rFonts w:cs="Arial"/>
          <w:sz w:val="16"/>
          <w:szCs w:val="16"/>
        </w:rPr>
        <w:sectPr w:rsidR="005F74BB" w:rsidRPr="00F25878" w:rsidSect="003E4B97">
          <w:type w:val="continuous"/>
          <w:pgSz w:w="11906" w:h="16838" w:code="9"/>
          <w:pgMar w:top="1699" w:right="864" w:bottom="1138" w:left="864" w:header="562" w:footer="562" w:gutter="0"/>
          <w:pgNumType w:start="1"/>
          <w:cols w:num="2" w:space="708"/>
          <w:titlePg/>
          <w:docGrid w:linePitch="360"/>
        </w:sectPr>
      </w:pPr>
      <w:r w:rsidRPr="00F25878">
        <w:rPr>
          <w:rFonts w:cs="Arial"/>
          <w:sz w:val="16"/>
          <w:szCs w:val="16"/>
        </w:rPr>
        <w:t xml:space="preserve">The Contract and any dispute or claim arising out of or in connection with it or its subject matter or formation (including non-contractual disputes or claims) is governed by and construed in accordance with the law of England and Wales. The parties irrevocably agree that the courts of England and Wales shall have exclusive jurisdiction to settle any dispute or claim that arises out of or in connection with the Contract or its subject matter or formation (including non-contractual disputes or claims). </w:t>
      </w:r>
      <w:bookmarkEnd w:id="63"/>
      <w:bookmarkEnd w:id="64"/>
    </w:p>
    <w:p w14:paraId="24035064" w14:textId="77777777" w:rsidR="006212F3" w:rsidRPr="00F25878" w:rsidRDefault="006212F3" w:rsidP="00F25878">
      <w:pPr>
        <w:tabs>
          <w:tab w:val="left" w:pos="4500"/>
          <w:tab w:val="left" w:pos="4590"/>
          <w:tab w:val="left" w:pos="4950"/>
        </w:tabs>
        <w:jc w:val="both"/>
        <w:rPr>
          <w:rFonts w:cs="Arial"/>
          <w:sz w:val="16"/>
          <w:szCs w:val="16"/>
        </w:rPr>
      </w:pPr>
    </w:p>
    <w:sectPr w:rsidR="006212F3" w:rsidRPr="00F25878" w:rsidSect="003E4B97">
      <w:type w:val="continuous"/>
      <w:pgSz w:w="11906" w:h="16838" w:code="9"/>
      <w:pgMar w:top="1699" w:right="864" w:bottom="1138" w:left="864" w:header="562" w:footer="56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FF31" w14:textId="77777777" w:rsidR="00E620C9" w:rsidRDefault="00E620C9" w:rsidP="006177D2">
      <w:pPr>
        <w:spacing w:after="0"/>
      </w:pPr>
      <w:r>
        <w:separator/>
      </w:r>
    </w:p>
  </w:endnote>
  <w:endnote w:type="continuationSeparator" w:id="0">
    <w:p w14:paraId="3E8BFE67" w14:textId="77777777" w:rsidR="00E620C9" w:rsidRDefault="00E620C9" w:rsidP="006177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93F2" w14:textId="615ABBE3" w:rsidR="003E4B97" w:rsidRDefault="00EF1110" w:rsidP="00366A11">
    <w:pPr>
      <w:pStyle w:val="FooterCont"/>
    </w:pPr>
    <w:r>
      <w:t xml:space="preserve">Version 3 – Reviewed </w:t>
    </w:r>
    <w:r w:rsidR="002437F2">
      <w:t>23.05.24.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89"/>
      <w:gridCol w:w="5089"/>
    </w:tblGrid>
    <w:tr w:rsidR="003E4B97" w14:paraId="5ADC9727" w14:textId="77777777" w:rsidTr="00AB21B8">
      <w:tc>
        <w:tcPr>
          <w:tcW w:w="4757" w:type="dxa"/>
        </w:tcPr>
        <w:p w14:paraId="50A69823" w14:textId="4AC820B1" w:rsidR="003E4B97" w:rsidRDefault="00945E03" w:rsidP="00AB21B8">
          <w:pPr>
            <w:pStyle w:val="FooterCont"/>
          </w:pPr>
          <w:fldSimple w:instr=" DOCPROPERTY  DocRef  \* MERGEFORMAT ">
            <w:r w:rsidRPr="00945E03">
              <w:rPr>
                <w:bCs/>
                <w:lang w:val="en-US"/>
              </w:rPr>
              <w:t>AC</w:t>
            </w:r>
            <w:r>
              <w:t>_151399544_2</w:t>
            </w:r>
          </w:fldSimple>
        </w:p>
      </w:tc>
      <w:tc>
        <w:tcPr>
          <w:tcW w:w="4757" w:type="dxa"/>
        </w:tcPr>
        <w:p w14:paraId="22275B0C" w14:textId="77777777" w:rsidR="003E4B97" w:rsidRDefault="003E4B97" w:rsidP="00AB21B8">
          <w:pPr>
            <w:pStyle w:val="FooterCont"/>
            <w:jc w:val="right"/>
          </w:pPr>
          <w:r>
            <w:fldChar w:fldCharType="begin"/>
          </w:r>
          <w:r>
            <w:instrText xml:space="preserve"> PAGE   \* MERGEFORMAT </w:instrText>
          </w:r>
          <w:r>
            <w:fldChar w:fldCharType="separate"/>
          </w:r>
          <w:r w:rsidR="003F755E">
            <w:rPr>
              <w:noProof/>
            </w:rPr>
            <w:t>1</w:t>
          </w:r>
          <w:r>
            <w:fldChar w:fldCharType="end"/>
          </w:r>
        </w:p>
      </w:tc>
    </w:tr>
  </w:tbl>
  <w:p w14:paraId="5B9F8B0F" w14:textId="77777777" w:rsidR="003E4B97" w:rsidRPr="00A763C9" w:rsidRDefault="003E4B97" w:rsidP="00A763C9">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3E57" w14:textId="77777777" w:rsidR="00E620C9" w:rsidRDefault="00E620C9" w:rsidP="006177D2">
      <w:pPr>
        <w:spacing w:after="0"/>
      </w:pPr>
      <w:r>
        <w:separator/>
      </w:r>
    </w:p>
  </w:footnote>
  <w:footnote w:type="continuationSeparator" w:id="0">
    <w:p w14:paraId="2ADE3E0D" w14:textId="77777777" w:rsidR="00E620C9" w:rsidRDefault="00E620C9" w:rsidP="006177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F94A" w14:textId="77777777" w:rsidR="003E4B97" w:rsidRDefault="003E4B97" w:rsidP="005C599E">
    <w:pPr>
      <w:pStyle w:val="Header"/>
    </w:pPr>
  </w:p>
  <w:p w14:paraId="7F5E47BF" w14:textId="77777777" w:rsidR="003E4B97" w:rsidRDefault="003E4B97" w:rsidP="005C599E">
    <w:pPr>
      <w:pStyle w:val="Header"/>
    </w:pPr>
  </w:p>
  <w:p w14:paraId="5EF36F9C" w14:textId="77777777" w:rsidR="003E4B97" w:rsidRDefault="003E4B97" w:rsidP="005C599E">
    <w:pPr>
      <w:pStyle w:val="Header"/>
    </w:pPr>
  </w:p>
  <w:p w14:paraId="3C0D8C03" w14:textId="77777777" w:rsidR="003E4B97" w:rsidRDefault="003E4B97" w:rsidP="005C599E">
    <w:pPr>
      <w:pStyle w:val="Header"/>
    </w:pPr>
  </w:p>
  <w:p w14:paraId="6EC12ED8" w14:textId="77777777" w:rsidR="003E4B97" w:rsidRDefault="003E4B97" w:rsidP="005C599E">
    <w:pPr>
      <w:pStyle w:val="Header"/>
    </w:pPr>
  </w:p>
  <w:p w14:paraId="042F19EC" w14:textId="77777777" w:rsidR="003E4B97" w:rsidRPr="005C599E" w:rsidRDefault="003E4B97" w:rsidP="005C5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5CD2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E1160"/>
    <w:multiLevelType w:val="multilevel"/>
    <w:tmpl w:val="28F49D74"/>
    <w:styleLink w:val="NumbListBodyText"/>
    <w:lvl w:ilvl="0">
      <w:start w:val="1"/>
      <w:numFmt w:val="none"/>
      <w:pStyle w:val="BodyText1"/>
      <w:suff w:val="nothing"/>
      <w:lvlText w:val=""/>
      <w:lvlJc w:val="left"/>
      <w:pPr>
        <w:ind w:left="680" w:firstLine="0"/>
      </w:pPr>
      <w:rPr>
        <w:rFonts w:hint="default"/>
      </w:rPr>
    </w:lvl>
    <w:lvl w:ilvl="1">
      <w:start w:val="1"/>
      <w:numFmt w:val="none"/>
      <w:pStyle w:val="BodyText2"/>
      <w:suff w:val="nothing"/>
      <w:lvlText w:val=""/>
      <w:lvlJc w:val="left"/>
      <w:pPr>
        <w:ind w:left="680" w:firstLine="0"/>
      </w:pPr>
      <w:rPr>
        <w:rFonts w:hint="default"/>
      </w:rPr>
    </w:lvl>
    <w:lvl w:ilvl="2">
      <w:start w:val="1"/>
      <w:numFmt w:val="none"/>
      <w:pStyle w:val="BodyText3"/>
      <w:suff w:val="nothing"/>
      <w:lvlText w:val=""/>
      <w:lvlJc w:val="left"/>
      <w:pPr>
        <w:ind w:left="1588" w:firstLine="0"/>
      </w:pPr>
      <w:rPr>
        <w:rFonts w:hint="default"/>
      </w:rPr>
    </w:lvl>
    <w:lvl w:ilvl="3">
      <w:start w:val="1"/>
      <w:numFmt w:val="none"/>
      <w:pStyle w:val="BodyText4"/>
      <w:suff w:val="nothing"/>
      <w:lvlText w:val=""/>
      <w:lvlJc w:val="left"/>
      <w:pPr>
        <w:ind w:left="2041" w:firstLine="0"/>
      </w:pPr>
      <w:rPr>
        <w:rFonts w:hint="default"/>
      </w:rPr>
    </w:lvl>
    <w:lvl w:ilvl="4">
      <w:start w:val="1"/>
      <w:numFmt w:val="none"/>
      <w:pStyle w:val="BodyText5"/>
      <w:suff w:val="nothing"/>
      <w:lvlText w:val=""/>
      <w:lvlJc w:val="left"/>
      <w:pPr>
        <w:ind w:left="2495" w:firstLine="0"/>
      </w:pPr>
      <w:rPr>
        <w:rFonts w:hint="default"/>
      </w:rPr>
    </w:lvl>
    <w:lvl w:ilvl="5">
      <w:start w:val="1"/>
      <w:numFmt w:val="none"/>
      <w:pStyle w:val="BodyText6"/>
      <w:suff w:val="nothing"/>
      <w:lvlText w:val=""/>
      <w:lvlJc w:val="left"/>
      <w:pPr>
        <w:ind w:left="2948" w:firstLine="0"/>
      </w:pPr>
      <w:rPr>
        <w:rFonts w:hint="default"/>
      </w:rPr>
    </w:lvl>
    <w:lvl w:ilvl="6">
      <w:start w:val="1"/>
      <w:numFmt w:val="none"/>
      <w:pStyle w:val="BodyText7"/>
      <w:suff w:val="nothing"/>
      <w:lvlText w:val=""/>
      <w:lvlJc w:val="left"/>
      <w:pPr>
        <w:ind w:left="2608" w:firstLine="0"/>
      </w:pPr>
      <w:rPr>
        <w:rFonts w:hint="default"/>
      </w:rPr>
    </w:lvl>
    <w:lvl w:ilvl="7">
      <w:start w:val="1"/>
      <w:numFmt w:val="none"/>
      <w:pStyle w:val="BodyText8"/>
      <w:suff w:val="nothing"/>
      <w:lvlText w:val=""/>
      <w:lvlJc w:val="left"/>
      <w:pPr>
        <w:ind w:left="3062" w:firstLine="0"/>
      </w:pPr>
      <w:rPr>
        <w:rFonts w:hint="default"/>
      </w:rPr>
    </w:lvl>
    <w:lvl w:ilvl="8">
      <w:start w:val="1"/>
      <w:numFmt w:val="none"/>
      <w:pStyle w:val="BodyText9"/>
      <w:suff w:val="nothing"/>
      <w:lvlText w:val=""/>
      <w:lvlJc w:val="left"/>
      <w:pPr>
        <w:ind w:left="3515" w:firstLine="0"/>
      </w:pPr>
      <w:rPr>
        <w:rFonts w:hint="default"/>
      </w:rPr>
    </w:lvl>
  </w:abstractNum>
  <w:abstractNum w:abstractNumId="2" w15:restartNumberingAfterBreak="0">
    <w:nsid w:val="01B22BFC"/>
    <w:multiLevelType w:val="multilevel"/>
    <w:tmpl w:val="D5A0F044"/>
    <w:styleLink w:val="NumbLstTables"/>
    <w:lvl w:ilvl="0">
      <w:start w:val="1"/>
      <w:numFmt w:val="decimal"/>
      <w:pStyle w:val="TableNumber"/>
      <w:lvlText w:val="%1."/>
      <w:lvlJc w:val="left"/>
      <w:pPr>
        <w:ind w:left="454" w:hanging="34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302998"/>
    <w:multiLevelType w:val="multilevel"/>
    <w:tmpl w:val="D5A0F044"/>
    <w:numStyleLink w:val="NumbLstTables"/>
  </w:abstractNum>
  <w:abstractNum w:abstractNumId="4" w15:restartNumberingAfterBreak="0">
    <w:nsid w:val="03951BB2"/>
    <w:multiLevelType w:val="multilevel"/>
    <w:tmpl w:val="2FBCB6CA"/>
    <w:lvl w:ilvl="0">
      <w:start w:val="1"/>
      <w:numFmt w:val="bullet"/>
      <w:pStyle w:val="Bullet1"/>
      <w:lvlText w:val=""/>
      <w:lvlJc w:val="left"/>
      <w:pPr>
        <w:ind w:left="680" w:hanging="680"/>
      </w:pPr>
      <w:rPr>
        <w:rFonts w:ascii="Wingdings" w:hAnsi="Wingdings" w:hint="default"/>
        <w:color w:val="auto"/>
      </w:rPr>
    </w:lvl>
    <w:lvl w:ilvl="1">
      <w:start w:val="1"/>
      <w:numFmt w:val="bullet"/>
      <w:pStyle w:val="Bullet2"/>
      <w:lvlText w:val=""/>
      <w:lvlJc w:val="left"/>
      <w:pPr>
        <w:ind w:left="1361" w:hanging="681"/>
      </w:pPr>
      <w:rPr>
        <w:rFonts w:ascii="Wingdings" w:hAnsi="Wingdings" w:hint="default"/>
        <w:color w:val="auto"/>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5" w15:restartNumberingAfterBreak="0">
    <w:nsid w:val="11F50624"/>
    <w:multiLevelType w:val="multilevel"/>
    <w:tmpl w:val="F404E490"/>
    <w:lvl w:ilvl="0">
      <w:start w:val="1"/>
      <w:numFmt w:val="decimal"/>
      <w:pStyle w:val="EnclItem"/>
      <w:lvlText w:val="%1."/>
      <w:lvlJc w:val="left"/>
      <w:pPr>
        <w:ind w:left="680" w:hanging="680"/>
      </w:pPr>
      <w:rPr>
        <w:rFonts w:hint="default"/>
      </w:rPr>
    </w:lvl>
    <w:lvl w:ilvl="1">
      <w:start w:val="1"/>
      <w:numFmt w:val="decimal"/>
      <w:lvlRestart w:val="0"/>
      <w:pStyle w:val="CopyToName"/>
      <w:lvlText w:val="%2."/>
      <w:lvlJc w:val="left"/>
      <w:pPr>
        <w:ind w:left="680" w:hanging="68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7390879"/>
    <w:multiLevelType w:val="multilevel"/>
    <w:tmpl w:val="7BB407DE"/>
    <w:numStyleLink w:val="NumbListLegal"/>
  </w:abstractNum>
  <w:abstractNum w:abstractNumId="7" w15:restartNumberingAfterBreak="0">
    <w:nsid w:val="185941CC"/>
    <w:multiLevelType w:val="multilevel"/>
    <w:tmpl w:val="8F68FBE6"/>
    <w:numStyleLink w:val="NumbListDefinitions"/>
  </w:abstractNum>
  <w:abstractNum w:abstractNumId="8" w15:restartNumberingAfterBreak="0">
    <w:nsid w:val="1DB5590B"/>
    <w:multiLevelType w:val="multilevel"/>
    <w:tmpl w:val="222A29E2"/>
    <w:lvl w:ilvl="0">
      <w:start w:val="1"/>
      <w:numFmt w:val="lowerLetter"/>
      <w:pStyle w:val="AlphaList1"/>
      <w:lvlText w:val="(%1)"/>
      <w:lvlJc w:val="left"/>
      <w:pPr>
        <w:ind w:left="680" w:hanging="680"/>
      </w:pPr>
      <w:rPr>
        <w:rFonts w:hint="default"/>
      </w:rPr>
    </w:lvl>
    <w:lvl w:ilvl="1">
      <w:start w:val="1"/>
      <w:numFmt w:val="lowerRoman"/>
      <w:pStyle w:val="AlphaList2"/>
      <w:lvlText w:val="(%2)"/>
      <w:lvlJc w:val="left"/>
      <w:pPr>
        <w:ind w:left="1361" w:hanging="681"/>
      </w:pPr>
      <w:rPr>
        <w:rFonts w:hint="default"/>
      </w:rPr>
    </w:lvl>
    <w:lvl w:ilvl="2">
      <w:start w:val="1"/>
      <w:numFmt w:val="none"/>
      <w:suff w:val="nothing"/>
      <w:lvlText w:val=""/>
      <w:lvlJc w:val="left"/>
      <w:pPr>
        <w:ind w:left="1361" w:firstLine="0"/>
      </w:pPr>
      <w:rPr>
        <w:rFonts w:hint="default"/>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lvlRestart w:val="3"/>
      <w:suff w:val="nothing"/>
      <w:lvlText w:val=""/>
      <w:lvlJc w:val="left"/>
      <w:pPr>
        <w:ind w:left="1361" w:firstLine="0"/>
      </w:pPr>
      <w:rPr>
        <w:rFonts w:hint="default"/>
      </w:rPr>
    </w:lvl>
  </w:abstractNum>
  <w:abstractNum w:abstractNumId="9" w15:restartNumberingAfterBreak="0">
    <w:nsid w:val="27D31500"/>
    <w:multiLevelType w:val="multilevel"/>
    <w:tmpl w:val="B77A4230"/>
    <w:styleLink w:val="NumbListIntro"/>
    <w:lvl w:ilvl="0">
      <w:start w:val="1"/>
      <w:numFmt w:val="none"/>
      <w:pStyle w:val="IntroHeading"/>
      <w:suff w:val="nothing"/>
      <w:lvlText w:val=""/>
      <w:lvlJc w:val="left"/>
      <w:pPr>
        <w:ind w:left="0" w:firstLine="0"/>
      </w:pPr>
      <w:rPr>
        <w:rFonts w:hint="default"/>
      </w:rPr>
    </w:lvl>
    <w:lvl w:ilvl="1">
      <w:start w:val="1"/>
      <w:numFmt w:val="decimal"/>
      <w:pStyle w:val="Parties1"/>
      <w:lvlText w:val="(%2)"/>
      <w:lvlJc w:val="left"/>
      <w:pPr>
        <w:ind w:left="680" w:hanging="680"/>
      </w:pPr>
      <w:rPr>
        <w:rFonts w:hint="default"/>
      </w:rPr>
    </w:lvl>
    <w:lvl w:ilvl="2">
      <w:start w:val="1"/>
      <w:numFmt w:val="decimal"/>
      <w:pStyle w:val="Parties2"/>
      <w:lvlText w:val="(%2.%3)"/>
      <w:lvlJc w:val="left"/>
      <w:pPr>
        <w:ind w:left="1588" w:hanging="908"/>
      </w:pPr>
      <w:rPr>
        <w:rFonts w:hint="default"/>
      </w:rPr>
    </w:lvl>
    <w:lvl w:ilvl="3">
      <w:start w:val="1"/>
      <w:numFmt w:val="upperLetter"/>
      <w:lvlRestart w:val="1"/>
      <w:pStyle w:val="Background1"/>
      <w:lvlText w:val="(%4)"/>
      <w:lvlJc w:val="left"/>
      <w:pPr>
        <w:ind w:left="680" w:hanging="680"/>
      </w:pPr>
      <w:rPr>
        <w:rFonts w:hint="default"/>
      </w:rPr>
    </w:lvl>
    <w:lvl w:ilvl="4">
      <w:start w:val="1"/>
      <w:numFmt w:val="decimal"/>
      <w:pStyle w:val="Background2"/>
      <w:lvlText w:val="(%4.%5)"/>
      <w:lvlJc w:val="left"/>
      <w:pPr>
        <w:ind w:left="1588" w:hanging="908"/>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10" w15:restartNumberingAfterBreak="0">
    <w:nsid w:val="339C326E"/>
    <w:multiLevelType w:val="multilevel"/>
    <w:tmpl w:val="D60E7DAE"/>
    <w:styleLink w:val="NumbListSchedules"/>
    <w:lvl w:ilvl="0">
      <w:start w:val="1"/>
      <w:numFmt w:val="decimal"/>
      <w:pStyle w:val="Schedule"/>
      <w:suff w:val="nothing"/>
      <w:lvlText w:val="Schedule %1"/>
      <w:lvlJc w:val="left"/>
      <w:pPr>
        <w:ind w:left="0" w:firstLine="0"/>
      </w:pPr>
      <w:rPr>
        <w:rFonts w:hint="default"/>
      </w:rPr>
    </w:lvl>
    <w:lvl w:ilvl="1">
      <w:start w:val="1"/>
      <w:numFmt w:val="decimal"/>
      <w:pStyle w:val="Part"/>
      <w:suff w:val="nothing"/>
      <w:lvlText w:val="Part %2"/>
      <w:lvlJc w:val="left"/>
      <w:pPr>
        <w:ind w:left="0" w:firstLine="0"/>
      </w:pPr>
      <w:rPr>
        <w:rFonts w:hint="default"/>
      </w:rPr>
    </w:lvl>
    <w:lvl w:ilvl="2">
      <w:start w:val="1"/>
      <w:numFmt w:val="decimal"/>
      <w:lvlRestart w:val="0"/>
      <w:pStyle w:val="Sch1Number"/>
      <w:lvlText w:val="%3."/>
      <w:lvlJc w:val="left"/>
      <w:pPr>
        <w:tabs>
          <w:tab w:val="num" w:pos="680"/>
        </w:tabs>
        <w:ind w:left="680" w:hanging="680"/>
      </w:pPr>
      <w:rPr>
        <w:rFonts w:hint="default"/>
      </w:rPr>
    </w:lvl>
    <w:lvl w:ilvl="3">
      <w:start w:val="1"/>
      <w:numFmt w:val="decimal"/>
      <w:pStyle w:val="Sch2Number"/>
      <w:lvlText w:val="%3.%4"/>
      <w:lvlJc w:val="left"/>
      <w:pPr>
        <w:tabs>
          <w:tab w:val="num" w:pos="680"/>
        </w:tabs>
        <w:ind w:left="680" w:hanging="680"/>
      </w:pPr>
      <w:rPr>
        <w:rFonts w:hint="default"/>
      </w:rPr>
    </w:lvl>
    <w:lvl w:ilvl="4">
      <w:start w:val="1"/>
      <w:numFmt w:val="decimal"/>
      <w:pStyle w:val="Sch3Number"/>
      <w:lvlText w:val="%3.%4.%5"/>
      <w:lvlJc w:val="left"/>
      <w:pPr>
        <w:tabs>
          <w:tab w:val="num" w:pos="1588"/>
        </w:tabs>
        <w:ind w:left="1588" w:hanging="908"/>
      </w:pPr>
      <w:rPr>
        <w:rFonts w:hint="default"/>
      </w:rPr>
    </w:lvl>
    <w:lvl w:ilvl="5">
      <w:start w:val="1"/>
      <w:numFmt w:val="lowerLetter"/>
      <w:pStyle w:val="Sch4Number"/>
      <w:lvlText w:val="(%6)"/>
      <w:lvlJc w:val="left"/>
      <w:pPr>
        <w:tabs>
          <w:tab w:val="num" w:pos="2041"/>
        </w:tabs>
        <w:ind w:left="2041" w:hanging="453"/>
      </w:pPr>
      <w:rPr>
        <w:rFonts w:hint="default"/>
      </w:rPr>
    </w:lvl>
    <w:lvl w:ilvl="6">
      <w:start w:val="1"/>
      <w:numFmt w:val="lowerRoman"/>
      <w:pStyle w:val="Sch5Number"/>
      <w:lvlText w:val="(%7)"/>
      <w:lvlJc w:val="left"/>
      <w:pPr>
        <w:tabs>
          <w:tab w:val="num" w:pos="2495"/>
        </w:tabs>
        <w:ind w:left="2495" w:hanging="454"/>
      </w:pPr>
      <w:rPr>
        <w:rFonts w:hint="default"/>
      </w:rPr>
    </w:lvl>
    <w:lvl w:ilvl="7">
      <w:start w:val="1"/>
      <w:numFmt w:val="upperLetter"/>
      <w:pStyle w:val="Sch6Number"/>
      <w:lvlText w:val="(%8)"/>
      <w:lvlJc w:val="left"/>
      <w:pPr>
        <w:tabs>
          <w:tab w:val="num" w:pos="2948"/>
        </w:tabs>
        <w:ind w:left="2948" w:hanging="453"/>
      </w:pPr>
      <w:rPr>
        <w:rFonts w:hint="default"/>
      </w:rPr>
    </w:lvl>
    <w:lvl w:ilvl="8">
      <w:start w:val="1"/>
      <w:numFmt w:val="none"/>
      <w:suff w:val="nothing"/>
      <w:lvlText w:val=""/>
      <w:lvlJc w:val="left"/>
      <w:pPr>
        <w:ind w:left="2948" w:firstLine="0"/>
      </w:pPr>
      <w:rPr>
        <w:rFonts w:hint="default"/>
      </w:rPr>
    </w:lvl>
  </w:abstractNum>
  <w:abstractNum w:abstractNumId="11" w15:restartNumberingAfterBreak="0">
    <w:nsid w:val="41F9228A"/>
    <w:multiLevelType w:val="multilevel"/>
    <w:tmpl w:val="BF0E1E16"/>
    <w:styleLink w:val="NumbListBackgrounds"/>
    <w:lvl w:ilvl="0">
      <w:start w:val="1"/>
      <w:numFmt w:val="upperLetter"/>
      <w:lvlText w:val="(%1)"/>
      <w:lvlJc w:val="left"/>
      <w:pPr>
        <w:tabs>
          <w:tab w:val="num" w:pos="680"/>
        </w:tabs>
        <w:ind w:left="680" w:hanging="680"/>
      </w:pPr>
      <w:rPr>
        <w:rFonts w:hint="default"/>
      </w:rPr>
    </w:lvl>
    <w:lvl w:ilvl="1">
      <w:start w:val="1"/>
      <w:numFmt w:val="decimal"/>
      <w:lvlText w:val="(%1.%2)"/>
      <w:lvlJc w:val="left"/>
      <w:pPr>
        <w:tabs>
          <w:tab w:val="num" w:pos="1588"/>
        </w:tabs>
        <w:ind w:left="1588" w:hanging="908"/>
      </w:pPr>
      <w:rPr>
        <w:rFonts w:hint="default"/>
      </w:rPr>
    </w:lvl>
    <w:lvl w:ilvl="2">
      <w:start w:val="1"/>
      <w:numFmt w:val="none"/>
      <w:lvlText w:val=""/>
      <w:lvlJc w:val="left"/>
      <w:pPr>
        <w:tabs>
          <w:tab w:val="num" w:pos="1247"/>
        </w:tabs>
        <w:ind w:left="1247" w:firstLine="0"/>
      </w:pPr>
      <w:rPr>
        <w:rFonts w:hint="default"/>
      </w:rPr>
    </w:lvl>
    <w:lvl w:ilvl="3">
      <w:start w:val="1"/>
      <w:numFmt w:val="none"/>
      <w:lvlText w:val=""/>
      <w:lvlJc w:val="left"/>
      <w:pPr>
        <w:tabs>
          <w:tab w:val="num" w:pos="1247"/>
        </w:tabs>
        <w:ind w:left="1247" w:firstLine="0"/>
      </w:pPr>
      <w:rPr>
        <w:rFonts w:hint="default"/>
      </w:rPr>
    </w:lvl>
    <w:lvl w:ilvl="4">
      <w:start w:val="1"/>
      <w:numFmt w:val="none"/>
      <w:lvlText w:val=""/>
      <w:lvlJc w:val="left"/>
      <w:pPr>
        <w:tabs>
          <w:tab w:val="num" w:pos="1247"/>
        </w:tabs>
        <w:ind w:left="1247" w:firstLine="0"/>
      </w:pPr>
      <w:rPr>
        <w:rFonts w:hint="default"/>
      </w:rPr>
    </w:lvl>
    <w:lvl w:ilvl="5">
      <w:start w:val="1"/>
      <w:numFmt w:val="none"/>
      <w:lvlText w:val=""/>
      <w:lvlJc w:val="left"/>
      <w:pPr>
        <w:tabs>
          <w:tab w:val="num" w:pos="1247"/>
        </w:tabs>
        <w:ind w:left="1247" w:firstLine="0"/>
      </w:pPr>
      <w:rPr>
        <w:rFonts w:hint="default"/>
      </w:rPr>
    </w:lvl>
    <w:lvl w:ilvl="6">
      <w:start w:val="1"/>
      <w:numFmt w:val="none"/>
      <w:lvlText w:val=""/>
      <w:lvlJc w:val="left"/>
      <w:pPr>
        <w:tabs>
          <w:tab w:val="num" w:pos="1247"/>
        </w:tabs>
        <w:ind w:left="1247" w:firstLine="0"/>
      </w:pPr>
      <w:rPr>
        <w:rFonts w:hint="default"/>
      </w:rPr>
    </w:lvl>
    <w:lvl w:ilvl="7">
      <w:start w:val="1"/>
      <w:numFmt w:val="none"/>
      <w:lvlText w:val=""/>
      <w:lvlJc w:val="left"/>
      <w:pPr>
        <w:tabs>
          <w:tab w:val="num" w:pos="1247"/>
        </w:tabs>
        <w:ind w:left="1247" w:firstLine="0"/>
      </w:pPr>
      <w:rPr>
        <w:rFonts w:hint="default"/>
      </w:rPr>
    </w:lvl>
    <w:lvl w:ilvl="8">
      <w:start w:val="1"/>
      <w:numFmt w:val="none"/>
      <w:lvlText w:val=""/>
      <w:lvlJc w:val="left"/>
      <w:pPr>
        <w:tabs>
          <w:tab w:val="num" w:pos="1247"/>
        </w:tabs>
        <w:ind w:left="1247" w:firstLine="0"/>
      </w:pPr>
      <w:rPr>
        <w:rFonts w:hint="default"/>
      </w:rPr>
    </w:lvl>
  </w:abstractNum>
  <w:abstractNum w:abstractNumId="12" w15:restartNumberingAfterBreak="0">
    <w:nsid w:val="44052AD9"/>
    <w:multiLevelType w:val="multilevel"/>
    <w:tmpl w:val="61C2AA46"/>
    <w:styleLink w:val="NumbListSections"/>
    <w:lvl w:ilvl="0">
      <w:start w:val="1"/>
      <w:numFmt w:val="decimal"/>
      <w:lvlText w:val="%1"/>
      <w:lvlJc w:val="left"/>
      <w:pPr>
        <w:tabs>
          <w:tab w:val="num" w:pos="794"/>
        </w:tabs>
        <w:ind w:left="794" w:hanging="794"/>
      </w:pPr>
      <w:rPr>
        <w:rFonts w:hint="default"/>
      </w:rPr>
    </w:lvl>
    <w:lvl w:ilvl="1">
      <w:start w:val="1"/>
      <w:numFmt w:val="none"/>
      <w:lvlText w:val=""/>
      <w:lvlJc w:val="left"/>
      <w:pPr>
        <w:tabs>
          <w:tab w:val="num" w:pos="794"/>
        </w:tabs>
        <w:ind w:left="794" w:firstLine="0"/>
      </w:pPr>
      <w:rPr>
        <w:rFonts w:hint="default"/>
      </w:rPr>
    </w:lvl>
    <w:lvl w:ilvl="2">
      <w:start w:val="1"/>
      <w:numFmt w:val="none"/>
      <w:lvlText w:val=""/>
      <w:lvlJc w:val="left"/>
      <w:pPr>
        <w:tabs>
          <w:tab w:val="num" w:pos="794"/>
        </w:tabs>
        <w:ind w:left="794" w:firstLine="0"/>
      </w:pPr>
      <w:rPr>
        <w:rFonts w:hint="default"/>
      </w:rPr>
    </w:lvl>
    <w:lvl w:ilvl="3">
      <w:start w:val="1"/>
      <w:numFmt w:val="none"/>
      <w:lvlText w:val=""/>
      <w:lvlJc w:val="left"/>
      <w:pPr>
        <w:tabs>
          <w:tab w:val="num" w:pos="794"/>
        </w:tabs>
        <w:ind w:left="794" w:firstLine="0"/>
      </w:pPr>
      <w:rPr>
        <w:rFonts w:hint="default"/>
      </w:rPr>
    </w:lvl>
    <w:lvl w:ilvl="4">
      <w:start w:val="1"/>
      <w:numFmt w:val="none"/>
      <w:lvlText w:val=""/>
      <w:lvlJc w:val="left"/>
      <w:pPr>
        <w:tabs>
          <w:tab w:val="num" w:pos="794"/>
        </w:tabs>
        <w:ind w:left="794" w:firstLine="0"/>
      </w:pPr>
      <w:rPr>
        <w:rFonts w:hint="default"/>
      </w:rPr>
    </w:lvl>
    <w:lvl w:ilvl="5">
      <w:start w:val="1"/>
      <w:numFmt w:val="none"/>
      <w:lvlText w:val=""/>
      <w:lvlJc w:val="left"/>
      <w:pPr>
        <w:tabs>
          <w:tab w:val="num" w:pos="794"/>
        </w:tabs>
        <w:ind w:left="794" w:firstLine="0"/>
      </w:pPr>
      <w:rPr>
        <w:rFonts w:hint="default"/>
      </w:rPr>
    </w:lvl>
    <w:lvl w:ilvl="6">
      <w:start w:val="1"/>
      <w:numFmt w:val="none"/>
      <w:lvlText w:val=""/>
      <w:lvlJc w:val="left"/>
      <w:pPr>
        <w:tabs>
          <w:tab w:val="num" w:pos="794"/>
        </w:tabs>
        <w:ind w:left="794" w:firstLine="0"/>
      </w:pPr>
      <w:rPr>
        <w:rFonts w:hint="default"/>
      </w:rPr>
    </w:lvl>
    <w:lvl w:ilvl="7">
      <w:start w:val="1"/>
      <w:numFmt w:val="none"/>
      <w:lvlText w:val=""/>
      <w:lvlJc w:val="left"/>
      <w:pPr>
        <w:tabs>
          <w:tab w:val="num" w:pos="794"/>
        </w:tabs>
        <w:ind w:left="794" w:firstLine="0"/>
      </w:pPr>
      <w:rPr>
        <w:rFonts w:hint="default"/>
      </w:rPr>
    </w:lvl>
    <w:lvl w:ilvl="8">
      <w:start w:val="1"/>
      <w:numFmt w:val="none"/>
      <w:lvlText w:val=""/>
      <w:lvlJc w:val="left"/>
      <w:pPr>
        <w:tabs>
          <w:tab w:val="num" w:pos="794"/>
        </w:tabs>
        <w:ind w:left="794" w:firstLine="0"/>
      </w:pPr>
      <w:rPr>
        <w:rFonts w:hint="default"/>
      </w:rPr>
    </w:lvl>
  </w:abstractNum>
  <w:abstractNum w:abstractNumId="13" w15:restartNumberingAfterBreak="0">
    <w:nsid w:val="4E236D3C"/>
    <w:multiLevelType w:val="multilevel"/>
    <w:tmpl w:val="8F68FBE6"/>
    <w:styleLink w:val="NumbListDefinitions"/>
    <w:lvl w:ilvl="0">
      <w:start w:val="1"/>
      <w:numFmt w:val="none"/>
      <w:pStyle w:val="Definition"/>
      <w:suff w:val="nothing"/>
      <w:lvlText w:val=""/>
      <w:lvlJc w:val="left"/>
      <w:pPr>
        <w:ind w:left="0" w:firstLine="0"/>
      </w:pPr>
      <w:rPr>
        <w:rFonts w:hint="default"/>
      </w:rPr>
    </w:lvl>
    <w:lvl w:ilvl="1">
      <w:start w:val="1"/>
      <w:numFmt w:val="lowerLetter"/>
      <w:pStyle w:val="Definition1"/>
      <w:lvlText w:val="(%2)"/>
      <w:lvlJc w:val="left"/>
      <w:pPr>
        <w:tabs>
          <w:tab w:val="num" w:pos="454"/>
        </w:tabs>
        <w:ind w:left="454" w:hanging="454"/>
      </w:pPr>
      <w:rPr>
        <w:rFonts w:hint="default"/>
      </w:rPr>
    </w:lvl>
    <w:lvl w:ilvl="2">
      <w:start w:val="1"/>
      <w:numFmt w:val="lowerRoman"/>
      <w:pStyle w:val="Definition2"/>
      <w:lvlText w:val="(%3)"/>
      <w:lvlJc w:val="left"/>
      <w:pPr>
        <w:tabs>
          <w:tab w:val="num" w:pos="907"/>
        </w:tabs>
        <w:ind w:left="907" w:hanging="453"/>
      </w:pPr>
      <w:rPr>
        <w:rFonts w:hint="default"/>
      </w:rPr>
    </w:lvl>
    <w:lvl w:ilvl="3">
      <w:start w:val="1"/>
      <w:numFmt w:val="upperLetter"/>
      <w:pStyle w:val="Definition3"/>
      <w:lvlText w:val="(%4)"/>
      <w:lvlJc w:val="left"/>
      <w:pPr>
        <w:tabs>
          <w:tab w:val="num" w:pos="1361"/>
        </w:tabs>
        <w:ind w:left="1361" w:hanging="454"/>
      </w:pPr>
      <w:rPr>
        <w:rFonts w:hint="default"/>
      </w:rPr>
    </w:lvl>
    <w:lvl w:ilvl="4">
      <w:start w:val="1"/>
      <w:numFmt w:val="decimal"/>
      <w:pStyle w:val="Definition4"/>
      <w:lvlText w:val="(%5)"/>
      <w:lvlJc w:val="left"/>
      <w:pPr>
        <w:tabs>
          <w:tab w:val="num" w:pos="1814"/>
        </w:tabs>
        <w:ind w:left="1814" w:hanging="453"/>
      </w:pPr>
      <w:rPr>
        <w:rFonts w:hint="default"/>
      </w:rPr>
    </w:lvl>
    <w:lvl w:ilvl="5">
      <w:start w:val="1"/>
      <w:numFmt w:val="none"/>
      <w:lvlText w:val=""/>
      <w:lvlJc w:val="left"/>
      <w:pPr>
        <w:tabs>
          <w:tab w:val="num" w:pos="2155"/>
        </w:tabs>
        <w:ind w:left="2155" w:firstLine="0"/>
      </w:pPr>
      <w:rPr>
        <w:rFonts w:hint="default"/>
      </w:rPr>
    </w:lvl>
    <w:lvl w:ilvl="6">
      <w:start w:val="1"/>
      <w:numFmt w:val="none"/>
      <w:lvlText w:val=""/>
      <w:lvlJc w:val="left"/>
      <w:pPr>
        <w:tabs>
          <w:tab w:val="num" w:pos="2155"/>
        </w:tabs>
        <w:ind w:left="2155" w:firstLine="0"/>
      </w:pPr>
      <w:rPr>
        <w:rFonts w:hint="default"/>
      </w:rPr>
    </w:lvl>
    <w:lvl w:ilvl="7">
      <w:start w:val="1"/>
      <w:numFmt w:val="none"/>
      <w:lvlText w:val=""/>
      <w:lvlJc w:val="left"/>
      <w:pPr>
        <w:tabs>
          <w:tab w:val="num" w:pos="2155"/>
        </w:tabs>
        <w:ind w:left="2155" w:firstLine="0"/>
      </w:pPr>
      <w:rPr>
        <w:rFonts w:hint="default"/>
      </w:rPr>
    </w:lvl>
    <w:lvl w:ilvl="8">
      <w:start w:val="1"/>
      <w:numFmt w:val="none"/>
      <w:lvlText w:val=""/>
      <w:lvlJc w:val="left"/>
      <w:pPr>
        <w:tabs>
          <w:tab w:val="num" w:pos="2155"/>
        </w:tabs>
        <w:ind w:left="2155" w:firstLine="0"/>
      </w:pPr>
      <w:rPr>
        <w:rFonts w:hint="default"/>
      </w:rPr>
    </w:lvl>
  </w:abstractNum>
  <w:abstractNum w:abstractNumId="14" w15:restartNumberingAfterBreak="0">
    <w:nsid w:val="5F3653C9"/>
    <w:multiLevelType w:val="multilevel"/>
    <w:tmpl w:val="FC9A46C0"/>
    <w:styleLink w:val="NumbLstAppendix"/>
    <w:lvl w:ilvl="0">
      <w:start w:val="1"/>
      <w:numFmt w:val="decimal"/>
      <w:pStyle w:val="Appendix"/>
      <w:suff w:val="nothing"/>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65B1131F"/>
    <w:multiLevelType w:val="multilevel"/>
    <w:tmpl w:val="7BB407DE"/>
    <w:styleLink w:val="NumbListLegal"/>
    <w:lvl w:ilvl="0">
      <w:start w:val="1"/>
      <w:numFmt w:val="decimal"/>
      <w:pStyle w:val="Level1Heading"/>
      <w:lvlText w:val="%1."/>
      <w:lvlJc w:val="left"/>
      <w:pPr>
        <w:tabs>
          <w:tab w:val="num" w:pos="680"/>
        </w:tabs>
        <w:ind w:left="680" w:hanging="680"/>
      </w:pPr>
      <w:rPr>
        <w:rFonts w:hint="default"/>
      </w:rPr>
    </w:lvl>
    <w:lvl w:ilvl="1">
      <w:start w:val="1"/>
      <w:numFmt w:val="decimal"/>
      <w:pStyle w:val="Level2Number"/>
      <w:lvlText w:val="%1.%2"/>
      <w:lvlJc w:val="left"/>
      <w:pPr>
        <w:tabs>
          <w:tab w:val="num" w:pos="680"/>
        </w:tabs>
        <w:ind w:left="680" w:hanging="680"/>
      </w:pPr>
      <w:rPr>
        <w:rFonts w:hint="default"/>
      </w:rPr>
    </w:lvl>
    <w:lvl w:ilvl="2">
      <w:start w:val="1"/>
      <w:numFmt w:val="decimal"/>
      <w:pStyle w:val="Level3Number"/>
      <w:lvlText w:val="%1.%2.%3"/>
      <w:lvlJc w:val="left"/>
      <w:pPr>
        <w:tabs>
          <w:tab w:val="num" w:pos="1588"/>
        </w:tabs>
        <w:ind w:left="1588" w:hanging="908"/>
      </w:pPr>
      <w:rPr>
        <w:rFonts w:hint="default"/>
      </w:rPr>
    </w:lvl>
    <w:lvl w:ilvl="3">
      <w:start w:val="1"/>
      <w:numFmt w:val="lowerLetter"/>
      <w:pStyle w:val="Level4Number"/>
      <w:lvlText w:val="(%4)"/>
      <w:lvlJc w:val="left"/>
      <w:pPr>
        <w:tabs>
          <w:tab w:val="num" w:pos="2041"/>
        </w:tabs>
        <w:ind w:left="2041" w:hanging="453"/>
      </w:pPr>
      <w:rPr>
        <w:rFonts w:hint="default"/>
      </w:rPr>
    </w:lvl>
    <w:lvl w:ilvl="4">
      <w:start w:val="1"/>
      <w:numFmt w:val="lowerRoman"/>
      <w:pStyle w:val="Level5Number"/>
      <w:lvlText w:val="(%5)"/>
      <w:lvlJc w:val="left"/>
      <w:pPr>
        <w:tabs>
          <w:tab w:val="num" w:pos="2495"/>
        </w:tabs>
        <w:ind w:left="2495" w:hanging="454"/>
      </w:pPr>
      <w:rPr>
        <w:rFonts w:hint="default"/>
      </w:rPr>
    </w:lvl>
    <w:lvl w:ilvl="5">
      <w:start w:val="1"/>
      <w:numFmt w:val="upperLetter"/>
      <w:pStyle w:val="Level6Number"/>
      <w:lvlText w:val="(%6)"/>
      <w:lvlJc w:val="left"/>
      <w:pPr>
        <w:tabs>
          <w:tab w:val="num" w:pos="2948"/>
        </w:tabs>
        <w:ind w:left="2948" w:hanging="453"/>
      </w:pPr>
      <w:rPr>
        <w:rFonts w:hint="default"/>
      </w:rPr>
    </w:lvl>
    <w:lvl w:ilvl="6">
      <w:start w:val="1"/>
      <w:numFmt w:val="none"/>
      <w:suff w:val="nothing"/>
      <w:lvlText w:val=""/>
      <w:lvlJc w:val="left"/>
      <w:pPr>
        <w:ind w:left="2948" w:firstLine="0"/>
      </w:pPr>
      <w:rPr>
        <w:rFonts w:hint="default"/>
      </w:rPr>
    </w:lvl>
    <w:lvl w:ilvl="7">
      <w:start w:val="1"/>
      <w:numFmt w:val="none"/>
      <w:suff w:val="nothing"/>
      <w:lvlText w:val=""/>
      <w:lvlJc w:val="left"/>
      <w:pPr>
        <w:ind w:left="2948" w:firstLine="0"/>
      </w:pPr>
      <w:rPr>
        <w:rFonts w:hint="default"/>
      </w:rPr>
    </w:lvl>
    <w:lvl w:ilvl="8">
      <w:start w:val="1"/>
      <w:numFmt w:val="none"/>
      <w:suff w:val="nothing"/>
      <w:lvlText w:val=""/>
      <w:lvlJc w:val="left"/>
      <w:pPr>
        <w:ind w:left="2948" w:firstLine="0"/>
      </w:pPr>
      <w:rPr>
        <w:rFonts w:hint="default"/>
      </w:rPr>
    </w:lvl>
  </w:abstractNum>
  <w:abstractNum w:abstractNumId="16" w15:restartNumberingAfterBreak="0">
    <w:nsid w:val="6F903E81"/>
    <w:multiLevelType w:val="multilevel"/>
    <w:tmpl w:val="28F49D74"/>
    <w:numStyleLink w:val="NumbListBodyText"/>
  </w:abstractNum>
  <w:abstractNum w:abstractNumId="17" w15:restartNumberingAfterBreak="0">
    <w:nsid w:val="753704F3"/>
    <w:multiLevelType w:val="multilevel"/>
    <w:tmpl w:val="D60E7DAE"/>
    <w:numStyleLink w:val="NumbListSchedules"/>
  </w:abstractNum>
  <w:num w:numId="1" w16cid:durableId="1230338336">
    <w:abstractNumId w:val="15"/>
  </w:num>
  <w:num w:numId="2" w16cid:durableId="1667779364">
    <w:abstractNumId w:val="9"/>
  </w:num>
  <w:num w:numId="3" w16cid:durableId="642779211">
    <w:abstractNumId w:val="11"/>
  </w:num>
  <w:num w:numId="4" w16cid:durableId="1263756428">
    <w:abstractNumId w:val="1"/>
  </w:num>
  <w:num w:numId="5" w16cid:durableId="752505422">
    <w:abstractNumId w:val="13"/>
  </w:num>
  <w:num w:numId="6" w16cid:durableId="1488129049">
    <w:abstractNumId w:val="10"/>
  </w:num>
  <w:num w:numId="7" w16cid:durableId="2105490669">
    <w:abstractNumId w:val="12"/>
  </w:num>
  <w:num w:numId="8" w16cid:durableId="1109743745">
    <w:abstractNumId w:val="0"/>
  </w:num>
  <w:num w:numId="9" w16cid:durableId="1714188661">
    <w:abstractNumId w:val="16"/>
  </w:num>
  <w:num w:numId="10" w16cid:durableId="733115355">
    <w:abstractNumId w:val="14"/>
  </w:num>
  <w:num w:numId="11" w16cid:durableId="2101171350">
    <w:abstractNumId w:val="2"/>
  </w:num>
  <w:num w:numId="12" w16cid:durableId="1515455622">
    <w:abstractNumId w:val="3"/>
  </w:num>
  <w:num w:numId="13" w16cid:durableId="1622296200">
    <w:abstractNumId w:val="7"/>
  </w:num>
  <w:num w:numId="14" w16cid:durableId="862208703">
    <w:abstractNumId w:val="8"/>
  </w:num>
  <w:num w:numId="15" w16cid:durableId="1360666925">
    <w:abstractNumId w:val="4"/>
  </w:num>
  <w:num w:numId="16" w16cid:durableId="1224104334">
    <w:abstractNumId w:val="5"/>
  </w:num>
  <w:num w:numId="17" w16cid:durableId="2037004928">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18" w16cid:durableId="568998882">
    <w:abstractNumId w:val="17"/>
  </w:num>
  <w:num w:numId="19" w16cid:durableId="788013548">
    <w:abstractNumId w:val="14"/>
  </w:num>
  <w:num w:numId="20" w16cid:durableId="1565945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9312060">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2" w16cid:durableId="298271589">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3" w16cid:durableId="783689735">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4" w16cid:durableId="840004234">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5" w16cid:durableId="1973562369">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6" w16cid:durableId="669216717">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 w:numId="27" w16cid:durableId="1865709626">
    <w:abstractNumId w:val="6"/>
    <w:lvlOverride w:ilvl="0">
      <w:lvl w:ilvl="0">
        <w:start w:val="1"/>
        <w:numFmt w:val="decimal"/>
        <w:pStyle w:val="Level1Heading"/>
        <w:lvlText w:val="%1."/>
        <w:lvlJc w:val="left"/>
        <w:pPr>
          <w:tabs>
            <w:tab w:val="num" w:pos="680"/>
          </w:tabs>
          <w:ind w:left="680" w:hanging="680"/>
        </w:pPr>
        <w:rPr>
          <w:rFonts w:hint="default"/>
        </w:rPr>
      </w:lvl>
    </w:lvlOverride>
    <w:lvlOverride w:ilvl="1">
      <w:lvl w:ilvl="1">
        <w:start w:val="1"/>
        <w:numFmt w:val="decimal"/>
        <w:pStyle w:val="Level2Number"/>
        <w:lvlText w:val="%1.%2"/>
        <w:lvlJc w:val="left"/>
        <w:pPr>
          <w:tabs>
            <w:tab w:val="num" w:pos="680"/>
          </w:tabs>
          <w:ind w:left="680" w:hanging="680"/>
        </w:pPr>
        <w:rPr>
          <w:rFonts w:hint="default"/>
        </w:rPr>
      </w:lvl>
    </w:lvlOverride>
    <w:lvlOverride w:ilvl="2">
      <w:lvl w:ilvl="2">
        <w:start w:val="1"/>
        <w:numFmt w:val="decimal"/>
        <w:pStyle w:val="Level3Number"/>
        <w:lvlText w:val="%1.%2.%3"/>
        <w:lvlJc w:val="left"/>
        <w:pPr>
          <w:tabs>
            <w:tab w:val="num" w:pos="1588"/>
          </w:tabs>
          <w:ind w:left="1588" w:hanging="908"/>
        </w:pPr>
        <w:rPr>
          <w:rFonts w:hint="default"/>
        </w:rPr>
      </w:lvl>
    </w:lvlOverride>
    <w:lvlOverride w:ilvl="3">
      <w:lvl w:ilvl="3">
        <w:start w:val="1"/>
        <w:numFmt w:val="lowerLetter"/>
        <w:pStyle w:val="Level4Number"/>
        <w:lvlText w:val="(%4)"/>
        <w:lvlJc w:val="left"/>
        <w:pPr>
          <w:tabs>
            <w:tab w:val="num" w:pos="2041"/>
          </w:tabs>
          <w:ind w:left="2041" w:hanging="453"/>
        </w:pPr>
        <w:rPr>
          <w:rFonts w:hint="default"/>
        </w:rPr>
      </w:lvl>
    </w:lvlOverride>
    <w:lvlOverride w:ilvl="4">
      <w:lvl w:ilvl="4">
        <w:start w:val="1"/>
        <w:numFmt w:val="lowerRoman"/>
        <w:pStyle w:val="Level5Number"/>
        <w:lvlText w:val="(%5)"/>
        <w:lvlJc w:val="left"/>
        <w:pPr>
          <w:tabs>
            <w:tab w:val="num" w:pos="2495"/>
          </w:tabs>
          <w:ind w:left="2495" w:hanging="454"/>
        </w:pPr>
        <w:rPr>
          <w:rFonts w:hint="default"/>
        </w:rPr>
      </w:lvl>
    </w:lvlOverride>
    <w:lvlOverride w:ilvl="5">
      <w:lvl w:ilvl="5">
        <w:start w:val="1"/>
        <w:numFmt w:val="upperLetter"/>
        <w:pStyle w:val="Level6Number"/>
        <w:lvlText w:val="(%6)"/>
        <w:lvlJc w:val="left"/>
        <w:pPr>
          <w:tabs>
            <w:tab w:val="num" w:pos="2948"/>
          </w:tabs>
          <w:ind w:left="2948" w:hanging="453"/>
        </w:pPr>
        <w:rPr>
          <w:rFonts w:hint="default"/>
        </w:rPr>
      </w:lvl>
    </w:lvlOverride>
    <w:lvlOverride w:ilvl="6">
      <w:lvl w:ilvl="6">
        <w:start w:val="1"/>
        <w:numFmt w:val="none"/>
        <w:suff w:val="nothing"/>
        <w:lvlText w:val=""/>
        <w:lvlJc w:val="left"/>
        <w:pPr>
          <w:ind w:left="2948" w:firstLine="0"/>
        </w:pPr>
        <w:rPr>
          <w:rFonts w:hint="default"/>
        </w:rPr>
      </w:lvl>
    </w:lvlOverride>
    <w:lvlOverride w:ilvl="7">
      <w:lvl w:ilvl="7">
        <w:start w:val="1"/>
        <w:numFmt w:val="none"/>
        <w:suff w:val="nothing"/>
        <w:lvlText w:val=""/>
        <w:lvlJc w:val="left"/>
        <w:pPr>
          <w:ind w:left="2948" w:firstLine="0"/>
        </w:pPr>
        <w:rPr>
          <w:rFonts w:hint="default"/>
        </w:rPr>
      </w:lvl>
    </w:lvlOverride>
    <w:lvlOverride w:ilvl="8">
      <w:lvl w:ilvl="8">
        <w:start w:val="1"/>
        <w:numFmt w:val="none"/>
        <w:suff w:val="nothing"/>
        <w:lvlText w:val=""/>
        <w:lvlJc w:val="left"/>
        <w:pPr>
          <w:ind w:left="2948" w:firstLine="0"/>
        </w:pPr>
        <w:rPr>
          <w:rFonts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NotTrackFormatting/>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TemplateName" w:val="Blank.dotm"/>
    <w:docVar w:name="CurrentTemplateVersion" w:val="6.02"/>
    <w:docVar w:name="DocRef" w:val=" "/>
    <w:docVar w:name="DocTemplateName" w:val="Blank.dotm"/>
    <w:docVar w:name="FSAuthor1stName" w:val="Sophie"/>
    <w:docVar w:name="FSAuthorDept" w:val="Corporate &amp; Commercial Services"/>
    <w:docVar w:name="FSAuthorEmail" w:val="sophie.donaldson@wbd-uk.com"/>
    <w:docVar w:name="FSAuthorExt" w:val="+44 (0)191 279 9271"/>
    <w:docVar w:name="FSAuthorFax" w:val="0345 415 5256"/>
    <w:docVar w:name="FSAuthorLogon" w:val="SOPHIED"/>
    <w:docVar w:name="FSAuthorName" w:val="Sophie Donaldson"/>
    <w:docVar w:name="FSAuthorOffice" w:val="St Ann's Wharf"/>
    <w:docVar w:name="FSAuthorStaffReference" w:val="SCD1"/>
    <w:docVar w:name="FSAuthorSurname" w:val="Donaldson"/>
    <w:docVar w:name="FSAuthorTitle" w:val="Solicitor"/>
    <w:docVar w:name="FSClientName" w:val="Grainger Plc"/>
    <w:docVar w:name="FSClientNumber" w:val="GRA/0003"/>
    <w:docVar w:name="FSDocClass" w:val="DOC"/>
    <w:docVar w:name="FSDocNumber" w:val="151399544"/>
    <w:docVar w:name="FSDocumentDescription" w:val="Short Form Terms and Conditions"/>
    <w:docVar w:name="FSDocVersion" w:val="2"/>
    <w:docVar w:name="FSMatterDesc" w:val="Short Form Terms and Conditions"/>
    <w:docVar w:name="FSMatterManager" w:val="CC10"/>
    <w:docVar w:name="FSMatterNumber" w:val="03338"/>
    <w:docVar w:name="FSTypist" w:val="SOPHIED"/>
    <w:docVar w:name="FSTypistExt" w:val="+44 (0)191 279 9271"/>
    <w:docVar w:name="FSTypistLogon" w:val="SOPHIED"/>
    <w:docVar w:name="FSTypistName" w:val="Sophie Donaldson"/>
    <w:docVar w:name="FSTypistStaffReference" w:val="SCD1"/>
    <w:docVar w:name="InitialTemplateName" w:val="Blank.dotm"/>
    <w:docVar w:name="InitialTemplateVersion" w:val="6.02"/>
    <w:docVar w:name="LegalStyleGroupShowFull" w:val="True"/>
    <w:docVar w:name="LegalStyleOtherGroupShow" w:val="False"/>
    <w:docVar w:name="LegalStyleScheduleGroupShow" w:val="True"/>
    <w:docVar w:name="NewDoc" w:val="Old"/>
    <w:docVar w:name="zBDCompany" w:val="BD"/>
    <w:docVar w:name="zNoNewDocDialog" w:val="True"/>
    <w:docVar w:name="zRegisteredOfficeInFootersBad" w:val="False"/>
  </w:docVars>
  <w:rsids>
    <w:rsidRoot w:val="008E6D1F"/>
    <w:rsid w:val="000001C0"/>
    <w:rsid w:val="0000117E"/>
    <w:rsid w:val="00002025"/>
    <w:rsid w:val="0000477D"/>
    <w:rsid w:val="000050AB"/>
    <w:rsid w:val="000061B3"/>
    <w:rsid w:val="000102C0"/>
    <w:rsid w:val="00015340"/>
    <w:rsid w:val="00015A1A"/>
    <w:rsid w:val="00015DF6"/>
    <w:rsid w:val="00017AF2"/>
    <w:rsid w:val="00021CDC"/>
    <w:rsid w:val="000226B8"/>
    <w:rsid w:val="00025531"/>
    <w:rsid w:val="000262F6"/>
    <w:rsid w:val="00027906"/>
    <w:rsid w:val="00030E36"/>
    <w:rsid w:val="000312A8"/>
    <w:rsid w:val="00031475"/>
    <w:rsid w:val="000317A2"/>
    <w:rsid w:val="00031EC2"/>
    <w:rsid w:val="0003664C"/>
    <w:rsid w:val="00040FB8"/>
    <w:rsid w:val="00041A76"/>
    <w:rsid w:val="00041AF0"/>
    <w:rsid w:val="000462D2"/>
    <w:rsid w:val="00047C23"/>
    <w:rsid w:val="00050199"/>
    <w:rsid w:val="00052063"/>
    <w:rsid w:val="00052F28"/>
    <w:rsid w:val="0005351A"/>
    <w:rsid w:val="00054494"/>
    <w:rsid w:val="00057A17"/>
    <w:rsid w:val="00062243"/>
    <w:rsid w:val="00063C0F"/>
    <w:rsid w:val="00065B63"/>
    <w:rsid w:val="00066842"/>
    <w:rsid w:val="00067750"/>
    <w:rsid w:val="00067E81"/>
    <w:rsid w:val="000722E5"/>
    <w:rsid w:val="00073497"/>
    <w:rsid w:val="000765C6"/>
    <w:rsid w:val="00077AEA"/>
    <w:rsid w:val="000822FE"/>
    <w:rsid w:val="00087C70"/>
    <w:rsid w:val="00087FB8"/>
    <w:rsid w:val="000916E1"/>
    <w:rsid w:val="000924C1"/>
    <w:rsid w:val="00093D15"/>
    <w:rsid w:val="00094803"/>
    <w:rsid w:val="00094F4E"/>
    <w:rsid w:val="000A048A"/>
    <w:rsid w:val="000A1186"/>
    <w:rsid w:val="000A2098"/>
    <w:rsid w:val="000A26B8"/>
    <w:rsid w:val="000A33C5"/>
    <w:rsid w:val="000A5E97"/>
    <w:rsid w:val="000B206A"/>
    <w:rsid w:val="000B2547"/>
    <w:rsid w:val="000B294E"/>
    <w:rsid w:val="000B3335"/>
    <w:rsid w:val="000B3A00"/>
    <w:rsid w:val="000B4176"/>
    <w:rsid w:val="000B4376"/>
    <w:rsid w:val="000B4841"/>
    <w:rsid w:val="000B6AE5"/>
    <w:rsid w:val="000C14D9"/>
    <w:rsid w:val="000C1CAB"/>
    <w:rsid w:val="000C3E99"/>
    <w:rsid w:val="000C623E"/>
    <w:rsid w:val="000C6D66"/>
    <w:rsid w:val="000D2093"/>
    <w:rsid w:val="000D33AC"/>
    <w:rsid w:val="000E1321"/>
    <w:rsid w:val="000E520B"/>
    <w:rsid w:val="000E57D1"/>
    <w:rsid w:val="000E776F"/>
    <w:rsid w:val="000E7A87"/>
    <w:rsid w:val="000F0064"/>
    <w:rsid w:val="000F0884"/>
    <w:rsid w:val="000F16B8"/>
    <w:rsid w:val="000F1EF9"/>
    <w:rsid w:val="000F3CCF"/>
    <w:rsid w:val="000F4D4E"/>
    <w:rsid w:val="000F5A33"/>
    <w:rsid w:val="00101AA9"/>
    <w:rsid w:val="001030F7"/>
    <w:rsid w:val="00104CC2"/>
    <w:rsid w:val="00110DBB"/>
    <w:rsid w:val="00110E8F"/>
    <w:rsid w:val="00111887"/>
    <w:rsid w:val="00112345"/>
    <w:rsid w:val="001174DA"/>
    <w:rsid w:val="00117A5E"/>
    <w:rsid w:val="00123077"/>
    <w:rsid w:val="00123830"/>
    <w:rsid w:val="00124E09"/>
    <w:rsid w:val="001300A6"/>
    <w:rsid w:val="00130A47"/>
    <w:rsid w:val="001363D6"/>
    <w:rsid w:val="001412C4"/>
    <w:rsid w:val="00141E99"/>
    <w:rsid w:val="001424C3"/>
    <w:rsid w:val="00142BA6"/>
    <w:rsid w:val="001505C3"/>
    <w:rsid w:val="00150692"/>
    <w:rsid w:val="0015190D"/>
    <w:rsid w:val="00153DE7"/>
    <w:rsid w:val="00153E70"/>
    <w:rsid w:val="0015630E"/>
    <w:rsid w:val="001578D4"/>
    <w:rsid w:val="00162621"/>
    <w:rsid w:val="00163A99"/>
    <w:rsid w:val="00166811"/>
    <w:rsid w:val="00166BD7"/>
    <w:rsid w:val="00167CF5"/>
    <w:rsid w:val="00172221"/>
    <w:rsid w:val="001725FD"/>
    <w:rsid w:val="00177494"/>
    <w:rsid w:val="0018002E"/>
    <w:rsid w:val="001833A8"/>
    <w:rsid w:val="00184F19"/>
    <w:rsid w:val="00185F69"/>
    <w:rsid w:val="001900D3"/>
    <w:rsid w:val="00191BE3"/>
    <w:rsid w:val="00195EB0"/>
    <w:rsid w:val="00197B30"/>
    <w:rsid w:val="001A055E"/>
    <w:rsid w:val="001A0F84"/>
    <w:rsid w:val="001A2F51"/>
    <w:rsid w:val="001A6CF9"/>
    <w:rsid w:val="001B071C"/>
    <w:rsid w:val="001B0A16"/>
    <w:rsid w:val="001B2524"/>
    <w:rsid w:val="001B2A65"/>
    <w:rsid w:val="001B4A55"/>
    <w:rsid w:val="001B592D"/>
    <w:rsid w:val="001B63B9"/>
    <w:rsid w:val="001B66AD"/>
    <w:rsid w:val="001C2A76"/>
    <w:rsid w:val="001C2CB4"/>
    <w:rsid w:val="001C42D9"/>
    <w:rsid w:val="001C6DF9"/>
    <w:rsid w:val="001D02A4"/>
    <w:rsid w:val="001D03EA"/>
    <w:rsid w:val="001D1B4E"/>
    <w:rsid w:val="001D5784"/>
    <w:rsid w:val="001D71A0"/>
    <w:rsid w:val="001D74EE"/>
    <w:rsid w:val="001E3FA7"/>
    <w:rsid w:val="001F0F6A"/>
    <w:rsid w:val="001F220B"/>
    <w:rsid w:val="001F5D90"/>
    <w:rsid w:val="001F7E01"/>
    <w:rsid w:val="002001A3"/>
    <w:rsid w:val="00200DEB"/>
    <w:rsid w:val="0020740E"/>
    <w:rsid w:val="00214BF6"/>
    <w:rsid w:val="00215E56"/>
    <w:rsid w:val="00216320"/>
    <w:rsid w:val="00217223"/>
    <w:rsid w:val="00224A31"/>
    <w:rsid w:val="00225843"/>
    <w:rsid w:val="00225DCB"/>
    <w:rsid w:val="00226781"/>
    <w:rsid w:val="00233C28"/>
    <w:rsid w:val="00237925"/>
    <w:rsid w:val="00240BFF"/>
    <w:rsid w:val="00241653"/>
    <w:rsid w:val="002437F2"/>
    <w:rsid w:val="0024558E"/>
    <w:rsid w:val="0024758B"/>
    <w:rsid w:val="00250023"/>
    <w:rsid w:val="00253FC8"/>
    <w:rsid w:val="00255549"/>
    <w:rsid w:val="00255902"/>
    <w:rsid w:val="0025695C"/>
    <w:rsid w:val="002572A6"/>
    <w:rsid w:val="00260851"/>
    <w:rsid w:val="002614F8"/>
    <w:rsid w:val="00262680"/>
    <w:rsid w:val="00262FD2"/>
    <w:rsid w:val="00263E23"/>
    <w:rsid w:val="00264D06"/>
    <w:rsid w:val="00264E80"/>
    <w:rsid w:val="00265EA7"/>
    <w:rsid w:val="002700EC"/>
    <w:rsid w:val="0027022B"/>
    <w:rsid w:val="00272B67"/>
    <w:rsid w:val="0027313D"/>
    <w:rsid w:val="00274206"/>
    <w:rsid w:val="00275EC2"/>
    <w:rsid w:val="002760C5"/>
    <w:rsid w:val="002833E8"/>
    <w:rsid w:val="002837A1"/>
    <w:rsid w:val="00296057"/>
    <w:rsid w:val="00296288"/>
    <w:rsid w:val="002A0CCF"/>
    <w:rsid w:val="002A3B36"/>
    <w:rsid w:val="002A3F95"/>
    <w:rsid w:val="002A437A"/>
    <w:rsid w:val="002A5017"/>
    <w:rsid w:val="002A77A2"/>
    <w:rsid w:val="002B1428"/>
    <w:rsid w:val="002B3E5B"/>
    <w:rsid w:val="002B6B90"/>
    <w:rsid w:val="002B72DC"/>
    <w:rsid w:val="002C1E64"/>
    <w:rsid w:val="002C2899"/>
    <w:rsid w:val="002C3BB6"/>
    <w:rsid w:val="002C79F6"/>
    <w:rsid w:val="002D0ACB"/>
    <w:rsid w:val="002D142E"/>
    <w:rsid w:val="002E1DD1"/>
    <w:rsid w:val="002E2539"/>
    <w:rsid w:val="002E3261"/>
    <w:rsid w:val="002E5D0F"/>
    <w:rsid w:val="002E769E"/>
    <w:rsid w:val="002F3A67"/>
    <w:rsid w:val="002F495A"/>
    <w:rsid w:val="002F5DF6"/>
    <w:rsid w:val="002F6EEF"/>
    <w:rsid w:val="003003A7"/>
    <w:rsid w:val="0030227D"/>
    <w:rsid w:val="0030365D"/>
    <w:rsid w:val="0030465E"/>
    <w:rsid w:val="00304B60"/>
    <w:rsid w:val="00304E5A"/>
    <w:rsid w:val="003056CA"/>
    <w:rsid w:val="0030647F"/>
    <w:rsid w:val="00310C5B"/>
    <w:rsid w:val="003118C7"/>
    <w:rsid w:val="00312D20"/>
    <w:rsid w:val="00313CE2"/>
    <w:rsid w:val="003141FE"/>
    <w:rsid w:val="00315ED2"/>
    <w:rsid w:val="003175F2"/>
    <w:rsid w:val="00317E60"/>
    <w:rsid w:val="00320C1A"/>
    <w:rsid w:val="00321F09"/>
    <w:rsid w:val="00322C7E"/>
    <w:rsid w:val="003234EC"/>
    <w:rsid w:val="003241E4"/>
    <w:rsid w:val="00326394"/>
    <w:rsid w:val="003273BC"/>
    <w:rsid w:val="0032792B"/>
    <w:rsid w:val="0033014C"/>
    <w:rsid w:val="00331059"/>
    <w:rsid w:val="00333056"/>
    <w:rsid w:val="0033698D"/>
    <w:rsid w:val="00340433"/>
    <w:rsid w:val="00340C09"/>
    <w:rsid w:val="00341CCA"/>
    <w:rsid w:val="00343B15"/>
    <w:rsid w:val="0034444D"/>
    <w:rsid w:val="00344DAA"/>
    <w:rsid w:val="003479FA"/>
    <w:rsid w:val="00350442"/>
    <w:rsid w:val="00351BA3"/>
    <w:rsid w:val="00355BE0"/>
    <w:rsid w:val="00363AD6"/>
    <w:rsid w:val="003647FD"/>
    <w:rsid w:val="00366A11"/>
    <w:rsid w:val="003671C5"/>
    <w:rsid w:val="0037108B"/>
    <w:rsid w:val="003730F0"/>
    <w:rsid w:val="003760E8"/>
    <w:rsid w:val="00380233"/>
    <w:rsid w:val="00385F70"/>
    <w:rsid w:val="00386E3B"/>
    <w:rsid w:val="003872F6"/>
    <w:rsid w:val="00392589"/>
    <w:rsid w:val="00394934"/>
    <w:rsid w:val="00397F69"/>
    <w:rsid w:val="003A5A6E"/>
    <w:rsid w:val="003B0238"/>
    <w:rsid w:val="003B2F65"/>
    <w:rsid w:val="003B4331"/>
    <w:rsid w:val="003B5039"/>
    <w:rsid w:val="003B6268"/>
    <w:rsid w:val="003B676E"/>
    <w:rsid w:val="003C1F20"/>
    <w:rsid w:val="003C2349"/>
    <w:rsid w:val="003C5529"/>
    <w:rsid w:val="003D2350"/>
    <w:rsid w:val="003D2BC2"/>
    <w:rsid w:val="003D39B1"/>
    <w:rsid w:val="003D5AB8"/>
    <w:rsid w:val="003D773D"/>
    <w:rsid w:val="003D7987"/>
    <w:rsid w:val="003D7EFD"/>
    <w:rsid w:val="003E0FAF"/>
    <w:rsid w:val="003E4734"/>
    <w:rsid w:val="003E4B97"/>
    <w:rsid w:val="003E4C97"/>
    <w:rsid w:val="003E4CD9"/>
    <w:rsid w:val="003F6112"/>
    <w:rsid w:val="003F6F97"/>
    <w:rsid w:val="003F7530"/>
    <w:rsid w:val="003F755E"/>
    <w:rsid w:val="00401893"/>
    <w:rsid w:val="00401EB7"/>
    <w:rsid w:val="00402042"/>
    <w:rsid w:val="0040664A"/>
    <w:rsid w:val="00411C8C"/>
    <w:rsid w:val="00413335"/>
    <w:rsid w:val="00413B6D"/>
    <w:rsid w:val="00414E82"/>
    <w:rsid w:val="0041511E"/>
    <w:rsid w:val="00420EE6"/>
    <w:rsid w:val="00421E2C"/>
    <w:rsid w:val="0042416A"/>
    <w:rsid w:val="00425A30"/>
    <w:rsid w:val="00426A78"/>
    <w:rsid w:val="004369F8"/>
    <w:rsid w:val="00437054"/>
    <w:rsid w:val="00437A7B"/>
    <w:rsid w:val="00442386"/>
    <w:rsid w:val="00446552"/>
    <w:rsid w:val="004514FB"/>
    <w:rsid w:val="00452053"/>
    <w:rsid w:val="00453AE7"/>
    <w:rsid w:val="004552A8"/>
    <w:rsid w:val="0046148D"/>
    <w:rsid w:val="004718E8"/>
    <w:rsid w:val="00472ABC"/>
    <w:rsid w:val="0047444C"/>
    <w:rsid w:val="00476233"/>
    <w:rsid w:val="00477097"/>
    <w:rsid w:val="00477303"/>
    <w:rsid w:val="00487DC4"/>
    <w:rsid w:val="00492753"/>
    <w:rsid w:val="00493462"/>
    <w:rsid w:val="0049799B"/>
    <w:rsid w:val="004A006E"/>
    <w:rsid w:val="004A0168"/>
    <w:rsid w:val="004A0768"/>
    <w:rsid w:val="004A1A22"/>
    <w:rsid w:val="004A34FF"/>
    <w:rsid w:val="004A3E4F"/>
    <w:rsid w:val="004A4851"/>
    <w:rsid w:val="004A54CF"/>
    <w:rsid w:val="004A58AC"/>
    <w:rsid w:val="004B55EC"/>
    <w:rsid w:val="004B74C8"/>
    <w:rsid w:val="004C16AF"/>
    <w:rsid w:val="004C5D6B"/>
    <w:rsid w:val="004C7964"/>
    <w:rsid w:val="004D35BA"/>
    <w:rsid w:val="004E12DB"/>
    <w:rsid w:val="004E14A3"/>
    <w:rsid w:val="004E2AEF"/>
    <w:rsid w:val="004E326E"/>
    <w:rsid w:val="004E428C"/>
    <w:rsid w:val="004E68E6"/>
    <w:rsid w:val="004F06B1"/>
    <w:rsid w:val="004F24D8"/>
    <w:rsid w:val="004F3B5B"/>
    <w:rsid w:val="004F5787"/>
    <w:rsid w:val="004F5A39"/>
    <w:rsid w:val="00504DC3"/>
    <w:rsid w:val="005065BC"/>
    <w:rsid w:val="00506738"/>
    <w:rsid w:val="00506A08"/>
    <w:rsid w:val="00507091"/>
    <w:rsid w:val="00510777"/>
    <w:rsid w:val="00513A52"/>
    <w:rsid w:val="00514532"/>
    <w:rsid w:val="00517B47"/>
    <w:rsid w:val="00525E29"/>
    <w:rsid w:val="005265BA"/>
    <w:rsid w:val="00532A37"/>
    <w:rsid w:val="00533B1A"/>
    <w:rsid w:val="005350D9"/>
    <w:rsid w:val="005353BB"/>
    <w:rsid w:val="00540211"/>
    <w:rsid w:val="00540A71"/>
    <w:rsid w:val="0054204D"/>
    <w:rsid w:val="00543E8C"/>
    <w:rsid w:val="005448BD"/>
    <w:rsid w:val="00544ECF"/>
    <w:rsid w:val="00553256"/>
    <w:rsid w:val="00565ECC"/>
    <w:rsid w:val="0056791D"/>
    <w:rsid w:val="005719DB"/>
    <w:rsid w:val="00572DB1"/>
    <w:rsid w:val="00573957"/>
    <w:rsid w:val="00573BBA"/>
    <w:rsid w:val="0058227E"/>
    <w:rsid w:val="00584214"/>
    <w:rsid w:val="005860F7"/>
    <w:rsid w:val="00591B08"/>
    <w:rsid w:val="0059661D"/>
    <w:rsid w:val="00596665"/>
    <w:rsid w:val="00596CA7"/>
    <w:rsid w:val="005A61EF"/>
    <w:rsid w:val="005A6484"/>
    <w:rsid w:val="005A660F"/>
    <w:rsid w:val="005A67F2"/>
    <w:rsid w:val="005A7E51"/>
    <w:rsid w:val="005B03FB"/>
    <w:rsid w:val="005B1D9E"/>
    <w:rsid w:val="005B257C"/>
    <w:rsid w:val="005B35BE"/>
    <w:rsid w:val="005B444E"/>
    <w:rsid w:val="005B573B"/>
    <w:rsid w:val="005B683E"/>
    <w:rsid w:val="005B7AE1"/>
    <w:rsid w:val="005C261B"/>
    <w:rsid w:val="005C398C"/>
    <w:rsid w:val="005C4CF1"/>
    <w:rsid w:val="005C599E"/>
    <w:rsid w:val="005C5AB9"/>
    <w:rsid w:val="005C7CDC"/>
    <w:rsid w:val="005D105E"/>
    <w:rsid w:val="005D2E4A"/>
    <w:rsid w:val="005D4287"/>
    <w:rsid w:val="005D653B"/>
    <w:rsid w:val="005E153A"/>
    <w:rsid w:val="005E355D"/>
    <w:rsid w:val="005E6EE2"/>
    <w:rsid w:val="005F1985"/>
    <w:rsid w:val="005F1E08"/>
    <w:rsid w:val="005F23B7"/>
    <w:rsid w:val="005F297B"/>
    <w:rsid w:val="005F4592"/>
    <w:rsid w:val="005F521B"/>
    <w:rsid w:val="005F74BB"/>
    <w:rsid w:val="005F7B8C"/>
    <w:rsid w:val="006005AE"/>
    <w:rsid w:val="00601F47"/>
    <w:rsid w:val="00604769"/>
    <w:rsid w:val="00607D50"/>
    <w:rsid w:val="00610034"/>
    <w:rsid w:val="00615426"/>
    <w:rsid w:val="00615877"/>
    <w:rsid w:val="006177D2"/>
    <w:rsid w:val="006212F3"/>
    <w:rsid w:val="00624CA8"/>
    <w:rsid w:val="006263C7"/>
    <w:rsid w:val="006273DC"/>
    <w:rsid w:val="00630F29"/>
    <w:rsid w:val="00631285"/>
    <w:rsid w:val="00632E56"/>
    <w:rsid w:val="00633EF8"/>
    <w:rsid w:val="00642935"/>
    <w:rsid w:val="00650819"/>
    <w:rsid w:val="006521B8"/>
    <w:rsid w:val="006521FF"/>
    <w:rsid w:val="006528B1"/>
    <w:rsid w:val="00653234"/>
    <w:rsid w:val="00653D08"/>
    <w:rsid w:val="00662F02"/>
    <w:rsid w:val="00663133"/>
    <w:rsid w:val="0066327A"/>
    <w:rsid w:val="00667550"/>
    <w:rsid w:val="00670F6B"/>
    <w:rsid w:val="006806F6"/>
    <w:rsid w:val="006809BA"/>
    <w:rsid w:val="0068143E"/>
    <w:rsid w:val="00686075"/>
    <w:rsid w:val="00690F69"/>
    <w:rsid w:val="0069204B"/>
    <w:rsid w:val="00696F92"/>
    <w:rsid w:val="006A03C4"/>
    <w:rsid w:val="006A094C"/>
    <w:rsid w:val="006A0B3B"/>
    <w:rsid w:val="006A152A"/>
    <w:rsid w:val="006A21A5"/>
    <w:rsid w:val="006A2203"/>
    <w:rsid w:val="006A2EE7"/>
    <w:rsid w:val="006A528E"/>
    <w:rsid w:val="006A65E2"/>
    <w:rsid w:val="006B67D7"/>
    <w:rsid w:val="006B73D3"/>
    <w:rsid w:val="006C030D"/>
    <w:rsid w:val="006C2091"/>
    <w:rsid w:val="006C20DE"/>
    <w:rsid w:val="006C50C5"/>
    <w:rsid w:val="006D1A71"/>
    <w:rsid w:val="006D219C"/>
    <w:rsid w:val="006D3923"/>
    <w:rsid w:val="006D66DE"/>
    <w:rsid w:val="006E2359"/>
    <w:rsid w:val="006E4767"/>
    <w:rsid w:val="006E4914"/>
    <w:rsid w:val="006F155A"/>
    <w:rsid w:val="006F3C35"/>
    <w:rsid w:val="006F5923"/>
    <w:rsid w:val="006F5D73"/>
    <w:rsid w:val="006F665E"/>
    <w:rsid w:val="006F722B"/>
    <w:rsid w:val="006F72C3"/>
    <w:rsid w:val="00700874"/>
    <w:rsid w:val="0070327F"/>
    <w:rsid w:val="007032F2"/>
    <w:rsid w:val="00703C09"/>
    <w:rsid w:val="0070424E"/>
    <w:rsid w:val="00705625"/>
    <w:rsid w:val="007060C2"/>
    <w:rsid w:val="00706518"/>
    <w:rsid w:val="0071002B"/>
    <w:rsid w:val="00713382"/>
    <w:rsid w:val="007136CE"/>
    <w:rsid w:val="00714935"/>
    <w:rsid w:val="00720D7A"/>
    <w:rsid w:val="00723E9E"/>
    <w:rsid w:val="007247ED"/>
    <w:rsid w:val="007271AB"/>
    <w:rsid w:val="00733754"/>
    <w:rsid w:val="00741B0B"/>
    <w:rsid w:val="007428FA"/>
    <w:rsid w:val="0074351F"/>
    <w:rsid w:val="007445D4"/>
    <w:rsid w:val="007450C5"/>
    <w:rsid w:val="0075225D"/>
    <w:rsid w:val="00753A9B"/>
    <w:rsid w:val="00754B3D"/>
    <w:rsid w:val="00756F1D"/>
    <w:rsid w:val="00760B73"/>
    <w:rsid w:val="00761550"/>
    <w:rsid w:val="00761807"/>
    <w:rsid w:val="00762272"/>
    <w:rsid w:val="00763619"/>
    <w:rsid w:val="00763A16"/>
    <w:rsid w:val="00765411"/>
    <w:rsid w:val="007710BE"/>
    <w:rsid w:val="007725CD"/>
    <w:rsid w:val="00773EC7"/>
    <w:rsid w:val="00775975"/>
    <w:rsid w:val="007841B3"/>
    <w:rsid w:val="00784A1A"/>
    <w:rsid w:val="00786E80"/>
    <w:rsid w:val="007873BB"/>
    <w:rsid w:val="00792158"/>
    <w:rsid w:val="007932B3"/>
    <w:rsid w:val="007957C4"/>
    <w:rsid w:val="007A32A9"/>
    <w:rsid w:val="007A3334"/>
    <w:rsid w:val="007A550C"/>
    <w:rsid w:val="007B1827"/>
    <w:rsid w:val="007B3C18"/>
    <w:rsid w:val="007C02D7"/>
    <w:rsid w:val="007C13E9"/>
    <w:rsid w:val="007C14E1"/>
    <w:rsid w:val="007C3394"/>
    <w:rsid w:val="007C7CA6"/>
    <w:rsid w:val="007D3246"/>
    <w:rsid w:val="007D5165"/>
    <w:rsid w:val="007D5E49"/>
    <w:rsid w:val="007D61EE"/>
    <w:rsid w:val="007D6CD7"/>
    <w:rsid w:val="007E3040"/>
    <w:rsid w:val="007E3674"/>
    <w:rsid w:val="007E4BA7"/>
    <w:rsid w:val="007E6A8F"/>
    <w:rsid w:val="007F3134"/>
    <w:rsid w:val="007F5684"/>
    <w:rsid w:val="007F5C70"/>
    <w:rsid w:val="007F7F99"/>
    <w:rsid w:val="00800BA7"/>
    <w:rsid w:val="008015BA"/>
    <w:rsid w:val="00801AAF"/>
    <w:rsid w:val="00802FE1"/>
    <w:rsid w:val="00806E84"/>
    <w:rsid w:val="008104F2"/>
    <w:rsid w:val="0081283D"/>
    <w:rsid w:val="00812A4C"/>
    <w:rsid w:val="008153C4"/>
    <w:rsid w:val="00816906"/>
    <w:rsid w:val="0081714C"/>
    <w:rsid w:val="00820011"/>
    <w:rsid w:val="0082022D"/>
    <w:rsid w:val="0082215E"/>
    <w:rsid w:val="00825775"/>
    <w:rsid w:val="0083046B"/>
    <w:rsid w:val="00830D06"/>
    <w:rsid w:val="00832B39"/>
    <w:rsid w:val="00833075"/>
    <w:rsid w:val="008421BA"/>
    <w:rsid w:val="00845223"/>
    <w:rsid w:val="00846012"/>
    <w:rsid w:val="00847D59"/>
    <w:rsid w:val="00847F5D"/>
    <w:rsid w:val="008501DE"/>
    <w:rsid w:val="00852B52"/>
    <w:rsid w:val="00854A5B"/>
    <w:rsid w:val="008603C2"/>
    <w:rsid w:val="00860582"/>
    <w:rsid w:val="0086223F"/>
    <w:rsid w:val="0086234B"/>
    <w:rsid w:val="00862F99"/>
    <w:rsid w:val="00863857"/>
    <w:rsid w:val="00863F0C"/>
    <w:rsid w:val="00865259"/>
    <w:rsid w:val="008669AD"/>
    <w:rsid w:val="008669EE"/>
    <w:rsid w:val="0087208D"/>
    <w:rsid w:val="00877A06"/>
    <w:rsid w:val="008841C7"/>
    <w:rsid w:val="0088599E"/>
    <w:rsid w:val="00892978"/>
    <w:rsid w:val="008933CD"/>
    <w:rsid w:val="00897C77"/>
    <w:rsid w:val="00897F20"/>
    <w:rsid w:val="008A0CF1"/>
    <w:rsid w:val="008A23AB"/>
    <w:rsid w:val="008A3083"/>
    <w:rsid w:val="008A4344"/>
    <w:rsid w:val="008B0DC5"/>
    <w:rsid w:val="008B1AB3"/>
    <w:rsid w:val="008B7A31"/>
    <w:rsid w:val="008C0DDA"/>
    <w:rsid w:val="008C18B9"/>
    <w:rsid w:val="008C57FC"/>
    <w:rsid w:val="008C6EEE"/>
    <w:rsid w:val="008C75FD"/>
    <w:rsid w:val="008D2BF2"/>
    <w:rsid w:val="008D5AEC"/>
    <w:rsid w:val="008D7136"/>
    <w:rsid w:val="008E12B0"/>
    <w:rsid w:val="008E2FBD"/>
    <w:rsid w:val="008E3D94"/>
    <w:rsid w:val="008E6D1F"/>
    <w:rsid w:val="008F0F5B"/>
    <w:rsid w:val="008F12F6"/>
    <w:rsid w:val="008F1AEE"/>
    <w:rsid w:val="008F2242"/>
    <w:rsid w:val="008F5BCC"/>
    <w:rsid w:val="008F6764"/>
    <w:rsid w:val="008F6E09"/>
    <w:rsid w:val="008F7962"/>
    <w:rsid w:val="00901FB7"/>
    <w:rsid w:val="00905BF3"/>
    <w:rsid w:val="00906202"/>
    <w:rsid w:val="009071BE"/>
    <w:rsid w:val="00907733"/>
    <w:rsid w:val="00910538"/>
    <w:rsid w:val="009113B7"/>
    <w:rsid w:val="0091475B"/>
    <w:rsid w:val="009167BA"/>
    <w:rsid w:val="00920C3F"/>
    <w:rsid w:val="00922340"/>
    <w:rsid w:val="009239FC"/>
    <w:rsid w:val="00927503"/>
    <w:rsid w:val="00931A20"/>
    <w:rsid w:val="00933939"/>
    <w:rsid w:val="009340D0"/>
    <w:rsid w:val="009437FD"/>
    <w:rsid w:val="00943B98"/>
    <w:rsid w:val="00943D03"/>
    <w:rsid w:val="00945E03"/>
    <w:rsid w:val="009466FD"/>
    <w:rsid w:val="00950CD8"/>
    <w:rsid w:val="00951AB4"/>
    <w:rsid w:val="00955907"/>
    <w:rsid w:val="00956EEA"/>
    <w:rsid w:val="009578C0"/>
    <w:rsid w:val="00962C82"/>
    <w:rsid w:val="0096405F"/>
    <w:rsid w:val="00964678"/>
    <w:rsid w:val="00970D1C"/>
    <w:rsid w:val="00971EB2"/>
    <w:rsid w:val="00973CEB"/>
    <w:rsid w:val="00973D53"/>
    <w:rsid w:val="00974341"/>
    <w:rsid w:val="0097679A"/>
    <w:rsid w:val="00980C3F"/>
    <w:rsid w:val="00986CE7"/>
    <w:rsid w:val="00993577"/>
    <w:rsid w:val="00993808"/>
    <w:rsid w:val="00994036"/>
    <w:rsid w:val="00994203"/>
    <w:rsid w:val="00997D2E"/>
    <w:rsid w:val="009A1CFF"/>
    <w:rsid w:val="009A478A"/>
    <w:rsid w:val="009A5110"/>
    <w:rsid w:val="009A70B0"/>
    <w:rsid w:val="009A729D"/>
    <w:rsid w:val="009B00B9"/>
    <w:rsid w:val="009B0528"/>
    <w:rsid w:val="009B2638"/>
    <w:rsid w:val="009B4FAA"/>
    <w:rsid w:val="009B520E"/>
    <w:rsid w:val="009B52B6"/>
    <w:rsid w:val="009B55DB"/>
    <w:rsid w:val="009B78CA"/>
    <w:rsid w:val="009C115C"/>
    <w:rsid w:val="009C1E4C"/>
    <w:rsid w:val="009C2875"/>
    <w:rsid w:val="009C59A3"/>
    <w:rsid w:val="009C743F"/>
    <w:rsid w:val="009D350D"/>
    <w:rsid w:val="009D538B"/>
    <w:rsid w:val="009D72AE"/>
    <w:rsid w:val="009E0686"/>
    <w:rsid w:val="009E2352"/>
    <w:rsid w:val="009E495B"/>
    <w:rsid w:val="009E57C7"/>
    <w:rsid w:val="009F01BC"/>
    <w:rsid w:val="009F06A7"/>
    <w:rsid w:val="009F31B0"/>
    <w:rsid w:val="009F54FA"/>
    <w:rsid w:val="009F66A9"/>
    <w:rsid w:val="00A00BA1"/>
    <w:rsid w:val="00A0476A"/>
    <w:rsid w:val="00A04B78"/>
    <w:rsid w:val="00A05A77"/>
    <w:rsid w:val="00A06089"/>
    <w:rsid w:val="00A0634E"/>
    <w:rsid w:val="00A06C68"/>
    <w:rsid w:val="00A07A04"/>
    <w:rsid w:val="00A11944"/>
    <w:rsid w:val="00A11D25"/>
    <w:rsid w:val="00A12029"/>
    <w:rsid w:val="00A12BAA"/>
    <w:rsid w:val="00A14271"/>
    <w:rsid w:val="00A211AC"/>
    <w:rsid w:val="00A25BF9"/>
    <w:rsid w:val="00A274E9"/>
    <w:rsid w:val="00A27A1E"/>
    <w:rsid w:val="00A32A57"/>
    <w:rsid w:val="00A338C9"/>
    <w:rsid w:val="00A34B55"/>
    <w:rsid w:val="00A421D3"/>
    <w:rsid w:val="00A471B9"/>
    <w:rsid w:val="00A519E5"/>
    <w:rsid w:val="00A51F8C"/>
    <w:rsid w:val="00A52BEB"/>
    <w:rsid w:val="00A530DF"/>
    <w:rsid w:val="00A534F1"/>
    <w:rsid w:val="00A54367"/>
    <w:rsid w:val="00A54E1F"/>
    <w:rsid w:val="00A55F32"/>
    <w:rsid w:val="00A57CFD"/>
    <w:rsid w:val="00A6308A"/>
    <w:rsid w:val="00A6370C"/>
    <w:rsid w:val="00A6755D"/>
    <w:rsid w:val="00A67B5D"/>
    <w:rsid w:val="00A67C0A"/>
    <w:rsid w:val="00A67C0D"/>
    <w:rsid w:val="00A700A0"/>
    <w:rsid w:val="00A70EB2"/>
    <w:rsid w:val="00A763C9"/>
    <w:rsid w:val="00A76A2A"/>
    <w:rsid w:val="00A771B7"/>
    <w:rsid w:val="00A815C5"/>
    <w:rsid w:val="00A8310C"/>
    <w:rsid w:val="00A83352"/>
    <w:rsid w:val="00A838CA"/>
    <w:rsid w:val="00A86651"/>
    <w:rsid w:val="00A92755"/>
    <w:rsid w:val="00A937C3"/>
    <w:rsid w:val="00A94727"/>
    <w:rsid w:val="00AA23A9"/>
    <w:rsid w:val="00AA342B"/>
    <w:rsid w:val="00AA38DB"/>
    <w:rsid w:val="00AA3E5D"/>
    <w:rsid w:val="00AA4C88"/>
    <w:rsid w:val="00AA540E"/>
    <w:rsid w:val="00AB141D"/>
    <w:rsid w:val="00AB21B8"/>
    <w:rsid w:val="00AB685E"/>
    <w:rsid w:val="00AB6AE5"/>
    <w:rsid w:val="00AB7163"/>
    <w:rsid w:val="00AC188F"/>
    <w:rsid w:val="00AC4B74"/>
    <w:rsid w:val="00AC642B"/>
    <w:rsid w:val="00AC6D3D"/>
    <w:rsid w:val="00AD79C1"/>
    <w:rsid w:val="00AE0674"/>
    <w:rsid w:val="00AE1080"/>
    <w:rsid w:val="00AE3DBE"/>
    <w:rsid w:val="00AE59AE"/>
    <w:rsid w:val="00AE6E73"/>
    <w:rsid w:val="00AF089E"/>
    <w:rsid w:val="00AF1E97"/>
    <w:rsid w:val="00AF2163"/>
    <w:rsid w:val="00AF3652"/>
    <w:rsid w:val="00AF47C6"/>
    <w:rsid w:val="00AF794A"/>
    <w:rsid w:val="00B00894"/>
    <w:rsid w:val="00B02B44"/>
    <w:rsid w:val="00B02F56"/>
    <w:rsid w:val="00B066BB"/>
    <w:rsid w:val="00B07295"/>
    <w:rsid w:val="00B129CE"/>
    <w:rsid w:val="00B13965"/>
    <w:rsid w:val="00B158CC"/>
    <w:rsid w:val="00B17BF4"/>
    <w:rsid w:val="00B17E00"/>
    <w:rsid w:val="00B224AC"/>
    <w:rsid w:val="00B22A81"/>
    <w:rsid w:val="00B24B79"/>
    <w:rsid w:val="00B25348"/>
    <w:rsid w:val="00B33E6A"/>
    <w:rsid w:val="00B345EC"/>
    <w:rsid w:val="00B367B9"/>
    <w:rsid w:val="00B36A1F"/>
    <w:rsid w:val="00B36C0B"/>
    <w:rsid w:val="00B37D81"/>
    <w:rsid w:val="00B42CB5"/>
    <w:rsid w:val="00B47B63"/>
    <w:rsid w:val="00B51ABE"/>
    <w:rsid w:val="00B5233F"/>
    <w:rsid w:val="00B563A8"/>
    <w:rsid w:val="00B605D0"/>
    <w:rsid w:val="00B60F0A"/>
    <w:rsid w:val="00B61876"/>
    <w:rsid w:val="00B63B2B"/>
    <w:rsid w:val="00B64790"/>
    <w:rsid w:val="00B647E6"/>
    <w:rsid w:val="00B67EFE"/>
    <w:rsid w:val="00B75401"/>
    <w:rsid w:val="00B775E3"/>
    <w:rsid w:val="00B77A63"/>
    <w:rsid w:val="00B91F40"/>
    <w:rsid w:val="00B92357"/>
    <w:rsid w:val="00B93AAA"/>
    <w:rsid w:val="00B9653D"/>
    <w:rsid w:val="00BA17F5"/>
    <w:rsid w:val="00BA24E6"/>
    <w:rsid w:val="00BA2D8A"/>
    <w:rsid w:val="00BA2F65"/>
    <w:rsid w:val="00BA3ABF"/>
    <w:rsid w:val="00BA5C11"/>
    <w:rsid w:val="00BB0604"/>
    <w:rsid w:val="00BB0ABE"/>
    <w:rsid w:val="00BB0D04"/>
    <w:rsid w:val="00BB11CD"/>
    <w:rsid w:val="00BB1490"/>
    <w:rsid w:val="00BC0824"/>
    <w:rsid w:val="00BC5DC3"/>
    <w:rsid w:val="00BD02CF"/>
    <w:rsid w:val="00BD28A9"/>
    <w:rsid w:val="00BE50F8"/>
    <w:rsid w:val="00BE63AF"/>
    <w:rsid w:val="00BF0374"/>
    <w:rsid w:val="00BF5FA4"/>
    <w:rsid w:val="00C022FD"/>
    <w:rsid w:val="00C029D5"/>
    <w:rsid w:val="00C050D5"/>
    <w:rsid w:val="00C074D0"/>
    <w:rsid w:val="00C07AFD"/>
    <w:rsid w:val="00C07F03"/>
    <w:rsid w:val="00C15190"/>
    <w:rsid w:val="00C164A8"/>
    <w:rsid w:val="00C1768A"/>
    <w:rsid w:val="00C2074E"/>
    <w:rsid w:val="00C224A4"/>
    <w:rsid w:val="00C35962"/>
    <w:rsid w:val="00C37687"/>
    <w:rsid w:val="00C429B4"/>
    <w:rsid w:val="00C43A38"/>
    <w:rsid w:val="00C43DFA"/>
    <w:rsid w:val="00C44168"/>
    <w:rsid w:val="00C452F3"/>
    <w:rsid w:val="00C46D47"/>
    <w:rsid w:val="00C50AB2"/>
    <w:rsid w:val="00C54029"/>
    <w:rsid w:val="00C60140"/>
    <w:rsid w:val="00C6101B"/>
    <w:rsid w:val="00C623B8"/>
    <w:rsid w:val="00C62D65"/>
    <w:rsid w:val="00C62E16"/>
    <w:rsid w:val="00C64B49"/>
    <w:rsid w:val="00C65661"/>
    <w:rsid w:val="00C667BF"/>
    <w:rsid w:val="00C67442"/>
    <w:rsid w:val="00C67B93"/>
    <w:rsid w:val="00C73FFA"/>
    <w:rsid w:val="00C74ABC"/>
    <w:rsid w:val="00C76551"/>
    <w:rsid w:val="00C76561"/>
    <w:rsid w:val="00C80DC0"/>
    <w:rsid w:val="00C80F19"/>
    <w:rsid w:val="00C81427"/>
    <w:rsid w:val="00C82C01"/>
    <w:rsid w:val="00C8440B"/>
    <w:rsid w:val="00C84F2D"/>
    <w:rsid w:val="00C87CC2"/>
    <w:rsid w:val="00C908FD"/>
    <w:rsid w:val="00C91573"/>
    <w:rsid w:val="00C92DED"/>
    <w:rsid w:val="00C948CE"/>
    <w:rsid w:val="00C95C2F"/>
    <w:rsid w:val="00C978B8"/>
    <w:rsid w:val="00CA0C6F"/>
    <w:rsid w:val="00CA7D81"/>
    <w:rsid w:val="00CB4B5B"/>
    <w:rsid w:val="00CB6F0B"/>
    <w:rsid w:val="00CB78A0"/>
    <w:rsid w:val="00CB7963"/>
    <w:rsid w:val="00CC21A2"/>
    <w:rsid w:val="00CC3FEA"/>
    <w:rsid w:val="00CC622F"/>
    <w:rsid w:val="00CD1BE8"/>
    <w:rsid w:val="00CD7DC1"/>
    <w:rsid w:val="00CE1548"/>
    <w:rsid w:val="00CE7084"/>
    <w:rsid w:val="00CF0B5E"/>
    <w:rsid w:val="00CF5A95"/>
    <w:rsid w:val="00CF7050"/>
    <w:rsid w:val="00CF7E59"/>
    <w:rsid w:val="00D0187F"/>
    <w:rsid w:val="00D03744"/>
    <w:rsid w:val="00D0533C"/>
    <w:rsid w:val="00D11AEB"/>
    <w:rsid w:val="00D11E79"/>
    <w:rsid w:val="00D132BA"/>
    <w:rsid w:val="00D20B38"/>
    <w:rsid w:val="00D2146D"/>
    <w:rsid w:val="00D24B1E"/>
    <w:rsid w:val="00D24FE2"/>
    <w:rsid w:val="00D30608"/>
    <w:rsid w:val="00D30E0B"/>
    <w:rsid w:val="00D33B7A"/>
    <w:rsid w:val="00D34C9C"/>
    <w:rsid w:val="00D35C78"/>
    <w:rsid w:val="00D40AE2"/>
    <w:rsid w:val="00D42593"/>
    <w:rsid w:val="00D468F2"/>
    <w:rsid w:val="00D478DE"/>
    <w:rsid w:val="00D51840"/>
    <w:rsid w:val="00D532AD"/>
    <w:rsid w:val="00D535DE"/>
    <w:rsid w:val="00D54E34"/>
    <w:rsid w:val="00D56195"/>
    <w:rsid w:val="00D61447"/>
    <w:rsid w:val="00D61F80"/>
    <w:rsid w:val="00D64D6C"/>
    <w:rsid w:val="00D72064"/>
    <w:rsid w:val="00D73244"/>
    <w:rsid w:val="00D754B8"/>
    <w:rsid w:val="00D75E0A"/>
    <w:rsid w:val="00D7758C"/>
    <w:rsid w:val="00D807E6"/>
    <w:rsid w:val="00D870C9"/>
    <w:rsid w:val="00D91792"/>
    <w:rsid w:val="00D921CB"/>
    <w:rsid w:val="00D92844"/>
    <w:rsid w:val="00D93A42"/>
    <w:rsid w:val="00D96FD3"/>
    <w:rsid w:val="00DA406F"/>
    <w:rsid w:val="00DA6ABB"/>
    <w:rsid w:val="00DB11DE"/>
    <w:rsid w:val="00DB7018"/>
    <w:rsid w:val="00DB7329"/>
    <w:rsid w:val="00DC03C6"/>
    <w:rsid w:val="00DC55C9"/>
    <w:rsid w:val="00DC6D92"/>
    <w:rsid w:val="00DC7D3F"/>
    <w:rsid w:val="00DD06A5"/>
    <w:rsid w:val="00DD1FDD"/>
    <w:rsid w:val="00DD548B"/>
    <w:rsid w:val="00DD6166"/>
    <w:rsid w:val="00DD6890"/>
    <w:rsid w:val="00DE4D40"/>
    <w:rsid w:val="00DE5C26"/>
    <w:rsid w:val="00DE7913"/>
    <w:rsid w:val="00DF2A1F"/>
    <w:rsid w:val="00DF2A36"/>
    <w:rsid w:val="00DF5169"/>
    <w:rsid w:val="00DF575D"/>
    <w:rsid w:val="00DF58D3"/>
    <w:rsid w:val="00E019EC"/>
    <w:rsid w:val="00E01F67"/>
    <w:rsid w:val="00E0271B"/>
    <w:rsid w:val="00E03AAF"/>
    <w:rsid w:val="00E06FC9"/>
    <w:rsid w:val="00E155D8"/>
    <w:rsid w:val="00E15A05"/>
    <w:rsid w:val="00E167F4"/>
    <w:rsid w:val="00E171F2"/>
    <w:rsid w:val="00E210F0"/>
    <w:rsid w:val="00E216F3"/>
    <w:rsid w:val="00E23677"/>
    <w:rsid w:val="00E31E03"/>
    <w:rsid w:val="00E32079"/>
    <w:rsid w:val="00E35B51"/>
    <w:rsid w:val="00E40543"/>
    <w:rsid w:val="00E406B8"/>
    <w:rsid w:val="00E41560"/>
    <w:rsid w:val="00E42A2A"/>
    <w:rsid w:val="00E47D4A"/>
    <w:rsid w:val="00E502C4"/>
    <w:rsid w:val="00E539F1"/>
    <w:rsid w:val="00E54738"/>
    <w:rsid w:val="00E620C9"/>
    <w:rsid w:val="00E63A38"/>
    <w:rsid w:val="00E707F8"/>
    <w:rsid w:val="00E72160"/>
    <w:rsid w:val="00E721C4"/>
    <w:rsid w:val="00E72F2A"/>
    <w:rsid w:val="00E762DA"/>
    <w:rsid w:val="00E814E7"/>
    <w:rsid w:val="00E82C68"/>
    <w:rsid w:val="00E84375"/>
    <w:rsid w:val="00E86245"/>
    <w:rsid w:val="00E86392"/>
    <w:rsid w:val="00E86729"/>
    <w:rsid w:val="00E867FB"/>
    <w:rsid w:val="00E87BC1"/>
    <w:rsid w:val="00EA0D86"/>
    <w:rsid w:val="00EA1154"/>
    <w:rsid w:val="00EA5936"/>
    <w:rsid w:val="00EA602C"/>
    <w:rsid w:val="00EB1240"/>
    <w:rsid w:val="00EB2F06"/>
    <w:rsid w:val="00EB4474"/>
    <w:rsid w:val="00EB5D11"/>
    <w:rsid w:val="00EC03B3"/>
    <w:rsid w:val="00EC0957"/>
    <w:rsid w:val="00EC2F05"/>
    <w:rsid w:val="00EC32FE"/>
    <w:rsid w:val="00EC3D2D"/>
    <w:rsid w:val="00EC5ABB"/>
    <w:rsid w:val="00EC6F54"/>
    <w:rsid w:val="00EC7353"/>
    <w:rsid w:val="00EC7518"/>
    <w:rsid w:val="00ED0631"/>
    <w:rsid w:val="00ED0AAC"/>
    <w:rsid w:val="00ED3E28"/>
    <w:rsid w:val="00ED48FF"/>
    <w:rsid w:val="00ED4BC1"/>
    <w:rsid w:val="00ED64BB"/>
    <w:rsid w:val="00EE0817"/>
    <w:rsid w:val="00EE16A7"/>
    <w:rsid w:val="00EE21BE"/>
    <w:rsid w:val="00EE516F"/>
    <w:rsid w:val="00EE68AC"/>
    <w:rsid w:val="00EF011C"/>
    <w:rsid w:val="00EF1110"/>
    <w:rsid w:val="00EF78B8"/>
    <w:rsid w:val="00EF7F51"/>
    <w:rsid w:val="00F007A2"/>
    <w:rsid w:val="00F02C91"/>
    <w:rsid w:val="00F06B98"/>
    <w:rsid w:val="00F1057C"/>
    <w:rsid w:val="00F20B82"/>
    <w:rsid w:val="00F240E1"/>
    <w:rsid w:val="00F25878"/>
    <w:rsid w:val="00F2609D"/>
    <w:rsid w:val="00F262B9"/>
    <w:rsid w:val="00F26599"/>
    <w:rsid w:val="00F27534"/>
    <w:rsid w:val="00F32376"/>
    <w:rsid w:val="00F3307B"/>
    <w:rsid w:val="00F41259"/>
    <w:rsid w:val="00F4236D"/>
    <w:rsid w:val="00F42523"/>
    <w:rsid w:val="00F42582"/>
    <w:rsid w:val="00F447B3"/>
    <w:rsid w:val="00F44B64"/>
    <w:rsid w:val="00F45050"/>
    <w:rsid w:val="00F454EE"/>
    <w:rsid w:val="00F52BDB"/>
    <w:rsid w:val="00F537C4"/>
    <w:rsid w:val="00F54C8E"/>
    <w:rsid w:val="00F54CEE"/>
    <w:rsid w:val="00F5577A"/>
    <w:rsid w:val="00F557E3"/>
    <w:rsid w:val="00F56CEF"/>
    <w:rsid w:val="00F6050A"/>
    <w:rsid w:val="00F605E7"/>
    <w:rsid w:val="00F63D8A"/>
    <w:rsid w:val="00F64E90"/>
    <w:rsid w:val="00F6645E"/>
    <w:rsid w:val="00F6725C"/>
    <w:rsid w:val="00F67EE2"/>
    <w:rsid w:val="00F67F81"/>
    <w:rsid w:val="00F73415"/>
    <w:rsid w:val="00F76F79"/>
    <w:rsid w:val="00F80028"/>
    <w:rsid w:val="00F80473"/>
    <w:rsid w:val="00F870F0"/>
    <w:rsid w:val="00F917FB"/>
    <w:rsid w:val="00F96B33"/>
    <w:rsid w:val="00F97129"/>
    <w:rsid w:val="00F971FC"/>
    <w:rsid w:val="00FA3C2F"/>
    <w:rsid w:val="00FA60A9"/>
    <w:rsid w:val="00FB619E"/>
    <w:rsid w:val="00FB61F0"/>
    <w:rsid w:val="00FB68E4"/>
    <w:rsid w:val="00FB6944"/>
    <w:rsid w:val="00FB6AB8"/>
    <w:rsid w:val="00FC133F"/>
    <w:rsid w:val="00FC34E3"/>
    <w:rsid w:val="00FC62E8"/>
    <w:rsid w:val="00FC6B08"/>
    <w:rsid w:val="00FD0346"/>
    <w:rsid w:val="00FD114C"/>
    <w:rsid w:val="00FD3C10"/>
    <w:rsid w:val="00FD44AF"/>
    <w:rsid w:val="00FD55CC"/>
    <w:rsid w:val="00FE204C"/>
    <w:rsid w:val="00FE21B4"/>
    <w:rsid w:val="00FE4281"/>
    <w:rsid w:val="00FE5824"/>
    <w:rsid w:val="00FE5D34"/>
    <w:rsid w:val="00FF0B1F"/>
    <w:rsid w:val="00FF2315"/>
    <w:rsid w:val="00FF50EA"/>
    <w:rsid w:val="00FF625F"/>
    <w:rsid w:val="00FF72C8"/>
    <w:rsid w:val="00FF7FA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DF1E350"/>
  <w15:docId w15:val="{7109C9AC-D5F2-4560-BBFD-6A83BF8D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GB"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9" w:qFormat="1"/>
    <w:lsdException w:name="Closing" w:semiHidden="1" w:unhideWhenUsed="1"/>
    <w:lsdException w:name="Signature" w:semiHidden="1" w:unhideWhenUsed="1"/>
    <w:lsdException w:name="Default Paragraph Font" w:semiHidden="1" w:uiPriority="1" w:unhideWhenUsed="1"/>
    <w:lsdException w:name="Body Text" w:uiPriority="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0" w:unhideWhenUsed="1"/>
    <w:lsdException w:name="Body Text 3" w:uiPriority="1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39" w:qFormat="1"/>
    <w:lsdException w:name="Subtle Reference" w:uiPriority="31" w:qFormat="1"/>
    <w:lsdException w:name="Intense Reference" w:semiHidden="1" w:uiPriority="39" w:qFormat="1"/>
    <w:lsdException w:name="Book Title" w:semiHidden="1" w:uiPriority="39" w:qFormat="1"/>
    <w:lsdException w:name="Bibliography" w:semiHidden="1" w:uiPriority="39"/>
    <w:lsdException w:name="TOC Heading" w:semiHidden="1" w:uiPriority="2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97"/>
  </w:style>
  <w:style w:type="paragraph" w:styleId="Heading1">
    <w:name w:val="heading 1"/>
    <w:basedOn w:val="Normal"/>
    <w:next w:val="Normal"/>
    <w:link w:val="Heading1Char"/>
    <w:uiPriority w:val="99"/>
    <w:semiHidden/>
    <w:qFormat/>
    <w:rsid w:val="00E171F2"/>
    <w:pPr>
      <w:keepNext/>
      <w:keepLines/>
      <w:spacing w:before="240"/>
      <w:outlineLvl w:val="0"/>
    </w:pPr>
    <w:rPr>
      <w:rFonts w:ascii="Arial Bold" w:eastAsiaTheme="majorEastAsia" w:hAnsi="Arial Bold" w:cstheme="majorBidi"/>
      <w:b/>
      <w:caps/>
      <w:szCs w:val="32"/>
    </w:rPr>
  </w:style>
  <w:style w:type="paragraph" w:styleId="Heading2">
    <w:name w:val="heading 2"/>
    <w:basedOn w:val="Normal"/>
    <w:next w:val="Normal"/>
    <w:link w:val="Heading2Char"/>
    <w:uiPriority w:val="99"/>
    <w:semiHidden/>
    <w:qFormat/>
    <w:rsid w:val="00E171F2"/>
    <w:pPr>
      <w:keepNext/>
      <w:keepLines/>
      <w:spacing w:before="240"/>
      <w:outlineLvl w:val="1"/>
    </w:pPr>
    <w:rPr>
      <w:rFonts w:ascii="Arial Bold" w:eastAsiaTheme="majorEastAsia" w:hAnsi="Arial Bold" w:cstheme="majorBidi"/>
      <w:b/>
      <w:bCs/>
      <w:szCs w:val="26"/>
    </w:rPr>
  </w:style>
  <w:style w:type="paragraph" w:styleId="Heading3">
    <w:name w:val="heading 3"/>
    <w:basedOn w:val="Normal"/>
    <w:next w:val="Normal"/>
    <w:link w:val="Heading3Char"/>
    <w:uiPriority w:val="39"/>
    <w:semiHidden/>
    <w:qFormat/>
    <w:rsid w:val="00E171F2"/>
    <w:pPr>
      <w:keepNext/>
      <w:keepLines/>
      <w:spacing w:before="240"/>
      <w:outlineLvl w:val="2"/>
    </w:pPr>
    <w:rPr>
      <w:rFonts w:ascii="Arial Bold" w:eastAsiaTheme="majorEastAsia" w:hAnsi="Arial Bold" w:cstheme="majorBidi"/>
      <w:b/>
      <w:bCs/>
      <w:i/>
    </w:rPr>
  </w:style>
  <w:style w:type="paragraph" w:styleId="Heading4">
    <w:name w:val="heading 4"/>
    <w:basedOn w:val="Normal"/>
    <w:next w:val="Normal"/>
    <w:link w:val="Heading4Char"/>
    <w:uiPriority w:val="39"/>
    <w:semiHidden/>
    <w:qFormat/>
    <w:rsid w:val="00EE21BE"/>
    <w:pPr>
      <w:keepNext/>
      <w:keepLines/>
      <w:spacing w:before="240"/>
      <w:outlineLvl w:val="3"/>
    </w:pPr>
    <w:rPr>
      <w:rFonts w:eastAsiaTheme="majorEastAsia" w:cstheme="majorBidi"/>
      <w:bCs/>
      <w:i/>
      <w:iCs/>
    </w:rPr>
  </w:style>
  <w:style w:type="paragraph" w:styleId="Heading5">
    <w:name w:val="heading 5"/>
    <w:basedOn w:val="Normal"/>
    <w:next w:val="Normal"/>
    <w:link w:val="Heading5Char"/>
    <w:uiPriority w:val="39"/>
    <w:semiHidden/>
    <w:qFormat/>
    <w:rsid w:val="00ED4BC1"/>
    <w:pPr>
      <w:keepNext/>
      <w:keepLines/>
      <w:spacing w:before="240"/>
      <w:outlineLvl w:val="4"/>
    </w:pPr>
    <w:rPr>
      <w:rFonts w:ascii="Arial Bold" w:eastAsiaTheme="majorEastAsia" w:hAnsi="Arial Bold" w:cstheme="majorBidi"/>
      <w:b/>
    </w:rPr>
  </w:style>
  <w:style w:type="paragraph" w:styleId="Heading6">
    <w:name w:val="heading 6"/>
    <w:basedOn w:val="Normal"/>
    <w:next w:val="Normal"/>
    <w:link w:val="Heading6Char"/>
    <w:uiPriority w:val="39"/>
    <w:semiHidden/>
    <w:qFormat/>
    <w:rsid w:val="00ED4BC1"/>
    <w:pPr>
      <w:keepNext/>
      <w:keepLines/>
      <w:spacing w:before="240"/>
      <w:outlineLvl w:val="5"/>
    </w:pPr>
    <w:rPr>
      <w:rFonts w:ascii="Arial Bold" w:eastAsiaTheme="majorEastAsia" w:hAnsi="Arial Bold" w:cstheme="majorBidi"/>
      <w:b/>
      <w:iCs/>
    </w:rPr>
  </w:style>
  <w:style w:type="paragraph" w:styleId="Heading7">
    <w:name w:val="heading 7"/>
    <w:basedOn w:val="Normal"/>
    <w:next w:val="Normal"/>
    <w:link w:val="Heading7Char"/>
    <w:uiPriority w:val="39"/>
    <w:semiHidden/>
    <w:qFormat/>
    <w:rsid w:val="00ED4BC1"/>
    <w:pPr>
      <w:keepNext/>
      <w:keepLines/>
      <w:spacing w:before="240"/>
      <w:outlineLvl w:val="6"/>
    </w:pPr>
    <w:rPr>
      <w:rFonts w:ascii="Arial Bold" w:eastAsiaTheme="majorEastAsia" w:hAnsi="Arial Bold" w:cstheme="majorBidi"/>
      <w:b/>
      <w:iCs/>
    </w:rPr>
  </w:style>
  <w:style w:type="paragraph" w:styleId="Heading8">
    <w:name w:val="heading 8"/>
    <w:basedOn w:val="Normal"/>
    <w:next w:val="Normal"/>
    <w:link w:val="Heading8Char"/>
    <w:uiPriority w:val="39"/>
    <w:semiHidden/>
    <w:qFormat/>
    <w:rsid w:val="00ED4BC1"/>
    <w:pPr>
      <w:keepNext/>
      <w:keepLines/>
      <w:spacing w:before="240"/>
      <w:outlineLvl w:val="7"/>
    </w:pPr>
    <w:rPr>
      <w:rFonts w:ascii="Arial Bold" w:eastAsiaTheme="majorEastAsia" w:hAnsi="Arial Bold" w:cstheme="majorBidi"/>
      <w:b/>
    </w:rPr>
  </w:style>
  <w:style w:type="paragraph" w:styleId="Heading9">
    <w:name w:val="heading 9"/>
    <w:basedOn w:val="Normal"/>
    <w:next w:val="Normal"/>
    <w:link w:val="Heading9Char"/>
    <w:uiPriority w:val="39"/>
    <w:semiHidden/>
    <w:qFormat/>
    <w:rsid w:val="00ED4BC1"/>
    <w:pPr>
      <w:keepNext/>
      <w:keepLines/>
      <w:spacing w:before="240"/>
      <w:outlineLvl w:val="8"/>
    </w:pPr>
    <w:rPr>
      <w:rFonts w:ascii="Arial Bold" w:eastAsiaTheme="majorEastAsia" w:hAnsi="Arial Bold"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DocumentTitle">
    <w:name w:val="Cover Document Title"/>
    <w:basedOn w:val="Normal"/>
    <w:link w:val="CoverDocumentTitleChar"/>
    <w:uiPriority w:val="39"/>
    <w:semiHidden/>
    <w:qFormat/>
    <w:rsid w:val="005B573B"/>
    <w:pPr>
      <w:contextualSpacing/>
    </w:pPr>
    <w:rPr>
      <w:sz w:val="28"/>
    </w:rPr>
  </w:style>
  <w:style w:type="paragraph" w:customStyle="1" w:styleId="CoverDate">
    <w:name w:val="Cover Date"/>
    <w:basedOn w:val="Normal"/>
    <w:link w:val="CoverDateChar"/>
    <w:uiPriority w:val="39"/>
    <w:semiHidden/>
    <w:qFormat/>
    <w:rsid w:val="005B573B"/>
    <w:pPr>
      <w:spacing w:after="480"/>
    </w:pPr>
    <w:rPr>
      <w:sz w:val="28"/>
    </w:rPr>
  </w:style>
  <w:style w:type="character" w:customStyle="1" w:styleId="CoverDocumentTitleChar">
    <w:name w:val="Cover Document Title Char"/>
    <w:basedOn w:val="DefaultParagraphFont"/>
    <w:link w:val="CoverDocumentTitle"/>
    <w:uiPriority w:val="39"/>
    <w:semiHidden/>
    <w:rsid w:val="00A6755D"/>
    <w:rPr>
      <w:sz w:val="28"/>
    </w:rPr>
  </w:style>
  <w:style w:type="character" w:customStyle="1" w:styleId="CoverDateChar">
    <w:name w:val="Cover Date Char"/>
    <w:basedOn w:val="DefaultParagraphFont"/>
    <w:link w:val="CoverDate"/>
    <w:uiPriority w:val="39"/>
    <w:semiHidden/>
    <w:rsid w:val="00A6755D"/>
    <w:rPr>
      <w:sz w:val="28"/>
    </w:rPr>
  </w:style>
  <w:style w:type="paragraph" w:customStyle="1" w:styleId="CoverText">
    <w:name w:val="Cover Text"/>
    <w:basedOn w:val="Normal"/>
    <w:uiPriority w:val="39"/>
    <w:semiHidden/>
    <w:qFormat/>
    <w:rsid w:val="00615877"/>
    <w:rPr>
      <w:rFonts w:ascii="Arial Bold" w:hAnsi="Arial Bold"/>
      <w:b/>
      <w:caps/>
    </w:rPr>
  </w:style>
  <w:style w:type="paragraph" w:customStyle="1" w:styleId="CoverDocumentDescription">
    <w:name w:val="Cover Document Description"/>
    <w:basedOn w:val="Normal"/>
    <w:uiPriority w:val="39"/>
    <w:semiHidden/>
    <w:qFormat/>
    <w:rsid w:val="00615877"/>
  </w:style>
  <w:style w:type="character" w:customStyle="1" w:styleId="Heading1Char">
    <w:name w:val="Heading 1 Char"/>
    <w:basedOn w:val="DefaultParagraphFont"/>
    <w:link w:val="Heading1"/>
    <w:uiPriority w:val="99"/>
    <w:semiHidden/>
    <w:rsid w:val="00A6755D"/>
    <w:rPr>
      <w:rFonts w:ascii="Arial Bold" w:eastAsiaTheme="majorEastAsia" w:hAnsi="Arial Bold" w:cstheme="majorBidi"/>
      <w:b/>
      <w:caps/>
      <w:szCs w:val="32"/>
    </w:rPr>
  </w:style>
  <w:style w:type="paragraph" w:styleId="TOCHeading">
    <w:name w:val="TOC Heading"/>
    <w:basedOn w:val="Normal"/>
    <w:next w:val="Normal"/>
    <w:uiPriority w:val="39"/>
    <w:semiHidden/>
    <w:qFormat/>
    <w:rsid w:val="00544ECF"/>
    <w:pPr>
      <w:jc w:val="center"/>
    </w:pPr>
    <w:rPr>
      <w:bCs/>
      <w:szCs w:val="28"/>
    </w:rPr>
  </w:style>
  <w:style w:type="paragraph" w:styleId="EnvelopeAddress">
    <w:name w:val="envelope address"/>
    <w:basedOn w:val="Normal"/>
    <w:uiPriority w:val="99"/>
    <w:semiHidden/>
    <w:rsid w:val="00F2609D"/>
    <w:pPr>
      <w:framePr w:w="7920" w:h="1980" w:hRule="exact" w:hSpace="180" w:wrap="auto" w:hAnchor="page" w:xAlign="center" w:yAlign="bottom"/>
      <w:spacing w:after="0"/>
    </w:pPr>
    <w:rPr>
      <w:rFonts w:eastAsiaTheme="majorEastAsia" w:cstheme="majorBidi"/>
      <w:szCs w:val="24"/>
    </w:rPr>
  </w:style>
  <w:style w:type="paragraph" w:customStyle="1" w:styleId="IntroHeading">
    <w:name w:val="Intro Heading"/>
    <w:basedOn w:val="Normal"/>
    <w:next w:val="Level1Heading"/>
    <w:uiPriority w:val="2"/>
    <w:qFormat/>
    <w:rsid w:val="00D40AE2"/>
    <w:pPr>
      <w:keepNext/>
      <w:keepLines/>
      <w:numPr>
        <w:numId w:val="2"/>
      </w:numPr>
    </w:pPr>
    <w:rPr>
      <w:rFonts w:ascii="Arial Bold" w:hAnsi="Arial Bold"/>
      <w:b/>
      <w:caps/>
    </w:rPr>
  </w:style>
  <w:style w:type="paragraph" w:customStyle="1" w:styleId="CoverPartyRole">
    <w:name w:val="Cover Party Role"/>
    <w:basedOn w:val="Normal"/>
    <w:uiPriority w:val="39"/>
    <w:semiHidden/>
    <w:qFormat/>
    <w:rsid w:val="006809BA"/>
  </w:style>
  <w:style w:type="paragraph" w:customStyle="1" w:styleId="Level1Heading">
    <w:name w:val="Level 1 Heading"/>
    <w:basedOn w:val="Normal"/>
    <w:next w:val="Level2Number"/>
    <w:link w:val="Level1HeadingChar"/>
    <w:uiPriority w:val="6"/>
    <w:qFormat/>
    <w:rsid w:val="005B444E"/>
    <w:pPr>
      <w:keepNext/>
      <w:keepLines/>
      <w:numPr>
        <w:numId w:val="17"/>
      </w:numPr>
    </w:pPr>
    <w:rPr>
      <w:rFonts w:ascii="Arial Bold" w:hAnsi="Arial Bold"/>
      <w:b/>
      <w:caps/>
    </w:rPr>
  </w:style>
  <w:style w:type="paragraph" w:customStyle="1" w:styleId="Level2Heading">
    <w:name w:val="Level 2 Heading"/>
    <w:basedOn w:val="Level2Number"/>
    <w:next w:val="Level3Number"/>
    <w:uiPriority w:val="6"/>
    <w:qFormat/>
    <w:rsid w:val="00162621"/>
    <w:pPr>
      <w:keepNext/>
      <w:keepLines/>
    </w:pPr>
    <w:rPr>
      <w:b/>
    </w:rPr>
  </w:style>
  <w:style w:type="paragraph" w:customStyle="1" w:styleId="Level3Heading">
    <w:name w:val="Level 3 Heading"/>
    <w:basedOn w:val="Level3Number"/>
    <w:next w:val="Level4Number"/>
    <w:uiPriority w:val="6"/>
    <w:qFormat/>
    <w:rsid w:val="00723E9E"/>
    <w:pPr>
      <w:keepNext/>
      <w:keepLines/>
      <w:ind w:left="1587" w:hanging="907"/>
    </w:pPr>
    <w:rPr>
      <w:b/>
    </w:rPr>
  </w:style>
  <w:style w:type="paragraph" w:customStyle="1" w:styleId="Level4Heading">
    <w:name w:val="Level 4 Heading"/>
    <w:basedOn w:val="Level4Number"/>
    <w:next w:val="Level5Number"/>
    <w:uiPriority w:val="8"/>
    <w:qFormat/>
    <w:rsid w:val="0024758B"/>
    <w:pPr>
      <w:keepNext/>
      <w:keepLines/>
    </w:pPr>
    <w:rPr>
      <w:b/>
    </w:rPr>
  </w:style>
  <w:style w:type="paragraph" w:customStyle="1" w:styleId="Level1Number">
    <w:name w:val="Level 1 Number"/>
    <w:basedOn w:val="Level1Heading"/>
    <w:uiPriority w:val="8"/>
    <w:qFormat/>
    <w:rsid w:val="001B66AD"/>
    <w:pPr>
      <w:keepNext w:val="0"/>
      <w:keepLines w:val="0"/>
    </w:pPr>
    <w:rPr>
      <w:rFonts w:ascii="Arial" w:hAnsi="Arial"/>
      <w:b w:val="0"/>
      <w:caps w:val="0"/>
    </w:rPr>
  </w:style>
  <w:style w:type="paragraph" w:customStyle="1" w:styleId="Level2Number">
    <w:name w:val="Level 2 Number"/>
    <w:basedOn w:val="Normal"/>
    <w:uiPriority w:val="8"/>
    <w:qFormat/>
    <w:rsid w:val="005B444E"/>
    <w:pPr>
      <w:numPr>
        <w:ilvl w:val="1"/>
        <w:numId w:val="17"/>
      </w:numPr>
    </w:pPr>
  </w:style>
  <w:style w:type="paragraph" w:customStyle="1" w:styleId="Level3Number">
    <w:name w:val="Level 3 Number"/>
    <w:basedOn w:val="Normal"/>
    <w:uiPriority w:val="8"/>
    <w:qFormat/>
    <w:rsid w:val="005B444E"/>
    <w:pPr>
      <w:numPr>
        <w:ilvl w:val="2"/>
        <w:numId w:val="17"/>
      </w:numPr>
    </w:pPr>
  </w:style>
  <w:style w:type="paragraph" w:customStyle="1" w:styleId="Level4Number">
    <w:name w:val="Level 4 Number"/>
    <w:basedOn w:val="Normal"/>
    <w:uiPriority w:val="8"/>
    <w:qFormat/>
    <w:rsid w:val="005B444E"/>
    <w:pPr>
      <w:numPr>
        <w:ilvl w:val="3"/>
        <w:numId w:val="17"/>
      </w:numPr>
    </w:pPr>
  </w:style>
  <w:style w:type="paragraph" w:customStyle="1" w:styleId="Level5Number">
    <w:name w:val="Level 5 Number"/>
    <w:basedOn w:val="Normal"/>
    <w:uiPriority w:val="8"/>
    <w:qFormat/>
    <w:rsid w:val="005B444E"/>
    <w:pPr>
      <w:numPr>
        <w:ilvl w:val="4"/>
        <w:numId w:val="17"/>
      </w:numPr>
    </w:pPr>
  </w:style>
  <w:style w:type="paragraph" w:customStyle="1" w:styleId="Level6Number">
    <w:name w:val="Level 6 Number"/>
    <w:basedOn w:val="Normal"/>
    <w:uiPriority w:val="8"/>
    <w:qFormat/>
    <w:rsid w:val="005B444E"/>
    <w:pPr>
      <w:numPr>
        <w:ilvl w:val="5"/>
        <w:numId w:val="17"/>
      </w:numPr>
    </w:pPr>
  </w:style>
  <w:style w:type="paragraph" w:customStyle="1" w:styleId="AppendixTitle">
    <w:name w:val="AppendixTitle"/>
    <w:basedOn w:val="Normal"/>
    <w:next w:val="Normal"/>
    <w:uiPriority w:val="23"/>
    <w:qFormat/>
    <w:rsid w:val="00142BA6"/>
    <w:pPr>
      <w:keepNext/>
      <w:jc w:val="center"/>
    </w:pPr>
    <w:rPr>
      <w:rFonts w:ascii="Arial Bold" w:hAnsi="Arial Bold"/>
      <w:b/>
    </w:rPr>
  </w:style>
  <w:style w:type="numbering" w:customStyle="1" w:styleId="NumbListLegal">
    <w:name w:val="NumbList Legal"/>
    <w:uiPriority w:val="99"/>
    <w:rsid w:val="005B444E"/>
    <w:pPr>
      <w:numPr>
        <w:numId w:val="1"/>
      </w:numPr>
    </w:pPr>
  </w:style>
  <w:style w:type="numbering" w:customStyle="1" w:styleId="NumbListIntro">
    <w:name w:val="NumbListIntro"/>
    <w:uiPriority w:val="99"/>
    <w:rsid w:val="00D40AE2"/>
    <w:pPr>
      <w:numPr>
        <w:numId w:val="2"/>
      </w:numPr>
    </w:pPr>
  </w:style>
  <w:style w:type="paragraph" w:styleId="ListParagraph">
    <w:name w:val="List Paragraph"/>
    <w:basedOn w:val="Normal"/>
    <w:uiPriority w:val="39"/>
    <w:semiHidden/>
    <w:qFormat/>
    <w:rsid w:val="00970D1C"/>
    <w:pPr>
      <w:ind w:left="720"/>
      <w:contextualSpacing/>
    </w:pPr>
  </w:style>
  <w:style w:type="paragraph" w:customStyle="1" w:styleId="Parties1">
    <w:name w:val="Parties 1"/>
    <w:basedOn w:val="Normal"/>
    <w:uiPriority w:val="2"/>
    <w:qFormat/>
    <w:rsid w:val="00D40AE2"/>
    <w:pPr>
      <w:numPr>
        <w:ilvl w:val="1"/>
        <w:numId w:val="2"/>
      </w:numPr>
    </w:pPr>
  </w:style>
  <w:style w:type="paragraph" w:customStyle="1" w:styleId="Parties2">
    <w:name w:val="Parties 2"/>
    <w:basedOn w:val="Normal"/>
    <w:uiPriority w:val="39"/>
    <w:semiHidden/>
    <w:qFormat/>
    <w:rsid w:val="00D40AE2"/>
    <w:pPr>
      <w:keepNext/>
      <w:numPr>
        <w:ilvl w:val="2"/>
        <w:numId w:val="2"/>
      </w:numPr>
    </w:pPr>
  </w:style>
  <w:style w:type="paragraph" w:customStyle="1" w:styleId="Background1">
    <w:name w:val="Background 1"/>
    <w:basedOn w:val="Normal"/>
    <w:uiPriority w:val="3"/>
    <w:qFormat/>
    <w:rsid w:val="00D40AE2"/>
    <w:pPr>
      <w:numPr>
        <w:ilvl w:val="3"/>
        <w:numId w:val="2"/>
      </w:numPr>
    </w:pPr>
  </w:style>
  <w:style w:type="paragraph" w:customStyle="1" w:styleId="Background2">
    <w:name w:val="Background 2"/>
    <w:basedOn w:val="Normal"/>
    <w:uiPriority w:val="39"/>
    <w:semiHidden/>
    <w:qFormat/>
    <w:rsid w:val="00D40AE2"/>
    <w:pPr>
      <w:keepNext/>
      <w:numPr>
        <w:ilvl w:val="4"/>
        <w:numId w:val="2"/>
      </w:numPr>
    </w:pPr>
  </w:style>
  <w:style w:type="numbering" w:customStyle="1" w:styleId="NumbListBackgrounds">
    <w:name w:val="NumbList Backgrounds"/>
    <w:uiPriority w:val="99"/>
    <w:rsid w:val="00B75401"/>
    <w:pPr>
      <w:numPr>
        <w:numId w:val="3"/>
      </w:numPr>
    </w:pPr>
  </w:style>
  <w:style w:type="numbering" w:customStyle="1" w:styleId="NumbListBodyText">
    <w:name w:val="NumbList Body Text"/>
    <w:uiPriority w:val="99"/>
    <w:rsid w:val="00B75401"/>
    <w:pPr>
      <w:numPr>
        <w:numId w:val="4"/>
      </w:numPr>
    </w:pPr>
  </w:style>
  <w:style w:type="paragraph" w:customStyle="1" w:styleId="DefinitionTerm">
    <w:name w:val="Definition Term"/>
    <w:basedOn w:val="Normal"/>
    <w:uiPriority w:val="3"/>
    <w:qFormat/>
    <w:rsid w:val="00877A06"/>
    <w:rPr>
      <w:b/>
    </w:rPr>
  </w:style>
  <w:style w:type="paragraph" w:customStyle="1" w:styleId="BodyText1">
    <w:name w:val="Body Text 1"/>
    <w:basedOn w:val="Normal"/>
    <w:uiPriority w:val="10"/>
    <w:rsid w:val="00B75401"/>
    <w:pPr>
      <w:numPr>
        <w:numId w:val="9"/>
      </w:numPr>
    </w:pPr>
  </w:style>
  <w:style w:type="paragraph" w:styleId="BodyText2">
    <w:name w:val="Body Text 2"/>
    <w:basedOn w:val="BodyText3"/>
    <w:link w:val="BodyText2Char"/>
    <w:uiPriority w:val="10"/>
    <w:rsid w:val="0068143E"/>
    <w:pPr>
      <w:numPr>
        <w:ilvl w:val="1"/>
      </w:numPr>
    </w:pPr>
  </w:style>
  <w:style w:type="character" w:customStyle="1" w:styleId="BodyText2Char">
    <w:name w:val="Body Text 2 Char"/>
    <w:basedOn w:val="DefaultParagraphFont"/>
    <w:link w:val="BodyText2"/>
    <w:uiPriority w:val="10"/>
    <w:rsid w:val="00A6755D"/>
  </w:style>
  <w:style w:type="paragraph" w:styleId="BodyText3">
    <w:name w:val="Body Text 3"/>
    <w:basedOn w:val="BodyText1"/>
    <w:link w:val="BodyText3Char"/>
    <w:uiPriority w:val="10"/>
    <w:rsid w:val="0068143E"/>
    <w:pPr>
      <w:numPr>
        <w:ilvl w:val="2"/>
      </w:numPr>
    </w:pPr>
  </w:style>
  <w:style w:type="character" w:customStyle="1" w:styleId="BodyText3Char">
    <w:name w:val="Body Text 3 Char"/>
    <w:basedOn w:val="DefaultParagraphFont"/>
    <w:link w:val="BodyText3"/>
    <w:uiPriority w:val="10"/>
    <w:rsid w:val="00A6755D"/>
  </w:style>
  <w:style w:type="paragraph" w:customStyle="1" w:styleId="BodyText4">
    <w:name w:val="Body Text 4"/>
    <w:basedOn w:val="Normal"/>
    <w:uiPriority w:val="10"/>
    <w:rsid w:val="00B75401"/>
    <w:pPr>
      <w:numPr>
        <w:ilvl w:val="3"/>
        <w:numId w:val="9"/>
      </w:numPr>
    </w:pPr>
  </w:style>
  <w:style w:type="paragraph" w:customStyle="1" w:styleId="BodyText5">
    <w:name w:val="Body Text 5"/>
    <w:basedOn w:val="Normal"/>
    <w:uiPriority w:val="10"/>
    <w:rsid w:val="00B75401"/>
    <w:pPr>
      <w:numPr>
        <w:ilvl w:val="4"/>
        <w:numId w:val="9"/>
      </w:numPr>
    </w:pPr>
  </w:style>
  <w:style w:type="paragraph" w:customStyle="1" w:styleId="BodyText6">
    <w:name w:val="Body Text 6"/>
    <w:basedOn w:val="Normal"/>
    <w:uiPriority w:val="10"/>
    <w:rsid w:val="00B75401"/>
    <w:pPr>
      <w:numPr>
        <w:ilvl w:val="5"/>
        <w:numId w:val="9"/>
      </w:numPr>
    </w:pPr>
  </w:style>
  <w:style w:type="paragraph" w:customStyle="1" w:styleId="BodyText7">
    <w:name w:val="Body Text 7"/>
    <w:basedOn w:val="Normal"/>
    <w:uiPriority w:val="29"/>
    <w:semiHidden/>
    <w:rsid w:val="00B75401"/>
    <w:pPr>
      <w:numPr>
        <w:ilvl w:val="6"/>
        <w:numId w:val="9"/>
      </w:numPr>
    </w:pPr>
  </w:style>
  <w:style w:type="paragraph" w:customStyle="1" w:styleId="BodyText8">
    <w:name w:val="Body Text 8"/>
    <w:basedOn w:val="Normal"/>
    <w:uiPriority w:val="29"/>
    <w:semiHidden/>
    <w:rsid w:val="00B75401"/>
    <w:pPr>
      <w:numPr>
        <w:ilvl w:val="7"/>
        <w:numId w:val="9"/>
      </w:numPr>
    </w:pPr>
  </w:style>
  <w:style w:type="paragraph" w:customStyle="1" w:styleId="BodyText9">
    <w:name w:val="Body Text 9"/>
    <w:basedOn w:val="Normal"/>
    <w:uiPriority w:val="29"/>
    <w:semiHidden/>
    <w:rsid w:val="00B75401"/>
    <w:pPr>
      <w:numPr>
        <w:ilvl w:val="8"/>
        <w:numId w:val="9"/>
      </w:numPr>
    </w:pPr>
  </w:style>
  <w:style w:type="paragraph" w:customStyle="1" w:styleId="Definition1">
    <w:name w:val="Definition 1"/>
    <w:basedOn w:val="Normal"/>
    <w:uiPriority w:val="5"/>
    <w:qFormat/>
    <w:rsid w:val="00877A06"/>
    <w:pPr>
      <w:numPr>
        <w:ilvl w:val="1"/>
        <w:numId w:val="13"/>
      </w:numPr>
    </w:pPr>
  </w:style>
  <w:style w:type="paragraph" w:customStyle="1" w:styleId="Definition2">
    <w:name w:val="Definition 2"/>
    <w:basedOn w:val="Normal"/>
    <w:uiPriority w:val="5"/>
    <w:qFormat/>
    <w:rsid w:val="00877A06"/>
    <w:pPr>
      <w:numPr>
        <w:ilvl w:val="2"/>
        <w:numId w:val="13"/>
      </w:numPr>
    </w:pPr>
  </w:style>
  <w:style w:type="paragraph" w:customStyle="1" w:styleId="Definition3">
    <w:name w:val="Definition 3"/>
    <w:basedOn w:val="Normal"/>
    <w:uiPriority w:val="5"/>
    <w:qFormat/>
    <w:rsid w:val="00877A06"/>
    <w:pPr>
      <w:numPr>
        <w:ilvl w:val="3"/>
        <w:numId w:val="13"/>
      </w:numPr>
    </w:pPr>
  </w:style>
  <w:style w:type="paragraph" w:customStyle="1" w:styleId="Definition4">
    <w:name w:val="Definition 4"/>
    <w:basedOn w:val="Normal"/>
    <w:uiPriority w:val="5"/>
    <w:qFormat/>
    <w:rsid w:val="00877A06"/>
    <w:pPr>
      <w:numPr>
        <w:ilvl w:val="4"/>
        <w:numId w:val="13"/>
      </w:numPr>
    </w:pPr>
  </w:style>
  <w:style w:type="paragraph" w:customStyle="1" w:styleId="Definition">
    <w:name w:val="Definition"/>
    <w:basedOn w:val="Normal"/>
    <w:uiPriority w:val="5"/>
    <w:qFormat/>
    <w:rsid w:val="00877A06"/>
    <w:pPr>
      <w:numPr>
        <w:numId w:val="13"/>
      </w:numPr>
    </w:pPr>
  </w:style>
  <w:style w:type="numbering" w:customStyle="1" w:styleId="NumbListDefinitions">
    <w:name w:val="NumbList Definitions"/>
    <w:uiPriority w:val="99"/>
    <w:rsid w:val="00877A06"/>
    <w:pPr>
      <w:numPr>
        <w:numId w:val="5"/>
      </w:numPr>
    </w:pPr>
  </w:style>
  <w:style w:type="paragraph" w:customStyle="1" w:styleId="Notes">
    <w:name w:val="Notes"/>
    <w:basedOn w:val="Normal"/>
    <w:uiPriority w:val="39"/>
    <w:semiHidden/>
    <w:qFormat/>
    <w:rsid w:val="00B36C0B"/>
  </w:style>
  <w:style w:type="paragraph" w:customStyle="1" w:styleId="Schedule">
    <w:name w:val="Schedule"/>
    <w:basedOn w:val="Normal"/>
    <w:next w:val="ScheduleTitle"/>
    <w:uiPriority w:val="11"/>
    <w:qFormat/>
    <w:rsid w:val="00025531"/>
    <w:pPr>
      <w:keepNext/>
      <w:pageBreakBefore/>
      <w:numPr>
        <w:numId w:val="18"/>
      </w:numPr>
      <w:jc w:val="center"/>
    </w:pPr>
    <w:rPr>
      <w:rFonts w:ascii="Arial Bold" w:hAnsi="Arial Bold"/>
      <w:b/>
      <w:caps/>
    </w:rPr>
  </w:style>
  <w:style w:type="paragraph" w:customStyle="1" w:styleId="SubSchedule">
    <w:name w:val="Sub Schedule"/>
    <w:basedOn w:val="Schedule"/>
    <w:uiPriority w:val="39"/>
    <w:semiHidden/>
    <w:qFormat/>
    <w:rsid w:val="00B36C0B"/>
    <w:pPr>
      <w:numPr>
        <w:numId w:val="0"/>
      </w:numPr>
    </w:pPr>
    <w:rPr>
      <w:b w:val="0"/>
    </w:rPr>
  </w:style>
  <w:style w:type="paragraph" w:customStyle="1" w:styleId="Part">
    <w:name w:val="Part"/>
    <w:basedOn w:val="Normal"/>
    <w:next w:val="PartTitle"/>
    <w:uiPriority w:val="12"/>
    <w:qFormat/>
    <w:rsid w:val="00025531"/>
    <w:pPr>
      <w:keepNext/>
      <w:numPr>
        <w:ilvl w:val="1"/>
        <w:numId w:val="18"/>
      </w:numPr>
      <w:jc w:val="center"/>
    </w:pPr>
    <w:rPr>
      <w:b/>
    </w:rPr>
  </w:style>
  <w:style w:type="paragraph" w:customStyle="1" w:styleId="Sch1Heading">
    <w:name w:val="Sch 1 Heading"/>
    <w:basedOn w:val="Sch1Number"/>
    <w:next w:val="Sch2Number"/>
    <w:uiPriority w:val="13"/>
    <w:qFormat/>
    <w:rsid w:val="00025531"/>
    <w:pPr>
      <w:keepNext/>
      <w:keepLines/>
    </w:pPr>
    <w:rPr>
      <w:rFonts w:ascii="Arial Bold" w:hAnsi="Arial Bold"/>
      <w:b/>
      <w:caps/>
    </w:rPr>
  </w:style>
  <w:style w:type="paragraph" w:customStyle="1" w:styleId="Sch2Heading">
    <w:name w:val="Sch 2 Heading"/>
    <w:basedOn w:val="Sch2Number"/>
    <w:next w:val="Sch3Number"/>
    <w:uiPriority w:val="13"/>
    <w:qFormat/>
    <w:rsid w:val="00C623B8"/>
    <w:pPr>
      <w:keepNext/>
      <w:keepLines/>
    </w:pPr>
    <w:rPr>
      <w:b/>
    </w:rPr>
  </w:style>
  <w:style w:type="paragraph" w:customStyle="1" w:styleId="Sch3Heading">
    <w:name w:val="Sch 3 Heading"/>
    <w:basedOn w:val="Sch3Number"/>
    <w:next w:val="Sch4Number"/>
    <w:uiPriority w:val="13"/>
    <w:qFormat/>
    <w:rsid w:val="00C623B8"/>
    <w:pPr>
      <w:keepNext/>
      <w:keepLines/>
    </w:pPr>
    <w:rPr>
      <w:b/>
    </w:rPr>
  </w:style>
  <w:style w:type="paragraph" w:customStyle="1" w:styleId="Sch4Heading">
    <w:name w:val="Sch 4 Heading"/>
    <w:basedOn w:val="Sch4Number"/>
    <w:uiPriority w:val="39"/>
    <w:semiHidden/>
    <w:qFormat/>
    <w:rsid w:val="00C623B8"/>
    <w:pPr>
      <w:keepNext/>
      <w:keepLines/>
    </w:pPr>
    <w:rPr>
      <w:rFonts w:ascii="Arial Bold" w:hAnsi="Arial Bold"/>
      <w:b/>
    </w:rPr>
  </w:style>
  <w:style w:type="paragraph" w:customStyle="1" w:styleId="Sch5Number">
    <w:name w:val="Sch 5 Number"/>
    <w:basedOn w:val="Normal"/>
    <w:uiPriority w:val="14"/>
    <w:qFormat/>
    <w:rsid w:val="00025531"/>
    <w:pPr>
      <w:numPr>
        <w:ilvl w:val="6"/>
        <w:numId w:val="18"/>
      </w:numPr>
    </w:pPr>
  </w:style>
  <w:style w:type="paragraph" w:customStyle="1" w:styleId="Sch6Number">
    <w:name w:val="Sch 6 Number"/>
    <w:basedOn w:val="Normal"/>
    <w:uiPriority w:val="14"/>
    <w:qFormat/>
    <w:rsid w:val="00025531"/>
    <w:pPr>
      <w:numPr>
        <w:ilvl w:val="7"/>
        <w:numId w:val="18"/>
      </w:numPr>
    </w:pPr>
  </w:style>
  <w:style w:type="paragraph" w:styleId="TOC6">
    <w:name w:val="toc 6"/>
    <w:basedOn w:val="Normal"/>
    <w:next w:val="Normal"/>
    <w:uiPriority w:val="39"/>
    <w:semiHidden/>
    <w:rsid w:val="00CB78A0"/>
    <w:pPr>
      <w:spacing w:after="100"/>
      <w:ind w:left="1000"/>
    </w:pPr>
  </w:style>
  <w:style w:type="numbering" w:customStyle="1" w:styleId="NumbListSchedules">
    <w:name w:val="NumbList Schedules"/>
    <w:uiPriority w:val="99"/>
    <w:rsid w:val="00025531"/>
    <w:pPr>
      <w:numPr>
        <w:numId w:val="6"/>
      </w:numPr>
    </w:pPr>
  </w:style>
  <w:style w:type="paragraph" w:customStyle="1" w:styleId="Appendix">
    <w:name w:val="Appendix"/>
    <w:basedOn w:val="Normal"/>
    <w:next w:val="AppendixTitle"/>
    <w:uiPriority w:val="23"/>
    <w:qFormat/>
    <w:rsid w:val="00C074D0"/>
    <w:pPr>
      <w:pageBreakBefore/>
      <w:numPr>
        <w:numId w:val="19"/>
      </w:numPr>
      <w:jc w:val="center"/>
      <w:outlineLvl w:val="0"/>
    </w:pPr>
    <w:rPr>
      <w:rFonts w:ascii="Arial Bold" w:hAnsi="Arial Bold"/>
      <w:b/>
      <w:caps/>
    </w:rPr>
  </w:style>
  <w:style w:type="paragraph" w:customStyle="1" w:styleId="Sch1Number">
    <w:name w:val="Sch 1 Number"/>
    <w:basedOn w:val="Normal"/>
    <w:uiPriority w:val="14"/>
    <w:qFormat/>
    <w:rsid w:val="00025531"/>
    <w:pPr>
      <w:numPr>
        <w:ilvl w:val="2"/>
        <w:numId w:val="18"/>
      </w:numPr>
    </w:pPr>
  </w:style>
  <w:style w:type="paragraph" w:customStyle="1" w:styleId="Sch2Number">
    <w:name w:val="Sch 2 Number"/>
    <w:basedOn w:val="Normal"/>
    <w:uiPriority w:val="14"/>
    <w:qFormat/>
    <w:rsid w:val="00025531"/>
    <w:pPr>
      <w:numPr>
        <w:ilvl w:val="3"/>
        <w:numId w:val="18"/>
      </w:numPr>
    </w:pPr>
  </w:style>
  <w:style w:type="paragraph" w:customStyle="1" w:styleId="Sch3Number">
    <w:name w:val="Sch 3 Number"/>
    <w:basedOn w:val="Normal"/>
    <w:uiPriority w:val="14"/>
    <w:qFormat/>
    <w:rsid w:val="00025531"/>
    <w:pPr>
      <w:numPr>
        <w:ilvl w:val="4"/>
        <w:numId w:val="18"/>
      </w:numPr>
    </w:pPr>
  </w:style>
  <w:style w:type="paragraph" w:customStyle="1" w:styleId="Sch4Number">
    <w:name w:val="Sch 4 Number"/>
    <w:basedOn w:val="Normal"/>
    <w:uiPriority w:val="14"/>
    <w:qFormat/>
    <w:rsid w:val="00025531"/>
    <w:pPr>
      <w:numPr>
        <w:ilvl w:val="5"/>
        <w:numId w:val="18"/>
      </w:numPr>
    </w:pPr>
  </w:style>
  <w:style w:type="paragraph" w:customStyle="1" w:styleId="Execution">
    <w:name w:val="Execution"/>
    <w:basedOn w:val="Normal"/>
    <w:uiPriority w:val="39"/>
    <w:semiHidden/>
    <w:qFormat/>
    <w:rsid w:val="002B6B90"/>
  </w:style>
  <w:style w:type="paragraph" w:customStyle="1" w:styleId="Section">
    <w:name w:val="Section"/>
    <w:basedOn w:val="Normal"/>
    <w:next w:val="Level2Number"/>
    <w:uiPriority w:val="7"/>
    <w:qFormat/>
    <w:rsid w:val="003760E8"/>
    <w:pPr>
      <w:keepNext/>
      <w:ind w:left="680"/>
    </w:pPr>
    <w:rPr>
      <w:rFonts w:ascii="Arial Bold" w:hAnsi="Arial Bold"/>
      <w:b/>
      <w:caps/>
    </w:rPr>
  </w:style>
  <w:style w:type="numbering" w:customStyle="1" w:styleId="NumbListSections">
    <w:name w:val="NumbList Sections"/>
    <w:uiPriority w:val="99"/>
    <w:rsid w:val="00A0476A"/>
    <w:pPr>
      <w:numPr>
        <w:numId w:val="7"/>
      </w:numPr>
    </w:pPr>
  </w:style>
  <w:style w:type="paragraph" w:styleId="BodyText">
    <w:name w:val="Body Text"/>
    <w:basedOn w:val="Normal"/>
    <w:link w:val="BodyTextChar"/>
    <w:uiPriority w:val="39"/>
    <w:semiHidden/>
    <w:rsid w:val="00642935"/>
    <w:pPr>
      <w:spacing w:after="120"/>
    </w:pPr>
  </w:style>
  <w:style w:type="character" w:customStyle="1" w:styleId="BodyTextChar">
    <w:name w:val="Body Text Char"/>
    <w:basedOn w:val="DefaultParagraphFont"/>
    <w:link w:val="BodyText"/>
    <w:uiPriority w:val="39"/>
    <w:semiHidden/>
    <w:rsid w:val="00A6755D"/>
  </w:style>
  <w:style w:type="character" w:styleId="SubtleEmphasis">
    <w:name w:val="Subtle Emphasis"/>
    <w:basedOn w:val="DefaultParagraphFont"/>
    <w:uiPriority w:val="39"/>
    <w:semiHidden/>
    <w:qFormat/>
    <w:rsid w:val="002E769E"/>
    <w:rPr>
      <w:i/>
      <w:iCs/>
      <w:color w:val="auto"/>
    </w:rPr>
  </w:style>
  <w:style w:type="paragraph" w:styleId="Header">
    <w:name w:val="header"/>
    <w:basedOn w:val="Normal"/>
    <w:link w:val="HeaderChar"/>
    <w:uiPriority w:val="39"/>
    <w:semiHidden/>
    <w:rsid w:val="00962C82"/>
    <w:pPr>
      <w:tabs>
        <w:tab w:val="center" w:pos="4649"/>
        <w:tab w:val="right" w:pos="9299"/>
      </w:tabs>
      <w:spacing w:after="0"/>
    </w:pPr>
  </w:style>
  <w:style w:type="character" w:customStyle="1" w:styleId="HeaderChar">
    <w:name w:val="Header Char"/>
    <w:basedOn w:val="DefaultParagraphFont"/>
    <w:link w:val="Header"/>
    <w:uiPriority w:val="39"/>
    <w:semiHidden/>
    <w:rsid w:val="00A6755D"/>
  </w:style>
  <w:style w:type="paragraph" w:styleId="Footer">
    <w:name w:val="footer"/>
    <w:basedOn w:val="Normal"/>
    <w:link w:val="FooterChar"/>
    <w:uiPriority w:val="99"/>
    <w:semiHidden/>
    <w:rsid w:val="00962C82"/>
    <w:pPr>
      <w:tabs>
        <w:tab w:val="right" w:pos="9299"/>
      </w:tabs>
      <w:spacing w:after="0"/>
    </w:pPr>
  </w:style>
  <w:style w:type="character" w:customStyle="1" w:styleId="FooterChar">
    <w:name w:val="Footer Char"/>
    <w:basedOn w:val="DefaultParagraphFont"/>
    <w:link w:val="Footer"/>
    <w:uiPriority w:val="99"/>
    <w:semiHidden/>
    <w:rsid w:val="00A6755D"/>
  </w:style>
  <w:style w:type="paragraph" w:customStyle="1" w:styleId="FooterContLandscape">
    <w:name w:val="FooterContLandscape"/>
    <w:basedOn w:val="FooterCont"/>
    <w:uiPriority w:val="39"/>
    <w:semiHidden/>
    <w:qFormat/>
    <w:rsid w:val="00366A11"/>
  </w:style>
  <w:style w:type="table" w:styleId="TableGrid">
    <w:name w:val="Table Grid"/>
    <w:basedOn w:val="TableNormal"/>
    <w:rsid w:val="00A93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rsid w:val="000722E5"/>
    <w:pPr>
      <w:numPr>
        <w:numId w:val="8"/>
      </w:numPr>
      <w:contextualSpacing/>
    </w:pPr>
  </w:style>
  <w:style w:type="paragraph" w:customStyle="1" w:styleId="FooterCont">
    <w:name w:val="FooterCont"/>
    <w:basedOn w:val="Footer"/>
    <w:uiPriority w:val="38"/>
    <w:semiHidden/>
    <w:qFormat/>
    <w:rsid w:val="00EB4474"/>
    <w:rPr>
      <w:sz w:val="14"/>
    </w:rPr>
  </w:style>
  <w:style w:type="paragraph" w:styleId="EnvelopeReturn">
    <w:name w:val="envelope return"/>
    <w:basedOn w:val="Normal"/>
    <w:uiPriority w:val="99"/>
    <w:semiHidden/>
    <w:rsid w:val="00F2609D"/>
    <w:pPr>
      <w:spacing w:after="0"/>
    </w:pPr>
    <w:rPr>
      <w:rFonts w:eastAsiaTheme="majorEastAsia" w:cstheme="majorBidi"/>
    </w:rPr>
  </w:style>
  <w:style w:type="paragraph" w:customStyle="1" w:styleId="TOCSubHeading">
    <w:name w:val="TOC Sub Heading"/>
    <w:basedOn w:val="Normal"/>
    <w:uiPriority w:val="39"/>
    <w:semiHidden/>
    <w:qFormat/>
    <w:rsid w:val="006B67D7"/>
    <w:pPr>
      <w:tabs>
        <w:tab w:val="right" w:pos="9299"/>
      </w:tabs>
    </w:pPr>
  </w:style>
  <w:style w:type="paragraph" w:styleId="TOC1">
    <w:name w:val="toc 1"/>
    <w:basedOn w:val="Normal"/>
    <w:next w:val="Normal"/>
    <w:uiPriority w:val="39"/>
    <w:semiHidden/>
    <w:rsid w:val="00F52BDB"/>
    <w:pPr>
      <w:spacing w:after="0"/>
      <w:ind w:left="680" w:hanging="680"/>
    </w:pPr>
    <w:rPr>
      <w:caps/>
    </w:rPr>
  </w:style>
  <w:style w:type="paragraph" w:styleId="TOC2">
    <w:name w:val="toc 2"/>
    <w:basedOn w:val="Normal"/>
    <w:next w:val="Normal"/>
    <w:uiPriority w:val="39"/>
    <w:semiHidden/>
    <w:rsid w:val="00AF3652"/>
    <w:pPr>
      <w:spacing w:after="0"/>
      <w:ind w:left="680" w:hanging="680"/>
    </w:pPr>
  </w:style>
  <w:style w:type="character" w:customStyle="1" w:styleId="Heading2Char">
    <w:name w:val="Heading 2 Char"/>
    <w:basedOn w:val="DefaultParagraphFont"/>
    <w:link w:val="Heading2"/>
    <w:uiPriority w:val="99"/>
    <w:semiHidden/>
    <w:rsid w:val="00A6755D"/>
    <w:rPr>
      <w:rFonts w:ascii="Arial Bold" w:eastAsiaTheme="majorEastAsia" w:hAnsi="Arial Bold" w:cstheme="majorBidi"/>
      <w:b/>
      <w:bCs/>
      <w:szCs w:val="26"/>
    </w:rPr>
  </w:style>
  <w:style w:type="character" w:customStyle="1" w:styleId="Heading3Char">
    <w:name w:val="Heading 3 Char"/>
    <w:basedOn w:val="DefaultParagraphFont"/>
    <w:link w:val="Heading3"/>
    <w:uiPriority w:val="39"/>
    <w:semiHidden/>
    <w:rsid w:val="00A6755D"/>
    <w:rPr>
      <w:rFonts w:ascii="Arial Bold" w:eastAsiaTheme="majorEastAsia" w:hAnsi="Arial Bold" w:cstheme="majorBidi"/>
      <w:b/>
      <w:bCs/>
      <w:i/>
    </w:rPr>
  </w:style>
  <w:style w:type="character" w:customStyle="1" w:styleId="Heading4Char">
    <w:name w:val="Heading 4 Char"/>
    <w:basedOn w:val="DefaultParagraphFont"/>
    <w:link w:val="Heading4"/>
    <w:uiPriority w:val="39"/>
    <w:semiHidden/>
    <w:rsid w:val="00A6755D"/>
    <w:rPr>
      <w:rFonts w:eastAsiaTheme="majorEastAsia" w:cstheme="majorBidi"/>
      <w:bCs/>
      <w:i/>
      <w:iCs/>
    </w:rPr>
  </w:style>
  <w:style w:type="character" w:customStyle="1" w:styleId="Heading5Char">
    <w:name w:val="Heading 5 Char"/>
    <w:basedOn w:val="DefaultParagraphFont"/>
    <w:link w:val="Heading5"/>
    <w:uiPriority w:val="39"/>
    <w:semiHidden/>
    <w:rsid w:val="00A6755D"/>
    <w:rPr>
      <w:rFonts w:ascii="Arial Bold" w:eastAsiaTheme="majorEastAsia" w:hAnsi="Arial Bold" w:cstheme="majorBidi"/>
      <w:b/>
    </w:rPr>
  </w:style>
  <w:style w:type="character" w:customStyle="1" w:styleId="Heading6Char">
    <w:name w:val="Heading 6 Char"/>
    <w:basedOn w:val="DefaultParagraphFont"/>
    <w:link w:val="Heading6"/>
    <w:uiPriority w:val="39"/>
    <w:semiHidden/>
    <w:rsid w:val="00A6755D"/>
    <w:rPr>
      <w:rFonts w:ascii="Arial Bold" w:eastAsiaTheme="majorEastAsia" w:hAnsi="Arial Bold" w:cstheme="majorBidi"/>
      <w:b/>
      <w:iCs/>
    </w:rPr>
  </w:style>
  <w:style w:type="character" w:customStyle="1" w:styleId="Heading7Char">
    <w:name w:val="Heading 7 Char"/>
    <w:basedOn w:val="DefaultParagraphFont"/>
    <w:link w:val="Heading7"/>
    <w:uiPriority w:val="39"/>
    <w:semiHidden/>
    <w:rsid w:val="00A6755D"/>
    <w:rPr>
      <w:rFonts w:ascii="Arial Bold" w:eastAsiaTheme="majorEastAsia" w:hAnsi="Arial Bold" w:cstheme="majorBidi"/>
      <w:b/>
      <w:iCs/>
    </w:rPr>
  </w:style>
  <w:style w:type="character" w:customStyle="1" w:styleId="Heading8Char">
    <w:name w:val="Heading 8 Char"/>
    <w:basedOn w:val="DefaultParagraphFont"/>
    <w:link w:val="Heading8"/>
    <w:uiPriority w:val="39"/>
    <w:semiHidden/>
    <w:rsid w:val="00A6755D"/>
    <w:rPr>
      <w:rFonts w:ascii="Arial Bold" w:eastAsiaTheme="majorEastAsia" w:hAnsi="Arial Bold" w:cstheme="majorBidi"/>
      <w:b/>
    </w:rPr>
  </w:style>
  <w:style w:type="character" w:customStyle="1" w:styleId="Heading9Char">
    <w:name w:val="Heading 9 Char"/>
    <w:basedOn w:val="DefaultParagraphFont"/>
    <w:link w:val="Heading9"/>
    <w:uiPriority w:val="39"/>
    <w:semiHidden/>
    <w:rsid w:val="00A6755D"/>
    <w:rPr>
      <w:rFonts w:ascii="Arial Bold" w:eastAsiaTheme="majorEastAsia" w:hAnsi="Arial Bold" w:cstheme="majorBidi"/>
      <w:b/>
      <w:iCs/>
    </w:rPr>
  </w:style>
  <w:style w:type="numbering" w:customStyle="1" w:styleId="NumbLstAppendix">
    <w:name w:val="NumbLstAppendix"/>
    <w:uiPriority w:val="99"/>
    <w:rsid w:val="00C074D0"/>
    <w:pPr>
      <w:numPr>
        <w:numId w:val="10"/>
      </w:numPr>
    </w:pPr>
  </w:style>
  <w:style w:type="paragraph" w:styleId="Caption">
    <w:name w:val="caption"/>
    <w:basedOn w:val="Normal"/>
    <w:next w:val="Normal"/>
    <w:uiPriority w:val="39"/>
    <w:semiHidden/>
    <w:qFormat/>
    <w:rsid w:val="00F2609D"/>
    <w:rPr>
      <w:rFonts w:ascii="Arial Bold" w:hAnsi="Arial Bold"/>
      <w:b/>
      <w:bCs/>
      <w:szCs w:val="18"/>
    </w:rPr>
  </w:style>
  <w:style w:type="paragraph" w:styleId="TOC3">
    <w:name w:val="toc 3"/>
    <w:basedOn w:val="Normal"/>
    <w:next w:val="Normal"/>
    <w:uiPriority w:val="39"/>
    <w:semiHidden/>
    <w:rsid w:val="00AF3652"/>
    <w:pPr>
      <w:spacing w:after="0"/>
      <w:ind w:left="1587" w:hanging="907"/>
    </w:pPr>
  </w:style>
  <w:style w:type="paragraph" w:styleId="TOC4">
    <w:name w:val="toc 4"/>
    <w:basedOn w:val="Normal"/>
    <w:next w:val="Normal"/>
    <w:uiPriority w:val="39"/>
    <w:semiHidden/>
    <w:rsid w:val="005F1985"/>
    <w:pPr>
      <w:tabs>
        <w:tab w:val="right" w:leader="dot" w:pos="9288"/>
      </w:tabs>
      <w:spacing w:after="0"/>
    </w:pPr>
  </w:style>
  <w:style w:type="character" w:styleId="Hyperlink">
    <w:name w:val="Hyperlink"/>
    <w:basedOn w:val="DefaultParagraphFont"/>
    <w:uiPriority w:val="99"/>
    <w:semiHidden/>
    <w:rsid w:val="00FD114C"/>
    <w:rPr>
      <w:color w:val="0563C1" w:themeColor="hyperlink"/>
      <w:u w:val="single"/>
    </w:rPr>
  </w:style>
  <w:style w:type="paragraph" w:styleId="Index1">
    <w:name w:val="index 1"/>
    <w:basedOn w:val="Normal"/>
    <w:next w:val="Normal"/>
    <w:autoRedefine/>
    <w:uiPriority w:val="99"/>
    <w:semiHidden/>
    <w:rsid w:val="00F2609D"/>
    <w:pPr>
      <w:spacing w:after="0"/>
      <w:ind w:left="200" w:hanging="200"/>
    </w:pPr>
  </w:style>
  <w:style w:type="paragraph" w:customStyle="1" w:styleId="ScheduleTitle">
    <w:name w:val="ScheduleTitle"/>
    <w:basedOn w:val="Normal"/>
    <w:next w:val="Sch1Number"/>
    <w:uiPriority w:val="11"/>
    <w:qFormat/>
    <w:rsid w:val="00142BA6"/>
    <w:pPr>
      <w:keepNext/>
      <w:jc w:val="center"/>
    </w:pPr>
    <w:rPr>
      <w:b/>
    </w:rPr>
  </w:style>
  <w:style w:type="paragraph" w:customStyle="1" w:styleId="PartTitle">
    <w:name w:val="PartTitle"/>
    <w:basedOn w:val="Normal"/>
    <w:next w:val="Sch1Number"/>
    <w:uiPriority w:val="12"/>
    <w:qFormat/>
    <w:rsid w:val="00765411"/>
    <w:pPr>
      <w:keepNext/>
      <w:jc w:val="center"/>
    </w:pPr>
    <w:rPr>
      <w:b/>
    </w:rPr>
  </w:style>
  <w:style w:type="paragraph" w:customStyle="1" w:styleId="ScheduleTitleNoTOC">
    <w:name w:val="ScheduleTitleNoTOC"/>
    <w:basedOn w:val="ScheduleTitle"/>
    <w:uiPriority w:val="11"/>
    <w:qFormat/>
    <w:rsid w:val="008669AD"/>
  </w:style>
  <w:style w:type="paragraph" w:styleId="TOC5">
    <w:name w:val="toc 5"/>
    <w:basedOn w:val="Normal"/>
    <w:next w:val="Normal"/>
    <w:uiPriority w:val="39"/>
    <w:semiHidden/>
    <w:rsid w:val="005F1985"/>
    <w:pPr>
      <w:tabs>
        <w:tab w:val="right" w:leader="dot" w:pos="9288"/>
      </w:tabs>
      <w:spacing w:after="0"/>
      <w:ind w:left="680"/>
    </w:pPr>
  </w:style>
  <w:style w:type="paragraph" w:styleId="IndexHeading">
    <w:name w:val="index heading"/>
    <w:basedOn w:val="Normal"/>
    <w:next w:val="Index1"/>
    <w:uiPriority w:val="99"/>
    <w:semiHidden/>
    <w:rsid w:val="00F2609D"/>
    <w:rPr>
      <w:rFonts w:eastAsiaTheme="majorEastAsia" w:cstheme="majorBidi"/>
      <w:b/>
      <w:bCs/>
    </w:rPr>
  </w:style>
  <w:style w:type="paragraph" w:styleId="Subtitle">
    <w:name w:val="Subtitle"/>
    <w:basedOn w:val="Normal"/>
    <w:next w:val="Normal"/>
    <w:link w:val="SubtitleChar"/>
    <w:uiPriority w:val="39"/>
    <w:semiHidden/>
    <w:qFormat/>
    <w:rsid w:val="00F2609D"/>
    <w:pPr>
      <w:numPr>
        <w:ilvl w:val="1"/>
      </w:numPr>
    </w:pPr>
    <w:rPr>
      <w:rFonts w:eastAsiaTheme="majorEastAsia" w:cstheme="majorBidi"/>
      <w:i/>
      <w:iCs/>
      <w:spacing w:val="15"/>
      <w:szCs w:val="24"/>
    </w:rPr>
  </w:style>
  <w:style w:type="paragraph" w:styleId="BalloonText">
    <w:name w:val="Balloon Text"/>
    <w:basedOn w:val="Normal"/>
    <w:link w:val="BalloonTextChar"/>
    <w:uiPriority w:val="99"/>
    <w:semiHidden/>
    <w:rsid w:val="00D5619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55D"/>
    <w:rPr>
      <w:rFonts w:ascii="Tahoma" w:hAnsi="Tahoma" w:cs="Tahoma"/>
      <w:sz w:val="16"/>
      <w:szCs w:val="16"/>
    </w:rPr>
  </w:style>
  <w:style w:type="paragraph" w:customStyle="1" w:styleId="CoverPartyName">
    <w:name w:val="Cover Party Name"/>
    <w:basedOn w:val="Normal"/>
    <w:uiPriority w:val="39"/>
    <w:semiHidden/>
    <w:qFormat/>
    <w:rsid w:val="005B573B"/>
    <w:pPr>
      <w:spacing w:after="0"/>
    </w:pPr>
    <w:rPr>
      <w:sz w:val="28"/>
    </w:rPr>
  </w:style>
  <w:style w:type="character" w:customStyle="1" w:styleId="CoverPartyNumber">
    <w:name w:val="Cover Party Number"/>
    <w:basedOn w:val="DefaultParagraphFont"/>
    <w:uiPriority w:val="39"/>
    <w:semiHidden/>
    <w:qFormat/>
    <w:rsid w:val="0015190D"/>
    <w:rPr>
      <w:sz w:val="24"/>
      <w:vertAlign w:val="superscript"/>
    </w:rPr>
  </w:style>
  <w:style w:type="paragraph" w:customStyle="1" w:styleId="FooterAddress">
    <w:name w:val="FooterAddress"/>
    <w:basedOn w:val="Footer"/>
    <w:uiPriority w:val="39"/>
    <w:semiHidden/>
    <w:qFormat/>
    <w:rsid w:val="00EB4474"/>
    <w:rPr>
      <w:sz w:val="14"/>
    </w:rPr>
  </w:style>
  <w:style w:type="paragraph" w:customStyle="1" w:styleId="FooterAddressBold">
    <w:name w:val="FooterAddressBold"/>
    <w:basedOn w:val="FooterAddress"/>
    <w:next w:val="FooterAddress"/>
    <w:uiPriority w:val="39"/>
    <w:semiHidden/>
    <w:qFormat/>
    <w:rsid w:val="00EB4474"/>
    <w:pPr>
      <w:spacing w:before="240"/>
    </w:pPr>
    <w:rPr>
      <w:rFonts w:ascii="Arial Bold" w:hAnsi="Arial Bold"/>
      <w:b/>
    </w:rPr>
  </w:style>
  <w:style w:type="character" w:styleId="FollowedHyperlink">
    <w:name w:val="FollowedHyperlink"/>
    <w:basedOn w:val="DefaultParagraphFont"/>
    <w:uiPriority w:val="99"/>
    <w:semiHidden/>
    <w:rsid w:val="00F2609D"/>
    <w:rPr>
      <w:color w:val="954F72" w:themeColor="followedHyperlink"/>
      <w:u w:val="single"/>
    </w:rPr>
  </w:style>
  <w:style w:type="paragraph" w:styleId="Closing">
    <w:name w:val="Closing"/>
    <w:basedOn w:val="Normal"/>
    <w:link w:val="ClosingChar"/>
    <w:uiPriority w:val="99"/>
    <w:semiHidden/>
    <w:rsid w:val="00F2609D"/>
    <w:pPr>
      <w:spacing w:after="0"/>
    </w:pPr>
  </w:style>
  <w:style w:type="character" w:customStyle="1" w:styleId="ClosingChar">
    <w:name w:val="Closing Char"/>
    <w:basedOn w:val="DefaultParagraphFont"/>
    <w:link w:val="Closing"/>
    <w:uiPriority w:val="99"/>
    <w:semiHidden/>
    <w:rsid w:val="00A6755D"/>
  </w:style>
  <w:style w:type="character" w:customStyle="1" w:styleId="SubtitleChar">
    <w:name w:val="Subtitle Char"/>
    <w:basedOn w:val="DefaultParagraphFont"/>
    <w:link w:val="Subtitle"/>
    <w:uiPriority w:val="39"/>
    <w:semiHidden/>
    <w:rsid w:val="00A6755D"/>
    <w:rPr>
      <w:rFonts w:eastAsiaTheme="majorEastAsia" w:cstheme="majorBidi"/>
      <w:i/>
      <w:iCs/>
      <w:spacing w:val="15"/>
      <w:szCs w:val="24"/>
    </w:rPr>
  </w:style>
  <w:style w:type="paragraph" w:styleId="TOAHeading">
    <w:name w:val="toa heading"/>
    <w:basedOn w:val="Normal"/>
    <w:next w:val="Normal"/>
    <w:uiPriority w:val="99"/>
    <w:semiHidden/>
    <w:rsid w:val="00F2609D"/>
    <w:pPr>
      <w:spacing w:before="120"/>
    </w:pPr>
    <w:rPr>
      <w:rFonts w:eastAsiaTheme="majorEastAsia" w:cstheme="majorBidi"/>
      <w:b/>
      <w:bCs/>
      <w:szCs w:val="24"/>
    </w:rPr>
  </w:style>
  <w:style w:type="character" w:styleId="SubtleReference">
    <w:name w:val="Subtle Reference"/>
    <w:basedOn w:val="DefaultParagraphFont"/>
    <w:uiPriority w:val="39"/>
    <w:semiHidden/>
    <w:qFormat/>
    <w:rsid w:val="002E769E"/>
    <w:rPr>
      <w:smallCaps/>
      <w:color w:val="53565A" w:themeColor="accent2"/>
      <w:u w:val="single"/>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sid w:val="00A6755D"/>
  </w:style>
  <w:style w:type="character" w:styleId="CommentReference">
    <w:name w:val="annotation reference"/>
    <w:basedOn w:val="DefaultParagraphFont"/>
    <w:uiPriority w:val="99"/>
    <w:semiHidden/>
    <w:rPr>
      <w:sz w:val="16"/>
      <w:szCs w:val="16"/>
    </w:rPr>
  </w:style>
  <w:style w:type="paragraph" w:styleId="TOC7">
    <w:name w:val="toc 7"/>
    <w:basedOn w:val="Normal"/>
    <w:next w:val="Normal"/>
    <w:uiPriority w:val="39"/>
    <w:semiHidden/>
    <w:rsid w:val="00CB78A0"/>
    <w:pPr>
      <w:spacing w:after="100"/>
      <w:ind w:left="1200"/>
    </w:pPr>
  </w:style>
  <w:style w:type="paragraph" w:styleId="TOC8">
    <w:name w:val="toc 8"/>
    <w:basedOn w:val="Normal"/>
    <w:next w:val="Normal"/>
    <w:uiPriority w:val="39"/>
    <w:semiHidden/>
    <w:rsid w:val="00CB78A0"/>
    <w:pPr>
      <w:spacing w:after="100"/>
      <w:ind w:left="1400"/>
    </w:pPr>
  </w:style>
  <w:style w:type="paragraph" w:styleId="TOC9">
    <w:name w:val="toc 9"/>
    <w:basedOn w:val="Normal"/>
    <w:next w:val="Normal"/>
    <w:uiPriority w:val="39"/>
    <w:semiHidden/>
    <w:rsid w:val="00CB78A0"/>
    <w:pPr>
      <w:spacing w:after="100"/>
      <w:ind w:left="1600"/>
    </w:pPr>
  </w:style>
  <w:style w:type="paragraph" w:customStyle="1" w:styleId="TableText">
    <w:name w:val="TableText"/>
    <w:basedOn w:val="Normal"/>
    <w:uiPriority w:val="29"/>
    <w:qFormat/>
    <w:rsid w:val="002A5017"/>
    <w:pPr>
      <w:spacing w:before="120" w:after="120"/>
      <w:ind w:left="113" w:right="113"/>
    </w:pPr>
  </w:style>
  <w:style w:type="paragraph" w:customStyle="1" w:styleId="TableHeading">
    <w:name w:val="TableHeading"/>
    <w:basedOn w:val="TableText"/>
    <w:uiPriority w:val="29"/>
    <w:qFormat/>
    <w:rsid w:val="00D75E0A"/>
    <w:rPr>
      <w:b/>
    </w:rPr>
  </w:style>
  <w:style w:type="paragraph" w:customStyle="1" w:styleId="TableNumber">
    <w:name w:val="TableNumber"/>
    <w:basedOn w:val="TableText"/>
    <w:uiPriority w:val="29"/>
    <w:qFormat/>
    <w:rsid w:val="00F6050A"/>
    <w:pPr>
      <w:numPr>
        <w:numId w:val="12"/>
      </w:numPr>
    </w:pPr>
  </w:style>
  <w:style w:type="numbering" w:customStyle="1" w:styleId="NumbLstTables">
    <w:name w:val="NumbLstTables"/>
    <w:uiPriority w:val="99"/>
    <w:rsid w:val="00F6050A"/>
    <w:pPr>
      <w:numPr>
        <w:numId w:val="11"/>
      </w:numPr>
    </w:pPr>
  </w:style>
  <w:style w:type="paragraph" w:customStyle="1" w:styleId="NormalNoSpace">
    <w:name w:val="NormalNoSpace"/>
    <w:basedOn w:val="Normal"/>
    <w:qFormat/>
    <w:rsid w:val="00E86729"/>
    <w:pPr>
      <w:spacing w:after="0"/>
    </w:pPr>
  </w:style>
  <w:style w:type="paragraph" w:customStyle="1" w:styleId="SubSection">
    <w:name w:val="Sub Section"/>
    <w:basedOn w:val="Section"/>
    <w:next w:val="Level2Number"/>
    <w:uiPriority w:val="7"/>
    <w:qFormat/>
    <w:rsid w:val="003760E8"/>
    <w:rPr>
      <w:caps w:val="0"/>
    </w:rPr>
  </w:style>
  <w:style w:type="paragraph" w:customStyle="1" w:styleId="AlphaList1">
    <w:name w:val="AlphaList 1"/>
    <w:basedOn w:val="Normal"/>
    <w:uiPriority w:val="30"/>
    <w:qFormat/>
    <w:rsid w:val="00573957"/>
    <w:pPr>
      <w:numPr>
        <w:numId w:val="14"/>
      </w:numPr>
    </w:pPr>
  </w:style>
  <w:style w:type="paragraph" w:customStyle="1" w:styleId="AlphaList2">
    <w:name w:val="AlphaList 2"/>
    <w:basedOn w:val="Normal"/>
    <w:uiPriority w:val="30"/>
    <w:qFormat/>
    <w:rsid w:val="00573957"/>
    <w:pPr>
      <w:numPr>
        <w:ilvl w:val="1"/>
        <w:numId w:val="14"/>
      </w:numPr>
    </w:pPr>
  </w:style>
  <w:style w:type="paragraph" w:customStyle="1" w:styleId="Bullet1">
    <w:name w:val="Bullet 1"/>
    <w:basedOn w:val="Normal"/>
    <w:uiPriority w:val="31"/>
    <w:qFormat/>
    <w:rsid w:val="00573957"/>
    <w:pPr>
      <w:numPr>
        <w:numId w:val="15"/>
      </w:numPr>
    </w:pPr>
  </w:style>
  <w:style w:type="paragraph" w:customStyle="1" w:styleId="Bullet2">
    <w:name w:val="Bullet 2"/>
    <w:basedOn w:val="Normal"/>
    <w:uiPriority w:val="31"/>
    <w:qFormat/>
    <w:rsid w:val="00573957"/>
    <w:pPr>
      <w:numPr>
        <w:ilvl w:val="1"/>
        <w:numId w:val="15"/>
      </w:numPr>
    </w:pPr>
  </w:style>
  <w:style w:type="paragraph" w:customStyle="1" w:styleId="BDFooter">
    <w:name w:val="BD Footer"/>
    <w:basedOn w:val="Footer"/>
    <w:uiPriority w:val="39"/>
    <w:semiHidden/>
    <w:qFormat/>
    <w:rsid w:val="00DF2A36"/>
    <w:pPr>
      <w:tabs>
        <w:tab w:val="clear" w:pos="9299"/>
        <w:tab w:val="center" w:pos="4153"/>
        <w:tab w:val="right" w:pos="8306"/>
      </w:tabs>
      <w:spacing w:after="120"/>
    </w:pPr>
    <w:rPr>
      <w:rFonts w:eastAsia="Times New Roman" w:cs="Times New Roman"/>
      <w:sz w:val="14"/>
      <w:lang w:eastAsia="en-GB"/>
    </w:rPr>
  </w:style>
  <w:style w:type="paragraph" w:customStyle="1" w:styleId="BDReference">
    <w:name w:val="BD Reference"/>
    <w:basedOn w:val="Normal"/>
    <w:uiPriority w:val="39"/>
    <w:semiHidden/>
    <w:qFormat/>
    <w:rsid w:val="00DF2A36"/>
    <w:pPr>
      <w:tabs>
        <w:tab w:val="left" w:pos="567"/>
        <w:tab w:val="left" w:pos="680"/>
      </w:tabs>
      <w:spacing w:after="0"/>
      <w:ind w:right="-2347"/>
      <w:jc w:val="both"/>
    </w:pPr>
    <w:rPr>
      <w:rFonts w:eastAsia="Times New Roman" w:cs="Times New Roman"/>
      <w:sz w:val="14"/>
      <w:szCs w:val="18"/>
      <w:lang w:eastAsia="en-GB"/>
    </w:rPr>
  </w:style>
  <w:style w:type="paragraph" w:customStyle="1" w:styleId="BDRefBold">
    <w:name w:val="BD Ref Bold"/>
    <w:basedOn w:val="BDReference"/>
    <w:uiPriority w:val="39"/>
    <w:semiHidden/>
    <w:qFormat/>
    <w:rsid w:val="00DF2A36"/>
    <w:rPr>
      <w:b/>
    </w:rPr>
  </w:style>
  <w:style w:type="paragraph" w:customStyle="1" w:styleId="SignoffCompany">
    <w:name w:val="SignoffCompany"/>
    <w:basedOn w:val="Normal"/>
    <w:uiPriority w:val="39"/>
    <w:semiHidden/>
    <w:qFormat/>
    <w:rsid w:val="00DF2A36"/>
    <w:pPr>
      <w:spacing w:after="0"/>
    </w:pPr>
  </w:style>
  <w:style w:type="paragraph" w:customStyle="1" w:styleId="SignoffJobTitle">
    <w:name w:val="SignoffJobTitle"/>
    <w:basedOn w:val="Normal"/>
    <w:uiPriority w:val="39"/>
    <w:semiHidden/>
    <w:qFormat/>
    <w:rsid w:val="00DF2A36"/>
    <w:pPr>
      <w:keepNext/>
      <w:spacing w:after="0"/>
    </w:pPr>
  </w:style>
  <w:style w:type="paragraph" w:customStyle="1" w:styleId="SignoffName">
    <w:name w:val="SignoffName"/>
    <w:basedOn w:val="Normal"/>
    <w:uiPriority w:val="39"/>
    <w:semiHidden/>
    <w:qFormat/>
    <w:rsid w:val="00DF2A36"/>
    <w:pPr>
      <w:keepNext/>
      <w:spacing w:after="0"/>
    </w:pPr>
    <w:rPr>
      <w:b/>
    </w:rPr>
  </w:style>
  <w:style w:type="paragraph" w:customStyle="1" w:styleId="Yours">
    <w:name w:val="Yours"/>
    <w:basedOn w:val="Normal"/>
    <w:uiPriority w:val="39"/>
    <w:semiHidden/>
    <w:qFormat/>
    <w:rsid w:val="00DF2A36"/>
    <w:pPr>
      <w:keepNext/>
      <w:spacing w:before="240" w:after="1200"/>
    </w:pPr>
  </w:style>
  <w:style w:type="paragraph" w:customStyle="1" w:styleId="CopyToName">
    <w:name w:val="CopyToName"/>
    <w:basedOn w:val="Normal"/>
    <w:uiPriority w:val="39"/>
    <w:semiHidden/>
    <w:qFormat/>
    <w:rsid w:val="003D773D"/>
    <w:pPr>
      <w:keepNext/>
      <w:numPr>
        <w:ilvl w:val="1"/>
        <w:numId w:val="16"/>
      </w:numPr>
      <w:contextualSpacing/>
    </w:pPr>
  </w:style>
  <w:style w:type="paragraph" w:customStyle="1" w:styleId="CopyToTitle">
    <w:name w:val="CopyToTitle"/>
    <w:basedOn w:val="Normal"/>
    <w:next w:val="CopyToName"/>
    <w:uiPriority w:val="39"/>
    <w:semiHidden/>
    <w:qFormat/>
    <w:rsid w:val="003D773D"/>
    <w:pPr>
      <w:keepNext/>
      <w:spacing w:before="240" w:after="0"/>
    </w:pPr>
    <w:rPr>
      <w:b/>
    </w:rPr>
  </w:style>
  <w:style w:type="paragraph" w:customStyle="1" w:styleId="EnclItem">
    <w:name w:val="EnclItem"/>
    <w:basedOn w:val="Normal"/>
    <w:uiPriority w:val="39"/>
    <w:semiHidden/>
    <w:qFormat/>
    <w:rsid w:val="003D773D"/>
    <w:pPr>
      <w:keepNext/>
      <w:numPr>
        <w:numId w:val="16"/>
      </w:numPr>
      <w:contextualSpacing/>
    </w:pPr>
  </w:style>
  <w:style w:type="paragraph" w:customStyle="1" w:styleId="EnclTitle">
    <w:name w:val="EnclTitle"/>
    <w:basedOn w:val="SignoffCompany"/>
    <w:uiPriority w:val="39"/>
    <w:semiHidden/>
    <w:qFormat/>
    <w:rsid w:val="003D773D"/>
    <w:pPr>
      <w:keepNext/>
      <w:spacing w:before="240"/>
    </w:pPr>
    <w:rPr>
      <w:b/>
    </w:rPr>
  </w:style>
  <w:style w:type="paragraph" w:customStyle="1" w:styleId="LetterCompany">
    <w:name w:val="Letter Company"/>
    <w:basedOn w:val="Normal"/>
    <w:next w:val="Normal"/>
    <w:uiPriority w:val="39"/>
    <w:semiHidden/>
    <w:qFormat/>
    <w:rsid w:val="003D773D"/>
    <w:pPr>
      <w:spacing w:after="0"/>
    </w:pPr>
  </w:style>
  <w:style w:type="paragraph" w:customStyle="1" w:styleId="LetterHeading">
    <w:name w:val="Letter Heading"/>
    <w:basedOn w:val="Normal"/>
    <w:uiPriority w:val="39"/>
    <w:semiHidden/>
    <w:qFormat/>
    <w:rsid w:val="003D773D"/>
    <w:pPr>
      <w:contextualSpacing/>
    </w:pPr>
    <w:rPr>
      <w:b/>
    </w:rPr>
  </w:style>
  <w:style w:type="paragraph" w:customStyle="1" w:styleId="LetterSalutation">
    <w:name w:val="Letter Salutation"/>
    <w:basedOn w:val="Normal"/>
    <w:next w:val="Normal"/>
    <w:uiPriority w:val="39"/>
    <w:semiHidden/>
    <w:qFormat/>
    <w:rsid w:val="003D773D"/>
  </w:style>
  <w:style w:type="character" w:customStyle="1" w:styleId="Level1HeadingChar">
    <w:name w:val="Level 1 Heading Char"/>
    <w:link w:val="Level1Heading"/>
    <w:uiPriority w:val="6"/>
    <w:locked/>
    <w:rsid w:val="000A5E97"/>
    <w:rPr>
      <w:rFonts w:ascii="Arial Bold" w:hAnsi="Arial Bold"/>
      <w:b/>
      <w:caps/>
    </w:rPr>
  </w:style>
  <w:style w:type="character" w:styleId="Strong">
    <w:name w:val="Strong"/>
    <w:basedOn w:val="DefaultParagraphFont"/>
    <w:qFormat/>
    <w:rsid w:val="000A5E97"/>
    <w:rPr>
      <w:b/>
      <w:bCs/>
    </w:rPr>
  </w:style>
  <w:style w:type="paragraph" w:customStyle="1" w:styleId="Level7Number">
    <w:name w:val="Level 7 Number"/>
    <w:basedOn w:val="Normal"/>
    <w:uiPriority w:val="31"/>
    <w:qFormat/>
    <w:rsid w:val="00C1768A"/>
    <w:pPr>
      <w:ind w:left="2948"/>
    </w:pPr>
  </w:style>
  <w:style w:type="paragraph" w:customStyle="1" w:styleId="Level8Number">
    <w:name w:val="Level 8 Number"/>
    <w:basedOn w:val="Normal"/>
    <w:uiPriority w:val="31"/>
    <w:qFormat/>
    <w:rsid w:val="00C1768A"/>
    <w:pPr>
      <w:ind w:left="2948"/>
    </w:pPr>
  </w:style>
  <w:style w:type="paragraph" w:customStyle="1" w:styleId="Level9Number">
    <w:name w:val="Level 9 Number"/>
    <w:basedOn w:val="Normal"/>
    <w:uiPriority w:val="31"/>
    <w:qFormat/>
    <w:rsid w:val="00C1768A"/>
    <w:pPr>
      <w:ind w:left="2948"/>
    </w:pPr>
  </w:style>
  <w:style w:type="numbering" w:customStyle="1" w:styleId="NumbListLegal1">
    <w:name w:val="NumbList Legal1"/>
    <w:uiPriority w:val="99"/>
    <w:rsid w:val="00C1768A"/>
  </w:style>
  <w:style w:type="paragraph" w:styleId="CommentSubject">
    <w:name w:val="annotation subject"/>
    <w:basedOn w:val="CommentText"/>
    <w:next w:val="CommentText"/>
    <w:link w:val="CommentSubjectChar"/>
    <w:uiPriority w:val="99"/>
    <w:semiHidden/>
    <w:rsid w:val="008A23AB"/>
    <w:rPr>
      <w:b/>
      <w:bCs/>
    </w:rPr>
  </w:style>
  <w:style w:type="character" w:customStyle="1" w:styleId="CommentSubjectChar">
    <w:name w:val="Comment Subject Char"/>
    <w:basedOn w:val="CommentTextChar"/>
    <w:link w:val="CommentSubject"/>
    <w:uiPriority w:val="99"/>
    <w:semiHidden/>
    <w:rsid w:val="008A23AB"/>
    <w:rPr>
      <w:b/>
      <w:bCs/>
    </w:rPr>
  </w:style>
  <w:style w:type="character" w:styleId="UnresolvedMention">
    <w:name w:val="Unresolved Mention"/>
    <w:basedOn w:val="DefaultParagraphFont"/>
    <w:uiPriority w:val="99"/>
    <w:semiHidden/>
    <w:unhideWhenUsed/>
    <w:rsid w:val="00762272"/>
    <w:rPr>
      <w:color w:val="808080"/>
      <w:shd w:val="clear" w:color="auto" w:fill="E6E6E6"/>
    </w:rPr>
  </w:style>
  <w:style w:type="paragraph" w:styleId="Revision">
    <w:name w:val="Revision"/>
    <w:hidden/>
    <w:uiPriority w:val="99"/>
    <w:semiHidden/>
    <w:rsid w:val="00A534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26">
      <w:bodyDiv w:val="1"/>
      <w:marLeft w:val="0"/>
      <w:marRight w:val="0"/>
      <w:marTop w:val="0"/>
      <w:marBottom w:val="0"/>
      <w:divBdr>
        <w:top w:val="none" w:sz="0" w:space="0" w:color="auto"/>
        <w:left w:val="none" w:sz="0" w:space="0" w:color="auto"/>
        <w:bottom w:val="none" w:sz="0" w:space="0" w:color="auto"/>
        <w:right w:val="none" w:sz="0" w:space="0" w:color="auto"/>
      </w:divBdr>
    </w:div>
    <w:div w:id="93207848">
      <w:bodyDiv w:val="1"/>
      <w:marLeft w:val="0"/>
      <w:marRight w:val="0"/>
      <w:marTop w:val="0"/>
      <w:marBottom w:val="0"/>
      <w:divBdr>
        <w:top w:val="none" w:sz="0" w:space="0" w:color="auto"/>
        <w:left w:val="none" w:sz="0" w:space="0" w:color="auto"/>
        <w:bottom w:val="none" w:sz="0" w:space="0" w:color="auto"/>
        <w:right w:val="none" w:sz="0" w:space="0" w:color="auto"/>
      </w:divBdr>
      <w:divsChild>
        <w:div w:id="1454521755">
          <w:marLeft w:val="0"/>
          <w:marRight w:val="0"/>
          <w:marTop w:val="0"/>
          <w:marBottom w:val="0"/>
          <w:divBdr>
            <w:top w:val="none" w:sz="0" w:space="0" w:color="auto"/>
            <w:left w:val="single" w:sz="2" w:space="0" w:color="BBBBBB"/>
            <w:bottom w:val="single" w:sz="2" w:space="0" w:color="BBBBBB"/>
            <w:right w:val="single" w:sz="2" w:space="0" w:color="BBBBBB"/>
          </w:divBdr>
          <w:divsChild>
            <w:div w:id="805782508">
              <w:marLeft w:val="0"/>
              <w:marRight w:val="0"/>
              <w:marTop w:val="0"/>
              <w:marBottom w:val="0"/>
              <w:divBdr>
                <w:top w:val="none" w:sz="0" w:space="0" w:color="auto"/>
                <w:left w:val="none" w:sz="0" w:space="0" w:color="auto"/>
                <w:bottom w:val="none" w:sz="0" w:space="0" w:color="auto"/>
                <w:right w:val="none" w:sz="0" w:space="0" w:color="auto"/>
              </w:divBdr>
              <w:divsChild>
                <w:div w:id="1781801884">
                  <w:marLeft w:val="0"/>
                  <w:marRight w:val="0"/>
                  <w:marTop w:val="0"/>
                  <w:marBottom w:val="0"/>
                  <w:divBdr>
                    <w:top w:val="none" w:sz="0" w:space="0" w:color="auto"/>
                    <w:left w:val="none" w:sz="0" w:space="0" w:color="auto"/>
                    <w:bottom w:val="none" w:sz="0" w:space="0" w:color="auto"/>
                    <w:right w:val="none" w:sz="0" w:space="0" w:color="auto"/>
                  </w:divBdr>
                  <w:divsChild>
                    <w:div w:id="1128475607">
                      <w:marLeft w:val="0"/>
                      <w:marRight w:val="0"/>
                      <w:marTop w:val="0"/>
                      <w:marBottom w:val="0"/>
                      <w:divBdr>
                        <w:top w:val="none" w:sz="0" w:space="0" w:color="auto"/>
                        <w:left w:val="none" w:sz="0" w:space="0" w:color="auto"/>
                        <w:bottom w:val="none" w:sz="0" w:space="0" w:color="auto"/>
                        <w:right w:val="none" w:sz="0" w:space="0" w:color="auto"/>
                      </w:divBdr>
                      <w:divsChild>
                        <w:div w:id="610891949">
                          <w:marLeft w:val="0"/>
                          <w:marRight w:val="0"/>
                          <w:marTop w:val="0"/>
                          <w:marBottom w:val="0"/>
                          <w:divBdr>
                            <w:top w:val="none" w:sz="0" w:space="0" w:color="auto"/>
                            <w:left w:val="none" w:sz="0" w:space="0" w:color="auto"/>
                            <w:bottom w:val="none" w:sz="0" w:space="0" w:color="auto"/>
                            <w:right w:val="none" w:sz="0" w:space="0" w:color="auto"/>
                          </w:divBdr>
                          <w:divsChild>
                            <w:div w:id="1917860762">
                              <w:marLeft w:val="0"/>
                              <w:marRight w:val="0"/>
                              <w:marTop w:val="0"/>
                              <w:marBottom w:val="0"/>
                              <w:divBdr>
                                <w:top w:val="none" w:sz="0" w:space="0" w:color="auto"/>
                                <w:left w:val="none" w:sz="0" w:space="0" w:color="auto"/>
                                <w:bottom w:val="none" w:sz="0" w:space="0" w:color="auto"/>
                                <w:right w:val="none" w:sz="0" w:space="0" w:color="auto"/>
                              </w:divBdr>
                              <w:divsChild>
                                <w:div w:id="1069035189">
                                  <w:marLeft w:val="0"/>
                                  <w:marRight w:val="0"/>
                                  <w:marTop w:val="0"/>
                                  <w:marBottom w:val="0"/>
                                  <w:divBdr>
                                    <w:top w:val="none" w:sz="0" w:space="0" w:color="auto"/>
                                    <w:left w:val="none" w:sz="0" w:space="0" w:color="auto"/>
                                    <w:bottom w:val="none" w:sz="0" w:space="0" w:color="auto"/>
                                    <w:right w:val="none" w:sz="0" w:space="0" w:color="auto"/>
                                  </w:divBdr>
                                  <w:divsChild>
                                    <w:div w:id="1771076108">
                                      <w:marLeft w:val="0"/>
                                      <w:marRight w:val="0"/>
                                      <w:marTop w:val="0"/>
                                      <w:marBottom w:val="0"/>
                                      <w:divBdr>
                                        <w:top w:val="none" w:sz="0" w:space="0" w:color="auto"/>
                                        <w:left w:val="none" w:sz="0" w:space="0" w:color="auto"/>
                                        <w:bottom w:val="none" w:sz="0" w:space="0" w:color="auto"/>
                                        <w:right w:val="none" w:sz="0" w:space="0" w:color="auto"/>
                                      </w:divBdr>
                                      <w:divsChild>
                                        <w:div w:id="2049640258">
                                          <w:marLeft w:val="1200"/>
                                          <w:marRight w:val="1200"/>
                                          <w:marTop w:val="0"/>
                                          <w:marBottom w:val="0"/>
                                          <w:divBdr>
                                            <w:top w:val="none" w:sz="0" w:space="0" w:color="auto"/>
                                            <w:left w:val="none" w:sz="0" w:space="0" w:color="auto"/>
                                            <w:bottom w:val="none" w:sz="0" w:space="0" w:color="auto"/>
                                            <w:right w:val="none" w:sz="0" w:space="0" w:color="auto"/>
                                          </w:divBdr>
                                          <w:divsChild>
                                            <w:div w:id="503592580">
                                              <w:marLeft w:val="0"/>
                                              <w:marRight w:val="0"/>
                                              <w:marTop w:val="0"/>
                                              <w:marBottom w:val="0"/>
                                              <w:divBdr>
                                                <w:top w:val="none" w:sz="0" w:space="0" w:color="auto"/>
                                                <w:left w:val="none" w:sz="0" w:space="0" w:color="auto"/>
                                                <w:bottom w:val="none" w:sz="0" w:space="0" w:color="auto"/>
                                                <w:right w:val="none" w:sz="0" w:space="0" w:color="auto"/>
                                              </w:divBdr>
                                              <w:divsChild>
                                                <w:div w:id="211428655">
                                                  <w:marLeft w:val="0"/>
                                                  <w:marRight w:val="0"/>
                                                  <w:marTop w:val="0"/>
                                                  <w:marBottom w:val="0"/>
                                                  <w:divBdr>
                                                    <w:top w:val="single" w:sz="6" w:space="0" w:color="CCCCCC"/>
                                                    <w:left w:val="none" w:sz="0" w:space="0" w:color="auto"/>
                                                    <w:bottom w:val="none" w:sz="0" w:space="0" w:color="auto"/>
                                                    <w:right w:val="none" w:sz="0" w:space="0" w:color="auto"/>
                                                  </w:divBdr>
                                                  <w:divsChild>
                                                    <w:div w:id="1931276">
                                                      <w:marLeft w:val="0"/>
                                                      <w:marRight w:val="135"/>
                                                      <w:marTop w:val="0"/>
                                                      <w:marBottom w:val="0"/>
                                                      <w:divBdr>
                                                        <w:top w:val="none" w:sz="0" w:space="0" w:color="auto"/>
                                                        <w:left w:val="none" w:sz="0" w:space="0" w:color="auto"/>
                                                        <w:bottom w:val="none" w:sz="0" w:space="0" w:color="auto"/>
                                                        <w:right w:val="none" w:sz="0" w:space="0" w:color="auto"/>
                                                      </w:divBdr>
                                                      <w:divsChild>
                                                        <w:div w:id="1406420059">
                                                          <w:marLeft w:val="0"/>
                                                          <w:marRight w:val="0"/>
                                                          <w:marTop w:val="0"/>
                                                          <w:marBottom w:val="0"/>
                                                          <w:divBdr>
                                                            <w:top w:val="none" w:sz="0" w:space="0" w:color="auto"/>
                                                            <w:left w:val="none" w:sz="0" w:space="0" w:color="auto"/>
                                                            <w:bottom w:val="none" w:sz="0" w:space="0" w:color="auto"/>
                                                            <w:right w:val="none" w:sz="0" w:space="0" w:color="auto"/>
                                                          </w:divBdr>
                                                          <w:divsChild>
                                                            <w:div w:id="1257901576">
                                                              <w:marLeft w:val="0"/>
                                                              <w:marRight w:val="0"/>
                                                              <w:marTop w:val="224"/>
                                                              <w:marBottom w:val="224"/>
                                                              <w:divBdr>
                                                                <w:top w:val="none" w:sz="0" w:space="0" w:color="auto"/>
                                                                <w:left w:val="none" w:sz="0" w:space="0" w:color="auto"/>
                                                                <w:bottom w:val="none" w:sz="0" w:space="0" w:color="auto"/>
                                                                <w:right w:val="none" w:sz="0" w:space="0" w:color="auto"/>
                                                              </w:divBdr>
                                                              <w:divsChild>
                                                                <w:div w:id="76562765">
                                                                  <w:marLeft w:val="0"/>
                                                                  <w:marRight w:val="0"/>
                                                                  <w:marTop w:val="224"/>
                                                                  <w:marBottom w:val="224"/>
                                                                  <w:divBdr>
                                                                    <w:top w:val="none" w:sz="0" w:space="0" w:color="auto"/>
                                                                    <w:left w:val="none" w:sz="0" w:space="0" w:color="auto"/>
                                                                    <w:bottom w:val="none" w:sz="0" w:space="0" w:color="auto"/>
                                                                    <w:right w:val="none" w:sz="0" w:space="0" w:color="auto"/>
                                                                  </w:divBdr>
                                                                  <w:divsChild>
                                                                    <w:div w:id="1990817630">
                                                                      <w:marLeft w:val="0"/>
                                                                      <w:marRight w:val="0"/>
                                                                      <w:marTop w:val="224"/>
                                                                      <w:marBottom w:val="224"/>
                                                                      <w:divBdr>
                                                                        <w:top w:val="none" w:sz="0" w:space="0" w:color="auto"/>
                                                                        <w:left w:val="none" w:sz="0" w:space="0" w:color="auto"/>
                                                                        <w:bottom w:val="none" w:sz="0" w:space="0" w:color="auto"/>
                                                                        <w:right w:val="none" w:sz="0" w:space="0" w:color="auto"/>
                                                                      </w:divBdr>
                                                                      <w:divsChild>
                                                                        <w:div w:id="42339885">
                                                                          <w:marLeft w:val="0"/>
                                                                          <w:marRight w:val="0"/>
                                                                          <w:marTop w:val="224"/>
                                                                          <w:marBottom w:val="224"/>
                                                                          <w:divBdr>
                                                                            <w:top w:val="none" w:sz="0" w:space="0" w:color="auto"/>
                                                                            <w:left w:val="none" w:sz="0" w:space="0" w:color="auto"/>
                                                                            <w:bottom w:val="none" w:sz="0" w:space="0" w:color="auto"/>
                                                                            <w:right w:val="none" w:sz="0" w:space="0" w:color="auto"/>
                                                                          </w:divBdr>
                                                                          <w:divsChild>
                                                                            <w:div w:id="1913809033">
                                                                              <w:marLeft w:val="0"/>
                                                                              <w:marRight w:val="0"/>
                                                                              <w:marTop w:val="224"/>
                                                                              <w:marBottom w:val="0"/>
                                                                              <w:divBdr>
                                                                                <w:top w:val="none" w:sz="0" w:space="0" w:color="auto"/>
                                                                                <w:left w:val="none" w:sz="0" w:space="0" w:color="auto"/>
                                                                                <w:bottom w:val="none" w:sz="0" w:space="0" w:color="auto"/>
                                                                                <w:right w:val="none" w:sz="0" w:space="0" w:color="auto"/>
                                                                              </w:divBdr>
                                                                              <w:divsChild>
                                                                                <w:div w:id="245114604">
                                                                                  <w:marLeft w:val="0"/>
                                                                                  <w:marRight w:val="0"/>
                                                                                  <w:marTop w:val="0"/>
                                                                                  <w:marBottom w:val="0"/>
                                                                                  <w:divBdr>
                                                                                    <w:top w:val="none" w:sz="0" w:space="0" w:color="auto"/>
                                                                                    <w:left w:val="none" w:sz="0" w:space="0" w:color="auto"/>
                                                                                    <w:bottom w:val="none" w:sz="0" w:space="0" w:color="auto"/>
                                                                                    <w:right w:val="none" w:sz="0" w:space="0" w:color="auto"/>
                                                                                  </w:divBdr>
                                                                                </w:div>
                                                                                <w:div w:id="11372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272">
                                                                          <w:marLeft w:val="0"/>
                                                                          <w:marRight w:val="0"/>
                                                                          <w:marTop w:val="224"/>
                                                                          <w:marBottom w:val="224"/>
                                                                          <w:divBdr>
                                                                            <w:top w:val="none" w:sz="0" w:space="0" w:color="auto"/>
                                                                            <w:left w:val="none" w:sz="0" w:space="0" w:color="auto"/>
                                                                            <w:bottom w:val="none" w:sz="0" w:space="0" w:color="auto"/>
                                                                            <w:right w:val="none" w:sz="0" w:space="0" w:color="auto"/>
                                                                          </w:divBdr>
                                                                          <w:divsChild>
                                                                            <w:div w:id="641425166">
                                                                              <w:marLeft w:val="0"/>
                                                                              <w:marRight w:val="0"/>
                                                                              <w:marTop w:val="224"/>
                                                                              <w:marBottom w:val="0"/>
                                                                              <w:divBdr>
                                                                                <w:top w:val="none" w:sz="0" w:space="0" w:color="auto"/>
                                                                                <w:left w:val="none" w:sz="0" w:space="0" w:color="auto"/>
                                                                                <w:bottom w:val="none" w:sz="0" w:space="0" w:color="auto"/>
                                                                                <w:right w:val="none" w:sz="0" w:space="0" w:color="auto"/>
                                                                              </w:divBdr>
                                                                              <w:divsChild>
                                                                                <w:div w:id="1794012089">
                                                                                  <w:marLeft w:val="0"/>
                                                                                  <w:marRight w:val="0"/>
                                                                                  <w:marTop w:val="0"/>
                                                                                  <w:marBottom w:val="0"/>
                                                                                  <w:divBdr>
                                                                                    <w:top w:val="none" w:sz="0" w:space="0" w:color="auto"/>
                                                                                    <w:left w:val="none" w:sz="0" w:space="0" w:color="auto"/>
                                                                                    <w:bottom w:val="none" w:sz="0" w:space="0" w:color="auto"/>
                                                                                    <w:right w:val="none" w:sz="0" w:space="0" w:color="auto"/>
                                                                                  </w:divBdr>
                                                                                </w:div>
                                                                                <w:div w:id="619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33085">
                                                                          <w:marLeft w:val="0"/>
                                                                          <w:marRight w:val="0"/>
                                                                          <w:marTop w:val="224"/>
                                                                          <w:marBottom w:val="224"/>
                                                                          <w:divBdr>
                                                                            <w:top w:val="none" w:sz="0" w:space="0" w:color="auto"/>
                                                                            <w:left w:val="none" w:sz="0" w:space="0" w:color="auto"/>
                                                                            <w:bottom w:val="none" w:sz="0" w:space="0" w:color="auto"/>
                                                                            <w:right w:val="none" w:sz="0" w:space="0" w:color="auto"/>
                                                                          </w:divBdr>
                                                                          <w:divsChild>
                                                                            <w:div w:id="1524901841">
                                                                              <w:marLeft w:val="0"/>
                                                                              <w:marRight w:val="0"/>
                                                                              <w:marTop w:val="224"/>
                                                                              <w:marBottom w:val="0"/>
                                                                              <w:divBdr>
                                                                                <w:top w:val="none" w:sz="0" w:space="0" w:color="auto"/>
                                                                                <w:left w:val="none" w:sz="0" w:space="0" w:color="auto"/>
                                                                                <w:bottom w:val="none" w:sz="0" w:space="0" w:color="auto"/>
                                                                                <w:right w:val="none" w:sz="0" w:space="0" w:color="auto"/>
                                                                              </w:divBdr>
                                                                              <w:divsChild>
                                                                                <w:div w:id="1401520109">
                                                                                  <w:marLeft w:val="0"/>
                                                                                  <w:marRight w:val="0"/>
                                                                                  <w:marTop w:val="0"/>
                                                                                  <w:marBottom w:val="0"/>
                                                                                  <w:divBdr>
                                                                                    <w:top w:val="none" w:sz="0" w:space="0" w:color="auto"/>
                                                                                    <w:left w:val="none" w:sz="0" w:space="0" w:color="auto"/>
                                                                                    <w:bottom w:val="none" w:sz="0" w:space="0" w:color="auto"/>
                                                                                    <w:right w:val="none" w:sz="0" w:space="0" w:color="auto"/>
                                                                                  </w:divBdr>
                                                                                </w:div>
                                                                                <w:div w:id="13228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4465">
                                                                          <w:marLeft w:val="0"/>
                                                                          <w:marRight w:val="0"/>
                                                                          <w:marTop w:val="224"/>
                                                                          <w:marBottom w:val="224"/>
                                                                          <w:divBdr>
                                                                            <w:top w:val="none" w:sz="0" w:space="0" w:color="auto"/>
                                                                            <w:left w:val="none" w:sz="0" w:space="0" w:color="auto"/>
                                                                            <w:bottom w:val="none" w:sz="0" w:space="0" w:color="auto"/>
                                                                            <w:right w:val="none" w:sz="0" w:space="0" w:color="auto"/>
                                                                          </w:divBdr>
                                                                          <w:divsChild>
                                                                            <w:div w:id="1837528219">
                                                                              <w:marLeft w:val="0"/>
                                                                              <w:marRight w:val="0"/>
                                                                              <w:marTop w:val="224"/>
                                                                              <w:marBottom w:val="0"/>
                                                                              <w:divBdr>
                                                                                <w:top w:val="none" w:sz="0" w:space="0" w:color="auto"/>
                                                                                <w:left w:val="none" w:sz="0" w:space="0" w:color="auto"/>
                                                                                <w:bottom w:val="none" w:sz="0" w:space="0" w:color="auto"/>
                                                                                <w:right w:val="none" w:sz="0" w:space="0" w:color="auto"/>
                                                                              </w:divBdr>
                                                                              <w:divsChild>
                                                                                <w:div w:id="66926952">
                                                                                  <w:marLeft w:val="0"/>
                                                                                  <w:marRight w:val="0"/>
                                                                                  <w:marTop w:val="0"/>
                                                                                  <w:marBottom w:val="0"/>
                                                                                  <w:divBdr>
                                                                                    <w:top w:val="none" w:sz="0" w:space="0" w:color="auto"/>
                                                                                    <w:left w:val="none" w:sz="0" w:space="0" w:color="auto"/>
                                                                                    <w:bottom w:val="none" w:sz="0" w:space="0" w:color="auto"/>
                                                                                    <w:right w:val="none" w:sz="0" w:space="0" w:color="auto"/>
                                                                                  </w:divBdr>
                                                                                </w:div>
                                                                                <w:div w:id="14173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0036">
                                                                          <w:marLeft w:val="0"/>
                                                                          <w:marRight w:val="0"/>
                                                                          <w:marTop w:val="224"/>
                                                                          <w:marBottom w:val="224"/>
                                                                          <w:divBdr>
                                                                            <w:top w:val="none" w:sz="0" w:space="0" w:color="auto"/>
                                                                            <w:left w:val="none" w:sz="0" w:space="0" w:color="auto"/>
                                                                            <w:bottom w:val="none" w:sz="0" w:space="0" w:color="auto"/>
                                                                            <w:right w:val="none" w:sz="0" w:space="0" w:color="auto"/>
                                                                          </w:divBdr>
                                                                          <w:divsChild>
                                                                            <w:div w:id="1816950902">
                                                                              <w:marLeft w:val="0"/>
                                                                              <w:marRight w:val="0"/>
                                                                              <w:marTop w:val="224"/>
                                                                              <w:marBottom w:val="0"/>
                                                                              <w:divBdr>
                                                                                <w:top w:val="none" w:sz="0" w:space="0" w:color="auto"/>
                                                                                <w:left w:val="none" w:sz="0" w:space="0" w:color="auto"/>
                                                                                <w:bottom w:val="none" w:sz="0" w:space="0" w:color="auto"/>
                                                                                <w:right w:val="none" w:sz="0" w:space="0" w:color="auto"/>
                                                                              </w:divBdr>
                                                                              <w:divsChild>
                                                                                <w:div w:id="956255118">
                                                                                  <w:marLeft w:val="0"/>
                                                                                  <w:marRight w:val="0"/>
                                                                                  <w:marTop w:val="0"/>
                                                                                  <w:marBottom w:val="0"/>
                                                                                  <w:divBdr>
                                                                                    <w:top w:val="none" w:sz="0" w:space="0" w:color="auto"/>
                                                                                    <w:left w:val="none" w:sz="0" w:space="0" w:color="auto"/>
                                                                                    <w:bottom w:val="none" w:sz="0" w:space="0" w:color="auto"/>
                                                                                    <w:right w:val="none" w:sz="0" w:space="0" w:color="auto"/>
                                                                                  </w:divBdr>
                                                                                </w:div>
                                                                                <w:div w:id="80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8283">
                                                                          <w:marLeft w:val="0"/>
                                                                          <w:marRight w:val="0"/>
                                                                          <w:marTop w:val="224"/>
                                                                          <w:marBottom w:val="224"/>
                                                                          <w:divBdr>
                                                                            <w:top w:val="none" w:sz="0" w:space="0" w:color="auto"/>
                                                                            <w:left w:val="none" w:sz="0" w:space="0" w:color="auto"/>
                                                                            <w:bottom w:val="none" w:sz="0" w:space="0" w:color="auto"/>
                                                                            <w:right w:val="none" w:sz="0" w:space="0" w:color="auto"/>
                                                                          </w:divBdr>
                                                                          <w:divsChild>
                                                                            <w:div w:id="1393582937">
                                                                              <w:marLeft w:val="0"/>
                                                                              <w:marRight w:val="0"/>
                                                                              <w:marTop w:val="224"/>
                                                                              <w:marBottom w:val="0"/>
                                                                              <w:divBdr>
                                                                                <w:top w:val="none" w:sz="0" w:space="0" w:color="auto"/>
                                                                                <w:left w:val="none" w:sz="0" w:space="0" w:color="auto"/>
                                                                                <w:bottom w:val="none" w:sz="0" w:space="0" w:color="auto"/>
                                                                                <w:right w:val="none" w:sz="0" w:space="0" w:color="auto"/>
                                                                              </w:divBdr>
                                                                              <w:divsChild>
                                                                                <w:div w:id="877086164">
                                                                                  <w:marLeft w:val="0"/>
                                                                                  <w:marRight w:val="0"/>
                                                                                  <w:marTop w:val="0"/>
                                                                                  <w:marBottom w:val="0"/>
                                                                                  <w:divBdr>
                                                                                    <w:top w:val="none" w:sz="0" w:space="0" w:color="auto"/>
                                                                                    <w:left w:val="none" w:sz="0" w:space="0" w:color="auto"/>
                                                                                    <w:bottom w:val="none" w:sz="0" w:space="0" w:color="auto"/>
                                                                                    <w:right w:val="none" w:sz="0" w:space="0" w:color="auto"/>
                                                                                  </w:divBdr>
                                                                                </w:div>
                                                                                <w:div w:id="1926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52296">
                                                                          <w:marLeft w:val="0"/>
                                                                          <w:marRight w:val="0"/>
                                                                          <w:marTop w:val="224"/>
                                                                          <w:marBottom w:val="224"/>
                                                                          <w:divBdr>
                                                                            <w:top w:val="none" w:sz="0" w:space="0" w:color="auto"/>
                                                                            <w:left w:val="none" w:sz="0" w:space="0" w:color="auto"/>
                                                                            <w:bottom w:val="none" w:sz="0" w:space="0" w:color="auto"/>
                                                                            <w:right w:val="none" w:sz="0" w:space="0" w:color="auto"/>
                                                                          </w:divBdr>
                                                                          <w:divsChild>
                                                                            <w:div w:id="1416318634">
                                                                              <w:marLeft w:val="0"/>
                                                                              <w:marRight w:val="0"/>
                                                                              <w:marTop w:val="224"/>
                                                                              <w:marBottom w:val="0"/>
                                                                              <w:divBdr>
                                                                                <w:top w:val="none" w:sz="0" w:space="0" w:color="auto"/>
                                                                                <w:left w:val="none" w:sz="0" w:space="0" w:color="auto"/>
                                                                                <w:bottom w:val="none" w:sz="0" w:space="0" w:color="auto"/>
                                                                                <w:right w:val="none" w:sz="0" w:space="0" w:color="auto"/>
                                                                              </w:divBdr>
                                                                              <w:divsChild>
                                                                                <w:div w:id="2063868692">
                                                                                  <w:marLeft w:val="0"/>
                                                                                  <w:marRight w:val="0"/>
                                                                                  <w:marTop w:val="0"/>
                                                                                  <w:marBottom w:val="0"/>
                                                                                  <w:divBdr>
                                                                                    <w:top w:val="none" w:sz="0" w:space="0" w:color="auto"/>
                                                                                    <w:left w:val="none" w:sz="0" w:space="0" w:color="auto"/>
                                                                                    <w:bottom w:val="none" w:sz="0" w:space="0" w:color="auto"/>
                                                                                    <w:right w:val="none" w:sz="0" w:space="0" w:color="auto"/>
                                                                                  </w:divBdr>
                                                                                </w:div>
                                                                                <w:div w:id="10754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038492">
      <w:bodyDiv w:val="1"/>
      <w:marLeft w:val="0"/>
      <w:marRight w:val="0"/>
      <w:marTop w:val="0"/>
      <w:marBottom w:val="0"/>
      <w:divBdr>
        <w:top w:val="none" w:sz="0" w:space="0" w:color="auto"/>
        <w:left w:val="none" w:sz="0" w:space="0" w:color="auto"/>
        <w:bottom w:val="none" w:sz="0" w:space="0" w:color="auto"/>
        <w:right w:val="none" w:sz="0" w:space="0" w:color="auto"/>
      </w:divBdr>
    </w:div>
    <w:div w:id="1144463799">
      <w:bodyDiv w:val="1"/>
      <w:marLeft w:val="0"/>
      <w:marRight w:val="0"/>
      <w:marTop w:val="0"/>
      <w:marBottom w:val="0"/>
      <w:divBdr>
        <w:top w:val="none" w:sz="0" w:space="0" w:color="auto"/>
        <w:left w:val="none" w:sz="0" w:space="0" w:color="auto"/>
        <w:bottom w:val="none" w:sz="0" w:space="0" w:color="auto"/>
        <w:right w:val="none" w:sz="0" w:space="0" w:color="auto"/>
      </w:divBdr>
      <w:divsChild>
        <w:div w:id="83191547">
          <w:marLeft w:val="0"/>
          <w:marRight w:val="0"/>
          <w:marTop w:val="0"/>
          <w:marBottom w:val="0"/>
          <w:divBdr>
            <w:top w:val="none" w:sz="0" w:space="0" w:color="auto"/>
            <w:left w:val="single" w:sz="2" w:space="0" w:color="BBBBBB"/>
            <w:bottom w:val="single" w:sz="2" w:space="0" w:color="BBBBBB"/>
            <w:right w:val="single" w:sz="2" w:space="0" w:color="BBBBBB"/>
          </w:divBdr>
          <w:divsChild>
            <w:div w:id="171070270">
              <w:marLeft w:val="0"/>
              <w:marRight w:val="0"/>
              <w:marTop w:val="0"/>
              <w:marBottom w:val="0"/>
              <w:divBdr>
                <w:top w:val="none" w:sz="0" w:space="0" w:color="auto"/>
                <w:left w:val="none" w:sz="0" w:space="0" w:color="auto"/>
                <w:bottom w:val="none" w:sz="0" w:space="0" w:color="auto"/>
                <w:right w:val="none" w:sz="0" w:space="0" w:color="auto"/>
              </w:divBdr>
              <w:divsChild>
                <w:div w:id="1077442625">
                  <w:marLeft w:val="0"/>
                  <w:marRight w:val="0"/>
                  <w:marTop w:val="0"/>
                  <w:marBottom w:val="0"/>
                  <w:divBdr>
                    <w:top w:val="none" w:sz="0" w:space="0" w:color="auto"/>
                    <w:left w:val="none" w:sz="0" w:space="0" w:color="auto"/>
                    <w:bottom w:val="none" w:sz="0" w:space="0" w:color="auto"/>
                    <w:right w:val="none" w:sz="0" w:space="0" w:color="auto"/>
                  </w:divBdr>
                  <w:divsChild>
                    <w:div w:id="693730224">
                      <w:marLeft w:val="0"/>
                      <w:marRight w:val="0"/>
                      <w:marTop w:val="0"/>
                      <w:marBottom w:val="0"/>
                      <w:divBdr>
                        <w:top w:val="none" w:sz="0" w:space="0" w:color="auto"/>
                        <w:left w:val="none" w:sz="0" w:space="0" w:color="auto"/>
                        <w:bottom w:val="none" w:sz="0" w:space="0" w:color="auto"/>
                        <w:right w:val="none" w:sz="0" w:space="0" w:color="auto"/>
                      </w:divBdr>
                      <w:divsChild>
                        <w:div w:id="150097963">
                          <w:marLeft w:val="0"/>
                          <w:marRight w:val="0"/>
                          <w:marTop w:val="0"/>
                          <w:marBottom w:val="0"/>
                          <w:divBdr>
                            <w:top w:val="none" w:sz="0" w:space="0" w:color="auto"/>
                            <w:left w:val="none" w:sz="0" w:space="0" w:color="auto"/>
                            <w:bottom w:val="none" w:sz="0" w:space="0" w:color="auto"/>
                            <w:right w:val="none" w:sz="0" w:space="0" w:color="auto"/>
                          </w:divBdr>
                          <w:divsChild>
                            <w:div w:id="2039239639">
                              <w:marLeft w:val="0"/>
                              <w:marRight w:val="0"/>
                              <w:marTop w:val="0"/>
                              <w:marBottom w:val="0"/>
                              <w:divBdr>
                                <w:top w:val="none" w:sz="0" w:space="0" w:color="auto"/>
                                <w:left w:val="none" w:sz="0" w:space="0" w:color="auto"/>
                                <w:bottom w:val="none" w:sz="0" w:space="0" w:color="auto"/>
                                <w:right w:val="none" w:sz="0" w:space="0" w:color="auto"/>
                              </w:divBdr>
                              <w:divsChild>
                                <w:div w:id="1345596459">
                                  <w:marLeft w:val="0"/>
                                  <w:marRight w:val="0"/>
                                  <w:marTop w:val="0"/>
                                  <w:marBottom w:val="0"/>
                                  <w:divBdr>
                                    <w:top w:val="none" w:sz="0" w:space="0" w:color="auto"/>
                                    <w:left w:val="none" w:sz="0" w:space="0" w:color="auto"/>
                                    <w:bottom w:val="none" w:sz="0" w:space="0" w:color="auto"/>
                                    <w:right w:val="none" w:sz="0" w:space="0" w:color="auto"/>
                                  </w:divBdr>
                                  <w:divsChild>
                                    <w:div w:id="969282313">
                                      <w:marLeft w:val="0"/>
                                      <w:marRight w:val="0"/>
                                      <w:marTop w:val="0"/>
                                      <w:marBottom w:val="0"/>
                                      <w:divBdr>
                                        <w:top w:val="none" w:sz="0" w:space="0" w:color="auto"/>
                                        <w:left w:val="none" w:sz="0" w:space="0" w:color="auto"/>
                                        <w:bottom w:val="none" w:sz="0" w:space="0" w:color="auto"/>
                                        <w:right w:val="none" w:sz="0" w:space="0" w:color="auto"/>
                                      </w:divBdr>
                                      <w:divsChild>
                                        <w:div w:id="1830441210">
                                          <w:marLeft w:val="1200"/>
                                          <w:marRight w:val="1200"/>
                                          <w:marTop w:val="0"/>
                                          <w:marBottom w:val="0"/>
                                          <w:divBdr>
                                            <w:top w:val="none" w:sz="0" w:space="0" w:color="auto"/>
                                            <w:left w:val="none" w:sz="0" w:space="0" w:color="auto"/>
                                            <w:bottom w:val="none" w:sz="0" w:space="0" w:color="auto"/>
                                            <w:right w:val="none" w:sz="0" w:space="0" w:color="auto"/>
                                          </w:divBdr>
                                          <w:divsChild>
                                            <w:div w:id="1322542704">
                                              <w:marLeft w:val="0"/>
                                              <w:marRight w:val="0"/>
                                              <w:marTop w:val="0"/>
                                              <w:marBottom w:val="0"/>
                                              <w:divBdr>
                                                <w:top w:val="none" w:sz="0" w:space="0" w:color="auto"/>
                                                <w:left w:val="none" w:sz="0" w:space="0" w:color="auto"/>
                                                <w:bottom w:val="none" w:sz="0" w:space="0" w:color="auto"/>
                                                <w:right w:val="none" w:sz="0" w:space="0" w:color="auto"/>
                                              </w:divBdr>
                                              <w:divsChild>
                                                <w:div w:id="2124689183">
                                                  <w:marLeft w:val="0"/>
                                                  <w:marRight w:val="0"/>
                                                  <w:marTop w:val="0"/>
                                                  <w:marBottom w:val="0"/>
                                                  <w:divBdr>
                                                    <w:top w:val="single" w:sz="6" w:space="0" w:color="CCCCCC"/>
                                                    <w:left w:val="none" w:sz="0" w:space="0" w:color="auto"/>
                                                    <w:bottom w:val="none" w:sz="0" w:space="0" w:color="auto"/>
                                                    <w:right w:val="none" w:sz="0" w:space="0" w:color="auto"/>
                                                  </w:divBdr>
                                                  <w:divsChild>
                                                    <w:div w:id="505563141">
                                                      <w:marLeft w:val="0"/>
                                                      <w:marRight w:val="135"/>
                                                      <w:marTop w:val="0"/>
                                                      <w:marBottom w:val="0"/>
                                                      <w:divBdr>
                                                        <w:top w:val="none" w:sz="0" w:space="0" w:color="auto"/>
                                                        <w:left w:val="none" w:sz="0" w:space="0" w:color="auto"/>
                                                        <w:bottom w:val="none" w:sz="0" w:space="0" w:color="auto"/>
                                                        <w:right w:val="none" w:sz="0" w:space="0" w:color="auto"/>
                                                      </w:divBdr>
                                                      <w:divsChild>
                                                        <w:div w:id="760106437">
                                                          <w:marLeft w:val="0"/>
                                                          <w:marRight w:val="0"/>
                                                          <w:marTop w:val="0"/>
                                                          <w:marBottom w:val="0"/>
                                                          <w:divBdr>
                                                            <w:top w:val="none" w:sz="0" w:space="0" w:color="auto"/>
                                                            <w:left w:val="none" w:sz="0" w:space="0" w:color="auto"/>
                                                            <w:bottom w:val="none" w:sz="0" w:space="0" w:color="auto"/>
                                                            <w:right w:val="none" w:sz="0" w:space="0" w:color="auto"/>
                                                          </w:divBdr>
                                                          <w:divsChild>
                                                            <w:div w:id="277638837">
                                                              <w:marLeft w:val="0"/>
                                                              <w:marRight w:val="0"/>
                                                              <w:marTop w:val="224"/>
                                                              <w:marBottom w:val="224"/>
                                                              <w:divBdr>
                                                                <w:top w:val="none" w:sz="0" w:space="0" w:color="auto"/>
                                                                <w:left w:val="none" w:sz="0" w:space="0" w:color="auto"/>
                                                                <w:bottom w:val="none" w:sz="0" w:space="0" w:color="auto"/>
                                                                <w:right w:val="none" w:sz="0" w:space="0" w:color="auto"/>
                                                              </w:divBdr>
                                                              <w:divsChild>
                                                                <w:div w:id="784497960">
                                                                  <w:marLeft w:val="0"/>
                                                                  <w:marRight w:val="0"/>
                                                                  <w:marTop w:val="224"/>
                                                                  <w:marBottom w:val="224"/>
                                                                  <w:divBdr>
                                                                    <w:top w:val="none" w:sz="0" w:space="0" w:color="auto"/>
                                                                    <w:left w:val="none" w:sz="0" w:space="0" w:color="auto"/>
                                                                    <w:bottom w:val="none" w:sz="0" w:space="0" w:color="auto"/>
                                                                    <w:right w:val="none" w:sz="0" w:space="0" w:color="auto"/>
                                                                  </w:divBdr>
                                                                  <w:divsChild>
                                                                    <w:div w:id="1498886822">
                                                                      <w:marLeft w:val="0"/>
                                                                      <w:marRight w:val="0"/>
                                                                      <w:marTop w:val="0"/>
                                                                      <w:marBottom w:val="0"/>
                                                                      <w:divBdr>
                                                                        <w:top w:val="none" w:sz="0" w:space="0" w:color="auto"/>
                                                                        <w:left w:val="none" w:sz="0" w:space="0" w:color="auto"/>
                                                                        <w:bottom w:val="none" w:sz="0" w:space="0" w:color="auto"/>
                                                                        <w:right w:val="none" w:sz="0" w:space="0" w:color="auto"/>
                                                                      </w:divBdr>
                                                                      <w:divsChild>
                                                                        <w:div w:id="10151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alth&amp;safety@graingerplc.co.uk"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local%20files\office\bptemplates\iManageTemplates\Blank.dotm" TargetMode="External"/></Relationships>
</file>

<file path=word/theme/theme1.xml><?xml version="1.0" encoding="utf-8"?>
<a:theme xmlns:a="http://schemas.openxmlformats.org/drawingml/2006/main" name="Office Theme">
  <a:themeElements>
    <a:clrScheme name="BondDickinson-StandardColours2">
      <a:dk1>
        <a:sysClr val="windowText" lastClr="000000"/>
      </a:dk1>
      <a:lt1>
        <a:sysClr val="window" lastClr="FFFFFF"/>
      </a:lt1>
      <a:dk2>
        <a:srgbClr val="53565A"/>
      </a:dk2>
      <a:lt2>
        <a:srgbClr val="FFC600"/>
      </a:lt2>
      <a:accent1>
        <a:srgbClr val="FFC600"/>
      </a:accent1>
      <a:accent2>
        <a:srgbClr val="53565A"/>
      </a:accent2>
      <a:accent3>
        <a:srgbClr val="888B8D"/>
      </a:accent3>
      <a:accent4>
        <a:srgbClr val="D29F13"/>
      </a:accent4>
      <a:accent5>
        <a:srgbClr val="4F868E"/>
      </a:accent5>
      <a:accent6>
        <a:srgbClr val="9B7793"/>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2BD4DE00-5EDC-4A29-9AA3-E05C512DCE42}">
  <ds:schemaRefs>
    <ds:schemaRef ds:uri="http://schemas.openxmlformats.org/officeDocument/2006/bibliography"/>
  </ds:schemaRefs>
</ds:datastoreItem>
</file>

<file path=customXml/itemProps2.xml><?xml version="1.0" encoding="utf-8"?>
<ds:datastoreItem xmlns:ds="http://schemas.openxmlformats.org/officeDocument/2006/customXml" ds:itemID="{785F3C02-E872-432B-AC7E-255BD3C10295}"/>
</file>

<file path=customXml/itemProps3.xml><?xml version="1.0" encoding="utf-8"?>
<ds:datastoreItem xmlns:ds="http://schemas.openxmlformats.org/officeDocument/2006/customXml" ds:itemID="{914DB58F-69F8-4E69-A3A1-1DB3C52A6D62}"/>
</file>

<file path=customXml/itemProps4.xml><?xml version="1.0" encoding="utf-8"?>
<ds:datastoreItem xmlns:ds="http://schemas.openxmlformats.org/officeDocument/2006/customXml" ds:itemID="{AEBD246B-06B7-4EB7-96BD-099971588083}"/>
</file>

<file path=customXml/itemProps5.xml><?xml version="1.0" encoding="utf-8"?>
<ds:datastoreItem xmlns:ds="http://schemas.openxmlformats.org/officeDocument/2006/customXml" ds:itemID="{8F19DC5F-93AF-4896-B367-B0F0E271D337}"/>
</file>

<file path=docProps/app.xml><?xml version="1.0" encoding="utf-8"?>
<Properties xmlns="http://schemas.openxmlformats.org/officeDocument/2006/extended-properties" xmlns:vt="http://schemas.openxmlformats.org/officeDocument/2006/docPropsVTypes">
  <Template>Blank</Template>
  <TotalTime>3</TotalTime>
  <Pages>4</Pages>
  <Words>4334</Words>
  <Characters>24705</Characters>
  <Application>Microsoft Office Word</Application>
  <DocSecurity>4</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Brochet Ltd.</Company>
  <LinksUpToDate>false</LinksUpToDate>
  <CharactersWithSpaces>28982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SOPHIED</dc:creator>
  <cp:lastModifiedBy>Richard Flynn</cp:lastModifiedBy>
  <cp:revision>2</cp:revision>
  <cp:lastPrinted>2023-05-09T14:29:00Z</cp:lastPrinted>
  <dcterms:created xsi:type="dcterms:W3CDTF">2025-02-28T16:53:00Z</dcterms:created>
  <dcterms:modified xsi:type="dcterms:W3CDTF">2025-02-28T16:53:00Z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AC_151399544_2</vt:lpwstr>
  </property>
  <property fmtid="{D5CDD505-2E9C-101B-9397-08002B2CF9AE}" pid="3" name="WSFooter">
    <vt:lpwstr>Active\151399544\2</vt:lpwstr>
  </property>
  <property fmtid="{D5CDD505-2E9C-101B-9397-08002B2CF9AE}" pid="4" name="ContentTypeId">
    <vt:lpwstr>0x010100B16301FA1C2D5E4DB9305F31D037531D02070300B4E123A7400DE24C83BA9D1BFCD12C10</vt:lpwstr>
  </property>
  <property fmtid="{D5CDD505-2E9C-101B-9397-08002B2CF9AE}" pid="5" name="Project Document Type">
    <vt:lpwstr>4;#Generic Project Document|258c2ed6-b93b-4ffe-8901-a23f2dc98ec9</vt:lpwstr>
  </property>
  <property fmtid="{D5CDD505-2E9C-101B-9397-08002B2CF9AE}" pid="6" name="MediaServiceImageTags">
    <vt:lpwstr/>
  </property>
  <property fmtid="{D5CDD505-2E9C-101B-9397-08002B2CF9AE}" pid="7" name="lcf76f155ced4ddcb4097134ff3c332f">
    <vt:lpwstr/>
  </property>
  <property fmtid="{D5CDD505-2E9C-101B-9397-08002B2CF9AE}" pid="8" name="Project_x0020_Document_x0020_Type">
    <vt:lpwstr>4;#Generic Project Document|258c2ed6-b93b-4ffe-8901-a23f2dc98ec9</vt:lpwstr>
  </property>
  <property fmtid="{D5CDD505-2E9C-101B-9397-08002B2CF9AE}" pid="9" name="Division">
    <vt:lpwstr>5;#Enterprise Solutions|08c57b01-67e8-4a4f-abc6-ffb3392ace7f</vt:lpwstr>
  </property>
  <property fmtid="{D5CDD505-2E9C-101B-9397-08002B2CF9AE}" pid="10" name="Client_x0020_Project">
    <vt:lpwstr/>
  </property>
  <property fmtid="{D5CDD505-2E9C-101B-9397-08002B2CF9AE}" pid="11" name="Client">
    <vt:lpwstr>6;#Grainger PLC|a74f1cb5-e995-4f9e-8521-6d52e2c6bf08</vt:lpwstr>
  </property>
  <property fmtid="{D5CDD505-2E9C-101B-9397-08002B2CF9AE}" pid="12" name="Client Project">
    <vt:lpwstr/>
  </property>
</Properties>
</file>