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21C78" w14:textId="77777777" w:rsidR="00155CBF" w:rsidRDefault="00112C8D" w:rsidP="00112C8D">
      <w:pPr>
        <w:pStyle w:val="GraingerMainheading"/>
        <w:rPr>
          <w:lang w:eastAsia="en-US"/>
        </w:rPr>
      </w:pPr>
      <w:r>
        <w:rPr>
          <w:lang w:eastAsia="en-US"/>
        </w:rPr>
        <w:t>Agenda</w:t>
      </w:r>
    </w:p>
    <w:p w14:paraId="4F9ED58E" w14:textId="67FD5F22" w:rsidR="00ED1A43" w:rsidRDefault="0060394C" w:rsidP="0064050D">
      <w:pPr>
        <w:pStyle w:val="GraingerMainheading"/>
        <w:rPr>
          <w:lang w:eastAsia="en-US"/>
        </w:rPr>
      </w:pPr>
      <w:r>
        <w:rPr>
          <w:lang w:eastAsia="en-US"/>
        </w:rPr>
        <w:t xml:space="preserve">Lead Design Workshop </w:t>
      </w:r>
    </w:p>
    <w:p w14:paraId="27113DA2" w14:textId="77777777" w:rsidR="0064050D" w:rsidRPr="0064050D" w:rsidRDefault="0064050D" w:rsidP="0064050D">
      <w:pPr>
        <w:pStyle w:val="GraingerMainheading"/>
        <w:rPr>
          <w:sz w:val="18"/>
          <w:szCs w:val="14"/>
          <w:lang w:eastAsia="en-US"/>
        </w:rPr>
      </w:pPr>
    </w:p>
    <w:tbl>
      <w:tblPr>
        <w:tblStyle w:val="TableGrid"/>
        <w:tblW w:w="9360" w:type="dxa"/>
        <w:tblBorders>
          <w:top w:val="single" w:sz="4" w:space="0" w:color="246369" w:themeColor="accent1"/>
          <w:bottom w:val="single" w:sz="4" w:space="0" w:color="246369" w:themeColor="accent1"/>
          <w:insideH w:val="single" w:sz="4" w:space="0" w:color="246369" w:themeColor="accent1"/>
        </w:tblBorders>
        <w:tblLayout w:type="fixed"/>
        <w:tblCellMar>
          <w:top w:w="57" w:type="dxa"/>
          <w:left w:w="57" w:type="dxa"/>
          <w:bottom w:w="113" w:type="dxa"/>
        </w:tblCellMar>
        <w:tblLook w:val="04A0" w:firstRow="1" w:lastRow="0" w:firstColumn="1" w:lastColumn="0" w:noHBand="0" w:noVBand="1"/>
      </w:tblPr>
      <w:tblGrid>
        <w:gridCol w:w="2992"/>
        <w:gridCol w:w="134"/>
        <w:gridCol w:w="3117"/>
        <w:gridCol w:w="3117"/>
      </w:tblGrid>
      <w:tr w:rsidR="00552A55" w:rsidRPr="007D188B" w14:paraId="1D10A715" w14:textId="720E093A" w:rsidTr="00B22A06">
        <w:tc>
          <w:tcPr>
            <w:tcW w:w="2992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</w:tcPr>
          <w:p w14:paraId="1B7397EF" w14:textId="77777777" w:rsidR="00552A55" w:rsidRPr="007D188B" w:rsidRDefault="00552A55" w:rsidP="009A76D7">
            <w:pPr>
              <w:pStyle w:val="GraingerBoldtext"/>
              <w:rPr>
                <w:sz w:val="20"/>
                <w:szCs w:val="20"/>
              </w:rPr>
            </w:pPr>
            <w:r w:rsidRPr="007D188B">
              <w:rPr>
                <w:sz w:val="20"/>
                <w:szCs w:val="20"/>
              </w:rPr>
              <w:t>Date</w:t>
            </w:r>
          </w:p>
          <w:p w14:paraId="3C985C27" w14:textId="7DA0970D" w:rsidR="00552A55" w:rsidRPr="007D188B" w:rsidRDefault="00552A55" w:rsidP="009A76D7">
            <w:pPr>
              <w:pStyle w:val="Grainger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Pr="0060394C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September 2024     </w:t>
            </w:r>
          </w:p>
        </w:tc>
        <w:tc>
          <w:tcPr>
            <w:tcW w:w="134" w:type="dxa"/>
            <w:tcBorders>
              <w:top w:val="nil"/>
              <w:bottom w:val="nil"/>
            </w:tcBorders>
          </w:tcPr>
          <w:p w14:paraId="3C142414" w14:textId="77777777" w:rsidR="00552A55" w:rsidRPr="007D188B" w:rsidRDefault="00552A55" w:rsidP="009A76D7">
            <w:pPr>
              <w:pStyle w:val="GraingerBoldtext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</w:tcPr>
          <w:p w14:paraId="6BB8D9EC" w14:textId="77777777" w:rsidR="00552A55" w:rsidRPr="007D188B" w:rsidRDefault="00552A55" w:rsidP="009A76D7">
            <w:pPr>
              <w:pStyle w:val="GraingerBoldtext"/>
              <w:rPr>
                <w:sz w:val="20"/>
                <w:szCs w:val="20"/>
              </w:rPr>
            </w:pPr>
            <w:r w:rsidRPr="007D188B">
              <w:rPr>
                <w:sz w:val="20"/>
                <w:szCs w:val="20"/>
              </w:rPr>
              <w:t>Chair</w:t>
            </w:r>
          </w:p>
          <w:p w14:paraId="2D8D1797" w14:textId="34E2CF95" w:rsidR="00552A55" w:rsidRPr="007D188B" w:rsidRDefault="00552A55" w:rsidP="00B45A75">
            <w:pPr>
              <w:pStyle w:val="Grainger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Jenny Lorimer </w:t>
            </w:r>
          </w:p>
        </w:tc>
        <w:tc>
          <w:tcPr>
            <w:tcW w:w="3117" w:type="dxa"/>
            <w:vMerge w:val="restart"/>
            <w:tcBorders>
              <w:top w:val="single" w:sz="4" w:space="0" w:color="65BCAB" w:themeColor="accent2"/>
            </w:tcBorders>
          </w:tcPr>
          <w:p w14:paraId="66001592" w14:textId="77777777" w:rsidR="00552A55" w:rsidRPr="007D188B" w:rsidRDefault="00552A55" w:rsidP="00552A55">
            <w:pPr>
              <w:pStyle w:val="GraingerBoldtext"/>
              <w:rPr>
                <w:sz w:val="20"/>
                <w:szCs w:val="20"/>
              </w:rPr>
            </w:pPr>
            <w:r w:rsidRPr="007D188B">
              <w:rPr>
                <w:sz w:val="20"/>
                <w:szCs w:val="20"/>
              </w:rPr>
              <w:t>Attendees</w:t>
            </w:r>
          </w:p>
          <w:p w14:paraId="70CFAAAC" w14:textId="77777777" w:rsidR="00552A55" w:rsidRDefault="00436787" w:rsidP="009A76D7">
            <w:pPr>
              <w:pStyle w:val="GraingerBoldtext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Irina Rose </w:t>
            </w:r>
          </w:p>
          <w:p w14:paraId="577284B3" w14:textId="77777777" w:rsidR="00436787" w:rsidRDefault="00436787" w:rsidP="009A76D7">
            <w:pPr>
              <w:pStyle w:val="GraingerBoldtext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Jaic George</w:t>
            </w:r>
          </w:p>
          <w:p w14:paraId="04ECE61E" w14:textId="140F9F54" w:rsidR="00436787" w:rsidRDefault="00436787" w:rsidP="009A76D7">
            <w:pPr>
              <w:pStyle w:val="GraingerBoldtext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Jonathan Hyde </w:t>
            </w:r>
          </w:p>
          <w:p w14:paraId="1DF91CC9" w14:textId="77777777" w:rsidR="00436787" w:rsidRDefault="00436787" w:rsidP="009A76D7">
            <w:pPr>
              <w:pStyle w:val="GraingerBoldtext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Jonathan Pitt </w:t>
            </w:r>
          </w:p>
          <w:p w14:paraId="11C9EF77" w14:textId="77777777" w:rsidR="00817D9D" w:rsidRDefault="00817D9D" w:rsidP="009A76D7">
            <w:pPr>
              <w:pStyle w:val="GraingerBoldtext"/>
              <w:rPr>
                <w:b w:val="0"/>
                <w:bCs/>
                <w:sz w:val="20"/>
                <w:szCs w:val="20"/>
              </w:rPr>
            </w:pPr>
          </w:p>
          <w:p w14:paraId="796210B1" w14:textId="77777777" w:rsidR="00436787" w:rsidRDefault="009E73A4" w:rsidP="009A76D7">
            <w:pPr>
              <w:pStyle w:val="GraingerBoldtext"/>
              <w:rPr>
                <w:b w:val="0"/>
                <w:bCs/>
                <w:sz w:val="20"/>
                <w:szCs w:val="20"/>
              </w:rPr>
            </w:pPr>
            <w:r w:rsidRPr="009E73A4">
              <w:rPr>
                <w:sz w:val="20"/>
                <w:szCs w:val="20"/>
              </w:rPr>
              <w:t xml:space="preserve">External Guests </w:t>
            </w:r>
          </w:p>
          <w:p w14:paraId="070433C2" w14:textId="068C5AFB" w:rsidR="009E73A4" w:rsidRDefault="009E73A4" w:rsidP="009A76D7">
            <w:pPr>
              <w:pStyle w:val="GraingerBoldtext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Jacob Smycz (Open Box)</w:t>
            </w:r>
          </w:p>
          <w:p w14:paraId="1F84FCA5" w14:textId="3C64775C" w:rsidR="009E73A4" w:rsidRPr="009E73A4" w:rsidRDefault="009E73A4" w:rsidP="009A76D7">
            <w:pPr>
              <w:pStyle w:val="GraingerBoldtext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Sam Duncan (Open Box) </w:t>
            </w:r>
          </w:p>
        </w:tc>
      </w:tr>
      <w:tr w:rsidR="00552A55" w:rsidRPr="007D188B" w14:paraId="0317DC1F" w14:textId="5CECC286" w:rsidTr="00B22A06">
        <w:tc>
          <w:tcPr>
            <w:tcW w:w="2992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</w:tcPr>
          <w:p w14:paraId="06B3B472" w14:textId="77777777" w:rsidR="00552A55" w:rsidRDefault="00552A55" w:rsidP="00F95E78">
            <w:pPr>
              <w:pStyle w:val="GraingerBoldtext"/>
              <w:rPr>
                <w:sz w:val="20"/>
                <w:szCs w:val="20"/>
              </w:rPr>
            </w:pPr>
            <w:r w:rsidRPr="007D188B">
              <w:rPr>
                <w:sz w:val="20"/>
                <w:szCs w:val="20"/>
              </w:rPr>
              <w:t>Time</w:t>
            </w:r>
          </w:p>
          <w:p w14:paraId="020D5E79" w14:textId="56A7C4A0" w:rsidR="00552A55" w:rsidRPr="00F95E78" w:rsidRDefault="00552A55" w:rsidP="00F95E78">
            <w:pPr>
              <w:pStyle w:val="GraingerBoldtext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9-</w:t>
            </w:r>
            <w:r w:rsidR="00817D9D">
              <w:rPr>
                <w:b w:val="0"/>
                <w:bCs/>
                <w:sz w:val="20"/>
                <w:szCs w:val="20"/>
              </w:rPr>
              <w:t>4</w:t>
            </w:r>
            <w:r>
              <w:rPr>
                <w:b w:val="0"/>
                <w:bCs/>
                <w:sz w:val="20"/>
                <w:szCs w:val="20"/>
              </w:rPr>
              <w:t>pm</w:t>
            </w:r>
          </w:p>
        </w:tc>
        <w:tc>
          <w:tcPr>
            <w:tcW w:w="134" w:type="dxa"/>
            <w:tcBorders>
              <w:top w:val="nil"/>
              <w:bottom w:val="nil"/>
            </w:tcBorders>
          </w:tcPr>
          <w:p w14:paraId="55EE0300" w14:textId="77777777" w:rsidR="00552A55" w:rsidRPr="007D188B" w:rsidRDefault="00552A55" w:rsidP="009A76D7">
            <w:pPr>
              <w:pStyle w:val="GraingerText"/>
              <w:rPr>
                <w:sz w:val="20"/>
                <w:szCs w:val="20"/>
              </w:rPr>
            </w:pPr>
          </w:p>
        </w:tc>
        <w:tc>
          <w:tcPr>
            <w:tcW w:w="3117" w:type="dxa"/>
            <w:vMerge w:val="restart"/>
            <w:tcBorders>
              <w:top w:val="nil"/>
            </w:tcBorders>
          </w:tcPr>
          <w:p w14:paraId="26F5F5F0" w14:textId="7550A22F" w:rsidR="00552A55" w:rsidRPr="007D188B" w:rsidRDefault="00552A55" w:rsidP="00F816E2">
            <w:pPr>
              <w:pStyle w:val="GraingerBoldtext"/>
              <w:rPr>
                <w:sz w:val="20"/>
                <w:szCs w:val="20"/>
              </w:rPr>
            </w:pPr>
            <w:r w:rsidRPr="007D188B">
              <w:rPr>
                <w:sz w:val="20"/>
                <w:szCs w:val="20"/>
              </w:rPr>
              <w:t>Attendees</w:t>
            </w:r>
          </w:p>
          <w:p w14:paraId="6C6DB085" w14:textId="02C947EE" w:rsidR="00552A55" w:rsidRDefault="00552A55" w:rsidP="00F816E2">
            <w:pPr>
              <w:pStyle w:val="Grainger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Alistair Hammond </w:t>
            </w:r>
          </w:p>
          <w:p w14:paraId="0E253B90" w14:textId="06EA7A97" w:rsidR="00552A55" w:rsidRDefault="00552A55" w:rsidP="00F816E2">
            <w:pPr>
              <w:pStyle w:val="Grainger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 Asamoah </w:t>
            </w:r>
          </w:p>
          <w:p w14:paraId="597DE81A" w14:textId="77777777" w:rsidR="00552A55" w:rsidRDefault="00552A55" w:rsidP="00F816E2">
            <w:pPr>
              <w:pStyle w:val="Grainger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Helen Douglas-Teggart </w:t>
            </w:r>
          </w:p>
          <w:p w14:paraId="7BD00420" w14:textId="77777777" w:rsidR="00552A55" w:rsidRDefault="00552A55" w:rsidP="00F816E2">
            <w:pPr>
              <w:pStyle w:val="Grainger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Elizabeta Mihalache </w:t>
            </w:r>
          </w:p>
          <w:p w14:paraId="44E8C7FC" w14:textId="6AE24E80" w:rsidR="00552A55" w:rsidRPr="007D188B" w:rsidRDefault="00552A55" w:rsidP="00F816E2">
            <w:pPr>
              <w:pStyle w:val="Grainger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Leesa Ingham </w:t>
            </w:r>
            <w:r w:rsidRPr="007D188B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  <w:vMerge/>
          </w:tcPr>
          <w:p w14:paraId="01EF88BE" w14:textId="77777777" w:rsidR="00552A55" w:rsidRPr="007D188B" w:rsidRDefault="00552A55" w:rsidP="00F816E2">
            <w:pPr>
              <w:pStyle w:val="GraingerBoldtext"/>
              <w:rPr>
                <w:sz w:val="20"/>
                <w:szCs w:val="20"/>
              </w:rPr>
            </w:pPr>
          </w:p>
        </w:tc>
      </w:tr>
      <w:tr w:rsidR="00552A55" w:rsidRPr="007D188B" w14:paraId="22B69830" w14:textId="554FFC64" w:rsidTr="00552A55">
        <w:tc>
          <w:tcPr>
            <w:tcW w:w="2992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</w:tcPr>
          <w:p w14:paraId="456443C3" w14:textId="77777777" w:rsidR="00552A55" w:rsidRPr="007D188B" w:rsidRDefault="00552A55" w:rsidP="009A76D7">
            <w:pPr>
              <w:pStyle w:val="GraingerBoldtext"/>
              <w:rPr>
                <w:sz w:val="20"/>
                <w:szCs w:val="20"/>
              </w:rPr>
            </w:pPr>
            <w:r w:rsidRPr="007D188B">
              <w:rPr>
                <w:sz w:val="20"/>
                <w:szCs w:val="20"/>
              </w:rPr>
              <w:t>Location</w:t>
            </w:r>
          </w:p>
          <w:p w14:paraId="32887A04" w14:textId="4645AFC9" w:rsidR="00552A55" w:rsidRPr="007D188B" w:rsidRDefault="00552A55" w:rsidP="009A76D7">
            <w:pPr>
              <w:pStyle w:val="Grainger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Dobson Room, Newcastle </w:t>
            </w:r>
          </w:p>
        </w:tc>
        <w:tc>
          <w:tcPr>
            <w:tcW w:w="134" w:type="dxa"/>
            <w:tcBorders>
              <w:top w:val="nil"/>
              <w:bottom w:val="nil"/>
            </w:tcBorders>
          </w:tcPr>
          <w:p w14:paraId="38BDC4B2" w14:textId="77777777" w:rsidR="00552A55" w:rsidRPr="007D188B" w:rsidRDefault="00552A55" w:rsidP="009A76D7">
            <w:pPr>
              <w:pStyle w:val="GraingerText"/>
              <w:rPr>
                <w:sz w:val="20"/>
                <w:szCs w:val="20"/>
              </w:rPr>
            </w:pPr>
          </w:p>
        </w:tc>
        <w:tc>
          <w:tcPr>
            <w:tcW w:w="3117" w:type="dxa"/>
            <w:vMerge/>
            <w:tcBorders>
              <w:bottom w:val="single" w:sz="4" w:space="0" w:color="65BCAB" w:themeColor="accent2"/>
            </w:tcBorders>
          </w:tcPr>
          <w:p w14:paraId="632FA0F3" w14:textId="77777777" w:rsidR="00552A55" w:rsidRPr="007D188B" w:rsidRDefault="00552A55" w:rsidP="009A76D7">
            <w:pPr>
              <w:pStyle w:val="GraingerText"/>
              <w:rPr>
                <w:sz w:val="20"/>
                <w:szCs w:val="20"/>
              </w:rPr>
            </w:pPr>
          </w:p>
        </w:tc>
        <w:tc>
          <w:tcPr>
            <w:tcW w:w="3117" w:type="dxa"/>
            <w:vMerge/>
            <w:tcBorders>
              <w:bottom w:val="single" w:sz="4" w:space="0" w:color="65BCAB" w:themeColor="accent2"/>
            </w:tcBorders>
          </w:tcPr>
          <w:p w14:paraId="78925F3E" w14:textId="77777777" w:rsidR="00552A55" w:rsidRPr="007D188B" w:rsidRDefault="00552A55" w:rsidP="009A76D7">
            <w:pPr>
              <w:pStyle w:val="GraingerText"/>
              <w:rPr>
                <w:sz w:val="20"/>
                <w:szCs w:val="20"/>
              </w:rPr>
            </w:pPr>
          </w:p>
        </w:tc>
      </w:tr>
    </w:tbl>
    <w:p w14:paraId="616BD9EA" w14:textId="77777777" w:rsidR="00155CBF" w:rsidRPr="000607EF" w:rsidRDefault="00155CBF" w:rsidP="00771946">
      <w:pPr>
        <w:pStyle w:val="GraingerText"/>
        <w:rPr>
          <w:lang w:eastAsia="en-US"/>
        </w:rPr>
      </w:pPr>
    </w:p>
    <w:tbl>
      <w:tblPr>
        <w:tblStyle w:val="TableGrid"/>
        <w:tblW w:w="9748" w:type="dxa"/>
        <w:tblInd w:w="-57" w:type="dxa"/>
        <w:tblBorders>
          <w:bottom w:val="single" w:sz="4" w:space="0" w:color="246369" w:themeColor="accent1"/>
        </w:tblBorders>
        <w:tblCellMar>
          <w:top w:w="57" w:type="dxa"/>
          <w:left w:w="57" w:type="dxa"/>
          <w:bottom w:w="113" w:type="dxa"/>
        </w:tblCellMar>
        <w:tblLook w:val="04A0" w:firstRow="1" w:lastRow="0" w:firstColumn="1" w:lastColumn="0" w:noHBand="0" w:noVBand="1"/>
      </w:tblPr>
      <w:tblGrid>
        <w:gridCol w:w="57"/>
        <w:gridCol w:w="133"/>
        <w:gridCol w:w="134"/>
        <w:gridCol w:w="1718"/>
        <w:gridCol w:w="128"/>
        <w:gridCol w:w="1410"/>
        <w:gridCol w:w="133"/>
        <w:gridCol w:w="4849"/>
        <w:gridCol w:w="133"/>
        <w:gridCol w:w="133"/>
        <w:gridCol w:w="134"/>
        <w:gridCol w:w="77"/>
        <w:gridCol w:w="128"/>
        <w:gridCol w:w="581"/>
      </w:tblGrid>
      <w:tr w:rsidR="001B73C4" w:rsidRPr="007D188B" w14:paraId="44646EDF" w14:textId="2339B2D5" w:rsidTr="001B73C4">
        <w:trPr>
          <w:gridBefore w:val="1"/>
          <w:gridAfter w:val="7"/>
          <w:wBefore w:w="57" w:type="dxa"/>
          <w:wAfter w:w="6035" w:type="dxa"/>
          <w:tblHeader/>
        </w:trPr>
        <w:tc>
          <w:tcPr>
            <w:tcW w:w="133" w:type="dxa"/>
            <w:tcBorders>
              <w:bottom w:val="nil"/>
            </w:tcBorders>
          </w:tcPr>
          <w:p w14:paraId="1D1F6EE7" w14:textId="77777777" w:rsidR="001B73C4" w:rsidRPr="007D188B" w:rsidRDefault="001B73C4" w:rsidP="009A76D7">
            <w:pPr>
              <w:pStyle w:val="GraingerBold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tcBorders>
              <w:bottom w:val="nil"/>
            </w:tcBorders>
            <w:shd w:val="clear" w:color="auto" w:fill="auto"/>
          </w:tcPr>
          <w:p w14:paraId="227E6983" w14:textId="77777777" w:rsidR="001B73C4" w:rsidRPr="007D188B" w:rsidRDefault="001B73C4" w:rsidP="009A76D7">
            <w:pPr>
              <w:pStyle w:val="GraingerBold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718" w:type="dxa"/>
            <w:tcBorders>
              <w:bottom w:val="single" w:sz="4" w:space="0" w:color="65BCAB" w:themeColor="accent2"/>
            </w:tcBorders>
          </w:tcPr>
          <w:p w14:paraId="66A28348" w14:textId="3F9F4A84" w:rsidR="001B73C4" w:rsidRPr="007D188B" w:rsidRDefault="001B73C4" w:rsidP="009A76D7">
            <w:pPr>
              <w:pStyle w:val="GraingerBoldtex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Session Item</w:t>
            </w:r>
          </w:p>
        </w:tc>
        <w:tc>
          <w:tcPr>
            <w:tcW w:w="128" w:type="dxa"/>
            <w:tcBorders>
              <w:bottom w:val="nil"/>
            </w:tcBorders>
          </w:tcPr>
          <w:p w14:paraId="03933FF2" w14:textId="77777777" w:rsidR="001B73C4" w:rsidRPr="007D188B" w:rsidRDefault="001B73C4" w:rsidP="009A76D7">
            <w:pPr>
              <w:pStyle w:val="GraingerBold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0" w:type="dxa"/>
            <w:tcBorders>
              <w:bottom w:val="single" w:sz="4" w:space="0" w:color="65BCAB" w:themeColor="accent2"/>
            </w:tcBorders>
          </w:tcPr>
          <w:p w14:paraId="4308D1C6" w14:textId="7AE4FC50" w:rsidR="001B73C4" w:rsidRPr="007D188B" w:rsidRDefault="001B73C4" w:rsidP="009A76D7">
            <w:pPr>
              <w:pStyle w:val="GraingerBold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tcBorders>
              <w:bottom w:val="single" w:sz="4" w:space="0" w:color="65BCAB" w:themeColor="accent2"/>
            </w:tcBorders>
          </w:tcPr>
          <w:p w14:paraId="778E507F" w14:textId="77777777" w:rsidR="001B73C4" w:rsidRPr="007D188B" w:rsidRDefault="001B73C4" w:rsidP="009A76D7">
            <w:pPr>
              <w:pStyle w:val="GraingerBoldtext"/>
              <w:rPr>
                <w:sz w:val="20"/>
                <w:szCs w:val="20"/>
                <w:lang w:eastAsia="en-US"/>
              </w:rPr>
            </w:pPr>
          </w:p>
        </w:tc>
      </w:tr>
      <w:tr w:rsidR="001B73C4" w:rsidRPr="00B17FD6" w14:paraId="7D503FC9" w14:textId="77777777" w:rsidTr="00BC3B4B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44A42260" w14:textId="77777777" w:rsidR="001B73C4" w:rsidRPr="00BF2DD5" w:rsidRDefault="001B73C4" w:rsidP="00BF2DD5">
            <w:pPr>
              <w:ind w:left="269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Session 1: Setting the Vision and Scope</w:t>
            </w:r>
          </w:p>
          <w:p w14:paraId="67C7A626" w14:textId="77777777" w:rsidR="001B73C4" w:rsidRPr="00BF2DD5" w:rsidRDefault="001B73C4" w:rsidP="00BF2DD5">
            <w:pPr>
              <w:numPr>
                <w:ilvl w:val="0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09:00 Introduction (15 min):</w:t>
            </w:r>
          </w:p>
          <w:p w14:paraId="713DE182" w14:textId="77777777" w:rsidR="001B73C4" w:rsidRPr="00BF2DD5" w:rsidRDefault="001B73C4" w:rsidP="00BF2DD5">
            <w:pPr>
              <w:numPr>
                <w:ilvl w:val="1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 xml:space="preserve">Welcome intros if everyone doesn’t know each other </w:t>
            </w: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(JP)</w:t>
            </w:r>
          </w:p>
          <w:p w14:paraId="6E013308" w14:textId="77777777" w:rsidR="001B73C4" w:rsidRPr="00BF2DD5" w:rsidRDefault="001B73C4" w:rsidP="00BF2DD5">
            <w:pPr>
              <w:numPr>
                <w:ilvl w:val="1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 xml:space="preserve">Importance of optimising lead management for our business growth </w:t>
            </w: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(JP)</w:t>
            </w:r>
          </w:p>
          <w:p w14:paraId="3F0FAF05" w14:textId="77777777" w:rsidR="001B73C4" w:rsidRPr="00BF2DD5" w:rsidRDefault="001B73C4" w:rsidP="00BF2DD5">
            <w:pPr>
              <w:numPr>
                <w:ilvl w:val="1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 xml:space="preserve">Outline of the workshop objectives &amp; agenda </w:t>
            </w: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(JL)</w:t>
            </w:r>
          </w:p>
          <w:p w14:paraId="57BA290F" w14:textId="77777777" w:rsidR="001B73C4" w:rsidRPr="00BF2DD5" w:rsidRDefault="001B73C4" w:rsidP="00BF2DD5">
            <w:pPr>
              <w:numPr>
                <w:ilvl w:val="1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 xml:space="preserve">Importance of achieving an outcome from the day </w:t>
            </w: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(JL)</w:t>
            </w:r>
          </w:p>
          <w:p w14:paraId="1BC600EA" w14:textId="77777777" w:rsidR="001B73C4" w:rsidRPr="00BF2DD5" w:rsidRDefault="001B73C4" w:rsidP="00BF2DD5">
            <w:pPr>
              <w:numPr>
                <w:ilvl w:val="0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09:15 Establishing Vision and Scope (45 min):</w:t>
            </w:r>
          </w:p>
          <w:p w14:paraId="161DCA08" w14:textId="77777777" w:rsidR="001B73C4" w:rsidRPr="00BF2DD5" w:rsidRDefault="001B73C4" w:rsidP="00BF2DD5">
            <w:pPr>
              <w:numPr>
                <w:ilvl w:val="1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 xml:space="preserve">Current Process – Walkthrough of the current workflow (Led by </w:t>
            </w: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Helen/Elisabeta</w:t>
            </w: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>) 15 min</w:t>
            </w:r>
          </w:p>
          <w:p w14:paraId="0FDC5127" w14:textId="77777777" w:rsidR="001B73C4" w:rsidRPr="00BF2DD5" w:rsidRDefault="001B73C4" w:rsidP="00BF2DD5">
            <w:pPr>
              <w:numPr>
                <w:ilvl w:val="1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Activity 30 min:</w:t>
            </w: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 xml:space="preserve"> Facilitated group discussion on the ideal lead management process. Problem and Opportunity Statement – what issues are we addressing? (Facilitated by</w:t>
            </w: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 JL</w:t>
            </w: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>)</w:t>
            </w:r>
          </w:p>
          <w:p w14:paraId="1221FA25" w14:textId="77777777" w:rsidR="001B73C4" w:rsidRPr="00BF2DD5" w:rsidRDefault="001B73C4" w:rsidP="00BF2DD5">
            <w:pPr>
              <w:numPr>
                <w:ilvl w:val="2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>What does an optimised lead management process look like?</w:t>
            </w:r>
          </w:p>
          <w:p w14:paraId="3C862107" w14:textId="77777777" w:rsidR="001B73C4" w:rsidRPr="00BF2DD5" w:rsidRDefault="001B73C4" w:rsidP="00BF2DD5">
            <w:pPr>
              <w:numPr>
                <w:ilvl w:val="2"/>
                <w:numId w:val="21"/>
              </w:numPr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>Scope: Identify the boundaries of the process (e.g., lead generation, nurturing, qualification, booking a viewing…).</w:t>
            </w:r>
          </w:p>
          <w:p w14:paraId="451B983C" w14:textId="00ADDD3E" w:rsidR="001B73C4" w:rsidRPr="00BF2DD5" w:rsidRDefault="001B73C4" w:rsidP="00BF2DD5">
            <w:pPr>
              <w:pStyle w:val="GraingerText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BF2DD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Output:</w:t>
            </w:r>
            <w:r w:rsidRPr="00BF2DD5">
              <w:rPr>
                <w:rFonts w:asciiTheme="majorHAnsi" w:hAnsiTheme="majorHAnsi" w:cstheme="majorHAnsi"/>
                <w:sz w:val="18"/>
                <w:szCs w:val="18"/>
              </w:rPr>
              <w:t xml:space="preserve"> Vision and scope statement that outlines goals and key aspects of the lead management process</w:t>
            </w:r>
          </w:p>
        </w:tc>
        <w:tc>
          <w:tcPr>
            <w:tcW w:w="133" w:type="dxa"/>
          </w:tcPr>
          <w:p w14:paraId="2FC3B621" w14:textId="77777777" w:rsidR="001B73C4" w:rsidRPr="007D188B" w:rsidRDefault="001B73C4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4EAC16E7" w14:textId="75C8B48F" w:rsidR="001B73C4" w:rsidRPr="007D188B" w:rsidRDefault="001B73C4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25E94291" w14:textId="77777777" w:rsidR="001B73C4" w:rsidRPr="007D188B" w:rsidRDefault="001B73C4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00AB7CD6" w14:textId="455F7CC8" w:rsidR="001B73C4" w:rsidRPr="007D188B" w:rsidRDefault="001B73C4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4DE0CE25" w14:textId="77777777" w:rsidR="001B73C4" w:rsidRPr="007D188B" w:rsidRDefault="001B73C4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44514852" w14:textId="117D0AFE" w:rsidR="001B73C4" w:rsidRPr="00B17FD6" w:rsidRDefault="009367F9" w:rsidP="000B245E">
            <w:pPr>
              <w:pStyle w:val="GraingerText"/>
              <w:jc w:val="center"/>
              <w:rPr>
                <w:sz w:val="18"/>
                <w:szCs w:val="18"/>
                <w:lang w:eastAsia="en-US"/>
              </w:rPr>
            </w:pPr>
            <w:r w:rsidRPr="00B17FD6">
              <w:rPr>
                <w:sz w:val="18"/>
                <w:szCs w:val="18"/>
                <w:lang w:eastAsia="en-US"/>
              </w:rPr>
              <w:t>9.00-10.00</w:t>
            </w:r>
          </w:p>
        </w:tc>
      </w:tr>
      <w:tr w:rsidR="00BC3B4B" w:rsidRPr="007D188B" w14:paraId="2BD60B9A" w14:textId="77777777" w:rsidTr="00BC3B4B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68AF985B" w14:textId="7FAA50AA" w:rsidR="00BC3B4B" w:rsidRPr="00BF2DD5" w:rsidRDefault="00BC3B4B" w:rsidP="00BF2DD5">
            <w:pPr>
              <w:ind w:left="269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Break </w:t>
            </w:r>
            <w:r w:rsidR="00B40C3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– 10 mins </w:t>
            </w:r>
          </w:p>
        </w:tc>
        <w:tc>
          <w:tcPr>
            <w:tcW w:w="133" w:type="dxa"/>
          </w:tcPr>
          <w:p w14:paraId="3374C109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211E5847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242D65C0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7CA534F0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68ECD23F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604AACDA" w14:textId="191288E1" w:rsidR="00BC3B4B" w:rsidRPr="009367F9" w:rsidRDefault="00355419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  <w:r w:rsidRPr="009367F9">
              <w:rPr>
                <w:sz w:val="18"/>
                <w:szCs w:val="18"/>
                <w:lang w:eastAsia="en-US"/>
              </w:rPr>
              <w:t>10.00</w:t>
            </w:r>
          </w:p>
        </w:tc>
      </w:tr>
      <w:tr w:rsidR="00BC3B4B" w:rsidRPr="007D188B" w14:paraId="1F5C6F9D" w14:textId="77777777" w:rsidTr="00B40C39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4AF2D6B6" w14:textId="77777777" w:rsidR="00EF3D9A" w:rsidRPr="00B40C39" w:rsidRDefault="00EF3D9A" w:rsidP="00EF3D9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40C3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10:10 Session 2 Understanding Lead Volume by Channel</w:t>
            </w:r>
            <w:r w:rsidRPr="00B40C3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6123EC0B" w14:textId="77777777" w:rsidR="00EF3D9A" w:rsidRPr="000B245E" w:rsidRDefault="00EF3D9A" w:rsidP="00EF3D9A">
            <w:pPr>
              <w:pStyle w:val="ListParagraph"/>
              <w:numPr>
                <w:ilvl w:val="0"/>
                <w:numId w:val="22"/>
              </w:numPr>
              <w:tabs>
                <w:tab w:val="clear" w:pos="284"/>
              </w:tabs>
              <w:spacing w:afterLines="0" w:after="240" w:line="259" w:lineRule="auto"/>
              <w:rPr>
                <w:rFonts w:cstheme="minorHAnsi"/>
                <w:color w:val="auto"/>
              </w:rPr>
            </w:pPr>
            <w:r w:rsidRPr="000B245E">
              <w:rPr>
                <w:rFonts w:cstheme="minorHAnsi"/>
                <w:b/>
                <w:bCs/>
                <w:color w:val="auto"/>
              </w:rPr>
              <w:t>Presentation/discussion</w:t>
            </w:r>
            <w:r w:rsidRPr="000B245E">
              <w:rPr>
                <w:rFonts w:cstheme="minorHAnsi"/>
                <w:color w:val="auto"/>
              </w:rPr>
              <w:t xml:space="preserve"> 30 min (Led by </w:t>
            </w:r>
            <w:r w:rsidRPr="000B245E">
              <w:rPr>
                <w:rFonts w:cstheme="minorHAnsi"/>
                <w:b/>
                <w:bCs/>
                <w:color w:val="auto"/>
              </w:rPr>
              <w:t>Leesa/Dan</w:t>
            </w:r>
            <w:r w:rsidRPr="000B245E">
              <w:rPr>
                <w:rFonts w:cstheme="minorHAnsi"/>
                <w:color w:val="auto"/>
              </w:rPr>
              <w:t>)</w:t>
            </w:r>
          </w:p>
          <w:p w14:paraId="3A23395D" w14:textId="77777777" w:rsidR="00EF3D9A" w:rsidRPr="00B40C39" w:rsidRDefault="00EF3D9A" w:rsidP="00EF3D9A">
            <w:pPr>
              <w:numPr>
                <w:ilvl w:val="1"/>
                <w:numId w:val="22"/>
              </w:numPr>
              <w:spacing w:after="160" w:line="259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40C39">
              <w:rPr>
                <w:rFonts w:asciiTheme="minorHAnsi" w:hAnsiTheme="minorHAnsi" w:cstheme="minorHAnsi"/>
                <w:sz w:val="18"/>
                <w:szCs w:val="18"/>
              </w:rPr>
              <w:t>How can marketing cloud and automated emails support lead nurturing?</w:t>
            </w:r>
          </w:p>
          <w:p w14:paraId="745C76AE" w14:textId="77777777" w:rsidR="00EF3D9A" w:rsidRPr="00B40C39" w:rsidRDefault="00EF3D9A" w:rsidP="00EF3D9A">
            <w:pPr>
              <w:numPr>
                <w:ilvl w:val="1"/>
                <w:numId w:val="22"/>
              </w:numPr>
              <w:spacing w:after="160" w:line="259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40C39">
              <w:rPr>
                <w:rFonts w:asciiTheme="minorHAnsi" w:hAnsiTheme="minorHAnsi" w:cstheme="minorHAnsi"/>
                <w:sz w:val="18"/>
                <w:szCs w:val="18"/>
              </w:rPr>
              <w:t>Where is the bucket leaking?</w:t>
            </w:r>
          </w:p>
          <w:p w14:paraId="4453C6AE" w14:textId="3BB6CF4D" w:rsidR="00BC3B4B" w:rsidRPr="00EF3D9A" w:rsidRDefault="00EF3D9A" w:rsidP="00EF3D9A">
            <w:pPr>
              <w:rPr>
                <w:rFonts w:cs="Calibri"/>
                <w:sz w:val="20"/>
                <w:szCs w:val="20"/>
              </w:rPr>
            </w:pPr>
            <w:r w:rsidRPr="00B40C3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Output:</w:t>
            </w:r>
            <w:r w:rsidRPr="00B40C39">
              <w:rPr>
                <w:rFonts w:asciiTheme="minorHAnsi" w:hAnsiTheme="minorHAnsi" w:cstheme="minorHAnsi"/>
                <w:sz w:val="18"/>
                <w:szCs w:val="18"/>
              </w:rPr>
              <w:t xml:space="preserve"> Understanding ready for challenge &amp; Opportunity mapping</w:t>
            </w:r>
          </w:p>
        </w:tc>
        <w:tc>
          <w:tcPr>
            <w:tcW w:w="133" w:type="dxa"/>
          </w:tcPr>
          <w:p w14:paraId="5CF9E41D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79B123BE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1BB52FDB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10F9938B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519DEAB3" w14:textId="77777777" w:rsidR="00BC3B4B" w:rsidRPr="007D188B" w:rsidRDefault="00BC3B4B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3241BF80" w14:textId="340D2634" w:rsidR="00BC3B4B" w:rsidRPr="005C7FCA" w:rsidRDefault="005C7FCA" w:rsidP="00155CBF">
            <w:pPr>
              <w:pStyle w:val="GraingerText"/>
              <w:rPr>
                <w:sz w:val="18"/>
                <w:szCs w:val="18"/>
                <w:lang w:eastAsia="en-US"/>
              </w:rPr>
            </w:pPr>
            <w:r w:rsidRPr="005C7FCA">
              <w:rPr>
                <w:sz w:val="18"/>
                <w:szCs w:val="18"/>
                <w:lang w:eastAsia="en-US"/>
              </w:rPr>
              <w:t>10.10-10.40</w:t>
            </w:r>
          </w:p>
        </w:tc>
      </w:tr>
      <w:tr w:rsidR="00B40C39" w:rsidRPr="007D188B" w14:paraId="1182BCD7" w14:textId="77777777" w:rsidTr="003D7397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65429EC3" w14:textId="77777777" w:rsidR="003D7397" w:rsidRPr="00C70D3A" w:rsidRDefault="003D7397" w:rsidP="003D73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10:40 Session 3: Art of the Possible and What Good Looks Like -</w:t>
            </w:r>
            <w:r w:rsidRPr="00C70D3A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Understanding Customer Experience in Lead Management</w:t>
            </w:r>
          </w:p>
          <w:p w14:paraId="47D17A67" w14:textId="77777777" w:rsidR="003D7397" w:rsidRPr="00C70D3A" w:rsidRDefault="003D7397" w:rsidP="003D7397">
            <w:pPr>
              <w:numPr>
                <w:ilvl w:val="0"/>
                <w:numId w:val="2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Customer Example Toyota 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30 min – (Led by </w:t>
            </w: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Alastair</w:t>
            </w:r>
            <w:r w:rsidRPr="00C70D3A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4A5199E8" w14:textId="77777777" w:rsidR="003D7397" w:rsidRPr="00C70D3A" w:rsidRDefault="003D7397" w:rsidP="003D7397">
            <w:pPr>
              <w:numPr>
                <w:ilvl w:val="1"/>
                <w:numId w:val="2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>What can we take from this to serve our customers better?</w:t>
            </w:r>
          </w:p>
          <w:p w14:paraId="378A46FA" w14:textId="77777777" w:rsidR="003D7397" w:rsidRPr="00C70D3A" w:rsidRDefault="003D7397" w:rsidP="003D7397">
            <w:pPr>
              <w:numPr>
                <w:ilvl w:val="0"/>
                <w:numId w:val="2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Salesforce Art of the Possible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 30 min – Showcase what is possible (Led by </w:t>
            </w: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Sam</w:t>
            </w:r>
            <w:r w:rsidRPr="00C70D3A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A90AF49" w14:textId="61FD2014" w:rsidR="00B40C39" w:rsidRPr="003D7397" w:rsidRDefault="003D7397" w:rsidP="00EF3D9A">
            <w:pPr>
              <w:numPr>
                <w:ilvl w:val="1"/>
                <w:numId w:val="2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>How can we design the system better</w:t>
            </w:r>
            <w:r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133" w:type="dxa"/>
          </w:tcPr>
          <w:p w14:paraId="3BA14947" w14:textId="77777777" w:rsidR="00B40C39" w:rsidRPr="007D188B" w:rsidRDefault="00B40C39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358506C1" w14:textId="77777777" w:rsidR="00B40C39" w:rsidRPr="007D188B" w:rsidRDefault="00B40C39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4B60EB69" w14:textId="77777777" w:rsidR="00B40C39" w:rsidRPr="007D188B" w:rsidRDefault="00B40C39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6033F80E" w14:textId="77777777" w:rsidR="00B40C39" w:rsidRPr="007D188B" w:rsidRDefault="00B40C39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44C013EB" w14:textId="77777777" w:rsidR="00B40C39" w:rsidRPr="007D188B" w:rsidRDefault="00B40C39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17C8E841" w14:textId="33F5DFD3" w:rsidR="00B40C39" w:rsidRPr="005C7FCA" w:rsidRDefault="005C7FCA" w:rsidP="00155CBF">
            <w:pPr>
              <w:pStyle w:val="GraingerText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10.40</w:t>
            </w:r>
            <w:r w:rsidR="00AC0C05">
              <w:rPr>
                <w:sz w:val="18"/>
                <w:szCs w:val="18"/>
                <w:lang w:eastAsia="en-US"/>
              </w:rPr>
              <w:t>-11.40</w:t>
            </w:r>
          </w:p>
        </w:tc>
      </w:tr>
      <w:tr w:rsidR="003D7397" w:rsidRPr="007D188B" w14:paraId="5ABAA526" w14:textId="77777777" w:rsidTr="003D7397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362ADDC2" w14:textId="2EEEB0A8" w:rsidR="003D7397" w:rsidRPr="00C70D3A" w:rsidRDefault="00DE73BC" w:rsidP="003D73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Break 10 minutes </w:t>
            </w:r>
          </w:p>
        </w:tc>
        <w:tc>
          <w:tcPr>
            <w:tcW w:w="133" w:type="dxa"/>
          </w:tcPr>
          <w:p w14:paraId="258A21E9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3F43B798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23E714CB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731569AA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17838842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2C0F1C3A" w14:textId="1775D983" w:rsidR="003D7397" w:rsidRPr="007D188B" w:rsidRDefault="00AC0C05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  <w:r w:rsidRPr="00AC0C05">
              <w:rPr>
                <w:sz w:val="18"/>
                <w:szCs w:val="18"/>
                <w:lang w:eastAsia="en-US"/>
              </w:rPr>
              <w:t>11.40</w:t>
            </w:r>
          </w:p>
        </w:tc>
      </w:tr>
      <w:tr w:rsidR="003D7397" w:rsidRPr="007D188B" w14:paraId="53E7E814" w14:textId="77777777" w:rsidTr="00C4495D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774A6AA2" w14:textId="77777777" w:rsidR="00651651" w:rsidRPr="00C70D3A" w:rsidRDefault="00651651" w:rsidP="0065165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11:50 Session 4: Lead Responsiveness – A customer and internal challenge (45-60 min)</w:t>
            </w:r>
          </w:p>
          <w:p w14:paraId="7CE9B33F" w14:textId="77777777" w:rsidR="00651651" w:rsidRPr="00C70D3A" w:rsidRDefault="00651651" w:rsidP="00651651">
            <w:pPr>
              <w:numPr>
                <w:ilvl w:val="0"/>
                <w:numId w:val="24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Current Responsiveness Challenges – 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Activity (Led by </w:t>
            </w: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JL</w:t>
            </w:r>
            <w:r w:rsidRPr="00C70D3A">
              <w:rPr>
                <w:rFonts w:ascii="Arial" w:hAnsi="Arial" w:cs="Arial"/>
                <w:sz w:val="18"/>
                <w:szCs w:val="18"/>
              </w:rPr>
              <w:t>):</w:t>
            </w:r>
          </w:p>
          <w:p w14:paraId="2C8E7565" w14:textId="77777777" w:rsidR="00651651" w:rsidRPr="00C70D3A" w:rsidRDefault="00651651" w:rsidP="00651651">
            <w:pPr>
              <w:numPr>
                <w:ilvl w:val="1"/>
                <w:numId w:val="24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 xml:space="preserve">In small groups (TBC) capture list if common bottlenecks (e.g., delays, missed opportunities) in lead management. Warts and all!! </w:t>
            </w:r>
          </w:p>
          <w:p w14:paraId="703A60C1" w14:textId="77777777" w:rsidR="00651651" w:rsidRPr="00C70D3A" w:rsidRDefault="00651651" w:rsidP="00651651">
            <w:pPr>
              <w:numPr>
                <w:ilvl w:val="1"/>
                <w:numId w:val="24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 xml:space="preserve">4 quadrant exercise Impact and Effort Matrix </w:t>
            </w:r>
          </w:p>
          <w:p w14:paraId="47CCA6F3" w14:textId="71FA7B5B" w:rsidR="003D7397" w:rsidRPr="00651651" w:rsidRDefault="00651651" w:rsidP="00651651">
            <w:pPr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Output: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 Prioritised problems identified</w:t>
            </w:r>
          </w:p>
        </w:tc>
        <w:tc>
          <w:tcPr>
            <w:tcW w:w="133" w:type="dxa"/>
          </w:tcPr>
          <w:p w14:paraId="112D8FA6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1BEC7ED7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5ACAC609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301C2F7F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4456E803" w14:textId="77777777" w:rsidR="003D7397" w:rsidRPr="007D188B" w:rsidRDefault="003D739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550FA2DD" w14:textId="746B74C4" w:rsidR="003D7397" w:rsidRPr="007D188B" w:rsidRDefault="00AC0C05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  <w:r w:rsidRPr="00183A14">
              <w:rPr>
                <w:sz w:val="18"/>
                <w:szCs w:val="18"/>
                <w:lang w:eastAsia="en-US"/>
              </w:rPr>
              <w:t>11.50</w:t>
            </w:r>
            <w:r w:rsidR="00183A14" w:rsidRPr="00183A14">
              <w:rPr>
                <w:sz w:val="18"/>
                <w:szCs w:val="18"/>
                <w:lang w:eastAsia="en-US"/>
              </w:rPr>
              <w:t>-12.50</w:t>
            </w:r>
          </w:p>
        </w:tc>
      </w:tr>
      <w:tr w:rsidR="00C4495D" w:rsidRPr="00183A14" w14:paraId="04CFBE6A" w14:textId="77777777" w:rsidTr="00824D75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048604A1" w14:textId="3C9B70AD" w:rsidR="00C4495D" w:rsidRPr="00C70D3A" w:rsidRDefault="00C4495D" w:rsidP="0065165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Lunch </w:t>
            </w:r>
          </w:p>
        </w:tc>
        <w:tc>
          <w:tcPr>
            <w:tcW w:w="133" w:type="dxa"/>
          </w:tcPr>
          <w:p w14:paraId="246C4797" w14:textId="77777777" w:rsidR="00C4495D" w:rsidRPr="007D188B" w:rsidRDefault="00C4495D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6903410C" w14:textId="77777777" w:rsidR="00C4495D" w:rsidRPr="007D188B" w:rsidRDefault="00C4495D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3CE3575B" w14:textId="77777777" w:rsidR="00C4495D" w:rsidRPr="007D188B" w:rsidRDefault="00C4495D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789B0A68" w14:textId="77777777" w:rsidR="00C4495D" w:rsidRPr="007D188B" w:rsidRDefault="00C4495D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6EEB3B81" w14:textId="77777777" w:rsidR="00C4495D" w:rsidRPr="007D188B" w:rsidRDefault="00C4495D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5156AA4A" w14:textId="567E16B2" w:rsidR="00C4495D" w:rsidRPr="00183A14" w:rsidRDefault="00183A14" w:rsidP="00155CBF">
            <w:pPr>
              <w:pStyle w:val="GraingerText"/>
              <w:rPr>
                <w:sz w:val="18"/>
                <w:szCs w:val="18"/>
                <w:lang w:eastAsia="en-US"/>
              </w:rPr>
            </w:pPr>
            <w:r w:rsidRPr="00183A14">
              <w:rPr>
                <w:sz w:val="18"/>
                <w:szCs w:val="18"/>
                <w:lang w:eastAsia="en-US"/>
              </w:rPr>
              <w:t>12.50-13.35</w:t>
            </w:r>
          </w:p>
        </w:tc>
      </w:tr>
      <w:tr w:rsidR="00824D75" w:rsidRPr="009367F9" w14:paraId="6120B7E8" w14:textId="77777777" w:rsidTr="004B35FF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3F3C2662" w14:textId="77777777" w:rsidR="00824D75" w:rsidRPr="00C70D3A" w:rsidRDefault="00824D75" w:rsidP="00824D75">
            <w:pPr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13:35 Session 5: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Optimisation Opportunities (60 min):</w:t>
            </w:r>
          </w:p>
          <w:p w14:paraId="0199550C" w14:textId="77777777" w:rsidR="00824D75" w:rsidRPr="00183A14" w:rsidRDefault="00824D75" w:rsidP="00824D75">
            <w:pPr>
              <w:pStyle w:val="ListParagraph"/>
              <w:numPr>
                <w:ilvl w:val="0"/>
                <w:numId w:val="22"/>
              </w:numPr>
              <w:tabs>
                <w:tab w:val="clear" w:pos="284"/>
              </w:tabs>
              <w:spacing w:afterLines="0" w:after="240" w:line="259" w:lineRule="auto"/>
              <w:rPr>
                <w:rFonts w:ascii="Arial" w:hAnsi="Arial" w:cs="Arial"/>
                <w:color w:val="auto"/>
              </w:rPr>
            </w:pPr>
            <w:r w:rsidRPr="00183A14">
              <w:rPr>
                <w:rFonts w:ascii="Arial" w:hAnsi="Arial" w:cs="Arial"/>
                <w:b/>
                <w:bCs/>
                <w:color w:val="auto"/>
              </w:rPr>
              <w:t xml:space="preserve">Group Exercise: </w:t>
            </w:r>
            <w:r w:rsidRPr="00183A14">
              <w:rPr>
                <w:rFonts w:ascii="Arial" w:hAnsi="Arial" w:cs="Arial"/>
                <w:color w:val="auto"/>
              </w:rPr>
              <w:t xml:space="preserve">Break into teams to brainstorm the most critical areas for lead management optimisation (e.g., automation, CRM / Salesforce integration, lead nurturing). (Led by </w:t>
            </w:r>
            <w:r w:rsidRPr="00183A14">
              <w:rPr>
                <w:rFonts w:ascii="Arial" w:hAnsi="Arial" w:cs="Arial"/>
                <w:b/>
                <w:bCs/>
                <w:color w:val="auto"/>
              </w:rPr>
              <w:t>JL</w:t>
            </w:r>
            <w:r w:rsidRPr="00183A14">
              <w:rPr>
                <w:rFonts w:ascii="Arial" w:hAnsi="Arial" w:cs="Arial"/>
                <w:color w:val="auto"/>
              </w:rPr>
              <w:t>)</w:t>
            </w:r>
          </w:p>
          <w:p w14:paraId="72605FDC" w14:textId="77777777" w:rsidR="00824D75" w:rsidRPr="00C70D3A" w:rsidRDefault="00824D75" w:rsidP="00824D75">
            <w:pPr>
              <w:ind w:left="1440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>Points for consideration:</w:t>
            </w:r>
          </w:p>
          <w:p w14:paraId="764A6518" w14:textId="77777777" w:rsidR="00824D75" w:rsidRPr="00C70D3A" w:rsidRDefault="00824D75" w:rsidP="00824D75">
            <w:pPr>
              <w:ind w:left="144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70D3A">
              <w:rPr>
                <w:rFonts w:ascii="Arial" w:hAnsi="Arial" w:cs="Arial"/>
                <w:i/>
                <w:iCs/>
                <w:sz w:val="18"/>
                <w:szCs w:val="18"/>
              </w:rPr>
              <w:t>What the room heard from the sessions before lunch</w:t>
            </w:r>
          </w:p>
          <w:p w14:paraId="1F153DEF" w14:textId="77777777" w:rsidR="00824D75" w:rsidRPr="00C70D3A" w:rsidRDefault="00824D75" w:rsidP="00824D75">
            <w:pPr>
              <w:ind w:left="144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70D3A">
              <w:rPr>
                <w:rFonts w:ascii="Arial" w:hAnsi="Arial" w:cs="Arial"/>
                <w:i/>
                <w:iCs/>
                <w:sz w:val="18"/>
                <w:szCs w:val="18"/>
              </w:rPr>
              <w:t>Lead nurturing strategies and personalisation</w:t>
            </w:r>
          </w:p>
          <w:p w14:paraId="0CF5C92D" w14:textId="77777777" w:rsidR="00824D75" w:rsidRPr="00C70D3A" w:rsidRDefault="00824D75" w:rsidP="00824D75">
            <w:pPr>
              <w:ind w:left="144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70D3A">
              <w:rPr>
                <w:rFonts w:ascii="Arial" w:hAnsi="Arial" w:cs="Arial"/>
                <w:i/>
                <w:iCs/>
                <w:sz w:val="18"/>
                <w:szCs w:val="18"/>
              </w:rPr>
              <w:t>Streamlining handovers between channels/teams</w:t>
            </w:r>
          </w:p>
          <w:p w14:paraId="4C338489" w14:textId="77777777" w:rsidR="00824D75" w:rsidRPr="00C70D3A" w:rsidRDefault="00824D75" w:rsidP="00824D75">
            <w:pPr>
              <w:ind w:left="144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70D3A">
              <w:rPr>
                <w:rFonts w:ascii="Arial" w:hAnsi="Arial" w:cs="Arial"/>
                <w:i/>
                <w:iCs/>
                <w:sz w:val="18"/>
                <w:szCs w:val="18"/>
              </w:rPr>
              <w:t>Immediate Move vs. Future Move (nurture leads)</w:t>
            </w:r>
          </w:p>
          <w:p w14:paraId="6F7056A8" w14:textId="77777777" w:rsidR="00824D75" w:rsidRPr="00C70D3A" w:rsidRDefault="00824D75" w:rsidP="00824D75">
            <w:pPr>
              <w:ind w:left="144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70D3A">
              <w:rPr>
                <w:rFonts w:ascii="Arial" w:hAnsi="Arial" w:cs="Arial"/>
                <w:i/>
                <w:iCs/>
                <w:sz w:val="18"/>
                <w:szCs w:val="18"/>
              </w:rPr>
              <w:t>Unconverted leads – how to nurture/disqualify them effectively</w:t>
            </w:r>
          </w:p>
          <w:p w14:paraId="43B95189" w14:textId="77777777" w:rsidR="00824D75" w:rsidRPr="00C70D3A" w:rsidRDefault="00824D75" w:rsidP="00824D75">
            <w:pPr>
              <w:ind w:left="144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70D3A">
              <w:rPr>
                <w:rFonts w:ascii="Arial" w:hAnsi="Arial" w:cs="Arial"/>
                <w:i/>
                <w:iCs/>
                <w:sz w:val="18"/>
                <w:szCs w:val="18"/>
              </w:rPr>
              <w:t>Handling unqualified leads (e.g. students, affordability issues, overflow calls, etc.)</w:t>
            </w:r>
          </w:p>
          <w:p w14:paraId="3779BAD4" w14:textId="77777777" w:rsidR="00824D75" w:rsidRPr="00C70D3A" w:rsidRDefault="00824D75" w:rsidP="00824D75">
            <w:pPr>
              <w:ind w:left="144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70D3A">
              <w:rPr>
                <w:rFonts w:ascii="Arial" w:hAnsi="Arial" w:cs="Arial"/>
                <w:i/>
                <w:iCs/>
                <w:sz w:val="18"/>
                <w:szCs w:val="18"/>
              </w:rPr>
              <w:t>Response times and communication quality</w:t>
            </w:r>
          </w:p>
          <w:p w14:paraId="54012A7C" w14:textId="77777777" w:rsidR="00824D75" w:rsidRPr="00C70D3A" w:rsidRDefault="00824D75" w:rsidP="00824D75">
            <w:pPr>
              <w:numPr>
                <w:ilvl w:val="1"/>
                <w:numId w:val="25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Playback 15 min: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 Discuss &amp; Present back pain points and opportunities to enhance the experience at each touchpoint.</w:t>
            </w:r>
          </w:p>
          <w:p w14:paraId="4BC7BE39" w14:textId="77777777" w:rsidR="00824D75" w:rsidRPr="00C70D3A" w:rsidRDefault="00824D75" w:rsidP="00824D75">
            <w:pPr>
              <w:numPr>
                <w:ilvl w:val="1"/>
                <w:numId w:val="25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 xml:space="preserve">4 quadrant exercise Impact and Effort Matrix </w:t>
            </w:r>
          </w:p>
          <w:p w14:paraId="5C68C77F" w14:textId="390AB6D8" w:rsidR="00824D75" w:rsidRPr="004B35FF" w:rsidRDefault="00824D75" w:rsidP="00651651">
            <w:pPr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Output: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 Prioritised improvements identified.</w:t>
            </w:r>
          </w:p>
        </w:tc>
        <w:tc>
          <w:tcPr>
            <w:tcW w:w="133" w:type="dxa"/>
          </w:tcPr>
          <w:p w14:paraId="3ABA41F5" w14:textId="77777777" w:rsidR="00824D75" w:rsidRPr="007D188B" w:rsidRDefault="00824D75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16812049" w14:textId="77777777" w:rsidR="00824D75" w:rsidRPr="007D188B" w:rsidRDefault="00824D75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72C0408C" w14:textId="77777777" w:rsidR="00824D75" w:rsidRPr="007D188B" w:rsidRDefault="00824D75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54792542" w14:textId="77777777" w:rsidR="00824D75" w:rsidRPr="007D188B" w:rsidRDefault="00824D75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46972C1E" w14:textId="77777777" w:rsidR="00824D75" w:rsidRPr="007D188B" w:rsidRDefault="00824D75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30845E41" w14:textId="2E07DF32" w:rsidR="00824D75" w:rsidRPr="009367F9" w:rsidRDefault="0020367E" w:rsidP="00155CBF">
            <w:pPr>
              <w:pStyle w:val="GraingerText"/>
              <w:rPr>
                <w:sz w:val="18"/>
                <w:szCs w:val="18"/>
                <w:lang w:eastAsia="en-US"/>
              </w:rPr>
            </w:pPr>
            <w:r w:rsidRPr="009367F9">
              <w:rPr>
                <w:sz w:val="18"/>
                <w:szCs w:val="18"/>
                <w:lang w:eastAsia="en-US"/>
              </w:rPr>
              <w:t>13.35-14.45</w:t>
            </w:r>
          </w:p>
        </w:tc>
      </w:tr>
      <w:tr w:rsidR="0020367E" w:rsidRPr="009367F9" w14:paraId="4FD48389" w14:textId="77777777" w:rsidTr="004B35FF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26C7068C" w14:textId="77777777" w:rsidR="0020367E" w:rsidRPr="00C70D3A" w:rsidRDefault="0020367E" w:rsidP="0020367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14:45 Session 6: Defining Outcomes (40 min):</w:t>
            </w:r>
          </w:p>
          <w:p w14:paraId="3C52F24A" w14:textId="77777777" w:rsidR="0020367E" w:rsidRPr="00C70D3A" w:rsidRDefault="0020367E" w:rsidP="0020367E">
            <w:pPr>
              <w:numPr>
                <w:ilvl w:val="0"/>
                <w:numId w:val="26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Group Exercise Desired Outcomes and Success Metrics (20min) Activity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 (Led by </w:t>
            </w: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JL</w:t>
            </w:r>
            <w:r w:rsidRPr="00C70D3A">
              <w:rPr>
                <w:rFonts w:ascii="Arial" w:hAnsi="Arial" w:cs="Arial"/>
                <w:sz w:val="18"/>
                <w:szCs w:val="18"/>
              </w:rPr>
              <w:t>):</w:t>
            </w:r>
          </w:p>
          <w:p w14:paraId="5525DB05" w14:textId="77777777" w:rsidR="0020367E" w:rsidRPr="00C70D3A" w:rsidRDefault="0020367E" w:rsidP="0020367E">
            <w:pPr>
              <w:numPr>
                <w:ilvl w:val="1"/>
                <w:numId w:val="26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>Compare the two Impact and Effort Matrices – where is the problem also the opportunity?</w:t>
            </w:r>
          </w:p>
          <w:p w14:paraId="28503C5D" w14:textId="77777777" w:rsidR="0020367E" w:rsidRPr="00C70D3A" w:rsidRDefault="0020367E" w:rsidP="0020367E">
            <w:pPr>
              <w:numPr>
                <w:ilvl w:val="1"/>
                <w:numId w:val="26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>What are we committing to change?</w:t>
            </w:r>
          </w:p>
          <w:p w14:paraId="292884B1" w14:textId="77777777" w:rsidR="0020367E" w:rsidRPr="00C70D3A" w:rsidRDefault="0020367E" w:rsidP="0020367E">
            <w:pPr>
              <w:numPr>
                <w:ilvl w:val="1"/>
                <w:numId w:val="26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>How to measure success—lead quality, conversion rates, customer satisfaction?</w:t>
            </w:r>
          </w:p>
          <w:p w14:paraId="12774A07" w14:textId="77777777" w:rsidR="0020367E" w:rsidRPr="00C70D3A" w:rsidRDefault="0020367E" w:rsidP="0020367E">
            <w:pPr>
              <w:numPr>
                <w:ilvl w:val="0"/>
                <w:numId w:val="26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Open discussion Reporting and Dashboard design capture (Led by JL</w:t>
            </w:r>
            <w:r w:rsidRPr="00C70D3A">
              <w:rPr>
                <w:rFonts w:ascii="Arial" w:hAnsi="Arial" w:cs="Arial"/>
                <w:sz w:val="18"/>
                <w:szCs w:val="18"/>
              </w:rPr>
              <w:t>):</w:t>
            </w:r>
          </w:p>
          <w:p w14:paraId="055FAC36" w14:textId="77777777" w:rsidR="0020367E" w:rsidRPr="00C70D3A" w:rsidRDefault="0020367E" w:rsidP="0020367E">
            <w:pPr>
              <w:numPr>
                <w:ilvl w:val="1"/>
                <w:numId w:val="26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sz w:val="18"/>
                <w:szCs w:val="18"/>
              </w:rPr>
              <w:t xml:space="preserve">List of all reporting requirements – Jacob to help turn into user stories </w:t>
            </w:r>
          </w:p>
          <w:p w14:paraId="0A3C55C2" w14:textId="425E59E6" w:rsidR="0020367E" w:rsidRPr="00C70D3A" w:rsidRDefault="0020367E" w:rsidP="0020367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Outcome: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 A prioritised list of committed actions &amp; an outline for reporting and dashboard design</w:t>
            </w:r>
          </w:p>
        </w:tc>
        <w:tc>
          <w:tcPr>
            <w:tcW w:w="133" w:type="dxa"/>
          </w:tcPr>
          <w:p w14:paraId="47B2AD8C" w14:textId="77777777" w:rsidR="0020367E" w:rsidRPr="007D188B" w:rsidRDefault="0020367E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2CB8A4EF" w14:textId="77777777" w:rsidR="0020367E" w:rsidRPr="007D188B" w:rsidRDefault="0020367E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429C2CD5" w14:textId="77777777" w:rsidR="0020367E" w:rsidRPr="007D188B" w:rsidRDefault="0020367E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7C70B035" w14:textId="77777777" w:rsidR="0020367E" w:rsidRPr="007D188B" w:rsidRDefault="0020367E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0A24D060" w14:textId="77777777" w:rsidR="0020367E" w:rsidRPr="007D188B" w:rsidRDefault="0020367E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415AB4BD" w14:textId="17B2BA6F" w:rsidR="0020367E" w:rsidRPr="009367F9" w:rsidRDefault="0020367E" w:rsidP="00155CBF">
            <w:pPr>
              <w:pStyle w:val="GraingerText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14.45</w:t>
            </w:r>
            <w:r w:rsidR="000B245E">
              <w:rPr>
                <w:sz w:val="18"/>
                <w:szCs w:val="18"/>
                <w:lang w:eastAsia="en-US"/>
              </w:rPr>
              <w:t>-15.15</w:t>
            </w:r>
          </w:p>
        </w:tc>
      </w:tr>
      <w:tr w:rsidR="004B35FF" w:rsidRPr="007D188B" w14:paraId="5D299F8C" w14:textId="77777777" w:rsidTr="00923417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0B0763EE" w14:textId="5DC4D0AD" w:rsidR="00E86D03" w:rsidRPr="00C70D3A" w:rsidRDefault="00E86D03" w:rsidP="0020367E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15:15 Session 7 RACI for implementing changes</w:t>
            </w:r>
          </w:p>
          <w:p w14:paraId="35915A42" w14:textId="77777777" w:rsidR="00E86D03" w:rsidRPr="00923417" w:rsidRDefault="00E86D03" w:rsidP="00E86D03">
            <w:pPr>
              <w:pStyle w:val="ListParagraph"/>
              <w:numPr>
                <w:ilvl w:val="0"/>
                <w:numId w:val="22"/>
              </w:numPr>
              <w:tabs>
                <w:tab w:val="clear" w:pos="284"/>
              </w:tabs>
              <w:spacing w:afterLines="0" w:after="240" w:line="259" w:lineRule="auto"/>
              <w:rPr>
                <w:rFonts w:ascii="Arial" w:hAnsi="Arial" w:cs="Arial"/>
                <w:color w:val="auto"/>
              </w:rPr>
            </w:pPr>
            <w:r w:rsidRPr="00923417">
              <w:rPr>
                <w:rFonts w:ascii="Arial" w:hAnsi="Arial" w:cs="Arial"/>
                <w:b/>
                <w:bCs/>
                <w:color w:val="auto"/>
              </w:rPr>
              <w:t>Activity:</w:t>
            </w:r>
            <w:r w:rsidRPr="00923417">
              <w:rPr>
                <w:rFonts w:ascii="Arial" w:hAnsi="Arial" w:cs="Arial"/>
                <w:color w:val="auto"/>
              </w:rPr>
              <w:t xml:space="preserve"> Roles and Responsibilities for Change (Led by </w:t>
            </w:r>
            <w:r w:rsidRPr="00923417">
              <w:rPr>
                <w:rFonts w:ascii="Arial" w:hAnsi="Arial" w:cs="Arial"/>
                <w:b/>
                <w:bCs/>
                <w:color w:val="auto"/>
              </w:rPr>
              <w:t>Irina</w:t>
            </w:r>
            <w:r w:rsidRPr="00923417">
              <w:rPr>
                <w:rFonts w:ascii="Arial" w:hAnsi="Arial" w:cs="Arial"/>
                <w:color w:val="auto"/>
              </w:rPr>
              <w:t>)</w:t>
            </w:r>
          </w:p>
          <w:p w14:paraId="25EA57BE" w14:textId="0A17D345" w:rsidR="004B35FF" w:rsidRPr="00E86D03" w:rsidRDefault="00E86D03" w:rsidP="00824D75">
            <w:pPr>
              <w:rPr>
                <w:rFonts w:ascii="Arial" w:hAnsi="Arial" w:cs="Arial"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Outcome:</w:t>
            </w:r>
            <w:r w:rsidRPr="00C70D3A">
              <w:rPr>
                <w:rFonts w:ascii="Arial" w:hAnsi="Arial" w:cs="Arial"/>
                <w:sz w:val="18"/>
                <w:szCs w:val="18"/>
              </w:rPr>
              <w:t xml:space="preserve"> A clear RACI and understanding of who owns what and who has sign off Activity (Led by </w:t>
            </w: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>JL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3" w:type="dxa"/>
          </w:tcPr>
          <w:p w14:paraId="2A34D4FD" w14:textId="77777777" w:rsidR="004B35FF" w:rsidRPr="007D188B" w:rsidRDefault="004B35FF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vAlign w:val="center"/>
          </w:tcPr>
          <w:p w14:paraId="47DBB3E5" w14:textId="77777777" w:rsidR="004B35FF" w:rsidRPr="007D188B" w:rsidRDefault="004B35FF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vAlign w:val="center"/>
          </w:tcPr>
          <w:p w14:paraId="529124B1" w14:textId="77777777" w:rsidR="004B35FF" w:rsidRPr="007D188B" w:rsidRDefault="004B35FF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2539859A" w14:textId="77777777" w:rsidR="004B35FF" w:rsidRPr="007D188B" w:rsidRDefault="004B35FF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vAlign w:val="center"/>
          </w:tcPr>
          <w:p w14:paraId="2AC71C9E" w14:textId="77777777" w:rsidR="004B35FF" w:rsidRPr="007D188B" w:rsidRDefault="004B35FF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33A1B1AA" w14:textId="2555A0D2" w:rsidR="004B35FF" w:rsidRPr="009367F9" w:rsidRDefault="009367F9" w:rsidP="00155CBF">
            <w:pPr>
              <w:pStyle w:val="GraingerText"/>
              <w:rPr>
                <w:sz w:val="18"/>
                <w:szCs w:val="18"/>
                <w:lang w:eastAsia="en-US"/>
              </w:rPr>
            </w:pPr>
            <w:r w:rsidRPr="009367F9">
              <w:rPr>
                <w:sz w:val="18"/>
                <w:szCs w:val="18"/>
                <w:lang w:eastAsia="en-US"/>
              </w:rPr>
              <w:t>15.15-15.50</w:t>
            </w:r>
          </w:p>
        </w:tc>
      </w:tr>
      <w:tr w:rsidR="00923417" w:rsidRPr="007D188B" w14:paraId="647F50EB" w14:textId="77777777" w:rsidTr="001B73C4">
        <w:tc>
          <w:tcPr>
            <w:tcW w:w="8562" w:type="dxa"/>
            <w:gridSpan w:val="8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6F3FE538" w14:textId="77777777" w:rsidR="00355419" w:rsidRPr="00C70D3A" w:rsidRDefault="00355419" w:rsidP="0035541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0D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15:50 Session 8 Wrap up </w:t>
            </w:r>
          </w:p>
          <w:p w14:paraId="2204EFF9" w14:textId="227EB222" w:rsidR="00923417" w:rsidRPr="00355419" w:rsidRDefault="00355419" w:rsidP="00E86D03">
            <w:pPr>
              <w:pStyle w:val="ListParagraph"/>
              <w:numPr>
                <w:ilvl w:val="0"/>
                <w:numId w:val="22"/>
              </w:numPr>
              <w:tabs>
                <w:tab w:val="clear" w:pos="284"/>
              </w:tabs>
              <w:spacing w:afterLines="0" w:after="240" w:line="259" w:lineRule="auto"/>
              <w:rPr>
                <w:rFonts w:ascii="Arial" w:hAnsi="Arial" w:cs="Arial"/>
              </w:rPr>
            </w:pPr>
            <w:r w:rsidRPr="00355419">
              <w:rPr>
                <w:rFonts w:ascii="Arial" w:hAnsi="Arial" w:cs="Arial"/>
                <w:color w:val="auto"/>
              </w:rPr>
              <w:t xml:space="preserve">Wrap-up and final thoughts/feedback </w:t>
            </w:r>
            <w:r w:rsidRPr="00355419">
              <w:rPr>
                <w:rFonts w:ascii="Arial" w:hAnsi="Arial" w:cs="Arial"/>
                <w:b/>
                <w:bCs/>
                <w:color w:val="auto"/>
              </w:rPr>
              <w:t xml:space="preserve">(JP) </w:t>
            </w:r>
            <w:r w:rsidRPr="00355419">
              <w:rPr>
                <w:rFonts w:ascii="Arial" w:hAnsi="Arial" w:cs="Arial"/>
                <w:color w:val="auto"/>
              </w:rPr>
              <w:t>16:00 Hard stop</w:t>
            </w:r>
          </w:p>
        </w:tc>
        <w:tc>
          <w:tcPr>
            <w:tcW w:w="133" w:type="dxa"/>
            <w:tcBorders>
              <w:bottom w:val="nil"/>
            </w:tcBorders>
          </w:tcPr>
          <w:p w14:paraId="3276E41F" w14:textId="77777777" w:rsidR="00923417" w:rsidRPr="007D188B" w:rsidRDefault="0092341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3" w:type="dxa"/>
            <w:tcBorders>
              <w:bottom w:val="nil"/>
            </w:tcBorders>
            <w:vAlign w:val="center"/>
          </w:tcPr>
          <w:p w14:paraId="161A49BD" w14:textId="77777777" w:rsidR="00923417" w:rsidRPr="007D188B" w:rsidRDefault="0092341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4" w:type="dxa"/>
            <w:tcBorders>
              <w:bottom w:val="nil"/>
            </w:tcBorders>
            <w:vAlign w:val="center"/>
          </w:tcPr>
          <w:p w14:paraId="098B8E49" w14:textId="77777777" w:rsidR="00923417" w:rsidRPr="007D188B" w:rsidRDefault="0092341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7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49DE49F4" w14:textId="77777777" w:rsidR="00923417" w:rsidRPr="007D188B" w:rsidRDefault="0092341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8" w:type="dxa"/>
            <w:tcBorders>
              <w:bottom w:val="nil"/>
            </w:tcBorders>
            <w:vAlign w:val="center"/>
          </w:tcPr>
          <w:p w14:paraId="6FC801C2" w14:textId="77777777" w:rsidR="00923417" w:rsidRPr="007D188B" w:rsidRDefault="00923417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1" w:type="dxa"/>
            <w:tcBorders>
              <w:top w:val="single" w:sz="4" w:space="0" w:color="65BCAB" w:themeColor="accent2"/>
              <w:bottom w:val="single" w:sz="4" w:space="0" w:color="65BCAB" w:themeColor="accent2"/>
            </w:tcBorders>
            <w:vAlign w:val="center"/>
          </w:tcPr>
          <w:p w14:paraId="66F873CC" w14:textId="103F9131" w:rsidR="00923417" w:rsidRPr="007D188B" w:rsidRDefault="009367F9" w:rsidP="00155CBF">
            <w:pPr>
              <w:pStyle w:val="GraingerText"/>
              <w:rPr>
                <w:sz w:val="20"/>
                <w:szCs w:val="20"/>
                <w:lang w:eastAsia="en-US"/>
              </w:rPr>
            </w:pPr>
            <w:r w:rsidRPr="009367F9">
              <w:rPr>
                <w:sz w:val="18"/>
                <w:szCs w:val="18"/>
                <w:lang w:eastAsia="en-US"/>
              </w:rPr>
              <w:t>15.50-16.00</w:t>
            </w:r>
          </w:p>
        </w:tc>
      </w:tr>
    </w:tbl>
    <w:p w14:paraId="5339AB8E" w14:textId="77777777" w:rsidR="00CA1528" w:rsidRPr="00854BF7" w:rsidRDefault="00CA1528" w:rsidP="007B7534">
      <w:pPr>
        <w:spacing w:after="0" w:line="240" w:lineRule="auto"/>
        <w:rPr>
          <w:rFonts w:ascii="Arial" w:hAnsi="Arial"/>
          <w:color w:val="000000"/>
        </w:rPr>
      </w:pPr>
    </w:p>
    <w:sectPr w:rsidR="00CA1528" w:rsidRPr="00854BF7" w:rsidSect="00B17FD6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0" w:h="16820"/>
      <w:pgMar w:top="1412" w:right="1100" w:bottom="2547" w:left="1440" w:header="708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903E30" w14:textId="77777777" w:rsidR="002F2FE6" w:rsidRDefault="002F2FE6" w:rsidP="000C2943">
      <w:pPr>
        <w:spacing w:after="0" w:line="240" w:lineRule="auto"/>
      </w:pPr>
      <w:r>
        <w:separator/>
      </w:r>
    </w:p>
  </w:endnote>
  <w:endnote w:type="continuationSeparator" w:id="0">
    <w:p w14:paraId="5AF2D2E0" w14:textId="77777777" w:rsidR="002F2FE6" w:rsidRDefault="002F2FE6" w:rsidP="000C2943">
      <w:pPr>
        <w:spacing w:after="0" w:line="240" w:lineRule="auto"/>
      </w:pPr>
      <w:r>
        <w:continuationSeparator/>
      </w:r>
    </w:p>
  </w:endnote>
  <w:endnote w:type="continuationNotice" w:id="1">
    <w:p w14:paraId="3A81F0C8" w14:textId="77777777" w:rsidR="002F2FE6" w:rsidRDefault="002F2F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ion Pro">
    <w:altName w:val="Cambria"/>
    <w:panose1 w:val="00000000000000000000"/>
    <w:charset w:val="00"/>
    <w:family w:val="roman"/>
    <w:notTrueType/>
    <w:pitch w:val="variable"/>
    <w:sig w:usb0="E00002AF" w:usb1="50006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DE707" w14:textId="77777777" w:rsidR="000C2943" w:rsidRDefault="000C2943" w:rsidP="00C04F6D">
    <w:pPr>
      <w:pStyle w:val="Footer"/>
      <w:tabs>
        <w:tab w:val="clear" w:pos="4513"/>
        <w:tab w:val="clear" w:pos="9026"/>
        <w:tab w:val="left" w:pos="66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308488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F3B518" w14:textId="0298C35D" w:rsidR="00B17FD6" w:rsidRDefault="00B17FD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2957EA" w14:textId="4E228922" w:rsidR="006037A3" w:rsidRDefault="006037A3" w:rsidP="006037A3">
    <w:pPr>
      <w:pStyle w:val="Footer"/>
      <w:tabs>
        <w:tab w:val="clear" w:pos="4513"/>
        <w:tab w:val="clear" w:pos="9026"/>
        <w:tab w:val="left" w:pos="129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412763" w14:textId="77777777" w:rsidR="002F2FE6" w:rsidRDefault="002F2FE6" w:rsidP="000C2943">
      <w:pPr>
        <w:spacing w:after="0" w:line="240" w:lineRule="auto"/>
      </w:pPr>
      <w:r>
        <w:separator/>
      </w:r>
    </w:p>
  </w:footnote>
  <w:footnote w:type="continuationSeparator" w:id="0">
    <w:p w14:paraId="374B92CA" w14:textId="77777777" w:rsidR="002F2FE6" w:rsidRDefault="002F2FE6" w:rsidP="000C2943">
      <w:pPr>
        <w:spacing w:after="0" w:line="240" w:lineRule="auto"/>
      </w:pPr>
      <w:r>
        <w:continuationSeparator/>
      </w:r>
    </w:p>
  </w:footnote>
  <w:footnote w:type="continuationNotice" w:id="1">
    <w:p w14:paraId="7FBC0C71" w14:textId="77777777" w:rsidR="002F2FE6" w:rsidRDefault="002F2F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1848B" w14:textId="77777777" w:rsidR="000C2943" w:rsidRDefault="000C2943">
    <w:pPr>
      <w:pStyle w:val="Header"/>
    </w:pPr>
    <w:r>
      <w:rPr>
        <w:noProof/>
      </w:rPr>
      <w:drawing>
        <wp:anchor distT="0" distB="0" distL="114300" distR="114300" simplePos="0" relativeHeight="251658240" behindDoc="0" locked="1" layoutInCell="1" allowOverlap="1" wp14:anchorId="63582E2E" wp14:editId="48F078AC">
          <wp:simplePos x="0" y="0"/>
          <wp:positionH relativeFrom="page">
            <wp:posOffset>5234305</wp:posOffset>
          </wp:positionH>
          <wp:positionV relativeFrom="page">
            <wp:posOffset>417195</wp:posOffset>
          </wp:positionV>
          <wp:extent cx="1583690" cy="316230"/>
          <wp:effectExtent l="0" t="0" r="3810" b="127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690" cy="316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2B3A6" w14:textId="77777777" w:rsidR="006037A3" w:rsidRDefault="006037A3">
    <w:pPr>
      <w:pStyle w:val="Header"/>
    </w:pPr>
    <w:r>
      <w:rPr>
        <w:noProof/>
      </w:rPr>
      <w:drawing>
        <wp:anchor distT="0" distB="0" distL="114300" distR="114300" simplePos="0" relativeHeight="251658241" behindDoc="0" locked="1" layoutInCell="1" allowOverlap="1" wp14:anchorId="4C522FC8" wp14:editId="07FFE892">
          <wp:simplePos x="0" y="0"/>
          <wp:positionH relativeFrom="page">
            <wp:posOffset>5234305</wp:posOffset>
          </wp:positionH>
          <wp:positionV relativeFrom="page">
            <wp:posOffset>417195</wp:posOffset>
          </wp:positionV>
          <wp:extent cx="1583690" cy="316230"/>
          <wp:effectExtent l="0" t="0" r="381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690" cy="316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498883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9B64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92063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BD2F8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C08A5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6E006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022A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ECE4C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A8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32F5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44323"/>
    <w:multiLevelType w:val="multilevel"/>
    <w:tmpl w:val="945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D1006"/>
    <w:multiLevelType w:val="hybridMultilevel"/>
    <w:tmpl w:val="70BC4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135B2"/>
    <w:multiLevelType w:val="multilevel"/>
    <w:tmpl w:val="4E88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C3A1A"/>
    <w:multiLevelType w:val="multilevel"/>
    <w:tmpl w:val="6D28F8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2AF6689"/>
    <w:multiLevelType w:val="hybridMultilevel"/>
    <w:tmpl w:val="AF945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9312A9"/>
    <w:multiLevelType w:val="hybridMultilevel"/>
    <w:tmpl w:val="4710C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485B10"/>
    <w:multiLevelType w:val="hybridMultilevel"/>
    <w:tmpl w:val="233AC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5E0FD2"/>
    <w:multiLevelType w:val="hybridMultilevel"/>
    <w:tmpl w:val="07024DBA"/>
    <w:lvl w:ilvl="0" w:tplc="1780F3AE">
      <w:start w:val="19"/>
      <w:numFmt w:val="bullet"/>
      <w:lvlText w:val="-"/>
      <w:lvlJc w:val="left"/>
      <w:pPr>
        <w:ind w:left="720" w:hanging="360"/>
      </w:pPr>
      <w:rPr>
        <w:rFonts w:ascii="Gotham-Light" w:eastAsia="Times New Roman" w:hAnsi="Gotham-Light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93F4E"/>
    <w:multiLevelType w:val="hybridMultilevel"/>
    <w:tmpl w:val="3C142542"/>
    <w:lvl w:ilvl="0" w:tplc="5ADE5438">
      <w:start w:val="1"/>
      <w:numFmt w:val="bullet"/>
      <w:pStyle w:val="Grainger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9758D5"/>
    <w:multiLevelType w:val="hybridMultilevel"/>
    <w:tmpl w:val="73BC97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E10E7C"/>
    <w:multiLevelType w:val="hybridMultilevel"/>
    <w:tmpl w:val="00BA3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757E1B"/>
    <w:multiLevelType w:val="multilevel"/>
    <w:tmpl w:val="365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0398F"/>
    <w:multiLevelType w:val="hybridMultilevel"/>
    <w:tmpl w:val="D09CB0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EF85E4A"/>
    <w:multiLevelType w:val="multilevel"/>
    <w:tmpl w:val="EEBE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15C52"/>
    <w:multiLevelType w:val="multilevel"/>
    <w:tmpl w:val="C414DD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F995C15"/>
    <w:multiLevelType w:val="multilevel"/>
    <w:tmpl w:val="BB0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958239">
    <w:abstractNumId w:val="0"/>
  </w:num>
  <w:num w:numId="2" w16cid:durableId="1980959446">
    <w:abstractNumId w:val="1"/>
  </w:num>
  <w:num w:numId="3" w16cid:durableId="2105300862">
    <w:abstractNumId w:val="2"/>
  </w:num>
  <w:num w:numId="4" w16cid:durableId="2131896655">
    <w:abstractNumId w:val="3"/>
  </w:num>
  <w:num w:numId="5" w16cid:durableId="555161759">
    <w:abstractNumId w:val="8"/>
  </w:num>
  <w:num w:numId="6" w16cid:durableId="448670091">
    <w:abstractNumId w:val="4"/>
  </w:num>
  <w:num w:numId="7" w16cid:durableId="1150367179">
    <w:abstractNumId w:val="5"/>
  </w:num>
  <w:num w:numId="8" w16cid:durableId="2002200180">
    <w:abstractNumId w:val="6"/>
  </w:num>
  <w:num w:numId="9" w16cid:durableId="464392038">
    <w:abstractNumId w:val="7"/>
  </w:num>
  <w:num w:numId="10" w16cid:durableId="2109036938">
    <w:abstractNumId w:val="9"/>
  </w:num>
  <w:num w:numId="11" w16cid:durableId="953177211">
    <w:abstractNumId w:val="16"/>
  </w:num>
  <w:num w:numId="12" w16cid:durableId="1880775421">
    <w:abstractNumId w:val="11"/>
  </w:num>
  <w:num w:numId="13" w16cid:durableId="501313595">
    <w:abstractNumId w:val="17"/>
  </w:num>
  <w:num w:numId="14" w16cid:durableId="1975325719">
    <w:abstractNumId w:val="20"/>
  </w:num>
  <w:num w:numId="15" w16cid:durableId="358434019">
    <w:abstractNumId w:val="18"/>
  </w:num>
  <w:num w:numId="16" w16cid:durableId="540215477">
    <w:abstractNumId w:val="24"/>
  </w:num>
  <w:num w:numId="17" w16cid:durableId="396779189">
    <w:abstractNumId w:val="13"/>
  </w:num>
  <w:num w:numId="18" w16cid:durableId="591476209">
    <w:abstractNumId w:val="14"/>
  </w:num>
  <w:num w:numId="19" w16cid:durableId="1445345809">
    <w:abstractNumId w:val="22"/>
  </w:num>
  <w:num w:numId="20" w16cid:durableId="1878395215">
    <w:abstractNumId w:val="19"/>
  </w:num>
  <w:num w:numId="21" w16cid:durableId="85198711">
    <w:abstractNumId w:val="23"/>
  </w:num>
  <w:num w:numId="22" w16cid:durableId="755056377">
    <w:abstractNumId w:val="15"/>
  </w:num>
  <w:num w:numId="23" w16cid:durableId="1328049205">
    <w:abstractNumId w:val="12"/>
  </w:num>
  <w:num w:numId="24" w16cid:durableId="1119570884">
    <w:abstractNumId w:val="10"/>
  </w:num>
  <w:num w:numId="25" w16cid:durableId="2094427485">
    <w:abstractNumId w:val="25"/>
  </w:num>
  <w:num w:numId="26" w16cid:durableId="629959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B9"/>
    <w:rsid w:val="000040C1"/>
    <w:rsid w:val="00006E1B"/>
    <w:rsid w:val="00007611"/>
    <w:rsid w:val="000219E6"/>
    <w:rsid w:val="00021C8B"/>
    <w:rsid w:val="0002718C"/>
    <w:rsid w:val="00030143"/>
    <w:rsid w:val="00031FE5"/>
    <w:rsid w:val="000322E9"/>
    <w:rsid w:val="00033597"/>
    <w:rsid w:val="00034FF8"/>
    <w:rsid w:val="00036EA3"/>
    <w:rsid w:val="00041322"/>
    <w:rsid w:val="00042E5F"/>
    <w:rsid w:val="00044EC3"/>
    <w:rsid w:val="00051F07"/>
    <w:rsid w:val="00052C4F"/>
    <w:rsid w:val="000613FE"/>
    <w:rsid w:val="00072FD6"/>
    <w:rsid w:val="000848F4"/>
    <w:rsid w:val="000955AB"/>
    <w:rsid w:val="000B245E"/>
    <w:rsid w:val="000B346E"/>
    <w:rsid w:val="000C2943"/>
    <w:rsid w:val="000C2C75"/>
    <w:rsid w:val="000D3435"/>
    <w:rsid w:val="000D6205"/>
    <w:rsid w:val="000E0347"/>
    <w:rsid w:val="000E621B"/>
    <w:rsid w:val="000F0A53"/>
    <w:rsid w:val="000F10FC"/>
    <w:rsid w:val="000F5427"/>
    <w:rsid w:val="000F5FA2"/>
    <w:rsid w:val="000F6498"/>
    <w:rsid w:val="001105E7"/>
    <w:rsid w:val="001106F0"/>
    <w:rsid w:val="00112C8D"/>
    <w:rsid w:val="00122CE6"/>
    <w:rsid w:val="00125FA7"/>
    <w:rsid w:val="001311D9"/>
    <w:rsid w:val="00134791"/>
    <w:rsid w:val="001428FD"/>
    <w:rsid w:val="00150F08"/>
    <w:rsid w:val="00155CBF"/>
    <w:rsid w:val="001713F1"/>
    <w:rsid w:val="001768DF"/>
    <w:rsid w:val="001771E1"/>
    <w:rsid w:val="00180B74"/>
    <w:rsid w:val="00183A14"/>
    <w:rsid w:val="001842CD"/>
    <w:rsid w:val="0018691D"/>
    <w:rsid w:val="00195255"/>
    <w:rsid w:val="001A0C2B"/>
    <w:rsid w:val="001A58A7"/>
    <w:rsid w:val="001B1AA0"/>
    <w:rsid w:val="001B2FEA"/>
    <w:rsid w:val="001B73C4"/>
    <w:rsid w:val="001C5F38"/>
    <w:rsid w:val="001D200E"/>
    <w:rsid w:val="001D6387"/>
    <w:rsid w:val="0020367E"/>
    <w:rsid w:val="002068CF"/>
    <w:rsid w:val="00215DCE"/>
    <w:rsid w:val="002211AD"/>
    <w:rsid w:val="002277CD"/>
    <w:rsid w:val="00250BC9"/>
    <w:rsid w:val="00264081"/>
    <w:rsid w:val="00276302"/>
    <w:rsid w:val="00284605"/>
    <w:rsid w:val="0029006F"/>
    <w:rsid w:val="00293405"/>
    <w:rsid w:val="002A3FFE"/>
    <w:rsid w:val="002A5D0E"/>
    <w:rsid w:val="002A72AE"/>
    <w:rsid w:val="002B2F17"/>
    <w:rsid w:val="002B41F3"/>
    <w:rsid w:val="002B5A36"/>
    <w:rsid w:val="002C678D"/>
    <w:rsid w:val="002D27AC"/>
    <w:rsid w:val="002D4B25"/>
    <w:rsid w:val="002F0C3C"/>
    <w:rsid w:val="002F2ED4"/>
    <w:rsid w:val="002F2FE6"/>
    <w:rsid w:val="00310AF3"/>
    <w:rsid w:val="00311852"/>
    <w:rsid w:val="0031262D"/>
    <w:rsid w:val="0031476A"/>
    <w:rsid w:val="00320445"/>
    <w:rsid w:val="0032418C"/>
    <w:rsid w:val="00355419"/>
    <w:rsid w:val="00363FCB"/>
    <w:rsid w:val="003645B5"/>
    <w:rsid w:val="00380D60"/>
    <w:rsid w:val="003911F6"/>
    <w:rsid w:val="003933A2"/>
    <w:rsid w:val="003A62E1"/>
    <w:rsid w:val="003B2AF7"/>
    <w:rsid w:val="003B58AF"/>
    <w:rsid w:val="003D6779"/>
    <w:rsid w:val="003D7397"/>
    <w:rsid w:val="003E3094"/>
    <w:rsid w:val="00402DBD"/>
    <w:rsid w:val="004049D6"/>
    <w:rsid w:val="0041006D"/>
    <w:rsid w:val="00410C39"/>
    <w:rsid w:val="00412512"/>
    <w:rsid w:val="00422B11"/>
    <w:rsid w:val="00426251"/>
    <w:rsid w:val="00430B45"/>
    <w:rsid w:val="00436787"/>
    <w:rsid w:val="00441991"/>
    <w:rsid w:val="00446EDA"/>
    <w:rsid w:val="004525EA"/>
    <w:rsid w:val="00456328"/>
    <w:rsid w:val="0046546A"/>
    <w:rsid w:val="004767B3"/>
    <w:rsid w:val="0048123C"/>
    <w:rsid w:val="00483B28"/>
    <w:rsid w:val="00486334"/>
    <w:rsid w:val="00495829"/>
    <w:rsid w:val="00496E6C"/>
    <w:rsid w:val="00497464"/>
    <w:rsid w:val="004A284C"/>
    <w:rsid w:val="004A35A4"/>
    <w:rsid w:val="004A62CF"/>
    <w:rsid w:val="004B35FF"/>
    <w:rsid w:val="004B7612"/>
    <w:rsid w:val="004C1036"/>
    <w:rsid w:val="004C6811"/>
    <w:rsid w:val="004D6852"/>
    <w:rsid w:val="004E1EFF"/>
    <w:rsid w:val="004E367B"/>
    <w:rsid w:val="004F4B72"/>
    <w:rsid w:val="004F7BCF"/>
    <w:rsid w:val="0050208F"/>
    <w:rsid w:val="00505688"/>
    <w:rsid w:val="00521DF3"/>
    <w:rsid w:val="00523D18"/>
    <w:rsid w:val="00534FB9"/>
    <w:rsid w:val="00552A55"/>
    <w:rsid w:val="00553375"/>
    <w:rsid w:val="0055700B"/>
    <w:rsid w:val="00582971"/>
    <w:rsid w:val="00592407"/>
    <w:rsid w:val="005950F0"/>
    <w:rsid w:val="005B3EF1"/>
    <w:rsid w:val="005B7C41"/>
    <w:rsid w:val="005C1ADA"/>
    <w:rsid w:val="005C7FCA"/>
    <w:rsid w:val="005D16C5"/>
    <w:rsid w:val="005D4C65"/>
    <w:rsid w:val="005E369C"/>
    <w:rsid w:val="005E3DA2"/>
    <w:rsid w:val="005F065B"/>
    <w:rsid w:val="006037A3"/>
    <w:rsid w:val="0060394C"/>
    <w:rsid w:val="0062015D"/>
    <w:rsid w:val="0064050D"/>
    <w:rsid w:val="006448F7"/>
    <w:rsid w:val="00651651"/>
    <w:rsid w:val="00683264"/>
    <w:rsid w:val="00684C09"/>
    <w:rsid w:val="00697A82"/>
    <w:rsid w:val="006A17F8"/>
    <w:rsid w:val="006A4CC2"/>
    <w:rsid w:val="006B1992"/>
    <w:rsid w:val="006B28F6"/>
    <w:rsid w:val="006C06DE"/>
    <w:rsid w:val="006C07B9"/>
    <w:rsid w:val="006C1E2E"/>
    <w:rsid w:val="006E0A14"/>
    <w:rsid w:val="006E0A36"/>
    <w:rsid w:val="00702008"/>
    <w:rsid w:val="00702660"/>
    <w:rsid w:val="007103A3"/>
    <w:rsid w:val="00713A99"/>
    <w:rsid w:val="00714E9D"/>
    <w:rsid w:val="007360DD"/>
    <w:rsid w:val="0075139E"/>
    <w:rsid w:val="00754846"/>
    <w:rsid w:val="0075650E"/>
    <w:rsid w:val="0076195C"/>
    <w:rsid w:val="00771946"/>
    <w:rsid w:val="0078654B"/>
    <w:rsid w:val="00791C26"/>
    <w:rsid w:val="007A6342"/>
    <w:rsid w:val="007B5BD9"/>
    <w:rsid w:val="007B7534"/>
    <w:rsid w:val="007D188B"/>
    <w:rsid w:val="007D4128"/>
    <w:rsid w:val="007E04A0"/>
    <w:rsid w:val="007E17B9"/>
    <w:rsid w:val="007E1B90"/>
    <w:rsid w:val="007F6ADC"/>
    <w:rsid w:val="008005C0"/>
    <w:rsid w:val="00806315"/>
    <w:rsid w:val="00817D9D"/>
    <w:rsid w:val="00824D75"/>
    <w:rsid w:val="00830708"/>
    <w:rsid w:val="00844E37"/>
    <w:rsid w:val="008529E6"/>
    <w:rsid w:val="00854BF7"/>
    <w:rsid w:val="00856B28"/>
    <w:rsid w:val="00873848"/>
    <w:rsid w:val="00874596"/>
    <w:rsid w:val="00885356"/>
    <w:rsid w:val="00896645"/>
    <w:rsid w:val="008A0687"/>
    <w:rsid w:val="008A0ADF"/>
    <w:rsid w:val="008D6D59"/>
    <w:rsid w:val="008E7C0A"/>
    <w:rsid w:val="008F1B28"/>
    <w:rsid w:val="008F4644"/>
    <w:rsid w:val="00901694"/>
    <w:rsid w:val="00923417"/>
    <w:rsid w:val="009367F9"/>
    <w:rsid w:val="00936D97"/>
    <w:rsid w:val="00944446"/>
    <w:rsid w:val="00945556"/>
    <w:rsid w:val="00951FAF"/>
    <w:rsid w:val="00954F84"/>
    <w:rsid w:val="00963CA3"/>
    <w:rsid w:val="00964EFB"/>
    <w:rsid w:val="009656D5"/>
    <w:rsid w:val="0096733C"/>
    <w:rsid w:val="00967C1E"/>
    <w:rsid w:val="0099165E"/>
    <w:rsid w:val="00997CDA"/>
    <w:rsid w:val="009A76D7"/>
    <w:rsid w:val="009B284D"/>
    <w:rsid w:val="009B2F6F"/>
    <w:rsid w:val="009B7296"/>
    <w:rsid w:val="009E73A4"/>
    <w:rsid w:val="009F1F4D"/>
    <w:rsid w:val="009F29B0"/>
    <w:rsid w:val="00A038E6"/>
    <w:rsid w:val="00A07781"/>
    <w:rsid w:val="00A170A1"/>
    <w:rsid w:val="00A179F1"/>
    <w:rsid w:val="00A25281"/>
    <w:rsid w:val="00A40A4F"/>
    <w:rsid w:val="00A453C8"/>
    <w:rsid w:val="00A47669"/>
    <w:rsid w:val="00A506C4"/>
    <w:rsid w:val="00A508A7"/>
    <w:rsid w:val="00A63376"/>
    <w:rsid w:val="00A64186"/>
    <w:rsid w:val="00A70D05"/>
    <w:rsid w:val="00A80A9A"/>
    <w:rsid w:val="00A82BBD"/>
    <w:rsid w:val="00A8590A"/>
    <w:rsid w:val="00A9686B"/>
    <w:rsid w:val="00A97884"/>
    <w:rsid w:val="00AC0C05"/>
    <w:rsid w:val="00AE09B9"/>
    <w:rsid w:val="00AE2202"/>
    <w:rsid w:val="00AE4E51"/>
    <w:rsid w:val="00AF0C6B"/>
    <w:rsid w:val="00B04288"/>
    <w:rsid w:val="00B12C46"/>
    <w:rsid w:val="00B14730"/>
    <w:rsid w:val="00B17FD6"/>
    <w:rsid w:val="00B31081"/>
    <w:rsid w:val="00B40C39"/>
    <w:rsid w:val="00B45A75"/>
    <w:rsid w:val="00B52301"/>
    <w:rsid w:val="00B63A96"/>
    <w:rsid w:val="00B708B0"/>
    <w:rsid w:val="00B81785"/>
    <w:rsid w:val="00B820DE"/>
    <w:rsid w:val="00B844C0"/>
    <w:rsid w:val="00B86A9E"/>
    <w:rsid w:val="00B9073D"/>
    <w:rsid w:val="00B91127"/>
    <w:rsid w:val="00B915F6"/>
    <w:rsid w:val="00B92D49"/>
    <w:rsid w:val="00BA5764"/>
    <w:rsid w:val="00BB37C6"/>
    <w:rsid w:val="00BB68B2"/>
    <w:rsid w:val="00BC3B4B"/>
    <w:rsid w:val="00BC4C92"/>
    <w:rsid w:val="00BD0786"/>
    <w:rsid w:val="00BE7EB7"/>
    <w:rsid w:val="00BF2CD0"/>
    <w:rsid w:val="00BF2DD5"/>
    <w:rsid w:val="00BF5EDF"/>
    <w:rsid w:val="00C04F6D"/>
    <w:rsid w:val="00C14BD3"/>
    <w:rsid w:val="00C17F94"/>
    <w:rsid w:val="00C2099B"/>
    <w:rsid w:val="00C23AA2"/>
    <w:rsid w:val="00C30501"/>
    <w:rsid w:val="00C31179"/>
    <w:rsid w:val="00C35F33"/>
    <w:rsid w:val="00C4495D"/>
    <w:rsid w:val="00C45F64"/>
    <w:rsid w:val="00C608B5"/>
    <w:rsid w:val="00C73473"/>
    <w:rsid w:val="00C76A69"/>
    <w:rsid w:val="00C831BD"/>
    <w:rsid w:val="00C83A64"/>
    <w:rsid w:val="00CA1528"/>
    <w:rsid w:val="00CB6C9C"/>
    <w:rsid w:val="00CD039D"/>
    <w:rsid w:val="00CD4111"/>
    <w:rsid w:val="00CD5B76"/>
    <w:rsid w:val="00CE0EB3"/>
    <w:rsid w:val="00CE1AB6"/>
    <w:rsid w:val="00CE4DB8"/>
    <w:rsid w:val="00CF292B"/>
    <w:rsid w:val="00D15E84"/>
    <w:rsid w:val="00D2346D"/>
    <w:rsid w:val="00D46AE7"/>
    <w:rsid w:val="00D53E1E"/>
    <w:rsid w:val="00D544A1"/>
    <w:rsid w:val="00D619B1"/>
    <w:rsid w:val="00D63EFD"/>
    <w:rsid w:val="00D742D0"/>
    <w:rsid w:val="00D773F5"/>
    <w:rsid w:val="00D7793E"/>
    <w:rsid w:val="00D82C0A"/>
    <w:rsid w:val="00D841C0"/>
    <w:rsid w:val="00D8662A"/>
    <w:rsid w:val="00DA027F"/>
    <w:rsid w:val="00DB34D0"/>
    <w:rsid w:val="00DB5514"/>
    <w:rsid w:val="00DB77E2"/>
    <w:rsid w:val="00DC3DD3"/>
    <w:rsid w:val="00DC62E6"/>
    <w:rsid w:val="00DD0FAF"/>
    <w:rsid w:val="00DD2BBE"/>
    <w:rsid w:val="00DE37FE"/>
    <w:rsid w:val="00DE3F01"/>
    <w:rsid w:val="00DE73BC"/>
    <w:rsid w:val="00DF1D8E"/>
    <w:rsid w:val="00E06943"/>
    <w:rsid w:val="00E2192D"/>
    <w:rsid w:val="00E27F88"/>
    <w:rsid w:val="00E344B5"/>
    <w:rsid w:val="00E37BEB"/>
    <w:rsid w:val="00E47DAE"/>
    <w:rsid w:val="00E52A56"/>
    <w:rsid w:val="00E7212A"/>
    <w:rsid w:val="00E767CB"/>
    <w:rsid w:val="00E86D03"/>
    <w:rsid w:val="00EA1C89"/>
    <w:rsid w:val="00EA2A83"/>
    <w:rsid w:val="00EA6A60"/>
    <w:rsid w:val="00EB194B"/>
    <w:rsid w:val="00EC1E47"/>
    <w:rsid w:val="00EC412B"/>
    <w:rsid w:val="00EC513A"/>
    <w:rsid w:val="00ED16D4"/>
    <w:rsid w:val="00ED1A43"/>
    <w:rsid w:val="00EE7294"/>
    <w:rsid w:val="00EF3D9A"/>
    <w:rsid w:val="00EF6531"/>
    <w:rsid w:val="00EF6A7A"/>
    <w:rsid w:val="00F04F6C"/>
    <w:rsid w:val="00F07BF8"/>
    <w:rsid w:val="00F13EC8"/>
    <w:rsid w:val="00F45F53"/>
    <w:rsid w:val="00F52E3A"/>
    <w:rsid w:val="00F64AB8"/>
    <w:rsid w:val="00F70390"/>
    <w:rsid w:val="00F7735A"/>
    <w:rsid w:val="00F80D51"/>
    <w:rsid w:val="00F816E2"/>
    <w:rsid w:val="00F82E97"/>
    <w:rsid w:val="00F940F4"/>
    <w:rsid w:val="00F95E78"/>
    <w:rsid w:val="00FA05EF"/>
    <w:rsid w:val="00FA2867"/>
    <w:rsid w:val="00FA5162"/>
    <w:rsid w:val="00FB40AE"/>
    <w:rsid w:val="00FC4A65"/>
    <w:rsid w:val="00FC52E6"/>
    <w:rsid w:val="00FD6FDB"/>
    <w:rsid w:val="00FD76C8"/>
    <w:rsid w:val="00FF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09406"/>
  <w15:chartTrackingRefBased/>
  <w15:docId w15:val="{422878EF-ACD5-4ECD-BC80-57628986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943"/>
    <w:pPr>
      <w:spacing w:after="200" w:line="276" w:lineRule="auto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B494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D544A1"/>
    <w:pPr>
      <w:keepNext/>
      <w:keepLines/>
      <w:tabs>
        <w:tab w:val="left" w:pos="284"/>
      </w:tabs>
      <w:spacing w:after="0" w:line="240" w:lineRule="exact"/>
      <w:outlineLvl w:val="1"/>
    </w:pPr>
    <w:rPr>
      <w:rFonts w:asciiTheme="majorHAnsi" w:eastAsiaTheme="majorEastAsia" w:hAnsiTheme="majorHAnsi" w:cstheme="majorBidi"/>
      <w:bCs/>
      <w:color w:val="004565" w:themeColor="text1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ingerText">
    <w:name w:val="Grainger | Text"/>
    <w:basedOn w:val="Normal"/>
    <w:qFormat/>
    <w:rsid w:val="004E367B"/>
    <w:pPr>
      <w:tabs>
        <w:tab w:val="left" w:pos="397"/>
        <w:tab w:val="left" w:pos="794"/>
      </w:tabs>
      <w:spacing w:after="0" w:line="240" w:lineRule="auto"/>
    </w:pPr>
    <w:rPr>
      <w:rFonts w:ascii="Arial" w:hAnsi="Arial"/>
      <w:color w:val="000000"/>
    </w:rPr>
  </w:style>
  <w:style w:type="paragraph" w:customStyle="1" w:styleId="GraingerBoldtext">
    <w:name w:val="Grainger | Bold text"/>
    <w:basedOn w:val="GraingerText"/>
    <w:qFormat/>
    <w:rsid w:val="001A0C2B"/>
    <w:rPr>
      <w:b/>
    </w:rPr>
  </w:style>
  <w:style w:type="paragraph" w:styleId="Header">
    <w:name w:val="header"/>
    <w:basedOn w:val="Normal"/>
    <w:link w:val="HeaderChar"/>
    <w:uiPriority w:val="99"/>
    <w:unhideWhenUsed/>
    <w:rsid w:val="000C294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C2943"/>
    <w:rPr>
      <w:rFonts w:ascii="Arial" w:hAnsi="Arial" w:cs="Times New Roman (Body CS)"/>
      <w:color w:val="004565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0C294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C2943"/>
    <w:rPr>
      <w:rFonts w:ascii="Arial" w:hAnsi="Arial" w:cs="Times New Roman (Body CS)"/>
      <w:color w:val="004565" w:themeColor="text1"/>
      <w:sz w:val="20"/>
    </w:rPr>
  </w:style>
  <w:style w:type="paragraph" w:customStyle="1" w:styleId="GraingerAddressHeader">
    <w:name w:val="Grainger | Address Header"/>
    <w:basedOn w:val="GraingerText"/>
    <w:qFormat/>
    <w:rsid w:val="003E3094"/>
    <w:pPr>
      <w:spacing w:after="120"/>
      <w:jc w:val="right"/>
    </w:pPr>
    <w:rPr>
      <w:b/>
      <w:color w:val="246369" w:themeColor="text2"/>
      <w:sz w:val="17"/>
    </w:rPr>
  </w:style>
  <w:style w:type="paragraph" w:customStyle="1" w:styleId="GraingerAddressText">
    <w:name w:val="Grainger | Address Text"/>
    <w:basedOn w:val="GraingerAddressHeader"/>
    <w:qFormat/>
    <w:rsid w:val="003E3094"/>
    <w:rPr>
      <w:b w:val="0"/>
      <w:color w:val="000000"/>
    </w:rPr>
  </w:style>
  <w:style w:type="paragraph" w:customStyle="1" w:styleId="GraingerAddresswebsite">
    <w:name w:val="Grainger | Address website"/>
    <w:basedOn w:val="GraingerAddressText"/>
    <w:qFormat/>
    <w:rsid w:val="003E3094"/>
    <w:rPr>
      <w:color w:val="246369" w:themeColor="text2"/>
    </w:rPr>
  </w:style>
  <w:style w:type="character" w:customStyle="1" w:styleId="GraingerPrefixes">
    <w:name w:val="Grainger | Prefixes"/>
    <w:basedOn w:val="DefaultParagraphFont"/>
    <w:uiPriority w:val="1"/>
    <w:qFormat/>
    <w:rsid w:val="003E3094"/>
    <w:rPr>
      <w:rFonts w:ascii="Arial" w:hAnsi="Arial"/>
      <w:b w:val="0"/>
      <w:i w:val="0"/>
      <w:color w:val="246369" w:themeColor="text2"/>
      <w:sz w:val="17"/>
    </w:rPr>
  </w:style>
  <w:style w:type="paragraph" w:customStyle="1" w:styleId="GraingerRegisteredOffice">
    <w:name w:val="Grainger | Registered Office"/>
    <w:basedOn w:val="GraingerText"/>
    <w:qFormat/>
    <w:rsid w:val="00A80A9A"/>
    <w:rPr>
      <w:color w:val="62696A" w:themeColor="accent5"/>
      <w:sz w:val="16"/>
    </w:rPr>
  </w:style>
  <w:style w:type="paragraph" w:customStyle="1" w:styleId="BasicParagraph">
    <w:name w:val="[Basic Paragraph]"/>
    <w:basedOn w:val="Normal"/>
    <w:uiPriority w:val="99"/>
    <w:rsid w:val="00320445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Theme="minorHAnsi" w:hAnsi="Minion Pro" w:cs="Minion Pro"/>
      <w:color w:val="000000"/>
      <w:sz w:val="24"/>
      <w:szCs w:val="24"/>
      <w:lang w:eastAsia="en-US"/>
    </w:rPr>
  </w:style>
  <w:style w:type="paragraph" w:customStyle="1" w:styleId="GraingerSubsidiarytext">
    <w:name w:val="Grainger | Subsidiary text"/>
    <w:basedOn w:val="GraingerText"/>
    <w:qFormat/>
    <w:rsid w:val="000C2C75"/>
    <w:pPr>
      <w:jc w:val="right"/>
    </w:pPr>
    <w:rPr>
      <w:b/>
      <w:sz w:val="17"/>
    </w:rPr>
  </w:style>
  <w:style w:type="paragraph" w:customStyle="1" w:styleId="GraingerTextItalic">
    <w:name w:val="Grainger | Text Italic"/>
    <w:basedOn w:val="GraingerText"/>
    <w:qFormat/>
    <w:rsid w:val="000C2C75"/>
    <w:rPr>
      <w:i/>
    </w:rPr>
  </w:style>
  <w:style w:type="character" w:customStyle="1" w:styleId="Heading2Char">
    <w:name w:val="Heading 2 Char"/>
    <w:basedOn w:val="DefaultParagraphFont"/>
    <w:link w:val="Heading2"/>
    <w:rsid w:val="00D544A1"/>
    <w:rPr>
      <w:rFonts w:asciiTheme="majorHAnsi" w:eastAsiaTheme="majorEastAsia" w:hAnsiTheme="majorHAnsi" w:cstheme="majorBidi"/>
      <w:bCs/>
      <w:color w:val="004565" w:themeColor="text1"/>
      <w:sz w:val="18"/>
      <w:szCs w:val="26"/>
      <w:lang w:eastAsia="en-GB"/>
    </w:rPr>
  </w:style>
  <w:style w:type="paragraph" w:styleId="ListParagraph">
    <w:name w:val="List Paragraph"/>
    <w:basedOn w:val="Normal"/>
    <w:uiPriority w:val="34"/>
    <w:qFormat/>
    <w:rsid w:val="00D544A1"/>
    <w:pPr>
      <w:tabs>
        <w:tab w:val="left" w:pos="284"/>
      </w:tabs>
      <w:spacing w:afterLines="100" w:after="120" w:line="240" w:lineRule="exact"/>
      <w:ind w:left="255" w:hanging="255"/>
      <w:contextualSpacing/>
    </w:pPr>
    <w:rPr>
      <w:rFonts w:asciiTheme="minorHAnsi" w:hAnsiTheme="minorHAnsi"/>
      <w:color w:val="004565" w:themeColor="text1"/>
      <w:sz w:val="18"/>
      <w:szCs w:val="18"/>
    </w:rPr>
  </w:style>
  <w:style w:type="paragraph" w:styleId="NoSpacing">
    <w:name w:val="No Spacing"/>
    <w:basedOn w:val="Normal"/>
    <w:uiPriority w:val="1"/>
    <w:rsid w:val="00D544A1"/>
    <w:pPr>
      <w:tabs>
        <w:tab w:val="left" w:pos="284"/>
      </w:tabs>
      <w:spacing w:after="0" w:line="240" w:lineRule="exact"/>
    </w:pPr>
    <w:rPr>
      <w:rFonts w:asciiTheme="minorHAnsi" w:hAnsiTheme="minorHAnsi"/>
      <w:color w:val="004565" w:themeColor="text1"/>
      <w:sz w:val="18"/>
      <w:szCs w:val="18"/>
    </w:rPr>
  </w:style>
  <w:style w:type="table" w:styleId="TableGrid">
    <w:name w:val="Table Grid"/>
    <w:basedOn w:val="TableNormal"/>
    <w:rsid w:val="00D544A1"/>
    <w:rPr>
      <w:rFonts w:ascii="Times New Roman" w:eastAsia="Times New Roman" w:hAnsi="Times New Roman" w:cs="Times New Roman"/>
      <w:sz w:val="20"/>
      <w:szCs w:val="20"/>
      <w:lang w:eastAsia="en-GB"/>
    </w:rPr>
    <w:tblPr>
      <w:tblCellMar>
        <w:left w:w="0" w:type="dxa"/>
        <w:right w:w="0" w:type="dxa"/>
      </w:tblCellMar>
    </w:tblPr>
    <w:tblStylePr w:type="lastRow">
      <w:tblPr/>
      <w:tcPr>
        <w:tcMar>
          <w:top w:w="113" w:type="dxa"/>
          <w:left w:w="0" w:type="nil"/>
          <w:bottom w:w="0" w:type="nil"/>
          <w:right w:w="0" w:type="nil"/>
        </w:tcMar>
      </w:tcPr>
    </w:tblStylePr>
    <w:tblStylePr w:type="lastCol">
      <w:pPr>
        <w:wordWrap/>
        <w:jc w:val="right"/>
      </w:pPr>
    </w:tblStylePr>
  </w:style>
  <w:style w:type="paragraph" w:customStyle="1" w:styleId="GraingerMainheading">
    <w:name w:val="Grainger | Main heading"/>
    <w:basedOn w:val="GraingerBoldtext"/>
    <w:qFormat/>
    <w:rsid w:val="00B45A75"/>
    <w:rPr>
      <w:color w:val="246369" w:themeColor="accent1"/>
      <w:sz w:val="26"/>
    </w:rPr>
  </w:style>
  <w:style w:type="paragraph" w:customStyle="1" w:styleId="GraingerBullets">
    <w:name w:val="Grainger | Bullets"/>
    <w:basedOn w:val="GraingerText"/>
    <w:next w:val="GraingerText"/>
    <w:qFormat/>
    <w:rsid w:val="002C678D"/>
    <w:pPr>
      <w:numPr>
        <w:numId w:val="15"/>
      </w:numPr>
    </w:pPr>
    <w:rPr>
      <w:lang w:eastAsia="en-US"/>
    </w:rPr>
  </w:style>
  <w:style w:type="character" w:customStyle="1" w:styleId="ui-provider">
    <w:name w:val="ui-provider"/>
    <w:basedOn w:val="DefaultParagraphFont"/>
    <w:rsid w:val="00215DCE"/>
  </w:style>
  <w:style w:type="character" w:customStyle="1" w:styleId="Heading1Char">
    <w:name w:val="Heading 1 Char"/>
    <w:basedOn w:val="DefaultParagraphFont"/>
    <w:link w:val="Heading1"/>
    <w:uiPriority w:val="9"/>
    <w:rsid w:val="00BF2DD5"/>
    <w:rPr>
      <w:rFonts w:asciiTheme="majorHAnsi" w:eastAsiaTheme="majorEastAsia" w:hAnsiTheme="majorHAnsi" w:cstheme="majorBidi"/>
      <w:color w:val="1B494E" w:themeColor="accent1" w:themeShade="BF"/>
      <w:sz w:val="32"/>
      <w:szCs w:val="3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inger">
      <a:dk1>
        <a:srgbClr val="004565"/>
      </a:dk1>
      <a:lt1>
        <a:srgbClr val="FFFFFF"/>
      </a:lt1>
      <a:dk2>
        <a:srgbClr val="246369"/>
      </a:dk2>
      <a:lt2>
        <a:srgbClr val="AEAFB2"/>
      </a:lt2>
      <a:accent1>
        <a:srgbClr val="246369"/>
      </a:accent1>
      <a:accent2>
        <a:srgbClr val="65BCAB"/>
      </a:accent2>
      <a:accent3>
        <a:srgbClr val="E16A2F"/>
      </a:accent3>
      <a:accent4>
        <a:srgbClr val="B2DAD6"/>
      </a:accent4>
      <a:accent5>
        <a:srgbClr val="62696A"/>
      </a:accent5>
      <a:accent6>
        <a:srgbClr val="004565"/>
      </a:accent6>
      <a:hlink>
        <a:srgbClr val="65BCAB"/>
      </a:hlink>
      <a:folHlink>
        <a:srgbClr val="62696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Props1.xml><?xml version="1.0" encoding="utf-8"?>
<ds:datastoreItem xmlns:ds="http://schemas.openxmlformats.org/officeDocument/2006/customXml" ds:itemID="{0FCD2BC1-2003-BB47-B7B3-D63377A3C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F89599-53ED-499F-AFB9-DA229D2BC4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2E7847-09AA-463B-8DA2-E27CCCE9F1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5E350DC-1AFE-4143-92C7-88037EADEA18}"/>
</file>

<file path=customXml/itemProps5.xml><?xml version="1.0" encoding="utf-8"?>
<ds:datastoreItem xmlns:ds="http://schemas.openxmlformats.org/officeDocument/2006/customXml" ds:itemID="{2AF50BE8-2EB7-4C65-8A68-0124239439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Cooper</dc:creator>
  <cp:keywords/>
  <dc:description/>
  <cp:lastModifiedBy>Jonathan Pitt</cp:lastModifiedBy>
  <cp:revision>2</cp:revision>
  <cp:lastPrinted>2020-11-05T11:42:00Z</cp:lastPrinted>
  <dcterms:created xsi:type="dcterms:W3CDTF">2024-09-18T08:59:00Z</dcterms:created>
  <dcterms:modified xsi:type="dcterms:W3CDTF">2024-09-18T08:59:00Z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Division">
    <vt:lpwstr>5;#Enterprise Solutions|08c57b01-67e8-4a4f-abc6-ffb3392ace7f</vt:lpwstr>
  </property>
  <property fmtid="{D5CDD505-2E9C-101B-9397-08002B2CF9AE}" pid="7" name="Client_x0020_Project">
    <vt:lpwstr/>
  </property>
  <property fmtid="{D5CDD505-2E9C-101B-9397-08002B2CF9AE}" pid="8" name="Client">
    <vt:lpwstr>6;#Grainger PLC|a74f1cb5-e995-4f9e-8521-6d52e2c6bf08</vt:lpwstr>
  </property>
  <property fmtid="{D5CDD505-2E9C-101B-9397-08002B2CF9AE}" pid="9" name="Client Project">
    <vt:lpwstr/>
  </property>
</Properties>
</file>