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2" w:type="dxa"/>
        <w:tblInd w:w="-2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1E0" w:firstRow="1" w:lastRow="1" w:firstColumn="1" w:lastColumn="1" w:noHBand="0" w:noVBand="0"/>
      </w:tblPr>
      <w:tblGrid>
        <w:gridCol w:w="1710"/>
        <w:gridCol w:w="3252"/>
        <w:gridCol w:w="1701"/>
        <w:gridCol w:w="3119"/>
      </w:tblGrid>
      <w:tr w:rsidRPr="00F1565E" w:rsidR="0011681F" w:rsidTr="7D074B2E" w14:paraId="2A4D8FD0" w14:textId="77777777">
        <w:trPr>
          <w:trHeight w:val="420"/>
        </w:trPr>
        <w:tc>
          <w:tcPr>
            <w:tcW w:w="9782" w:type="dxa"/>
            <w:gridSpan w:val="4"/>
            <w:shd w:val="clear" w:color="auto" w:fill="CEE069"/>
            <w:vAlign w:val="center"/>
          </w:tcPr>
          <w:p w:rsidRPr="00F1565E" w:rsidR="0011681F" w:rsidP="7D074B2E" w:rsidRDefault="0011681F" w14:paraId="2A4D8FCF" w14:textId="53C39D09">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Pr="00F1565E" w:rsidR="0011681F" w:rsidTr="7D074B2E" w14:paraId="631F195A" w14:textId="77777777">
        <w:trPr>
          <w:trHeight w:val="420"/>
        </w:trPr>
        <w:tc>
          <w:tcPr>
            <w:tcW w:w="9782" w:type="dxa"/>
            <w:gridSpan w:val="4"/>
            <w:shd w:val="clear" w:color="auto" w:fill="auto"/>
            <w:vAlign w:val="center"/>
          </w:tcPr>
          <w:p w:rsidRPr="00F1565E" w:rsidR="0011681F" w:rsidP="7D074B2E" w:rsidRDefault="00B75025" w14:paraId="79F26524" w14:textId="147F954F">
            <w:pPr>
              <w:spacing w:line="240" w:lineRule="atLeast"/>
              <w:rPr>
                <w:rFonts w:eastAsia="Verdana" w:cs="Verdana"/>
                <w:b/>
                <w:sz w:val="18"/>
                <w:szCs w:val="18"/>
                <w:lang w:val="en-GB"/>
              </w:rPr>
            </w:pPr>
            <w:r w:rsidRPr="00F1565E">
              <w:rPr>
                <w:rFonts w:eastAsia="Verdana" w:cs="Verdana"/>
                <w:b/>
                <w:sz w:val="18"/>
                <w:szCs w:val="18"/>
                <w:lang w:val="en-GB"/>
              </w:rPr>
              <w:t xml:space="preserve">Asset Commercial Property </w:t>
            </w:r>
            <w:r w:rsidRPr="00F1565E" w:rsidR="003954D7">
              <w:rPr>
                <w:rFonts w:eastAsia="Verdana" w:cs="Verdana"/>
                <w:b/>
                <w:sz w:val="18"/>
                <w:szCs w:val="18"/>
                <w:lang w:val="en-GB"/>
              </w:rPr>
              <w:t xml:space="preserve">Reporting </w:t>
            </w:r>
            <w:r w:rsidRPr="00F1565E" w:rsidR="00046554">
              <w:rPr>
                <w:rFonts w:eastAsia="Verdana" w:cs="Verdana"/>
                <w:b/>
                <w:sz w:val="18"/>
                <w:szCs w:val="18"/>
                <w:lang w:val="en-GB"/>
              </w:rPr>
              <w:t>– Granger plc</w:t>
            </w:r>
          </w:p>
        </w:tc>
      </w:tr>
      <w:tr w:rsidRPr="00F1565E" w:rsidR="00A10BE5" w:rsidTr="7D074B2E" w14:paraId="39695E87" w14:textId="77777777">
        <w:tc>
          <w:tcPr>
            <w:tcW w:w="1710" w:type="dxa"/>
            <w:shd w:val="clear" w:color="auto" w:fill="A6A6A6" w:themeFill="background1" w:themeFillShade="A6"/>
            <w:vAlign w:val="center"/>
          </w:tcPr>
          <w:p w:rsidRPr="00F1565E" w:rsidR="00A10BE5" w:rsidP="7D074B2E" w:rsidRDefault="007B616E" w14:paraId="4A557C5B" w14:textId="361EEAD2">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R</w:t>
            </w:r>
            <w:r w:rsidRPr="00F1565E" w:rsidR="003C1222">
              <w:rPr>
                <w:rFonts w:eastAsia="Verdana" w:cs="Verdana"/>
                <w:b/>
                <w:color w:val="FFFFFF" w:themeColor="background1"/>
                <w:sz w:val="18"/>
                <w:szCs w:val="18"/>
                <w:lang w:val="en-GB"/>
              </w:rPr>
              <w:t>equest</w:t>
            </w:r>
            <w:r w:rsidRPr="00F1565E">
              <w:rPr>
                <w:rFonts w:eastAsia="Verdana" w:cs="Verdana"/>
                <w:b/>
                <w:color w:val="FFFFFF" w:themeColor="background1"/>
                <w:sz w:val="18"/>
                <w:szCs w:val="18"/>
                <w:lang w:val="en-GB"/>
              </w:rPr>
              <w:t xml:space="preserve"> </w:t>
            </w:r>
            <w:r w:rsidRPr="00F1565E" w:rsidR="00A10BE5">
              <w:rPr>
                <w:rFonts w:eastAsia="Verdana" w:cs="Verdana"/>
                <w:b/>
                <w:color w:val="FFFFFF" w:themeColor="background1"/>
                <w:sz w:val="18"/>
                <w:szCs w:val="18"/>
                <w:lang w:val="en-GB"/>
              </w:rPr>
              <w:t xml:space="preserve">Date </w:t>
            </w:r>
          </w:p>
        </w:tc>
        <w:tc>
          <w:tcPr>
            <w:tcW w:w="3252" w:type="dxa"/>
            <w:vAlign w:val="center"/>
          </w:tcPr>
          <w:p w:rsidRPr="00F1565E" w:rsidR="00A10BE5" w:rsidP="7D074B2E" w:rsidRDefault="00046554" w14:paraId="4C907989" w14:textId="12B3F434">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3</w:t>
            </w:r>
            <w:r w:rsidR="00D22B6C">
              <w:rPr>
                <w:rFonts w:eastAsia="Verdana" w:cs="Verdana"/>
                <w:sz w:val="18"/>
                <w:szCs w:val="18"/>
                <w:lang w:val="en-GB"/>
              </w:rPr>
              <w:t>1</w:t>
            </w:r>
            <w:r w:rsidRPr="00F1565E" w:rsidR="0066649E">
              <w:rPr>
                <w:rFonts w:eastAsia="Verdana" w:cs="Verdana"/>
                <w:sz w:val="18"/>
                <w:szCs w:val="18"/>
                <w:lang w:val="en-GB"/>
              </w:rPr>
              <w:t xml:space="preserve"> </w:t>
            </w:r>
            <w:r w:rsidRPr="00F1565E">
              <w:rPr>
                <w:rFonts w:eastAsia="Verdana" w:cs="Verdana"/>
                <w:sz w:val="18"/>
                <w:szCs w:val="18"/>
                <w:lang w:val="en-GB"/>
              </w:rPr>
              <w:t>January</w:t>
            </w:r>
            <w:r w:rsidRPr="00F1565E" w:rsidR="0066649E">
              <w:rPr>
                <w:rFonts w:eastAsia="Verdana" w:cs="Verdana"/>
                <w:sz w:val="18"/>
                <w:szCs w:val="18"/>
                <w:lang w:val="en-GB"/>
              </w:rPr>
              <w:t xml:space="preserve"> 202</w:t>
            </w:r>
            <w:r w:rsidRPr="00F1565E">
              <w:rPr>
                <w:rFonts w:eastAsia="Verdana" w:cs="Verdana"/>
                <w:sz w:val="18"/>
                <w:szCs w:val="18"/>
                <w:lang w:val="en-GB"/>
              </w:rPr>
              <w:t>4</w:t>
            </w:r>
          </w:p>
        </w:tc>
        <w:tc>
          <w:tcPr>
            <w:tcW w:w="1701" w:type="dxa"/>
            <w:shd w:val="clear" w:color="auto" w:fill="A6A6A6" w:themeFill="background1" w:themeFillShade="A6"/>
            <w:vAlign w:val="center"/>
          </w:tcPr>
          <w:p w:rsidRPr="00F1565E" w:rsidR="00A10BE5" w:rsidP="7D074B2E" w:rsidRDefault="00A10BE5" w14:paraId="5D936BBD" w14:textId="6D0DA651">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R</w:t>
            </w:r>
            <w:r w:rsidRPr="00F1565E" w:rsidR="003C1222">
              <w:rPr>
                <w:rFonts w:eastAsia="Verdana" w:cs="Verdana"/>
                <w:b/>
                <w:color w:val="FFFFFF" w:themeColor="background1"/>
                <w:sz w:val="18"/>
                <w:szCs w:val="18"/>
                <w:lang w:val="en-GB"/>
              </w:rPr>
              <w:t>OM</w:t>
            </w:r>
            <w:r w:rsidRPr="00F1565E">
              <w:rPr>
                <w:rFonts w:eastAsia="Verdana" w:cs="Verdana"/>
                <w:b/>
                <w:color w:val="FFFFFF" w:themeColor="background1"/>
                <w:sz w:val="18"/>
                <w:szCs w:val="18"/>
                <w:lang w:val="en-GB"/>
              </w:rPr>
              <w:t xml:space="preserve"> Date </w:t>
            </w:r>
          </w:p>
        </w:tc>
        <w:tc>
          <w:tcPr>
            <w:tcW w:w="3119" w:type="dxa"/>
            <w:vAlign w:val="center"/>
          </w:tcPr>
          <w:p w:rsidRPr="00F1565E" w:rsidR="00A10BE5" w:rsidP="7D074B2E" w:rsidRDefault="008313AC" w14:paraId="7B990BDF" w14:textId="42B510EF">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1</w:t>
            </w:r>
            <w:r w:rsidR="00D22B6C">
              <w:rPr>
                <w:rFonts w:eastAsia="Verdana" w:cs="Verdana"/>
                <w:sz w:val="18"/>
                <w:szCs w:val="18"/>
                <w:lang w:val="en-GB"/>
              </w:rPr>
              <w:t>3</w:t>
            </w:r>
            <w:commentRangeStart w:id="0"/>
            <w:r w:rsidRPr="00F1565E" w:rsidR="005B45FC">
              <w:rPr>
                <w:rFonts w:eastAsia="Verdana" w:cs="Verdana"/>
                <w:sz w:val="18"/>
                <w:szCs w:val="18"/>
                <w:lang w:val="en-GB"/>
              </w:rPr>
              <w:t xml:space="preserve"> </w:t>
            </w:r>
            <w:r w:rsidRPr="00F1565E" w:rsidR="00046554">
              <w:rPr>
                <w:rFonts w:eastAsia="Verdana" w:cs="Verdana"/>
                <w:sz w:val="18"/>
                <w:szCs w:val="18"/>
                <w:lang w:val="en-GB"/>
              </w:rPr>
              <w:t>February</w:t>
            </w:r>
            <w:r w:rsidRPr="00F1565E" w:rsidR="005B45FC">
              <w:rPr>
                <w:rFonts w:eastAsia="Verdana" w:cs="Verdana"/>
                <w:sz w:val="18"/>
                <w:szCs w:val="18"/>
                <w:lang w:val="en-GB"/>
              </w:rPr>
              <w:t xml:space="preserve"> 202</w:t>
            </w:r>
            <w:r w:rsidRPr="00F1565E" w:rsidR="00046554">
              <w:rPr>
                <w:rFonts w:eastAsia="Verdana" w:cs="Verdana"/>
                <w:sz w:val="18"/>
                <w:szCs w:val="18"/>
                <w:lang w:val="en-GB"/>
              </w:rPr>
              <w:t>4</w:t>
            </w:r>
            <w:commentRangeEnd w:id="0"/>
            <w:r w:rsidRPr="00F1565E" w:rsidR="00046554">
              <w:rPr>
                <w:rStyle w:val="CommentReference"/>
                <w:lang w:val="en-GB"/>
              </w:rPr>
              <w:commentReference w:id="0"/>
            </w:r>
          </w:p>
        </w:tc>
      </w:tr>
      <w:tr w:rsidRPr="00F1565E" w:rsidR="0011681F" w:rsidTr="7D074B2E" w14:paraId="7C73CC06" w14:textId="77777777">
        <w:tc>
          <w:tcPr>
            <w:tcW w:w="9782" w:type="dxa"/>
            <w:gridSpan w:val="4"/>
            <w:shd w:val="clear" w:color="auto" w:fill="CEE069"/>
            <w:vAlign w:val="center"/>
          </w:tcPr>
          <w:p w:rsidRPr="00F1565E" w:rsidR="0011681F" w:rsidP="7D074B2E" w:rsidRDefault="0011681F" w14:paraId="4A496350" w14:textId="75529B41">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Pr="00F1565E" w:rsidR="008F22F3" w:rsidTr="7D074B2E" w14:paraId="7578A69B" w14:textId="77777777">
        <w:tc>
          <w:tcPr>
            <w:tcW w:w="9782" w:type="dxa"/>
            <w:gridSpan w:val="4"/>
            <w:shd w:val="clear" w:color="auto" w:fill="auto"/>
            <w:vAlign w:val="center"/>
          </w:tcPr>
          <w:p w:rsidRPr="00F1565E" w:rsidR="008400EF" w:rsidP="00335556" w:rsidRDefault="009A5BE4" w14:paraId="29C558AC" w14:textId="3F72C8DA">
            <w:pPr>
              <w:pStyle w:val="NormalIndent"/>
              <w:spacing w:before="40" w:after="100" w:line="280" w:lineRule="atLeast"/>
              <w:ind w:left="0"/>
              <w:jc w:val="both"/>
              <w:rPr>
                <w:rFonts w:eastAsia="Verdana" w:cs="Verdana"/>
                <w:sz w:val="18"/>
                <w:szCs w:val="18"/>
                <w:lang w:val="en-GB"/>
              </w:rPr>
            </w:pPr>
            <w:r w:rsidRPr="00F1565E">
              <w:rPr>
                <w:rFonts w:eastAsia="Verdana" w:cs="Verdana"/>
                <w:sz w:val="18"/>
                <w:szCs w:val="18"/>
                <w:lang w:val="en-GB"/>
              </w:rPr>
              <w:t>Grainger has successfully implemented the Lead-to-</w:t>
            </w:r>
            <w:r w:rsidR="00382689">
              <w:rPr>
                <w:rFonts w:eastAsia="Verdana" w:cs="Verdana"/>
                <w:sz w:val="18"/>
                <w:szCs w:val="18"/>
                <w:lang w:val="en-GB"/>
              </w:rPr>
              <w:t>Lease</w:t>
            </w:r>
            <w:r w:rsidRPr="00F1565E">
              <w:rPr>
                <w:rFonts w:eastAsia="Verdana" w:cs="Verdana"/>
                <w:sz w:val="18"/>
                <w:szCs w:val="18"/>
                <w:lang w:val="en-GB"/>
              </w:rPr>
              <w:t xml:space="preserve"> process on </w:t>
            </w:r>
            <w:r w:rsidRPr="00F1565E" w:rsidR="407ACDBC">
              <w:rPr>
                <w:rFonts w:eastAsia="Verdana" w:cs="Verdana"/>
                <w:sz w:val="18"/>
                <w:szCs w:val="18"/>
                <w:lang w:val="en-GB"/>
              </w:rPr>
              <w:t>Salesforce</w:t>
            </w:r>
            <w:r w:rsidRPr="00F1565E">
              <w:rPr>
                <w:rFonts w:eastAsia="Verdana" w:cs="Verdana"/>
                <w:sz w:val="18"/>
                <w:szCs w:val="18"/>
                <w:lang w:val="en-GB"/>
              </w:rPr>
              <w:t xml:space="preserve"> for their residential properties, </w:t>
            </w:r>
            <w:commentRangeStart w:id="1"/>
            <w:r w:rsidRPr="00F1565E">
              <w:rPr>
                <w:rFonts w:eastAsia="Verdana" w:cs="Verdana"/>
                <w:sz w:val="18"/>
                <w:szCs w:val="18"/>
                <w:lang w:val="en-GB"/>
              </w:rPr>
              <w:t xml:space="preserve">but their commercial </w:t>
            </w:r>
            <w:r w:rsidRPr="00F1565E" w:rsidR="00F2397D">
              <w:rPr>
                <w:rFonts w:eastAsia="Verdana" w:cs="Verdana"/>
                <w:sz w:val="18"/>
                <w:szCs w:val="18"/>
                <w:lang w:val="en-GB"/>
              </w:rPr>
              <w:t>side</w:t>
            </w:r>
            <w:r w:rsidRPr="00F1565E">
              <w:rPr>
                <w:rFonts w:eastAsia="Verdana" w:cs="Verdana"/>
                <w:sz w:val="18"/>
                <w:szCs w:val="18"/>
                <w:lang w:val="en-GB"/>
              </w:rPr>
              <w:t xml:space="preserve"> </w:t>
            </w:r>
            <w:commentRangeEnd w:id="1"/>
            <w:r w:rsidRPr="00F1565E">
              <w:rPr>
                <w:rStyle w:val="CommentReference"/>
                <w:lang w:val="en-GB"/>
              </w:rPr>
              <w:commentReference w:id="1"/>
            </w:r>
            <w:r w:rsidRPr="00F1565E" w:rsidR="00F2397D">
              <w:rPr>
                <w:rFonts w:eastAsia="Verdana" w:cs="Verdana"/>
                <w:sz w:val="18"/>
                <w:szCs w:val="18"/>
                <w:lang w:val="en-GB"/>
              </w:rPr>
              <w:t>is</w:t>
            </w:r>
            <w:r w:rsidRPr="00F1565E">
              <w:rPr>
                <w:rFonts w:eastAsia="Verdana" w:cs="Verdana"/>
                <w:sz w:val="18"/>
                <w:szCs w:val="18"/>
                <w:lang w:val="en-GB"/>
              </w:rPr>
              <w:t xml:space="preserve"> currently managed offline</w:t>
            </w:r>
            <w:r w:rsidRPr="00F1565E" w:rsidR="009D6C43">
              <w:rPr>
                <w:rFonts w:eastAsia="Verdana" w:cs="Verdana"/>
                <w:sz w:val="18"/>
                <w:szCs w:val="18"/>
                <w:lang w:val="en-GB"/>
              </w:rPr>
              <w:t xml:space="preserve"> through manual </w:t>
            </w:r>
            <w:r w:rsidRPr="00F1565E" w:rsidR="00E706FA">
              <w:rPr>
                <w:rFonts w:eastAsia="Verdana" w:cs="Verdana"/>
                <w:sz w:val="18"/>
                <w:szCs w:val="18"/>
                <w:lang w:val="en-GB"/>
              </w:rPr>
              <w:t>out of system</w:t>
            </w:r>
            <w:r w:rsidRPr="00F1565E" w:rsidR="003432AB">
              <w:rPr>
                <w:rFonts w:eastAsia="Verdana" w:cs="Verdana"/>
                <w:sz w:val="18"/>
                <w:szCs w:val="18"/>
                <w:lang w:val="en-GB"/>
              </w:rPr>
              <w:t xml:space="preserve"> activities</w:t>
            </w:r>
            <w:r w:rsidRPr="00F1565E">
              <w:rPr>
                <w:rFonts w:eastAsia="Verdana" w:cs="Verdana"/>
                <w:sz w:val="18"/>
                <w:szCs w:val="18"/>
                <w:lang w:val="en-GB"/>
              </w:rPr>
              <w:t>.</w:t>
            </w:r>
            <w:r w:rsidRPr="00F1565E" w:rsidR="00295403">
              <w:rPr>
                <w:rFonts w:eastAsia="Verdana" w:cs="Verdana"/>
                <w:sz w:val="18"/>
                <w:szCs w:val="18"/>
                <w:lang w:val="en-GB"/>
              </w:rPr>
              <w:t xml:space="preserve"> </w:t>
            </w:r>
            <w:r w:rsidRPr="00F1565E" w:rsidR="00A44758">
              <w:rPr>
                <w:rFonts w:eastAsia="Verdana" w:cs="Verdana"/>
                <w:sz w:val="18"/>
                <w:szCs w:val="18"/>
                <w:lang w:val="en-GB"/>
              </w:rPr>
              <w:t>With 170 commercial units and an expected 30 new units next year, the commercial leasing process faces challenges</w:t>
            </w:r>
            <w:r w:rsidRPr="00F1565E" w:rsidR="00A8654B">
              <w:rPr>
                <w:rFonts w:eastAsia="Verdana" w:cs="Verdana"/>
                <w:sz w:val="18"/>
                <w:szCs w:val="18"/>
                <w:lang w:val="en-GB"/>
              </w:rPr>
              <w:t>. T</w:t>
            </w:r>
            <w:r w:rsidRPr="00F1565E" w:rsidR="00295403">
              <w:rPr>
                <w:rFonts w:eastAsia="Verdana" w:cs="Verdana"/>
                <w:sz w:val="18"/>
                <w:szCs w:val="18"/>
                <w:lang w:val="en-GB"/>
              </w:rPr>
              <w:t xml:space="preserve">he business case </w:t>
            </w:r>
            <w:r w:rsidRPr="00F1565E" w:rsidR="00A44758">
              <w:rPr>
                <w:rFonts w:eastAsia="Verdana" w:cs="Verdana"/>
                <w:sz w:val="18"/>
                <w:szCs w:val="18"/>
                <w:lang w:val="en-GB"/>
              </w:rPr>
              <w:t>highlights</w:t>
            </w:r>
            <w:r w:rsidRPr="00F1565E" w:rsidR="00295403">
              <w:rPr>
                <w:rFonts w:eastAsia="Verdana" w:cs="Verdana"/>
                <w:sz w:val="18"/>
                <w:szCs w:val="18"/>
                <w:lang w:val="en-GB"/>
              </w:rPr>
              <w:t xml:space="preserve"> </w:t>
            </w:r>
            <w:r w:rsidRPr="00F1565E" w:rsidR="002E3D10">
              <w:rPr>
                <w:rFonts w:eastAsia="Verdana" w:cs="Verdana"/>
                <w:sz w:val="18"/>
                <w:szCs w:val="18"/>
                <w:lang w:val="en-GB"/>
              </w:rPr>
              <w:t>challenges such as manual entry of tenant data, reliance on offline spreadsheets for reporting, the need for comprehensive insight into the leasing process</w:t>
            </w:r>
            <w:r w:rsidRPr="00F1565E" w:rsidR="6FAA89A2">
              <w:rPr>
                <w:rFonts w:eastAsia="Verdana" w:cs="Verdana"/>
                <w:sz w:val="18"/>
                <w:szCs w:val="18"/>
                <w:lang w:val="en-GB"/>
              </w:rPr>
              <w:t>,</w:t>
            </w:r>
            <w:r w:rsidRPr="00F1565E" w:rsidR="001B6927">
              <w:rPr>
                <w:rFonts w:eastAsia="Verdana" w:cs="Verdana"/>
                <w:sz w:val="18"/>
                <w:szCs w:val="18"/>
                <w:lang w:val="en-GB"/>
              </w:rPr>
              <w:t xml:space="preserve"> </w:t>
            </w:r>
            <w:r w:rsidRPr="00F1565E" w:rsidR="008400EF">
              <w:rPr>
                <w:rFonts w:eastAsia="Verdana" w:cs="Verdana"/>
                <w:sz w:val="18"/>
                <w:szCs w:val="18"/>
                <w:lang w:val="en-GB"/>
              </w:rPr>
              <w:t xml:space="preserve">a lack of visibility into the pipeline, prolonged negotiations, and the absence of a centralized source of truth for </w:t>
            </w:r>
            <w:r w:rsidRPr="00F1565E" w:rsidR="00A8654B">
              <w:rPr>
                <w:rFonts w:eastAsia="Verdana" w:cs="Verdana"/>
                <w:sz w:val="18"/>
                <w:szCs w:val="18"/>
                <w:lang w:val="en-GB"/>
              </w:rPr>
              <w:t xml:space="preserve">data, </w:t>
            </w:r>
            <w:r w:rsidRPr="00F1565E" w:rsidR="008400EF">
              <w:rPr>
                <w:rFonts w:eastAsia="Verdana" w:cs="Verdana"/>
                <w:sz w:val="18"/>
                <w:szCs w:val="18"/>
                <w:lang w:val="en-GB"/>
              </w:rPr>
              <w:t xml:space="preserve">payments and rent arrears. </w:t>
            </w:r>
          </w:p>
          <w:p w:rsidRPr="00F1565E" w:rsidR="000C3D42" w:rsidP="00335556" w:rsidRDefault="009A5BE4" w14:paraId="2AAACC9F" w14:textId="2569CFB0">
            <w:pPr>
              <w:pStyle w:val="NormalIndent"/>
              <w:spacing w:before="40" w:after="100" w:line="280" w:lineRule="atLeast"/>
              <w:ind w:left="0"/>
              <w:jc w:val="both"/>
              <w:rPr>
                <w:rFonts w:eastAsia="Verdana" w:cs="Verdana"/>
                <w:sz w:val="18"/>
                <w:szCs w:val="18"/>
                <w:lang w:val="en-GB"/>
              </w:rPr>
            </w:pPr>
            <w:r w:rsidRPr="00F1565E">
              <w:rPr>
                <w:rFonts w:eastAsia="Verdana" w:cs="Verdana"/>
                <w:sz w:val="18"/>
                <w:szCs w:val="18"/>
                <w:lang w:val="en-GB"/>
              </w:rPr>
              <w:t xml:space="preserve">The objective is to </w:t>
            </w:r>
            <w:r w:rsidRPr="00F1565E" w:rsidR="00C2487A">
              <w:rPr>
                <w:rFonts w:eastAsia="Verdana" w:cs="Verdana"/>
                <w:sz w:val="18"/>
                <w:szCs w:val="18"/>
                <w:lang w:val="en-GB"/>
              </w:rPr>
              <w:t>implement</w:t>
            </w:r>
            <w:r w:rsidRPr="00F1565E">
              <w:rPr>
                <w:rFonts w:eastAsia="Verdana" w:cs="Verdana"/>
                <w:sz w:val="18"/>
                <w:szCs w:val="18"/>
                <w:lang w:val="en-GB"/>
              </w:rPr>
              <w:t xml:space="preserve"> the </w:t>
            </w:r>
            <w:r w:rsidR="00382689">
              <w:rPr>
                <w:rFonts w:eastAsia="Verdana" w:cs="Verdana"/>
                <w:sz w:val="18"/>
                <w:szCs w:val="18"/>
                <w:lang w:val="en-GB"/>
              </w:rPr>
              <w:t>Lead</w:t>
            </w:r>
            <w:r w:rsidRPr="00F1565E">
              <w:rPr>
                <w:rFonts w:eastAsia="Verdana" w:cs="Verdana"/>
                <w:sz w:val="18"/>
                <w:szCs w:val="18"/>
                <w:lang w:val="en-GB"/>
              </w:rPr>
              <w:t>-to-</w:t>
            </w:r>
            <w:r w:rsidR="00382689">
              <w:rPr>
                <w:rFonts w:eastAsia="Verdana" w:cs="Verdana"/>
                <w:sz w:val="18"/>
                <w:szCs w:val="18"/>
                <w:lang w:val="en-GB"/>
              </w:rPr>
              <w:t>Lease</w:t>
            </w:r>
            <w:r w:rsidRPr="00F1565E">
              <w:rPr>
                <w:rFonts w:eastAsia="Verdana" w:cs="Verdana"/>
                <w:sz w:val="18"/>
                <w:szCs w:val="18"/>
                <w:lang w:val="en-GB"/>
              </w:rPr>
              <w:t xml:space="preserve"> process</w:t>
            </w:r>
            <w:r w:rsidRPr="00F1565E" w:rsidR="00D202A1">
              <w:rPr>
                <w:rFonts w:eastAsia="Verdana" w:cs="Verdana"/>
                <w:sz w:val="18"/>
                <w:szCs w:val="18"/>
                <w:lang w:val="en-GB"/>
              </w:rPr>
              <w:t xml:space="preserve"> </w:t>
            </w:r>
            <w:r w:rsidRPr="00F1565E" w:rsidR="0071276F">
              <w:rPr>
                <w:rFonts w:eastAsia="Verdana" w:cs="Verdana"/>
                <w:sz w:val="18"/>
                <w:szCs w:val="18"/>
                <w:lang w:val="en-GB"/>
              </w:rPr>
              <w:t>for commercial leases</w:t>
            </w:r>
            <w:r w:rsidRPr="00F1565E" w:rsidR="00D202A1">
              <w:rPr>
                <w:rFonts w:eastAsia="Verdana" w:cs="Verdana"/>
                <w:sz w:val="18"/>
                <w:szCs w:val="18"/>
                <w:lang w:val="en-GB"/>
              </w:rPr>
              <w:t xml:space="preserve"> </w:t>
            </w:r>
            <w:r w:rsidRPr="00F1565E" w:rsidR="00A50CC3">
              <w:rPr>
                <w:rFonts w:eastAsia="Verdana" w:cs="Verdana"/>
                <w:sz w:val="18"/>
                <w:szCs w:val="18"/>
                <w:lang w:val="en-GB"/>
              </w:rPr>
              <w:t>within Salesforce</w:t>
            </w:r>
            <w:r w:rsidRPr="00F1565E" w:rsidR="00803F9C">
              <w:rPr>
                <w:rFonts w:eastAsia="Verdana" w:cs="Verdana"/>
                <w:sz w:val="18"/>
                <w:szCs w:val="18"/>
                <w:lang w:val="en-GB"/>
              </w:rPr>
              <w:t>,</w:t>
            </w:r>
            <w:r w:rsidRPr="00F1565E" w:rsidR="00282709">
              <w:rPr>
                <w:rFonts w:eastAsia="Verdana" w:cs="Verdana"/>
                <w:sz w:val="18"/>
                <w:szCs w:val="18"/>
                <w:lang w:val="en-GB"/>
              </w:rPr>
              <w:t xml:space="preserve"> </w:t>
            </w:r>
            <w:r w:rsidR="003418E2">
              <w:rPr>
                <w:rFonts w:eastAsia="Verdana" w:cs="Verdana"/>
                <w:sz w:val="18"/>
                <w:szCs w:val="18"/>
                <w:lang w:val="en-GB"/>
              </w:rPr>
              <w:t xml:space="preserve">realising </w:t>
            </w:r>
            <w:r w:rsidR="001A0A18">
              <w:rPr>
                <w:rFonts w:eastAsia="Verdana" w:cs="Verdana"/>
                <w:sz w:val="18"/>
                <w:szCs w:val="18"/>
                <w:lang w:val="en-GB"/>
              </w:rPr>
              <w:t>similar</w:t>
            </w:r>
            <w:r w:rsidR="003418E2">
              <w:rPr>
                <w:rFonts w:eastAsia="Verdana" w:cs="Verdana"/>
                <w:sz w:val="18"/>
                <w:szCs w:val="18"/>
                <w:lang w:val="en-GB"/>
              </w:rPr>
              <w:t xml:space="preserve"> benefits as has been </w:t>
            </w:r>
            <w:r w:rsidR="00801281">
              <w:rPr>
                <w:rFonts w:eastAsia="Verdana" w:cs="Verdana"/>
                <w:sz w:val="18"/>
                <w:szCs w:val="18"/>
                <w:lang w:val="en-GB"/>
              </w:rPr>
              <w:t xml:space="preserve">successfully </w:t>
            </w:r>
            <w:r w:rsidR="003418E2">
              <w:rPr>
                <w:rFonts w:eastAsia="Verdana" w:cs="Verdana"/>
                <w:sz w:val="18"/>
                <w:szCs w:val="18"/>
                <w:lang w:val="en-GB"/>
              </w:rPr>
              <w:t xml:space="preserve">done </w:t>
            </w:r>
            <w:r w:rsidR="00906B54">
              <w:rPr>
                <w:rFonts w:eastAsia="Verdana" w:cs="Verdana"/>
                <w:sz w:val="18"/>
                <w:szCs w:val="18"/>
                <w:lang w:val="en-GB"/>
              </w:rPr>
              <w:t>on</w:t>
            </w:r>
            <w:r w:rsidR="003418E2">
              <w:rPr>
                <w:rFonts w:eastAsia="Verdana" w:cs="Verdana"/>
                <w:sz w:val="18"/>
                <w:szCs w:val="18"/>
                <w:lang w:val="en-GB"/>
              </w:rPr>
              <w:t xml:space="preserve"> the residential </w:t>
            </w:r>
            <w:r w:rsidR="00906B54">
              <w:rPr>
                <w:rFonts w:eastAsia="Verdana" w:cs="Verdana"/>
                <w:sz w:val="18"/>
                <w:szCs w:val="18"/>
                <w:lang w:val="en-GB"/>
              </w:rPr>
              <w:t>side of</w:t>
            </w:r>
            <w:r w:rsidR="002F307F">
              <w:rPr>
                <w:rFonts w:eastAsia="Verdana" w:cs="Verdana"/>
                <w:sz w:val="18"/>
                <w:szCs w:val="18"/>
                <w:lang w:val="en-GB"/>
              </w:rPr>
              <w:t xml:space="preserve"> the </w:t>
            </w:r>
            <w:r w:rsidR="00906B54">
              <w:rPr>
                <w:rFonts w:eastAsia="Verdana" w:cs="Verdana"/>
                <w:sz w:val="18"/>
                <w:szCs w:val="18"/>
                <w:lang w:val="en-GB"/>
              </w:rPr>
              <w:t>business – i.e.</w:t>
            </w:r>
            <w:r w:rsidRPr="00F1565E" w:rsidR="00335556">
              <w:rPr>
                <w:rFonts w:eastAsia="Verdana" w:cs="Verdana"/>
                <w:sz w:val="18"/>
                <w:szCs w:val="18"/>
                <w:lang w:val="en-GB"/>
              </w:rPr>
              <w:t xml:space="preserve"> establish standardized processes, </w:t>
            </w:r>
            <w:r w:rsidR="000550B7">
              <w:rPr>
                <w:rFonts w:eastAsia="Verdana" w:cs="Verdana"/>
                <w:sz w:val="18"/>
                <w:szCs w:val="18"/>
                <w:lang w:val="en-GB"/>
              </w:rPr>
              <w:t>reduce manual effort</w:t>
            </w:r>
            <w:r w:rsidRPr="00F1565E" w:rsidR="00335556">
              <w:rPr>
                <w:rFonts w:eastAsia="Verdana" w:cs="Verdana"/>
                <w:sz w:val="18"/>
                <w:szCs w:val="18"/>
                <w:lang w:val="en-GB"/>
              </w:rPr>
              <w:t xml:space="preserve">, </w:t>
            </w:r>
            <w:r w:rsidR="00E95AA8">
              <w:rPr>
                <w:rFonts w:eastAsia="Verdana" w:cs="Verdana"/>
                <w:sz w:val="18"/>
                <w:szCs w:val="18"/>
                <w:lang w:val="en-GB"/>
              </w:rPr>
              <w:t>improve</w:t>
            </w:r>
            <w:r w:rsidRPr="00F1565E" w:rsidR="00335556">
              <w:rPr>
                <w:rFonts w:eastAsia="Verdana" w:cs="Verdana"/>
                <w:sz w:val="18"/>
                <w:szCs w:val="18"/>
                <w:lang w:val="en-GB"/>
              </w:rPr>
              <w:t xml:space="preserve"> turnaround time</w:t>
            </w:r>
            <w:r w:rsidR="00801281">
              <w:rPr>
                <w:rFonts w:eastAsia="Verdana" w:cs="Verdana"/>
                <w:sz w:val="18"/>
                <w:szCs w:val="18"/>
                <w:lang w:val="en-GB"/>
              </w:rPr>
              <w:t>s</w:t>
            </w:r>
            <w:r w:rsidR="00E95AA8">
              <w:rPr>
                <w:rFonts w:eastAsia="Verdana" w:cs="Verdana"/>
                <w:sz w:val="18"/>
                <w:szCs w:val="18"/>
                <w:lang w:val="en-GB"/>
              </w:rPr>
              <w:t xml:space="preserve"> and provide</w:t>
            </w:r>
            <w:r w:rsidRPr="00F1565E" w:rsidR="00335556">
              <w:rPr>
                <w:rFonts w:eastAsia="Verdana" w:cs="Verdana"/>
                <w:sz w:val="18"/>
                <w:szCs w:val="18"/>
                <w:lang w:val="en-GB"/>
              </w:rPr>
              <w:t xml:space="preserve"> detailed reporting to identify and address bottlenecks in the process.</w:t>
            </w:r>
          </w:p>
        </w:tc>
      </w:tr>
      <w:tr w:rsidRPr="00F1565E" w:rsidR="008F22F3" w:rsidTr="7D074B2E" w14:paraId="3E96A86C" w14:textId="77777777">
        <w:tc>
          <w:tcPr>
            <w:tcW w:w="9782" w:type="dxa"/>
            <w:gridSpan w:val="4"/>
            <w:shd w:val="clear" w:color="auto" w:fill="CEE069"/>
            <w:vAlign w:val="center"/>
          </w:tcPr>
          <w:p w:rsidRPr="00F1565E" w:rsidR="008F22F3" w:rsidP="7D074B2E" w:rsidRDefault="008F22F3" w14:paraId="5464EAF5" w14:textId="3C92C1F5">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r w:rsidR="002949E5">
              <w:rPr>
                <w:rFonts w:eastAsia="Verdana" w:cs="Verdana"/>
                <w:b/>
                <w:bCs/>
                <w:color w:val="4A442A" w:themeColor="background2" w:themeShade="40"/>
                <w:sz w:val="18"/>
                <w:szCs w:val="18"/>
                <w:lang w:val="en-GB"/>
              </w:rPr>
              <w:t>Changes</w:t>
            </w:r>
          </w:p>
        </w:tc>
      </w:tr>
      <w:tr w:rsidRPr="00F1565E" w:rsidR="008F22F3" w:rsidTr="7D074B2E" w14:paraId="5CC40CC9" w14:textId="77777777">
        <w:tc>
          <w:tcPr>
            <w:tcW w:w="9782" w:type="dxa"/>
            <w:gridSpan w:val="4"/>
            <w:shd w:val="clear" w:color="auto" w:fill="auto"/>
            <w:vAlign w:val="center"/>
          </w:tcPr>
          <w:p w:rsidRPr="00F1565E" w:rsidR="003F3BEA" w:rsidP="00754FDA" w:rsidRDefault="003F3BEA" w14:paraId="2D2D7FFF" w14:textId="2912C3E4">
            <w:pPr>
              <w:pStyle w:val="NormalIndent"/>
              <w:spacing w:after="100" w:line="280" w:lineRule="atLeast"/>
              <w:ind w:left="0"/>
              <w:jc w:val="both"/>
              <w:rPr>
                <w:rFonts w:eastAsia="Verdana" w:cs="Verdana"/>
                <w:sz w:val="18"/>
                <w:szCs w:val="18"/>
                <w:lang w:val="en-GB"/>
              </w:rPr>
            </w:pPr>
            <w:r w:rsidRPr="00F1565E">
              <w:rPr>
                <w:rFonts w:eastAsia="Verdana" w:cs="Verdana"/>
                <w:sz w:val="18"/>
                <w:szCs w:val="18"/>
                <w:lang w:val="en-GB"/>
              </w:rPr>
              <w:t>A summary of the proposed changes is:</w:t>
            </w:r>
          </w:p>
          <w:p w:rsidRPr="00F1565E" w:rsidR="0047132E" w:rsidP="00754FDA" w:rsidRDefault="00663E02" w14:paraId="7A0F5664" w14:textId="613ACD40">
            <w:pPr>
              <w:pStyle w:val="NormalIndent"/>
              <w:numPr>
                <w:ilvl w:val="1"/>
                <w:numId w:val="10"/>
              </w:numPr>
              <w:rPr>
                <w:sz w:val="18"/>
                <w:szCs w:val="18"/>
                <w:lang w:val="en-GB"/>
              </w:rPr>
            </w:pPr>
            <w:r w:rsidRPr="00F1565E">
              <w:rPr>
                <w:sz w:val="18"/>
                <w:szCs w:val="18"/>
                <w:lang w:val="en-GB"/>
              </w:rPr>
              <w:t xml:space="preserve">Develop a </w:t>
            </w:r>
            <w:r w:rsidRPr="00F1565E" w:rsidR="00991F89">
              <w:rPr>
                <w:sz w:val="18"/>
                <w:szCs w:val="18"/>
                <w:lang w:val="en-GB"/>
              </w:rPr>
              <w:t>customized</w:t>
            </w:r>
            <w:r w:rsidRPr="00F1565E">
              <w:rPr>
                <w:sz w:val="18"/>
                <w:szCs w:val="18"/>
                <w:lang w:val="en-GB"/>
              </w:rPr>
              <w:t xml:space="preserve"> sales process </w:t>
            </w:r>
            <w:r w:rsidRPr="00F1565E" w:rsidR="00181B44">
              <w:rPr>
                <w:sz w:val="18"/>
                <w:szCs w:val="18"/>
                <w:lang w:val="en-GB"/>
              </w:rPr>
              <w:t xml:space="preserve">within Salesforce </w:t>
            </w:r>
            <w:r w:rsidRPr="00F1565E" w:rsidR="004B4699">
              <w:rPr>
                <w:sz w:val="18"/>
                <w:szCs w:val="18"/>
                <w:lang w:val="en-GB"/>
              </w:rPr>
              <w:t>for Lead</w:t>
            </w:r>
            <w:r w:rsidRPr="00F1565E" w:rsidR="00FC39DE">
              <w:rPr>
                <w:sz w:val="18"/>
                <w:szCs w:val="18"/>
                <w:lang w:val="en-GB"/>
              </w:rPr>
              <w:t xml:space="preserve">, </w:t>
            </w:r>
            <w:r w:rsidRPr="00F1565E" w:rsidR="00991F89">
              <w:rPr>
                <w:sz w:val="18"/>
                <w:szCs w:val="18"/>
                <w:lang w:val="en-GB"/>
              </w:rPr>
              <w:t>Opportunity</w:t>
            </w:r>
            <w:r w:rsidRPr="00F1565E" w:rsidR="00FC39DE">
              <w:rPr>
                <w:sz w:val="18"/>
                <w:szCs w:val="18"/>
                <w:lang w:val="en-GB"/>
              </w:rPr>
              <w:t xml:space="preserve"> </w:t>
            </w:r>
            <w:r w:rsidRPr="00F1565E" w:rsidR="004B4699">
              <w:rPr>
                <w:sz w:val="18"/>
                <w:szCs w:val="18"/>
                <w:lang w:val="en-GB"/>
              </w:rPr>
              <w:t xml:space="preserve">and </w:t>
            </w:r>
            <w:r w:rsidRPr="00F1565E" w:rsidR="00FC39DE">
              <w:rPr>
                <w:sz w:val="18"/>
                <w:szCs w:val="18"/>
                <w:lang w:val="en-GB"/>
              </w:rPr>
              <w:t xml:space="preserve">Contract (Tenancy) management </w:t>
            </w:r>
            <w:r w:rsidRPr="00F1565E" w:rsidR="00E347B2">
              <w:rPr>
                <w:sz w:val="18"/>
                <w:szCs w:val="18"/>
                <w:lang w:val="en-GB"/>
              </w:rPr>
              <w:t>of commercial l</w:t>
            </w:r>
            <w:r w:rsidRPr="00F1565E" w:rsidR="00181B44">
              <w:rPr>
                <w:sz w:val="18"/>
                <w:szCs w:val="18"/>
                <w:lang w:val="en-GB"/>
              </w:rPr>
              <w:t>eases.</w:t>
            </w:r>
            <w:r w:rsidRPr="00F1565E" w:rsidR="004B4699">
              <w:rPr>
                <w:sz w:val="18"/>
                <w:szCs w:val="18"/>
                <w:lang w:val="en-GB"/>
              </w:rPr>
              <w:t xml:space="preserve"> </w:t>
            </w:r>
            <w:r w:rsidRPr="00F1565E" w:rsidR="007C3290">
              <w:rPr>
                <w:sz w:val="18"/>
                <w:szCs w:val="18"/>
                <w:lang w:val="en-GB"/>
              </w:rPr>
              <w:t xml:space="preserve">The </w:t>
            </w:r>
            <w:r w:rsidRPr="00F1565E" w:rsidR="004F4ED9">
              <w:rPr>
                <w:sz w:val="18"/>
                <w:szCs w:val="18"/>
                <w:lang w:val="en-GB"/>
              </w:rPr>
              <w:t xml:space="preserve">new sales process should run in parallel with the </w:t>
            </w:r>
            <w:r w:rsidRPr="00F1565E" w:rsidR="00E357FF">
              <w:rPr>
                <w:sz w:val="18"/>
                <w:szCs w:val="18"/>
                <w:lang w:val="en-GB"/>
              </w:rPr>
              <w:t>existing resi</w:t>
            </w:r>
            <w:r w:rsidRPr="00F1565E" w:rsidR="00F662F4">
              <w:rPr>
                <w:sz w:val="18"/>
                <w:szCs w:val="18"/>
                <w:lang w:val="en-GB"/>
              </w:rPr>
              <w:t xml:space="preserve">dential </w:t>
            </w:r>
            <w:r w:rsidRPr="00F1565E" w:rsidR="007C70C1">
              <w:rPr>
                <w:sz w:val="18"/>
                <w:szCs w:val="18"/>
                <w:lang w:val="en-GB"/>
              </w:rPr>
              <w:t>Lead-</w:t>
            </w:r>
            <w:r w:rsidRPr="00F1565E" w:rsidR="003C365B">
              <w:rPr>
                <w:sz w:val="18"/>
                <w:szCs w:val="18"/>
                <w:lang w:val="en-GB"/>
              </w:rPr>
              <w:t>to-</w:t>
            </w:r>
            <w:r w:rsidR="00382689">
              <w:rPr>
                <w:sz w:val="18"/>
                <w:szCs w:val="18"/>
                <w:lang w:val="en-GB"/>
              </w:rPr>
              <w:t>Lease</w:t>
            </w:r>
            <w:r w:rsidRPr="00F1565E" w:rsidR="003C365B">
              <w:rPr>
                <w:sz w:val="18"/>
                <w:szCs w:val="18"/>
                <w:lang w:val="en-GB"/>
              </w:rPr>
              <w:t xml:space="preserve"> process without </w:t>
            </w:r>
            <w:r w:rsidRPr="00F1565E" w:rsidR="00D633BD">
              <w:rPr>
                <w:sz w:val="18"/>
                <w:szCs w:val="18"/>
                <w:lang w:val="en-GB"/>
              </w:rPr>
              <w:t>affecting the residential process in any way.</w:t>
            </w:r>
            <w:r w:rsidRPr="00F1565E" w:rsidR="004B4699">
              <w:rPr>
                <w:sz w:val="18"/>
                <w:szCs w:val="18"/>
                <w:lang w:val="en-GB"/>
              </w:rPr>
              <w:t xml:space="preserve"> </w:t>
            </w:r>
          </w:p>
          <w:p w:rsidRPr="00F1565E" w:rsidR="00BB1B15" w:rsidP="00BB1B15" w:rsidRDefault="001E2885" w14:paraId="029CFE74" w14:textId="5A508B7D">
            <w:pPr>
              <w:pStyle w:val="NormalIndent"/>
              <w:numPr>
                <w:ilvl w:val="1"/>
                <w:numId w:val="10"/>
              </w:numPr>
              <w:rPr>
                <w:sz w:val="18"/>
                <w:szCs w:val="18"/>
                <w:lang w:val="en-GB"/>
              </w:rPr>
            </w:pPr>
            <w:r w:rsidRPr="00F1565E">
              <w:rPr>
                <w:sz w:val="18"/>
                <w:szCs w:val="18"/>
                <w:lang w:val="en-GB"/>
              </w:rPr>
              <w:t>Add</w:t>
            </w:r>
            <w:r w:rsidRPr="00F1565E" w:rsidR="00BB1B15">
              <w:rPr>
                <w:sz w:val="18"/>
                <w:szCs w:val="18"/>
                <w:lang w:val="en-GB"/>
              </w:rPr>
              <w:t xml:space="preserve"> custom fields </w:t>
            </w:r>
            <w:r w:rsidRPr="00F1565E" w:rsidR="00A5268C">
              <w:rPr>
                <w:sz w:val="18"/>
                <w:szCs w:val="18"/>
                <w:lang w:val="en-GB"/>
              </w:rPr>
              <w:t xml:space="preserve">to existing objects </w:t>
            </w:r>
            <w:r w:rsidRPr="00F1565E" w:rsidR="00BB1B15">
              <w:rPr>
                <w:sz w:val="18"/>
                <w:szCs w:val="18"/>
                <w:lang w:val="en-GB"/>
              </w:rPr>
              <w:t>in Salesforce to accommodate commercial leasing data, including tenant details, unit statuses and lease terms.</w:t>
            </w:r>
          </w:p>
          <w:p w:rsidRPr="00F1565E" w:rsidR="001C7974" w:rsidP="00754FDA" w:rsidRDefault="001C7974" w14:paraId="62A896A4" w14:textId="5A530C0A">
            <w:pPr>
              <w:pStyle w:val="NormalIndent"/>
              <w:numPr>
                <w:ilvl w:val="1"/>
                <w:numId w:val="10"/>
              </w:numPr>
              <w:rPr>
                <w:sz w:val="18"/>
                <w:szCs w:val="18"/>
                <w:lang w:val="en-GB"/>
              </w:rPr>
            </w:pPr>
            <w:r w:rsidRPr="00F1565E">
              <w:rPr>
                <w:sz w:val="18"/>
                <w:szCs w:val="18"/>
                <w:lang w:val="en-GB"/>
              </w:rPr>
              <w:t xml:space="preserve">Implement functionality for </w:t>
            </w:r>
            <w:r w:rsidR="00D22B6C">
              <w:rPr>
                <w:sz w:val="18"/>
                <w:szCs w:val="18"/>
                <w:lang w:val="en-GB"/>
              </w:rPr>
              <w:t>e</w:t>
            </w:r>
            <w:r w:rsidR="005B7F8F">
              <w:rPr>
                <w:sz w:val="18"/>
                <w:szCs w:val="18"/>
                <w:lang w:val="en-GB"/>
              </w:rPr>
              <w:t xml:space="preserve">diting and </w:t>
            </w:r>
            <w:r w:rsidRPr="00F1565E" w:rsidR="00073CEA">
              <w:rPr>
                <w:sz w:val="18"/>
                <w:szCs w:val="18"/>
                <w:lang w:val="en-GB"/>
              </w:rPr>
              <w:t>managing the</w:t>
            </w:r>
            <w:r w:rsidRPr="00F1565E" w:rsidR="003441B1">
              <w:rPr>
                <w:sz w:val="18"/>
                <w:szCs w:val="18"/>
                <w:lang w:val="en-GB"/>
              </w:rPr>
              <w:t xml:space="preserve"> </w:t>
            </w:r>
            <w:commentRangeStart w:id="2"/>
            <w:r w:rsidRPr="00F1565E">
              <w:rPr>
                <w:sz w:val="18"/>
                <w:szCs w:val="18"/>
                <w:lang w:val="en-GB"/>
              </w:rPr>
              <w:t xml:space="preserve">contract </w:t>
            </w:r>
            <w:commentRangeEnd w:id="2"/>
            <w:r w:rsidRPr="00F1565E">
              <w:rPr>
                <w:rStyle w:val="CommentReference"/>
                <w:lang w:val="en-GB"/>
              </w:rPr>
              <w:commentReference w:id="2"/>
            </w:r>
            <w:r w:rsidRPr="00F1565E" w:rsidR="008452FE">
              <w:rPr>
                <w:sz w:val="18"/>
                <w:szCs w:val="18"/>
                <w:lang w:val="en-GB"/>
              </w:rPr>
              <w:t>negotiation</w:t>
            </w:r>
            <w:r w:rsidRPr="00F1565E">
              <w:rPr>
                <w:sz w:val="18"/>
                <w:szCs w:val="18"/>
                <w:lang w:val="en-GB"/>
              </w:rPr>
              <w:t xml:space="preserve"> </w:t>
            </w:r>
            <w:r w:rsidRPr="00F1565E" w:rsidR="00073CEA">
              <w:rPr>
                <w:sz w:val="18"/>
                <w:szCs w:val="18"/>
                <w:lang w:val="en-GB"/>
              </w:rPr>
              <w:t>process</w:t>
            </w:r>
            <w:r w:rsidRPr="00F1565E" w:rsidR="35381880">
              <w:rPr>
                <w:sz w:val="18"/>
                <w:szCs w:val="18"/>
                <w:lang w:val="en-GB"/>
              </w:rPr>
              <w:t xml:space="preserve"> </w:t>
            </w:r>
            <w:r w:rsidRPr="00F1565E">
              <w:rPr>
                <w:sz w:val="18"/>
                <w:szCs w:val="18"/>
                <w:lang w:val="en-GB"/>
              </w:rPr>
              <w:t xml:space="preserve">in </w:t>
            </w:r>
            <w:r w:rsidRPr="00F1565E" w:rsidR="407ACDBC">
              <w:rPr>
                <w:sz w:val="18"/>
                <w:szCs w:val="18"/>
                <w:lang w:val="en-GB"/>
              </w:rPr>
              <w:t>Salesforce</w:t>
            </w:r>
            <w:r w:rsidRPr="00F1565E" w:rsidR="148A8B19">
              <w:rPr>
                <w:sz w:val="18"/>
                <w:szCs w:val="18"/>
                <w:lang w:val="en-GB"/>
              </w:rPr>
              <w:t xml:space="preserve"> with</w:t>
            </w:r>
            <w:r w:rsidRPr="00F1565E">
              <w:rPr>
                <w:sz w:val="18"/>
                <w:szCs w:val="18"/>
                <w:lang w:val="en-GB"/>
              </w:rPr>
              <w:t xml:space="preserve"> </w:t>
            </w:r>
            <w:r w:rsidR="00744F17">
              <w:rPr>
                <w:sz w:val="18"/>
                <w:szCs w:val="18"/>
                <w:lang w:val="en-GB"/>
              </w:rPr>
              <w:t xml:space="preserve">approval </w:t>
            </w:r>
            <w:r w:rsidR="00A81EA0">
              <w:rPr>
                <w:sz w:val="18"/>
                <w:szCs w:val="18"/>
                <w:lang w:val="en-GB"/>
              </w:rPr>
              <w:t>process</w:t>
            </w:r>
            <w:r w:rsidR="00F833CF">
              <w:rPr>
                <w:sz w:val="18"/>
                <w:szCs w:val="18"/>
                <w:lang w:val="en-GB"/>
              </w:rPr>
              <w:t>es</w:t>
            </w:r>
            <w:r w:rsidR="00A81EA0">
              <w:rPr>
                <w:sz w:val="18"/>
                <w:szCs w:val="18"/>
                <w:lang w:val="en-GB"/>
              </w:rPr>
              <w:t xml:space="preserve"> and </w:t>
            </w:r>
            <w:commentRangeStart w:id="3"/>
            <w:commentRangeStart w:id="4"/>
            <w:r w:rsidRPr="00F1565E">
              <w:rPr>
                <w:sz w:val="18"/>
                <w:szCs w:val="18"/>
                <w:lang w:val="en-GB"/>
              </w:rPr>
              <w:t>history tracking</w:t>
            </w:r>
            <w:commentRangeEnd w:id="3"/>
            <w:r w:rsidRPr="00F1565E">
              <w:rPr>
                <w:rStyle w:val="CommentReference"/>
                <w:lang w:val="en-GB"/>
              </w:rPr>
              <w:commentReference w:id="3"/>
            </w:r>
            <w:commentRangeEnd w:id="4"/>
            <w:r>
              <w:rPr>
                <w:rStyle w:val="CommentReference"/>
              </w:rPr>
              <w:commentReference w:id="4"/>
            </w:r>
            <w:r w:rsidRPr="00F1565E" w:rsidR="0511F5EE">
              <w:rPr>
                <w:sz w:val="18"/>
                <w:szCs w:val="18"/>
                <w:lang w:val="en-GB"/>
              </w:rPr>
              <w:t xml:space="preserve"> for</w:t>
            </w:r>
            <w:r w:rsidRPr="00F1565E">
              <w:rPr>
                <w:sz w:val="18"/>
                <w:szCs w:val="18"/>
                <w:lang w:val="en-GB"/>
              </w:rPr>
              <w:t xml:space="preserve"> </w:t>
            </w:r>
            <w:r w:rsidRPr="00F1565E" w:rsidR="007122A0">
              <w:rPr>
                <w:sz w:val="18"/>
                <w:szCs w:val="18"/>
                <w:lang w:val="en-GB"/>
              </w:rPr>
              <w:t xml:space="preserve">changes to </w:t>
            </w:r>
            <w:r w:rsidRPr="00F1565E" w:rsidR="0085228A">
              <w:rPr>
                <w:sz w:val="18"/>
                <w:szCs w:val="18"/>
                <w:lang w:val="en-GB"/>
              </w:rPr>
              <w:t xml:space="preserve">key </w:t>
            </w:r>
            <w:r w:rsidRPr="00F1565E" w:rsidR="007122A0">
              <w:rPr>
                <w:sz w:val="18"/>
                <w:szCs w:val="18"/>
                <w:lang w:val="en-GB"/>
              </w:rPr>
              <w:t>fields</w:t>
            </w:r>
            <w:r w:rsidRPr="00F1565E" w:rsidR="00446BB6">
              <w:rPr>
                <w:sz w:val="18"/>
                <w:szCs w:val="18"/>
                <w:lang w:val="en-GB"/>
              </w:rPr>
              <w:t>.</w:t>
            </w:r>
            <w:r w:rsidRPr="00F1565E" w:rsidR="003F0906">
              <w:rPr>
                <w:sz w:val="18"/>
                <w:szCs w:val="18"/>
                <w:lang w:val="en-GB"/>
              </w:rPr>
              <w:t xml:space="preserve"> </w:t>
            </w:r>
          </w:p>
          <w:p w:rsidRPr="00E24055" w:rsidR="00491616" w:rsidP="00E24055" w:rsidRDefault="00CB63A2" w14:paraId="7FF45DEB" w14:textId="6BF4A0CA">
            <w:pPr>
              <w:pStyle w:val="NormalIndent"/>
              <w:numPr>
                <w:ilvl w:val="1"/>
                <w:numId w:val="10"/>
              </w:numPr>
              <w:rPr>
                <w:rFonts w:eastAsia="Verdana"/>
                <w:sz w:val="18"/>
                <w:szCs w:val="18"/>
                <w:lang w:val="en-GB"/>
              </w:rPr>
            </w:pPr>
            <w:r w:rsidRPr="00F1565E">
              <w:rPr>
                <w:sz w:val="18"/>
                <w:szCs w:val="18"/>
                <w:lang w:val="en-GB"/>
              </w:rPr>
              <w:t xml:space="preserve">Design </w:t>
            </w:r>
            <w:r w:rsidRPr="00F1565E" w:rsidR="407ACDBC">
              <w:rPr>
                <w:sz w:val="18"/>
                <w:szCs w:val="18"/>
                <w:lang w:val="en-GB"/>
              </w:rPr>
              <w:t>Salesforce</w:t>
            </w:r>
            <w:r w:rsidRPr="00F1565E">
              <w:rPr>
                <w:sz w:val="18"/>
                <w:szCs w:val="18"/>
                <w:lang w:val="en-GB"/>
              </w:rPr>
              <w:t xml:space="preserve"> reports and dashboards to provide insight into the leasing pipeline, unit statuses,</w:t>
            </w:r>
            <w:r w:rsidRPr="00F1565E" w:rsidR="00446BB6">
              <w:rPr>
                <w:sz w:val="18"/>
                <w:szCs w:val="18"/>
                <w:lang w:val="en-GB"/>
              </w:rPr>
              <w:t xml:space="preserve"> </w:t>
            </w:r>
            <w:r w:rsidRPr="00F1565E">
              <w:rPr>
                <w:sz w:val="18"/>
                <w:szCs w:val="18"/>
                <w:lang w:val="en-GB"/>
              </w:rPr>
              <w:t xml:space="preserve">lease negotiations, </w:t>
            </w:r>
            <w:r w:rsidRPr="00446BB6" w:rsidR="00CC1611">
              <w:rPr>
                <w:rFonts w:eastAsia="Verdana" w:cs="Verdana"/>
                <w:sz w:val="18"/>
                <w:szCs w:val="18"/>
                <w:lang w:val="en-GB"/>
              </w:rPr>
              <w:t xml:space="preserve">turnaround time </w:t>
            </w:r>
            <w:r w:rsidRPr="00446BB6" w:rsidR="00446BB6">
              <w:rPr>
                <w:rFonts w:eastAsia="Verdana" w:cs="Verdana"/>
                <w:sz w:val="18"/>
                <w:szCs w:val="18"/>
                <w:lang w:val="en-GB"/>
              </w:rPr>
              <w:t xml:space="preserve">and </w:t>
            </w:r>
            <w:r w:rsidRPr="00446BB6" w:rsidR="00CC1611">
              <w:rPr>
                <w:rFonts w:eastAsia="Verdana" w:cs="Verdana"/>
                <w:sz w:val="18"/>
                <w:szCs w:val="18"/>
                <w:lang w:val="en-GB"/>
              </w:rPr>
              <w:t xml:space="preserve">success </w:t>
            </w:r>
            <w:r w:rsidRPr="00446BB6" w:rsidR="00446BB6">
              <w:rPr>
                <w:rFonts w:eastAsia="Verdana" w:cs="Verdana"/>
                <w:sz w:val="18"/>
                <w:szCs w:val="18"/>
                <w:lang w:val="en-GB"/>
              </w:rPr>
              <w:t>rates.</w:t>
            </w:r>
            <w:r w:rsidRPr="00F1565E" w:rsidR="00CC1611">
              <w:rPr>
                <w:sz w:val="18"/>
                <w:szCs w:val="18"/>
                <w:lang w:val="en-GB"/>
              </w:rPr>
              <w:t xml:space="preserve"> </w:t>
            </w:r>
          </w:p>
        </w:tc>
      </w:tr>
      <w:tr w:rsidRPr="00F1565E" w:rsidR="008F22F3" w:rsidTr="7D074B2E" w14:paraId="0910F964" w14:textId="77777777">
        <w:tc>
          <w:tcPr>
            <w:tcW w:w="9782" w:type="dxa"/>
            <w:gridSpan w:val="4"/>
            <w:shd w:val="clear" w:color="auto" w:fill="CEE069"/>
            <w:vAlign w:val="center"/>
          </w:tcPr>
          <w:p w:rsidRPr="00C45134" w:rsidR="008F22F3" w:rsidP="7D074B2E" w:rsidRDefault="008F22F3" w14:paraId="67AD93EE" w14:textId="151CFAB2">
            <w:pPr>
              <w:spacing w:before="40" w:after="100" w:line="280" w:lineRule="atLeast"/>
              <w:rPr>
                <w:rFonts w:eastAsia="Verdana" w:cs="Verdana"/>
                <w:sz w:val="18"/>
                <w:szCs w:val="18"/>
                <w:lang w:val="en-GB"/>
              </w:rPr>
            </w:pPr>
            <w:r w:rsidRPr="00F1565E">
              <w:rPr>
                <w:rFonts w:eastAsia="Verdana" w:cs="Verdana"/>
                <w:b/>
                <w:color w:val="4A442A" w:themeColor="background2" w:themeShade="40"/>
                <w:sz w:val="18"/>
                <w:szCs w:val="18"/>
                <w:lang w:val="en-GB"/>
              </w:rPr>
              <w:t>Assumptions</w:t>
            </w:r>
          </w:p>
        </w:tc>
      </w:tr>
      <w:tr w:rsidRPr="00F1565E" w:rsidR="008F22F3" w:rsidTr="7D074B2E" w14:paraId="5CCDD271" w14:textId="77777777">
        <w:trPr>
          <w:trHeight w:val="447"/>
        </w:trPr>
        <w:tc>
          <w:tcPr>
            <w:tcW w:w="9782" w:type="dxa"/>
            <w:gridSpan w:val="4"/>
            <w:shd w:val="clear" w:color="auto" w:fill="auto"/>
            <w:vAlign w:val="center"/>
          </w:tcPr>
          <w:p w:rsidR="11C7772A" w:rsidP="002D7332" w:rsidRDefault="002D7332" w14:paraId="4FC0F60D" w14:textId="0FCD5EF4">
            <w:pPr>
              <w:pStyle w:val="ListParagraph"/>
              <w:numPr>
                <w:ilvl w:val="0"/>
                <w:numId w:val="29"/>
              </w:numPr>
              <w:spacing w:before="40" w:after="100" w:line="280" w:lineRule="atLeast"/>
              <w:rPr>
                <w:rFonts w:eastAsia="Verdana" w:cs="Verdana"/>
                <w:sz w:val="18"/>
                <w:szCs w:val="18"/>
                <w:lang w:val="en-GB"/>
              </w:rPr>
            </w:pPr>
            <w:r>
              <w:rPr>
                <w:rFonts w:eastAsia="Verdana" w:cs="Verdana"/>
                <w:sz w:val="18"/>
                <w:szCs w:val="18"/>
                <w:lang w:val="en-GB"/>
              </w:rPr>
              <w:t xml:space="preserve">Grainger will be responsible for </w:t>
            </w:r>
            <w:r w:rsidR="00737DC5">
              <w:rPr>
                <w:rFonts w:eastAsia="Verdana" w:cs="Verdana"/>
                <w:sz w:val="18"/>
                <w:szCs w:val="18"/>
                <w:lang w:val="en-GB"/>
              </w:rPr>
              <w:t>creating/</w:t>
            </w:r>
            <w:r>
              <w:rPr>
                <w:rFonts w:eastAsia="Verdana" w:cs="Verdana"/>
                <w:sz w:val="18"/>
                <w:szCs w:val="18"/>
                <w:lang w:val="en-GB"/>
              </w:rPr>
              <w:t xml:space="preserve">modifying </w:t>
            </w:r>
            <w:proofErr w:type="spellStart"/>
            <w:r>
              <w:rPr>
                <w:rFonts w:eastAsia="Verdana" w:cs="Verdana"/>
                <w:sz w:val="18"/>
                <w:szCs w:val="18"/>
                <w:lang w:val="en-GB"/>
              </w:rPr>
              <w:t>Qube</w:t>
            </w:r>
            <w:proofErr w:type="spellEnd"/>
            <w:r>
              <w:rPr>
                <w:rFonts w:eastAsia="Verdana" w:cs="Verdana"/>
                <w:sz w:val="18"/>
                <w:szCs w:val="18"/>
                <w:lang w:val="en-GB"/>
              </w:rPr>
              <w:t xml:space="preserve"> integrations to ensure </w:t>
            </w:r>
            <w:r w:rsidRPr="007221D2" w:rsidR="007221D2">
              <w:rPr>
                <w:rFonts w:eastAsia="Verdana" w:cs="Verdana"/>
                <w:sz w:val="18"/>
                <w:szCs w:val="18"/>
                <w:lang w:val="en-GB"/>
              </w:rPr>
              <w:t>commercial propert</w:t>
            </w:r>
            <w:r w:rsidR="00253E83">
              <w:rPr>
                <w:rFonts w:eastAsia="Verdana" w:cs="Verdana"/>
                <w:sz w:val="18"/>
                <w:szCs w:val="18"/>
                <w:lang w:val="en-GB"/>
              </w:rPr>
              <w:t>y master data (e.g. blocks, buildings and</w:t>
            </w:r>
            <w:r w:rsidRPr="007221D2" w:rsidR="007221D2">
              <w:rPr>
                <w:rFonts w:eastAsia="Verdana" w:cs="Verdana"/>
                <w:sz w:val="18"/>
                <w:szCs w:val="18"/>
                <w:lang w:val="en-GB"/>
              </w:rPr>
              <w:t xml:space="preserve"> units</w:t>
            </w:r>
            <w:r w:rsidR="00253E83">
              <w:rPr>
                <w:rFonts w:eastAsia="Verdana" w:cs="Verdana"/>
                <w:sz w:val="18"/>
                <w:szCs w:val="18"/>
                <w:lang w:val="en-GB"/>
              </w:rPr>
              <w:t>)</w:t>
            </w:r>
            <w:r>
              <w:rPr>
                <w:rFonts w:eastAsia="Verdana" w:cs="Verdana"/>
                <w:sz w:val="18"/>
                <w:szCs w:val="18"/>
                <w:lang w:val="en-GB"/>
              </w:rPr>
              <w:t xml:space="preserve"> are available in Salesforce</w:t>
            </w:r>
            <w:r w:rsidR="00B219F7">
              <w:rPr>
                <w:rFonts w:eastAsia="Verdana" w:cs="Verdana"/>
                <w:sz w:val="18"/>
                <w:szCs w:val="18"/>
                <w:lang w:val="en-GB"/>
              </w:rPr>
              <w:t xml:space="preserve"> if not </w:t>
            </w:r>
            <w:r w:rsidR="002D225C">
              <w:rPr>
                <w:rFonts w:eastAsia="Verdana" w:cs="Verdana"/>
                <w:sz w:val="18"/>
                <w:szCs w:val="18"/>
                <w:lang w:val="en-GB"/>
              </w:rPr>
              <w:t>already</w:t>
            </w:r>
            <w:r w:rsidR="00B219F7">
              <w:rPr>
                <w:rFonts w:eastAsia="Verdana" w:cs="Verdana"/>
                <w:sz w:val="18"/>
                <w:szCs w:val="18"/>
                <w:lang w:val="en-GB"/>
              </w:rPr>
              <w:t xml:space="preserve"> covered by existing </w:t>
            </w:r>
            <w:r w:rsidR="00C60D76">
              <w:rPr>
                <w:rFonts w:eastAsia="Verdana" w:cs="Verdana"/>
                <w:sz w:val="18"/>
                <w:szCs w:val="18"/>
                <w:lang w:val="en-GB"/>
              </w:rPr>
              <w:t>integration</w:t>
            </w:r>
            <w:r w:rsidR="002D225C">
              <w:rPr>
                <w:rFonts w:eastAsia="Verdana" w:cs="Verdana"/>
                <w:sz w:val="18"/>
                <w:szCs w:val="18"/>
                <w:lang w:val="en-GB"/>
              </w:rPr>
              <w:t>(s)</w:t>
            </w:r>
            <w:r w:rsidR="00C60D76">
              <w:rPr>
                <w:rFonts w:eastAsia="Verdana" w:cs="Verdana"/>
                <w:sz w:val="18"/>
                <w:szCs w:val="18"/>
                <w:lang w:val="en-GB"/>
              </w:rPr>
              <w:t>.</w:t>
            </w:r>
          </w:p>
          <w:p w:rsidR="005A26F8" w:rsidP="7D074B2E" w:rsidRDefault="11E471D3" w14:paraId="79460C2D" w14:textId="74FFB0B6">
            <w:pPr>
              <w:pStyle w:val="ListParagraph"/>
              <w:numPr>
                <w:ilvl w:val="0"/>
                <w:numId w:val="29"/>
              </w:numPr>
              <w:spacing w:before="40" w:after="100" w:line="280" w:lineRule="atLeast"/>
              <w:rPr>
                <w:rFonts w:eastAsia="Verdana" w:cs="Verdana"/>
                <w:sz w:val="18"/>
                <w:szCs w:val="18"/>
                <w:lang w:val="en-GB"/>
              </w:rPr>
            </w:pPr>
            <w:r w:rsidRPr="11C7772A">
              <w:rPr>
                <w:rFonts w:eastAsia="Verdana" w:cs="Verdana"/>
                <w:sz w:val="18"/>
                <w:szCs w:val="18"/>
                <w:lang w:val="en-GB"/>
              </w:rPr>
              <w:t>Any new</w:t>
            </w:r>
            <w:r w:rsidR="0089619C">
              <w:rPr>
                <w:rFonts w:eastAsia="Verdana" w:cs="Verdana"/>
                <w:sz w:val="18"/>
                <w:szCs w:val="18"/>
                <w:lang w:val="en-GB"/>
              </w:rPr>
              <w:t xml:space="preserve"> </w:t>
            </w:r>
            <w:r w:rsidR="006B7824">
              <w:rPr>
                <w:rFonts w:eastAsia="Verdana" w:cs="Verdana"/>
                <w:sz w:val="18"/>
                <w:szCs w:val="18"/>
                <w:lang w:val="en-GB"/>
              </w:rPr>
              <w:t>Qube</w:t>
            </w:r>
            <w:r w:rsidRPr="11C7772A">
              <w:rPr>
                <w:rFonts w:eastAsia="Verdana" w:cs="Verdana"/>
                <w:sz w:val="18"/>
                <w:szCs w:val="18"/>
                <w:lang w:val="en-GB"/>
              </w:rPr>
              <w:t xml:space="preserve"> </w:t>
            </w:r>
            <w:r w:rsidRPr="11C7772A" w:rsidR="5E3898CF">
              <w:rPr>
                <w:rFonts w:eastAsia="Verdana" w:cs="Verdana"/>
                <w:sz w:val="18"/>
                <w:szCs w:val="18"/>
                <w:lang w:val="en-GB"/>
              </w:rPr>
              <w:t>i</w:t>
            </w:r>
            <w:r w:rsidRPr="11C7772A" w:rsidR="005A26F8">
              <w:rPr>
                <w:rFonts w:eastAsia="Verdana" w:cs="Verdana"/>
                <w:sz w:val="18"/>
                <w:szCs w:val="18"/>
                <w:lang w:val="en-GB"/>
              </w:rPr>
              <w:t>ntegration</w:t>
            </w:r>
            <w:r w:rsidRPr="11C7772A" w:rsidR="7BDC01CD">
              <w:rPr>
                <w:rFonts w:eastAsia="Verdana" w:cs="Verdana"/>
                <w:sz w:val="18"/>
                <w:szCs w:val="18"/>
                <w:lang w:val="en-GB"/>
              </w:rPr>
              <w:t xml:space="preserve">s will be developed </w:t>
            </w:r>
            <w:r w:rsidRPr="11C7772A" w:rsidR="7CE487DC">
              <w:rPr>
                <w:rFonts w:eastAsia="Verdana" w:cs="Verdana"/>
                <w:sz w:val="18"/>
                <w:szCs w:val="18"/>
                <w:lang w:val="en-GB"/>
              </w:rPr>
              <w:t xml:space="preserve">by the relevant Grainger team </w:t>
            </w:r>
            <w:r w:rsidRPr="11C7772A" w:rsidR="7BDC01CD">
              <w:rPr>
                <w:rFonts w:eastAsia="Verdana" w:cs="Verdana"/>
                <w:sz w:val="18"/>
                <w:szCs w:val="18"/>
                <w:lang w:val="en-GB"/>
              </w:rPr>
              <w:t>on the Grep platform</w:t>
            </w:r>
            <w:r w:rsidR="00D65BA5">
              <w:rPr>
                <w:rFonts w:eastAsia="Verdana" w:cs="Verdana"/>
                <w:sz w:val="18"/>
                <w:szCs w:val="18"/>
                <w:lang w:val="en-GB"/>
              </w:rPr>
              <w:t xml:space="preserve"> which will </w:t>
            </w:r>
            <w:r w:rsidR="00155E5E">
              <w:rPr>
                <w:rFonts w:eastAsia="Verdana" w:cs="Verdana"/>
                <w:sz w:val="18"/>
                <w:szCs w:val="18"/>
                <w:lang w:val="en-GB"/>
              </w:rPr>
              <w:t xml:space="preserve">use the standard </w:t>
            </w:r>
            <w:r w:rsidR="00BD6096">
              <w:rPr>
                <w:rFonts w:eastAsia="Verdana" w:cs="Verdana"/>
                <w:sz w:val="18"/>
                <w:szCs w:val="18"/>
                <w:lang w:val="en-GB"/>
              </w:rPr>
              <w:t xml:space="preserve">Salesforce </w:t>
            </w:r>
            <w:r w:rsidR="00693AE4">
              <w:rPr>
                <w:rFonts w:eastAsia="Verdana" w:cs="Verdana"/>
                <w:sz w:val="18"/>
                <w:szCs w:val="18"/>
                <w:lang w:val="en-GB"/>
              </w:rPr>
              <w:t>REST APIs.</w:t>
            </w:r>
          </w:p>
          <w:p w:rsidRPr="004A1938" w:rsidR="00D014B7" w:rsidP="004A1938" w:rsidRDefault="00CF59EC" w14:paraId="0D4CF7DF" w14:textId="4301376E">
            <w:pPr>
              <w:spacing w:before="40" w:after="100" w:line="280" w:lineRule="atLeast"/>
              <w:rPr>
                <w:rFonts w:eastAsia="Verdana" w:cs="Verdana"/>
                <w:sz w:val="18"/>
                <w:szCs w:val="18"/>
                <w:lang w:val="en-GB"/>
              </w:rPr>
            </w:pPr>
            <w:commentRangeStart w:id="5"/>
            <w:commentRangeEnd w:id="5"/>
            <w:r w:rsidRPr="00F1565E">
              <w:rPr>
                <w:rStyle w:val="CommentReference"/>
                <w:lang w:val="en-GB"/>
              </w:rPr>
              <w:commentReference w:id="5"/>
            </w:r>
            <w:commentRangeStart w:id="6"/>
            <w:commentRangeEnd w:id="6"/>
            <w:r w:rsidRPr="00F1565E" w:rsidR="005E5BDA">
              <w:rPr>
                <w:rStyle w:val="CommentReference"/>
                <w:lang w:val="en-GB"/>
              </w:rPr>
              <w:commentReference w:id="6"/>
            </w:r>
          </w:p>
        </w:tc>
      </w:tr>
    </w:tbl>
    <w:p w:rsidRPr="00F1565E" w:rsidR="0027723D" w:rsidRDefault="0027723D" w14:paraId="00A12C67" w14:textId="77777777">
      <w:pPr>
        <w:rPr>
          <w:lang w:val="en-GB"/>
        </w:rPr>
      </w:pPr>
      <w:r w:rsidRPr="00F1565E">
        <w:rPr>
          <w:lang w:val="en-GB"/>
        </w:rPr>
        <w:br w:type="page"/>
      </w:r>
    </w:p>
    <w:tbl>
      <w:tblPr>
        <w:tblW w:w="9782" w:type="dxa"/>
        <w:tblInd w:w="-2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1E0" w:firstRow="1" w:lastRow="1" w:firstColumn="1" w:lastColumn="1" w:noHBand="0" w:noVBand="0"/>
      </w:tblPr>
      <w:tblGrid>
        <w:gridCol w:w="4819"/>
        <w:gridCol w:w="4963"/>
      </w:tblGrid>
      <w:tr w:rsidRPr="00F1565E" w:rsidR="008F22F3" w:rsidTr="54B03F47" w14:paraId="7DC09572" w14:textId="77777777">
        <w:tc>
          <w:tcPr>
            <w:tcW w:w="9782" w:type="dxa"/>
            <w:gridSpan w:val="2"/>
            <w:shd w:val="clear" w:color="auto" w:fill="CEE069"/>
            <w:tcMar/>
            <w:vAlign w:val="center"/>
          </w:tcPr>
          <w:p w:rsidRPr="00012FA4" w:rsidR="008F22F3" w:rsidP="7D074B2E" w:rsidRDefault="008F22F3" w14:paraId="6B3C2767" w14:textId="15AF4971">
            <w:pPr>
              <w:spacing w:before="40" w:after="100" w:line="280" w:lineRule="atLeast"/>
              <w:rPr>
                <w:rFonts w:eastAsia="Verdana" w:cs="Verdana"/>
                <w:sz w:val="18"/>
                <w:szCs w:val="18"/>
                <w:lang w:val="en-GB"/>
              </w:rPr>
            </w:pPr>
            <w:commentRangeStart w:id="7"/>
            <w:r w:rsidRPr="00F1565E">
              <w:rPr>
                <w:rFonts w:eastAsia="Verdana" w:cs="Verdana"/>
                <w:b/>
                <w:color w:val="4A442A" w:themeColor="background2" w:themeShade="40"/>
                <w:sz w:val="18"/>
                <w:szCs w:val="18"/>
                <w:lang w:val="en-GB"/>
              </w:rPr>
              <w:t xml:space="preserve">Exclusions </w:t>
            </w:r>
            <w:commentRangeEnd w:id="7"/>
            <w:r w:rsidRPr="00F1565E">
              <w:rPr>
                <w:rStyle w:val="CommentReference"/>
                <w:lang w:val="en-GB"/>
              </w:rPr>
              <w:commentReference w:id="7"/>
            </w:r>
            <w:r w:rsidRPr="00F1565E">
              <w:rPr>
                <w:rFonts w:eastAsia="Verdana" w:cs="Verdana"/>
                <w:b/>
                <w:color w:val="4A442A" w:themeColor="background2" w:themeShade="40"/>
                <w:sz w:val="18"/>
                <w:szCs w:val="18"/>
                <w:lang w:val="en-GB"/>
              </w:rPr>
              <w:t>&amp; Limitations</w:t>
            </w:r>
          </w:p>
        </w:tc>
      </w:tr>
      <w:tr w:rsidRPr="00F1565E" w:rsidR="00E10244" w:rsidTr="54B03F47" w14:paraId="5A58355B" w14:textId="77777777">
        <w:tc>
          <w:tcPr>
            <w:tcW w:w="9782" w:type="dxa"/>
            <w:gridSpan w:val="2"/>
            <w:shd w:val="clear" w:color="auto" w:fill="FFFFFF" w:themeFill="background1"/>
            <w:tcMar/>
            <w:vAlign w:val="center"/>
          </w:tcPr>
          <w:p w:rsidRPr="00F1565E" w:rsidR="00A31A2C" w:rsidP="7D074B2E" w:rsidRDefault="00A31A2C" w14:paraId="5CEFB8B6" w14:textId="77777777">
            <w:pPr>
              <w:pStyle w:val="TableParagraph"/>
              <w:tabs>
                <w:tab w:val="left" w:pos="740"/>
              </w:tabs>
              <w:rPr>
                <w:sz w:val="18"/>
                <w:szCs w:val="18"/>
                <w:lang w:val="en-GB"/>
              </w:rPr>
            </w:pPr>
            <w:r w:rsidRPr="00F1565E">
              <w:rPr>
                <w:sz w:val="18"/>
                <w:szCs w:val="18"/>
                <w:lang w:val="en-GB"/>
              </w:rPr>
              <w:t>The following is not included in the cost of the services:</w:t>
            </w:r>
          </w:p>
          <w:p w:rsidRPr="00F1565E" w:rsidR="00B5365F" w:rsidP="00D014B7" w:rsidRDefault="00B5365F" w14:paraId="71B8FABF" w14:textId="77777777">
            <w:pPr>
              <w:pStyle w:val="TableParagraph"/>
              <w:numPr>
                <w:ilvl w:val="0"/>
                <w:numId w:val="26"/>
              </w:numPr>
              <w:tabs>
                <w:tab w:val="left" w:pos="740"/>
              </w:tabs>
              <w:rPr>
                <w:sz w:val="18"/>
                <w:szCs w:val="18"/>
                <w:lang w:val="en-GB"/>
              </w:rPr>
            </w:pPr>
            <w:r w:rsidRPr="00F1565E">
              <w:rPr>
                <w:sz w:val="18"/>
                <w:szCs w:val="18"/>
                <w:lang w:val="en-GB"/>
              </w:rPr>
              <w:t>Data clean-up or data migration</w:t>
            </w:r>
          </w:p>
          <w:p w:rsidRPr="00F1565E" w:rsidR="0084171D" w:rsidP="0084171D" w:rsidRDefault="006A00CF" w14:paraId="772D456B" w14:textId="77777777">
            <w:pPr>
              <w:pStyle w:val="TableParagraph"/>
              <w:numPr>
                <w:ilvl w:val="0"/>
                <w:numId w:val="26"/>
              </w:numPr>
              <w:tabs>
                <w:tab w:val="left" w:pos="740"/>
              </w:tabs>
              <w:rPr>
                <w:sz w:val="18"/>
                <w:szCs w:val="18"/>
                <w:lang w:val="en-GB"/>
              </w:rPr>
            </w:pPr>
            <w:r w:rsidRPr="00F1565E">
              <w:rPr>
                <w:sz w:val="18"/>
                <w:szCs w:val="18"/>
                <w:lang w:val="en-GB"/>
              </w:rPr>
              <w:t>Salesforce costs, license fees, subscriptions, or services</w:t>
            </w:r>
          </w:p>
          <w:p w:rsidRPr="00F1565E" w:rsidR="0084171D" w:rsidP="0084171D" w:rsidRDefault="0084171D" w14:paraId="2E058F73" w14:textId="4036FD62">
            <w:pPr>
              <w:pStyle w:val="TableParagraph"/>
              <w:numPr>
                <w:ilvl w:val="0"/>
                <w:numId w:val="26"/>
              </w:numPr>
              <w:tabs>
                <w:tab w:val="left" w:pos="740"/>
              </w:tabs>
              <w:rPr>
                <w:sz w:val="18"/>
                <w:szCs w:val="18"/>
                <w:lang w:val="en-GB"/>
              </w:rPr>
            </w:pPr>
            <w:r w:rsidRPr="00F1565E">
              <w:rPr>
                <w:sz w:val="18"/>
                <w:szCs w:val="18"/>
                <w:lang w:val="en-GB"/>
              </w:rPr>
              <w:t>Creation of agent portal allowing agents to view, submit and negotiate offers (this may be a future enhancement)</w:t>
            </w:r>
          </w:p>
          <w:p w:rsidRPr="00F1565E" w:rsidR="002C24C3" w:rsidP="0084171D" w:rsidRDefault="002C24C3" w14:paraId="13FF0314" w14:textId="124E9404">
            <w:pPr>
              <w:pStyle w:val="TableParagraph"/>
              <w:numPr>
                <w:ilvl w:val="0"/>
                <w:numId w:val="26"/>
              </w:numPr>
              <w:tabs>
                <w:tab w:val="left" w:pos="740"/>
              </w:tabs>
              <w:rPr>
                <w:sz w:val="18"/>
                <w:szCs w:val="18"/>
                <w:lang w:val="en-GB"/>
              </w:rPr>
            </w:pPr>
            <w:r w:rsidRPr="00F1565E">
              <w:rPr>
                <w:sz w:val="18"/>
                <w:szCs w:val="18"/>
                <w:lang w:val="en-GB"/>
              </w:rPr>
              <w:t xml:space="preserve">Red-lining of </w:t>
            </w:r>
            <w:r w:rsidRPr="00F1565E" w:rsidR="006C5908">
              <w:rPr>
                <w:sz w:val="18"/>
                <w:szCs w:val="18"/>
                <w:lang w:val="en-GB"/>
              </w:rPr>
              <w:t xml:space="preserve">changes between </w:t>
            </w:r>
            <w:r w:rsidRPr="00F1565E" w:rsidR="007D087B">
              <w:rPr>
                <w:sz w:val="18"/>
                <w:szCs w:val="18"/>
                <w:lang w:val="en-GB"/>
              </w:rPr>
              <w:t>successive lease documents</w:t>
            </w:r>
          </w:p>
          <w:p w:rsidRPr="00F1565E" w:rsidR="0084171D" w:rsidP="0084171D" w:rsidRDefault="003A38F3" w14:paraId="12977E8E" w14:textId="63B17F7E">
            <w:pPr>
              <w:pStyle w:val="TableParagraph"/>
              <w:numPr>
                <w:ilvl w:val="0"/>
                <w:numId w:val="26"/>
              </w:numPr>
              <w:tabs>
                <w:tab w:val="left" w:pos="740"/>
              </w:tabs>
              <w:rPr>
                <w:sz w:val="18"/>
                <w:szCs w:val="18"/>
                <w:lang w:val="en-GB"/>
              </w:rPr>
            </w:pPr>
            <w:r w:rsidRPr="00F1565E">
              <w:rPr>
                <w:sz w:val="18"/>
                <w:szCs w:val="18"/>
                <w:lang w:val="en-GB"/>
              </w:rPr>
              <w:t xml:space="preserve">Automated generation of lease </w:t>
            </w:r>
            <w:r w:rsidRPr="00F1565E" w:rsidR="0040746D">
              <w:rPr>
                <w:sz w:val="18"/>
                <w:szCs w:val="18"/>
                <w:lang w:val="en-GB"/>
              </w:rPr>
              <w:t>documents</w:t>
            </w:r>
            <w:r w:rsidRPr="00F1565E">
              <w:rPr>
                <w:sz w:val="18"/>
                <w:szCs w:val="18"/>
                <w:lang w:val="en-GB"/>
              </w:rPr>
              <w:t xml:space="preserve"> (e.g. via </w:t>
            </w:r>
            <w:r w:rsidRPr="00F1565E" w:rsidR="0075231C">
              <w:rPr>
                <w:sz w:val="18"/>
                <w:szCs w:val="18"/>
                <w:lang w:val="en-GB"/>
              </w:rPr>
              <w:t xml:space="preserve">Conga and </w:t>
            </w:r>
            <w:proofErr w:type="spellStart"/>
            <w:r w:rsidRPr="00F1565E" w:rsidR="0075231C">
              <w:rPr>
                <w:sz w:val="18"/>
                <w:szCs w:val="18"/>
                <w:lang w:val="en-GB"/>
              </w:rPr>
              <w:t>Adobe</w:t>
            </w:r>
            <w:r w:rsidRPr="00F1565E" w:rsidR="00034E61">
              <w:rPr>
                <w:sz w:val="18"/>
                <w:szCs w:val="18"/>
                <w:lang w:val="en-GB"/>
              </w:rPr>
              <w:t>Sign</w:t>
            </w:r>
            <w:proofErr w:type="spellEnd"/>
            <w:r w:rsidRPr="00F1565E" w:rsidR="00034E61">
              <w:rPr>
                <w:sz w:val="18"/>
                <w:szCs w:val="18"/>
                <w:lang w:val="en-GB"/>
              </w:rPr>
              <w:t xml:space="preserve"> as per current residential </w:t>
            </w:r>
            <w:r w:rsidR="00382689">
              <w:rPr>
                <w:sz w:val="18"/>
                <w:szCs w:val="18"/>
                <w:lang w:val="en-GB"/>
              </w:rPr>
              <w:t>Lead</w:t>
            </w:r>
            <w:r w:rsidRPr="00F1565E" w:rsidR="00034E61">
              <w:rPr>
                <w:sz w:val="18"/>
                <w:szCs w:val="18"/>
                <w:lang w:val="en-GB"/>
              </w:rPr>
              <w:t>-to-</w:t>
            </w:r>
            <w:r w:rsidR="00382689">
              <w:rPr>
                <w:sz w:val="18"/>
                <w:szCs w:val="18"/>
                <w:lang w:val="en-GB"/>
              </w:rPr>
              <w:t>Lease</w:t>
            </w:r>
            <w:r w:rsidRPr="00F1565E" w:rsidR="00034E61">
              <w:rPr>
                <w:sz w:val="18"/>
                <w:szCs w:val="18"/>
                <w:lang w:val="en-GB"/>
              </w:rPr>
              <w:t xml:space="preserve"> process)</w:t>
            </w:r>
          </w:p>
          <w:p w:rsidRPr="00F1565E" w:rsidR="006B7824" w:rsidP="0084171D" w:rsidRDefault="00551CBD" w14:paraId="73707E66" w14:textId="1C0E5080">
            <w:pPr>
              <w:pStyle w:val="TableParagraph"/>
              <w:numPr>
                <w:ilvl w:val="0"/>
                <w:numId w:val="26"/>
              </w:numPr>
              <w:tabs>
                <w:tab w:val="left" w:pos="740"/>
              </w:tabs>
              <w:rPr>
                <w:sz w:val="18"/>
                <w:szCs w:val="18"/>
                <w:lang w:val="en-GB"/>
              </w:rPr>
            </w:pPr>
            <w:r>
              <w:rPr>
                <w:sz w:val="18"/>
                <w:szCs w:val="18"/>
                <w:lang w:val="en-GB"/>
              </w:rPr>
              <w:t>Development</w:t>
            </w:r>
            <w:r w:rsidR="001C4663">
              <w:rPr>
                <w:sz w:val="18"/>
                <w:szCs w:val="18"/>
                <w:lang w:val="en-GB"/>
              </w:rPr>
              <w:t>/enhancement of p</w:t>
            </w:r>
            <w:r w:rsidRPr="11C7772A" w:rsidR="006B7824">
              <w:rPr>
                <w:sz w:val="18"/>
                <w:szCs w:val="18"/>
                <w:lang w:val="en-GB"/>
              </w:rPr>
              <w:t>oint-to-point integrations from Salesforce to other applications</w:t>
            </w:r>
          </w:p>
          <w:p w:rsidRPr="00F1565E" w:rsidR="00542D75" w:rsidP="006B7824" w:rsidRDefault="00542D75" w14:paraId="6E374B7F" w14:textId="69B07CD6">
            <w:pPr>
              <w:pStyle w:val="TableParagraph"/>
              <w:tabs>
                <w:tab w:val="left" w:pos="740"/>
              </w:tabs>
              <w:ind w:left="633"/>
              <w:rPr>
                <w:sz w:val="18"/>
                <w:szCs w:val="18"/>
                <w:lang w:val="en-GB"/>
              </w:rPr>
            </w:pPr>
          </w:p>
        </w:tc>
      </w:tr>
      <w:tr w:rsidRPr="00F1565E" w:rsidR="008F22F3" w:rsidTr="54B03F47" w14:paraId="116A5E3A" w14:textId="77777777">
        <w:tc>
          <w:tcPr>
            <w:tcW w:w="9782" w:type="dxa"/>
            <w:gridSpan w:val="2"/>
            <w:shd w:val="clear" w:color="auto" w:fill="CEE069"/>
            <w:tcMar/>
            <w:vAlign w:val="center"/>
          </w:tcPr>
          <w:p w:rsidRPr="00012FA4" w:rsidR="008F22F3" w:rsidP="7D074B2E" w:rsidRDefault="008F22F3" w14:paraId="5B240F43" w14:textId="7F26F256">
            <w:pPr>
              <w:spacing w:before="40" w:after="100" w:line="280" w:lineRule="atLeast"/>
              <w:rPr>
                <w:rFonts w:eastAsia="Verdana" w:cs="Verdana"/>
                <w:sz w:val="18"/>
                <w:szCs w:val="18"/>
                <w:lang w:val="en-GB"/>
              </w:rPr>
            </w:pPr>
            <w:r w:rsidRPr="00F1565E">
              <w:rPr>
                <w:rFonts w:eastAsia="Verdana" w:cs="Verdana"/>
                <w:b/>
                <w:color w:val="4A442A" w:themeColor="background2" w:themeShade="40"/>
                <w:sz w:val="18"/>
                <w:szCs w:val="18"/>
                <w:lang w:val="en-GB"/>
              </w:rPr>
              <w:t>References</w:t>
            </w:r>
          </w:p>
        </w:tc>
      </w:tr>
      <w:tr w:rsidRPr="00F1565E" w:rsidR="008F22F3" w:rsidTr="54B03F47" w14:paraId="73DCD7B6" w14:textId="77777777">
        <w:tc>
          <w:tcPr>
            <w:tcW w:w="9782" w:type="dxa"/>
            <w:gridSpan w:val="2"/>
            <w:shd w:val="clear" w:color="auto" w:fill="auto"/>
            <w:tcMar/>
            <w:vAlign w:val="center"/>
          </w:tcPr>
          <w:p w:rsidRPr="00F1565E" w:rsidR="004154F1" w:rsidP="7D074B2E" w:rsidRDefault="004154F1" w14:paraId="096E7C74" w14:textId="77777777">
            <w:pPr>
              <w:pStyle w:val="ListParagraph"/>
              <w:numPr>
                <w:ilvl w:val="0"/>
                <w:numId w:val="26"/>
              </w:numPr>
              <w:spacing w:before="40" w:after="100" w:line="28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 xml:space="preserve">Meeting between Grainger and Open Box software: </w:t>
            </w:r>
          </w:p>
          <w:p w:rsidRPr="00F1565E" w:rsidR="004154F1" w:rsidP="7D074B2E" w:rsidRDefault="004154F1" w14:paraId="6EA910FB" w14:textId="209E7FB3">
            <w:pPr>
              <w:pStyle w:val="ListParagraph"/>
              <w:spacing w:before="40" w:after="100" w:line="280" w:lineRule="atLeast"/>
              <w:ind w:left="633"/>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 xml:space="preserve">Subject: </w:t>
            </w:r>
            <w:r w:rsidRPr="00F1565E">
              <w:rPr>
                <w:rFonts w:eastAsia="Verdana" w:cs="Verdana"/>
                <w:color w:val="4A442A" w:themeColor="background2" w:themeShade="40"/>
                <w:sz w:val="18"/>
                <w:szCs w:val="18"/>
                <w:lang w:val="en-GB"/>
              </w:rPr>
              <w:t xml:space="preserve">Business </w:t>
            </w:r>
            <w:r w:rsidRPr="00F1565E" w:rsidR="00A31A2C">
              <w:rPr>
                <w:rFonts w:eastAsia="Verdana" w:cs="Verdana"/>
                <w:color w:val="4A442A" w:themeColor="background2" w:themeShade="40"/>
                <w:sz w:val="18"/>
                <w:szCs w:val="18"/>
                <w:lang w:val="en-GB"/>
              </w:rPr>
              <w:t>Optimization</w:t>
            </w:r>
            <w:r w:rsidRPr="00F1565E">
              <w:rPr>
                <w:rFonts w:eastAsia="Verdana" w:cs="Verdana"/>
                <w:color w:val="4A442A" w:themeColor="background2" w:themeShade="40"/>
                <w:sz w:val="18"/>
                <w:szCs w:val="18"/>
                <w:lang w:val="en-GB"/>
              </w:rPr>
              <w:t xml:space="preserve"> ¦ Asset Commercial Property Reporting - Working group &amp; OpenBox kick off </w:t>
            </w:r>
          </w:p>
          <w:p w:rsidRPr="00F1565E" w:rsidR="004154F1" w:rsidP="7D074B2E" w:rsidRDefault="004154F1" w14:paraId="7368114E" w14:textId="77777777">
            <w:pPr>
              <w:pStyle w:val="NormalIndent"/>
              <w:spacing w:before="40" w:after="40" w:line="280" w:lineRule="atLeast"/>
              <w:ind w:left="633"/>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Date and time:</w:t>
            </w:r>
            <w:r w:rsidRPr="00F1565E">
              <w:rPr>
                <w:rFonts w:eastAsia="Verdana" w:cs="Verdana"/>
                <w:color w:val="4A442A" w:themeColor="background2" w:themeShade="40"/>
                <w:sz w:val="18"/>
                <w:szCs w:val="18"/>
                <w:lang w:val="en-GB"/>
              </w:rPr>
              <w:t xml:space="preserve"> Wednesday</w:t>
            </w:r>
            <w:r w:rsidRPr="00F1565E" w:rsidR="00B473F5">
              <w:rPr>
                <w:rFonts w:eastAsia="Verdana" w:cs="Verdana"/>
                <w:color w:val="4A442A" w:themeColor="background2" w:themeShade="40"/>
                <w:sz w:val="18"/>
                <w:szCs w:val="18"/>
                <w:lang w:val="en-GB"/>
              </w:rPr>
              <w:t>,</w:t>
            </w:r>
            <w:r w:rsidRPr="00F1565E">
              <w:rPr>
                <w:rFonts w:eastAsia="Verdana" w:cs="Verdana"/>
                <w:color w:val="4A442A" w:themeColor="background2" w:themeShade="40"/>
                <w:sz w:val="18"/>
                <w:szCs w:val="18"/>
                <w:lang w:val="en-GB"/>
              </w:rPr>
              <w:t xml:space="preserve"> </w:t>
            </w:r>
            <w:r w:rsidRPr="00F1565E" w:rsidR="00B473F5">
              <w:rPr>
                <w:rFonts w:eastAsia="Verdana" w:cs="Verdana"/>
                <w:color w:val="4A442A" w:themeColor="background2" w:themeShade="40"/>
                <w:sz w:val="18"/>
                <w:szCs w:val="18"/>
                <w:lang w:val="en-GB"/>
              </w:rPr>
              <w:t xml:space="preserve">January </w:t>
            </w:r>
            <w:r w:rsidRPr="00F1565E">
              <w:rPr>
                <w:rFonts w:eastAsia="Verdana" w:cs="Verdana"/>
                <w:color w:val="4A442A" w:themeColor="background2" w:themeShade="40"/>
                <w:sz w:val="18"/>
                <w:szCs w:val="18"/>
                <w:lang w:val="en-GB"/>
              </w:rPr>
              <w:t>31</w:t>
            </w:r>
            <w:r w:rsidRPr="00F1565E" w:rsidR="00B473F5">
              <w:rPr>
                <w:rFonts w:eastAsia="Verdana" w:cs="Verdana"/>
                <w:color w:val="4A442A" w:themeColor="background2" w:themeShade="40"/>
                <w:sz w:val="18"/>
                <w:szCs w:val="18"/>
                <w:lang w:val="en-GB"/>
              </w:rPr>
              <w:t>, 2024</w:t>
            </w:r>
          </w:p>
          <w:p w:rsidRPr="00F1565E" w:rsidR="004154F1" w:rsidP="7D074B2E" w:rsidRDefault="004154F1" w14:paraId="38AD853A" w14:textId="4C2C2C2A">
            <w:pPr>
              <w:pStyle w:val="NormalIndent"/>
              <w:spacing w:before="40" w:after="40" w:line="280" w:lineRule="atLeast"/>
              <w:ind w:left="633"/>
              <w:rPr>
                <w:rFonts w:eastAsia="Verdana" w:cs="Verdana"/>
                <w:color w:val="4A442A" w:themeColor="background2" w:themeShade="40"/>
                <w:sz w:val="18"/>
                <w:szCs w:val="18"/>
                <w:lang w:val="en-GB"/>
              </w:rPr>
            </w:pPr>
          </w:p>
        </w:tc>
      </w:tr>
      <w:tr w:rsidRPr="00F1565E" w:rsidR="008F22F3" w:rsidTr="54B03F47" w14:paraId="1D13D358" w14:textId="77777777">
        <w:tc>
          <w:tcPr>
            <w:tcW w:w="4819" w:type="dxa"/>
            <w:tcBorders>
              <w:bottom w:val="single" w:color="BFBFBF" w:themeColor="background1" w:themeShade="BF" w:sz="4" w:space="0"/>
            </w:tcBorders>
            <w:shd w:val="clear" w:color="auto" w:fill="CEE069"/>
            <w:tcMar/>
            <w:vAlign w:val="center"/>
          </w:tcPr>
          <w:p w:rsidRPr="00012FA4" w:rsidR="008F22F3" w:rsidP="7D074B2E" w:rsidRDefault="008F22F3" w14:paraId="6427C7F6" w14:textId="6FBEF44B">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sidRPr="00F1565E" w:rsidR="00F45C39">
              <w:rPr>
                <w:rFonts w:eastAsia="Verdana" w:cs="Verdana"/>
                <w:b/>
                <w:color w:val="4A442A" w:themeColor="background2" w:themeShade="40"/>
                <w:sz w:val="18"/>
                <w:szCs w:val="18"/>
                <w:lang w:val="en-GB"/>
              </w:rPr>
              <w:t xml:space="preserve"> &amp; Effort</w:t>
            </w:r>
          </w:p>
        </w:tc>
        <w:tc>
          <w:tcPr>
            <w:tcW w:w="4963" w:type="dxa"/>
            <w:tcBorders>
              <w:bottom w:val="single" w:color="BFBFBF" w:themeColor="background1" w:themeShade="BF" w:sz="4" w:space="0"/>
            </w:tcBorders>
            <w:shd w:val="clear" w:color="auto" w:fill="CEE069"/>
            <w:tcMar/>
            <w:vAlign w:val="center"/>
          </w:tcPr>
          <w:p w:rsidRPr="00012FA4" w:rsidR="008F22F3" w:rsidP="7D074B2E" w:rsidRDefault="008F22F3" w14:paraId="66B3DC35" w14:textId="041E9E74">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Pr="00F1565E" w:rsidR="008F22F3" w:rsidTr="54B03F47" w14:paraId="4636A97E" w14:textId="77777777">
        <w:tc>
          <w:tcPr>
            <w:tcW w:w="4819" w:type="dxa"/>
            <w:shd w:val="clear" w:color="auto" w:fill="auto"/>
            <w:tcMar/>
            <w:vAlign w:val="center"/>
          </w:tcPr>
          <w:p w:rsidRPr="00F1565E" w:rsidR="07B926F2" w:rsidP="11C7772A" w:rsidRDefault="07B926F2" w14:paraId="19A3D508" w14:textId="56C75C6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Requirements Analysis </w:t>
            </w:r>
            <w:r w:rsidRPr="00F1565E" w:rsidR="2A9E5439">
              <w:rPr>
                <w:rFonts w:eastAsia="Verdana" w:cs="Verdana"/>
                <w:b/>
                <w:sz w:val="18"/>
                <w:szCs w:val="18"/>
                <w:lang w:val="en-GB"/>
              </w:rPr>
              <w:t>&amp; Sprint 0</w:t>
            </w:r>
          </w:p>
          <w:p w:rsidRPr="00F1565E" w:rsidR="732DD07F" w:rsidP="11C7772A" w:rsidRDefault="732DD07F" w14:paraId="289DE289" w14:textId="02D5E825">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An Open Box Senior Business Analyst and Salesforce Technical Architect will be available on a Time &amp; Materials (T&amp;M) basis of £150 per hour.</w:t>
            </w:r>
          </w:p>
          <w:p w:rsidRPr="00F1565E" w:rsidR="006752C2" w:rsidP="00231F41" w:rsidRDefault="006752C2" w14:paraId="059C5DA6" w14:textId="33E0D017">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 xml:space="preserve">Estimated effort: </w:t>
            </w:r>
            <w:r w:rsidRPr="00F1565E" w:rsidR="7A0F9FE4">
              <w:rPr>
                <w:rFonts w:eastAsia="Verdana" w:cs="Verdana"/>
                <w:sz w:val="18"/>
                <w:szCs w:val="18"/>
                <w:lang w:val="en-GB"/>
              </w:rPr>
              <w:t>80 – 1</w:t>
            </w:r>
            <w:r w:rsidRPr="00F1565E" w:rsidR="4B4BE1A0">
              <w:rPr>
                <w:rFonts w:eastAsia="Verdana" w:cs="Verdana"/>
                <w:sz w:val="18"/>
                <w:szCs w:val="18"/>
                <w:lang w:val="en-GB"/>
              </w:rPr>
              <w:t>2</w:t>
            </w:r>
            <w:r w:rsidRPr="00F1565E" w:rsidR="7A0F9FE4">
              <w:rPr>
                <w:rFonts w:eastAsia="Verdana" w:cs="Verdana"/>
                <w:sz w:val="18"/>
                <w:szCs w:val="18"/>
                <w:lang w:val="en-GB"/>
              </w:rPr>
              <w:t xml:space="preserve">0 hours @ </w:t>
            </w:r>
            <w:r w:rsidRPr="00F1565E" w:rsidR="1409CFAF">
              <w:rPr>
                <w:rFonts w:eastAsia="Verdana" w:cs="Verdana"/>
                <w:sz w:val="18"/>
                <w:szCs w:val="18"/>
                <w:lang w:val="en-GB"/>
              </w:rPr>
              <w:t>£1</w:t>
            </w:r>
            <w:r w:rsidRPr="00F1565E" w:rsidR="5550E573">
              <w:rPr>
                <w:rFonts w:eastAsia="Verdana" w:cs="Verdana"/>
                <w:sz w:val="18"/>
                <w:szCs w:val="18"/>
                <w:lang w:val="en-GB"/>
              </w:rPr>
              <w:t>5</w:t>
            </w:r>
            <w:r w:rsidRPr="00F1565E" w:rsidR="1409CFAF">
              <w:rPr>
                <w:rFonts w:eastAsia="Verdana" w:cs="Verdana"/>
                <w:sz w:val="18"/>
                <w:szCs w:val="18"/>
                <w:lang w:val="en-GB"/>
              </w:rPr>
              <w:t xml:space="preserve">0/hour </w:t>
            </w:r>
          </w:p>
          <w:p w:rsidRPr="00F1565E" w:rsidR="008F22F3" w:rsidP="00231F41" w:rsidRDefault="006752C2" w14:paraId="76196BF4" w14:textId="6D932E2F">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Cost: </w:t>
            </w:r>
            <w:r w:rsidRPr="00F1565E" w:rsidR="1132F352">
              <w:rPr>
                <w:rFonts w:eastAsia="Verdana" w:cs="Verdana"/>
                <w:b/>
                <w:sz w:val="18"/>
                <w:szCs w:val="18"/>
                <w:lang w:val="en-GB"/>
              </w:rPr>
              <w:t>£12 000 - £18 000</w:t>
            </w:r>
            <w:r w:rsidRPr="00F1565E" w:rsidR="00417DC0">
              <w:rPr>
                <w:rFonts w:eastAsia="Verdana" w:cs="Verdana"/>
                <w:b/>
                <w:sz w:val="18"/>
                <w:szCs w:val="18"/>
                <w:lang w:val="en-GB"/>
              </w:rPr>
              <w:t xml:space="preserve"> (excluding </w:t>
            </w:r>
            <w:r w:rsidRPr="00F1565E" w:rsidR="003A38F3">
              <w:rPr>
                <w:rFonts w:eastAsia="Verdana" w:cs="Verdana"/>
                <w:b/>
                <w:sz w:val="18"/>
                <w:szCs w:val="18"/>
                <w:lang w:val="en-GB"/>
              </w:rPr>
              <w:t>VAT</w:t>
            </w:r>
            <w:commentRangeStart w:id="8"/>
            <w:r w:rsidRPr="00F1565E" w:rsidR="00417DC0">
              <w:rPr>
                <w:rFonts w:eastAsia="Verdana" w:cs="Verdana"/>
                <w:b/>
                <w:sz w:val="18"/>
                <w:szCs w:val="18"/>
                <w:lang w:val="en-GB"/>
              </w:rPr>
              <w:t>)</w:t>
            </w:r>
            <w:commentRangeEnd w:id="8"/>
            <w:r w:rsidRPr="00F1565E" w:rsidR="00417DC0">
              <w:rPr>
                <w:rFonts w:eastAsia="Verdana" w:cs="Verdana"/>
                <w:b/>
                <w:sz w:val="18"/>
                <w:szCs w:val="18"/>
                <w:lang w:val="en-GB"/>
              </w:rPr>
              <w:commentReference w:id="8"/>
            </w:r>
          </w:p>
        </w:tc>
        <w:tc>
          <w:tcPr>
            <w:tcW w:w="4963" w:type="dxa"/>
            <w:shd w:val="clear" w:color="auto" w:fill="auto"/>
            <w:tcMar/>
          </w:tcPr>
          <w:p w:rsidRPr="00F1565E" w:rsidR="008F22F3" w:rsidP="7D074B2E" w:rsidRDefault="718C9C24" w14:paraId="5D455035" w14:textId="365F6357">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4</w:t>
            </w:r>
            <w:r w:rsidRPr="00F1565E" w:rsidR="008F22F3">
              <w:rPr>
                <w:rFonts w:eastAsia="Verdana" w:cs="Verdana"/>
                <w:sz w:val="18"/>
                <w:szCs w:val="18"/>
                <w:lang w:val="en-GB"/>
              </w:rPr>
              <w:t xml:space="preserve"> – </w:t>
            </w:r>
            <w:r w:rsidRPr="00F1565E" w:rsidR="043C2D2F">
              <w:rPr>
                <w:rFonts w:eastAsia="Verdana" w:cs="Verdana"/>
                <w:sz w:val="18"/>
                <w:szCs w:val="18"/>
                <w:lang w:val="en-GB"/>
              </w:rPr>
              <w:t>5</w:t>
            </w:r>
            <w:r w:rsidRPr="00F1565E" w:rsidR="008F22F3">
              <w:rPr>
                <w:rFonts w:eastAsia="Verdana" w:cs="Verdana"/>
                <w:sz w:val="18"/>
                <w:szCs w:val="18"/>
                <w:lang w:val="en-GB"/>
              </w:rPr>
              <w:t xml:space="preserve"> weeks</w:t>
            </w:r>
          </w:p>
          <w:p w:rsidRPr="00F1565E" w:rsidR="008F22F3" w:rsidP="7D074B2E" w:rsidRDefault="008F22F3" w14:paraId="510B942D" w14:textId="77777777">
            <w:pPr>
              <w:pStyle w:val="NormalIndent"/>
              <w:spacing w:before="40" w:after="100" w:line="280" w:lineRule="atLeast"/>
              <w:ind w:left="0"/>
              <w:rPr>
                <w:rFonts w:eastAsia="Verdana" w:cs="Verdana"/>
                <w:sz w:val="18"/>
                <w:szCs w:val="18"/>
                <w:lang w:val="en-GB"/>
              </w:rPr>
            </w:pPr>
          </w:p>
          <w:p w:rsidRPr="00F1565E" w:rsidR="00E47530" w:rsidP="00E47530" w:rsidRDefault="00E47530" w14:paraId="593D88D0" w14:textId="77777777">
            <w:pPr>
              <w:pStyle w:val="NormalIndent"/>
              <w:spacing w:before="40" w:after="40" w:line="280" w:lineRule="atLeast"/>
              <w:rPr>
                <w:rFonts w:eastAsia="Verdana" w:cs="Verdana"/>
                <w:sz w:val="18"/>
                <w:szCs w:val="18"/>
                <w:lang w:val="en-GB"/>
              </w:rPr>
            </w:pPr>
          </w:p>
          <w:p w:rsidRPr="00F1565E" w:rsidR="00E47530" w:rsidP="00E47530" w:rsidRDefault="00E47530" w14:paraId="44160C6E" w14:textId="77777777">
            <w:pPr>
              <w:pStyle w:val="NormalIndent"/>
              <w:spacing w:before="40" w:after="40" w:line="280" w:lineRule="atLeast"/>
              <w:rPr>
                <w:rFonts w:eastAsia="Verdana" w:cs="Verdana"/>
                <w:sz w:val="18"/>
                <w:szCs w:val="18"/>
                <w:lang w:val="en-GB"/>
              </w:rPr>
            </w:pPr>
          </w:p>
          <w:p w:rsidRPr="00F1565E" w:rsidR="008F22F3" w:rsidP="00E47530" w:rsidRDefault="008F22F3" w14:paraId="082D2024" w14:textId="39B5EE31">
            <w:pPr>
              <w:pStyle w:val="NormalIndent"/>
              <w:spacing w:before="40" w:after="40" w:line="280" w:lineRule="atLeast"/>
              <w:rPr>
                <w:rFonts w:eastAsia="Verdana" w:cs="Verdana"/>
                <w:sz w:val="18"/>
                <w:szCs w:val="18"/>
                <w:lang w:val="en-GB"/>
              </w:rPr>
            </w:pPr>
          </w:p>
        </w:tc>
      </w:tr>
      <w:tr w:rsidRPr="00F1565E" w:rsidR="00231F41" w:rsidTr="54B03F47" w14:paraId="02E055B9" w14:textId="77777777">
        <w:tc>
          <w:tcPr>
            <w:tcW w:w="4819" w:type="dxa"/>
            <w:shd w:val="clear" w:color="auto" w:fill="auto"/>
            <w:tcMar/>
            <w:vAlign w:val="center"/>
          </w:tcPr>
          <w:p w:rsidRPr="00F1565E" w:rsidR="00231F41" w:rsidP="00231F41" w:rsidRDefault="00231F41" w14:paraId="48B92496" w14:textId="7777777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Delivery Sprints</w:t>
            </w:r>
          </w:p>
          <w:p w:rsidRPr="00F1565E" w:rsidR="008F7EF7" w:rsidP="00BE4492" w:rsidRDefault="00231F41" w14:paraId="4C8CFC51" w14:textId="77777777" w14:noSpellErr="1">
            <w:pPr>
              <w:pStyle w:val="NormalIndent"/>
              <w:ind w:left="0"/>
              <w:rPr>
                <w:rFonts w:eastAsia="Verdana" w:cs="Verdana"/>
                <w:sz w:val="18"/>
                <w:szCs w:val="18"/>
                <w:lang w:val="en-GB"/>
              </w:rPr>
            </w:pPr>
            <w:r w:rsidRPr="54B03F47" w:rsidR="00231F41">
              <w:rPr>
                <w:rFonts w:eastAsia="Verdana" w:cs="Verdana"/>
                <w:sz w:val="18"/>
                <w:szCs w:val="18"/>
                <w:lang w:val="en-GB"/>
              </w:rPr>
              <w:t>An Open Box agile delivery team will iteratively deliver the user stories at a cost of £18 900 per sprint</w:t>
            </w:r>
            <w:r w:rsidRPr="54B03F47" w:rsidR="000163CD">
              <w:rPr>
                <w:rFonts w:eastAsia="Verdana" w:cs="Verdana"/>
                <w:sz w:val="18"/>
                <w:szCs w:val="18"/>
                <w:lang w:val="en-GB"/>
              </w:rPr>
              <w:t xml:space="preserve">.  </w:t>
            </w:r>
            <w:r w:rsidRPr="54B03F47" w:rsidR="008F7EF7">
              <w:rPr>
                <w:rFonts w:eastAsia="Verdana" w:cs="Verdana"/>
                <w:sz w:val="18"/>
                <w:szCs w:val="18"/>
                <w:lang w:val="en-GB"/>
              </w:rPr>
              <w:t xml:space="preserve">The team will be staffed to include the following skillsets as </w:t>
            </w:r>
            <w:r w:rsidRPr="54B03F47" w:rsidR="008F7EF7">
              <w:rPr>
                <w:rFonts w:eastAsia="Verdana" w:cs="Verdana"/>
                <w:sz w:val="18"/>
                <w:szCs w:val="18"/>
                <w:lang w:val="en-GB"/>
              </w:rPr>
              <w:t>required</w:t>
            </w:r>
            <w:r w:rsidRPr="54B03F47" w:rsidR="008F7EF7">
              <w:rPr>
                <w:rFonts w:eastAsia="Verdana" w:cs="Verdana"/>
                <w:sz w:val="18"/>
                <w:szCs w:val="18"/>
                <w:lang w:val="en-GB"/>
              </w:rPr>
              <w:t>:</w:t>
            </w:r>
          </w:p>
          <w:p w:rsidRPr="00F1565E" w:rsidR="008F7EF7" w:rsidP="001C422F" w:rsidRDefault="008F7EF7" w14:paraId="66F6AFD1" w14:textId="521D4645">
            <w:pPr>
              <w:pStyle w:val="NormalIndent"/>
              <w:ind w:left="720"/>
              <w:rPr>
                <w:rFonts w:eastAsia="Verdana" w:cs="Verdana"/>
                <w:sz w:val="18"/>
                <w:szCs w:val="18"/>
                <w:lang w:val="en-GB"/>
              </w:rPr>
            </w:pPr>
            <w:r w:rsidRPr="00F1565E">
              <w:rPr>
                <w:rFonts w:eastAsia="Verdana" w:cs="Verdana"/>
                <w:sz w:val="18"/>
                <w:szCs w:val="18"/>
                <w:lang w:val="en-GB"/>
              </w:rPr>
              <w:t>Salesforce Technical Architect</w:t>
            </w:r>
            <w:r w:rsidRPr="00F1565E" w:rsidR="0053393C">
              <w:rPr>
                <w:rFonts w:eastAsia="Verdana" w:cs="Verdana"/>
                <w:sz w:val="18"/>
                <w:szCs w:val="18"/>
                <w:lang w:val="en-GB"/>
              </w:rPr>
              <w:br/>
            </w:r>
            <w:r w:rsidRPr="00F1565E">
              <w:rPr>
                <w:rFonts w:eastAsia="Verdana" w:cs="Verdana"/>
                <w:sz w:val="18"/>
                <w:szCs w:val="18"/>
                <w:lang w:val="en-GB"/>
              </w:rPr>
              <w:t>Business Analyst</w:t>
            </w:r>
            <w:r w:rsidRPr="00F1565E" w:rsidR="006752C2">
              <w:rPr>
                <w:rFonts w:eastAsia="Verdana" w:cs="Verdana"/>
                <w:sz w:val="18"/>
                <w:szCs w:val="18"/>
                <w:lang w:val="en-GB"/>
              </w:rPr>
              <w:t xml:space="preserve"> </w:t>
            </w:r>
            <w:r w:rsidRPr="00F1565E" w:rsidR="0053393C">
              <w:rPr>
                <w:rFonts w:eastAsia="Verdana" w:cs="Verdana"/>
                <w:sz w:val="18"/>
                <w:szCs w:val="18"/>
                <w:lang w:val="en-GB"/>
              </w:rPr>
              <w:br/>
            </w:r>
            <w:r w:rsidRPr="00F1565E">
              <w:rPr>
                <w:rFonts w:eastAsia="Verdana" w:cs="Verdana"/>
                <w:sz w:val="18"/>
                <w:szCs w:val="18"/>
                <w:lang w:val="en-GB"/>
              </w:rPr>
              <w:t>Developers</w:t>
            </w:r>
            <w:r w:rsidRPr="00F1565E" w:rsidR="0053393C">
              <w:rPr>
                <w:rFonts w:eastAsia="Verdana" w:cs="Verdana"/>
                <w:sz w:val="18"/>
                <w:szCs w:val="18"/>
                <w:lang w:val="en-GB"/>
              </w:rPr>
              <w:br/>
            </w:r>
            <w:r w:rsidRPr="00F1565E">
              <w:rPr>
                <w:rFonts w:eastAsia="Verdana" w:cs="Verdana"/>
                <w:sz w:val="18"/>
                <w:szCs w:val="18"/>
                <w:lang w:val="en-GB"/>
              </w:rPr>
              <w:t xml:space="preserve">Quality Assurer </w:t>
            </w:r>
            <w:r w:rsidRPr="00F1565E" w:rsidR="0053393C">
              <w:rPr>
                <w:rFonts w:eastAsia="Verdana" w:cs="Verdana"/>
                <w:sz w:val="18"/>
                <w:szCs w:val="18"/>
                <w:lang w:val="en-GB"/>
              </w:rPr>
              <w:br/>
            </w:r>
            <w:r w:rsidRPr="00F1565E">
              <w:rPr>
                <w:rFonts w:eastAsia="Verdana" w:cs="Verdana"/>
                <w:sz w:val="18"/>
                <w:szCs w:val="18"/>
                <w:lang w:val="en-GB"/>
              </w:rPr>
              <w:t>Project Manager</w:t>
            </w:r>
          </w:p>
          <w:p w:rsidRPr="00F1565E" w:rsidR="006752C2" w:rsidP="006752C2" w:rsidRDefault="006752C2" w14:paraId="1686484A" w14:textId="781834B5">
            <w:pPr>
              <w:pStyle w:val="NormalIndent"/>
              <w:spacing w:before="40" w:after="40" w:line="280" w:lineRule="atLeast"/>
              <w:ind w:left="0"/>
              <w:rPr>
                <w:rFonts w:eastAsia="Verdana" w:cs="Verdana"/>
                <w:sz w:val="18"/>
                <w:szCs w:val="18"/>
                <w:lang w:val="en-GB"/>
              </w:rPr>
            </w:pPr>
            <w:r w:rsidRPr="00F1565E">
              <w:rPr>
                <w:rFonts w:eastAsia="Verdana" w:cs="Verdana"/>
                <w:sz w:val="18"/>
                <w:szCs w:val="18"/>
                <w:lang w:val="en-GB"/>
              </w:rPr>
              <w:t>Estimated effort: 2-3 sprints</w:t>
            </w:r>
          </w:p>
          <w:p w:rsidRPr="00F1565E" w:rsidR="00231F41" w:rsidP="001E6BD2" w:rsidRDefault="00052957" w14:paraId="5EC4F0EC" w14:textId="1655EA5C">
            <w:pPr>
              <w:pStyle w:val="NormalIndent"/>
              <w:spacing w:before="40" w:after="40" w:line="280" w:lineRule="atLeast"/>
              <w:ind w:left="0"/>
              <w:rPr>
                <w:rFonts w:eastAsia="Verdana" w:cs="Verdana"/>
                <w:b/>
                <w:sz w:val="18"/>
                <w:szCs w:val="18"/>
                <w:lang w:val="en-GB"/>
              </w:rPr>
            </w:pPr>
            <w:r w:rsidRPr="00F1565E">
              <w:rPr>
                <w:rFonts w:eastAsia="Verdana" w:cs="Verdana"/>
                <w:b/>
                <w:sz w:val="18"/>
                <w:szCs w:val="18"/>
                <w:lang w:val="en-GB"/>
              </w:rPr>
              <w:t xml:space="preserve">Cost: </w:t>
            </w:r>
            <w:r w:rsidRPr="00F1565E" w:rsidR="000A51B8">
              <w:rPr>
                <w:rFonts w:eastAsia="Verdana" w:cs="Verdana"/>
                <w:b/>
                <w:sz w:val="18"/>
                <w:szCs w:val="18"/>
                <w:lang w:val="en-GB"/>
              </w:rPr>
              <w:t>£</w:t>
            </w:r>
            <w:r w:rsidRPr="00F1565E" w:rsidR="006B01B9">
              <w:rPr>
                <w:rFonts w:eastAsia="Verdana" w:cs="Verdana"/>
                <w:b/>
                <w:sz w:val="18"/>
                <w:szCs w:val="18"/>
                <w:lang w:val="en-GB"/>
              </w:rPr>
              <w:t xml:space="preserve">37 800 - </w:t>
            </w:r>
            <w:r w:rsidRPr="00F1565E" w:rsidR="003C53C0">
              <w:rPr>
                <w:rFonts w:eastAsia="Verdana" w:cs="Verdana"/>
                <w:b/>
                <w:sz w:val="18"/>
                <w:szCs w:val="18"/>
                <w:lang w:val="en-GB"/>
              </w:rPr>
              <w:t>£56 700</w:t>
            </w:r>
            <w:r w:rsidRPr="00F1565E" w:rsidR="00F47B11">
              <w:rPr>
                <w:rFonts w:eastAsia="Verdana" w:cs="Verdana"/>
                <w:b/>
                <w:sz w:val="18"/>
                <w:szCs w:val="18"/>
                <w:lang w:val="en-GB"/>
              </w:rPr>
              <w:t xml:space="preserve"> (excluding VAT</w:t>
            </w:r>
            <w:commentRangeStart w:id="9"/>
            <w:r w:rsidRPr="00F1565E" w:rsidR="00F47B11">
              <w:rPr>
                <w:rFonts w:eastAsia="Verdana" w:cs="Verdana"/>
                <w:b/>
                <w:sz w:val="18"/>
                <w:szCs w:val="18"/>
                <w:lang w:val="en-GB"/>
              </w:rPr>
              <w:t>)</w:t>
            </w:r>
            <w:commentRangeEnd w:id="9"/>
            <w:r w:rsidRPr="00F1565E" w:rsidR="00F47B11">
              <w:rPr>
                <w:rFonts w:eastAsia="Verdana" w:cs="Verdana"/>
                <w:b/>
                <w:sz w:val="18"/>
                <w:szCs w:val="18"/>
                <w:lang w:val="en-GB"/>
              </w:rPr>
              <w:commentReference w:id="9"/>
            </w:r>
          </w:p>
        </w:tc>
        <w:tc>
          <w:tcPr>
            <w:tcW w:w="4963" w:type="dxa"/>
            <w:shd w:val="clear" w:color="auto" w:fill="auto"/>
            <w:tcMar/>
          </w:tcPr>
          <w:p w:rsidRPr="00F1565E" w:rsidR="00231F41" w:rsidP="00231F41" w:rsidRDefault="00AD06BE" w14:paraId="445B6FE4" w14:textId="13E07965">
            <w:pPr>
              <w:pStyle w:val="NormalIndent"/>
              <w:spacing w:before="40" w:after="100" w:line="280" w:lineRule="atLeast"/>
              <w:ind w:left="0"/>
              <w:rPr>
                <w:rFonts w:eastAsia="Verdana" w:cs="Verdana"/>
                <w:sz w:val="18"/>
                <w:szCs w:val="18"/>
                <w:highlight w:val="yellow"/>
                <w:lang w:val="en-GB"/>
              </w:rPr>
            </w:pPr>
            <w:r w:rsidRPr="00F1565E">
              <w:rPr>
                <w:rFonts w:eastAsia="Verdana" w:cs="Verdana"/>
                <w:sz w:val="18"/>
                <w:szCs w:val="18"/>
                <w:lang w:val="en-GB"/>
              </w:rPr>
              <w:t>6-</w:t>
            </w:r>
            <w:r w:rsidRPr="00F1565E" w:rsidR="00231F41">
              <w:rPr>
                <w:rFonts w:eastAsia="Verdana" w:cs="Verdana"/>
                <w:sz w:val="18"/>
                <w:szCs w:val="18"/>
                <w:lang w:val="en-GB"/>
              </w:rPr>
              <w:t>9 weeks</w:t>
            </w:r>
          </w:p>
        </w:tc>
      </w:tr>
    </w:tbl>
    <w:p w:rsidRPr="00F1565E" w:rsidR="00923A95" w:rsidRDefault="00923A95" w14:paraId="68835391" w14:textId="77777777">
      <w:pPr>
        <w:rPr>
          <w:lang w:val="en-GB"/>
        </w:rPr>
      </w:pPr>
      <w:r w:rsidRPr="00F1565E">
        <w:rPr>
          <w:lang w:val="en-GB"/>
        </w:rPr>
        <w:br w:type="page"/>
      </w:r>
    </w:p>
    <w:tbl>
      <w:tblPr>
        <w:tblW w:w="9782" w:type="dxa"/>
        <w:tblInd w:w="-28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1E0" w:firstRow="1" w:lastRow="1" w:firstColumn="1" w:lastColumn="1" w:noHBand="0" w:noVBand="0"/>
      </w:tblPr>
      <w:tblGrid>
        <w:gridCol w:w="4819"/>
        <w:gridCol w:w="4963"/>
      </w:tblGrid>
      <w:tr w:rsidRPr="00F1565E" w:rsidR="001E6BD2" w:rsidTr="11C7772A" w14:paraId="4D17A39A" w14:textId="77777777">
        <w:tc>
          <w:tcPr>
            <w:tcW w:w="4819" w:type="dxa"/>
            <w:shd w:val="clear" w:color="auto" w:fill="auto"/>
            <w:vAlign w:val="center"/>
          </w:tcPr>
          <w:p w:rsidRPr="00F1565E" w:rsidR="001E6BD2" w:rsidP="00231F41" w:rsidRDefault="001E6BD2" w14:paraId="5B8F5775" w14:textId="7777777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UAT</w:t>
            </w:r>
          </w:p>
          <w:p w:rsidRPr="00F1565E" w:rsidR="00282498" w:rsidP="00231F41" w:rsidRDefault="00282498" w14:paraId="30BB9DAF" w14:textId="5E253FA5">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 xml:space="preserve">An Open Box agile delivery team will be available to </w:t>
            </w:r>
            <w:r w:rsidRPr="00F1565E" w:rsidR="009D6A2F">
              <w:rPr>
                <w:rFonts w:eastAsia="Verdana" w:cs="Verdana"/>
                <w:sz w:val="18"/>
                <w:szCs w:val="18"/>
                <w:lang w:val="en-GB"/>
              </w:rPr>
              <w:t>review UAT feedback and fix bug</w:t>
            </w:r>
            <w:r w:rsidRPr="00F1565E" w:rsidR="00E20CA6">
              <w:rPr>
                <w:rFonts w:eastAsia="Verdana" w:cs="Verdana"/>
                <w:sz w:val="18"/>
                <w:szCs w:val="18"/>
                <w:lang w:val="en-GB"/>
              </w:rPr>
              <w:t>s reported during the testing.</w:t>
            </w:r>
          </w:p>
          <w:p w:rsidRPr="00F1565E" w:rsidR="00E20CA6" w:rsidP="00231F41" w:rsidRDefault="00E20CA6" w14:paraId="78A0DA19" w14:textId="77777777">
            <w:pPr>
              <w:pStyle w:val="NormalIndent"/>
              <w:spacing w:before="40" w:after="100" w:line="280" w:lineRule="atLeast"/>
              <w:ind w:left="0"/>
              <w:rPr>
                <w:rFonts w:eastAsia="Verdana" w:cs="Verdana"/>
                <w:b/>
                <w:sz w:val="18"/>
                <w:szCs w:val="18"/>
                <w:lang w:val="en-GB"/>
              </w:rPr>
            </w:pPr>
          </w:p>
          <w:p w:rsidRPr="00F1565E" w:rsidR="00356BE0" w:rsidP="00231F41" w:rsidRDefault="00107864" w14:paraId="2615F01D" w14:textId="253EC765">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 xml:space="preserve">Estimated </w:t>
            </w:r>
            <w:r w:rsidRPr="00F1565E" w:rsidR="004C2BEE">
              <w:rPr>
                <w:rFonts w:eastAsia="Verdana" w:cs="Verdana"/>
                <w:sz w:val="18"/>
                <w:szCs w:val="18"/>
                <w:lang w:val="en-GB"/>
              </w:rPr>
              <w:t xml:space="preserve">effort: </w:t>
            </w:r>
            <w:r w:rsidRPr="00F1565E" w:rsidR="001F3BDE">
              <w:rPr>
                <w:rFonts w:eastAsia="Verdana" w:cs="Verdana"/>
                <w:sz w:val="18"/>
                <w:szCs w:val="18"/>
                <w:lang w:val="en-GB"/>
              </w:rPr>
              <w:t>40 hours</w:t>
            </w:r>
            <w:r w:rsidRPr="00F1565E" w:rsidR="000D55E6">
              <w:rPr>
                <w:rFonts w:eastAsia="Verdana" w:cs="Verdana"/>
                <w:sz w:val="18"/>
                <w:szCs w:val="18"/>
                <w:lang w:val="en-GB"/>
              </w:rPr>
              <w:t xml:space="preserve"> </w:t>
            </w:r>
          </w:p>
          <w:p w:rsidRPr="00F1565E" w:rsidR="001E6BD2" w:rsidP="00231F41" w:rsidRDefault="001F3BDE" w14:paraId="696129AD" w14:textId="7F78F9C2">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Cost: </w:t>
            </w:r>
            <w:r w:rsidRPr="00F1565E" w:rsidR="002D6848">
              <w:rPr>
                <w:rFonts w:eastAsia="Verdana" w:cs="Verdana"/>
                <w:b/>
                <w:sz w:val="18"/>
                <w:szCs w:val="18"/>
                <w:lang w:val="en-GB"/>
              </w:rPr>
              <w:t>£3150</w:t>
            </w:r>
            <w:r w:rsidRPr="00F1565E" w:rsidR="00762116">
              <w:rPr>
                <w:rFonts w:eastAsia="Verdana" w:cs="Verdana"/>
                <w:b/>
                <w:sz w:val="18"/>
                <w:szCs w:val="18"/>
                <w:lang w:val="en-GB"/>
              </w:rPr>
              <w:t xml:space="preserve"> (excluding VAT</w:t>
            </w:r>
            <w:commentRangeStart w:id="10"/>
            <w:r w:rsidRPr="00F1565E" w:rsidR="00762116">
              <w:rPr>
                <w:rFonts w:eastAsia="Verdana" w:cs="Verdana"/>
                <w:b/>
                <w:sz w:val="18"/>
                <w:szCs w:val="18"/>
                <w:lang w:val="en-GB"/>
              </w:rPr>
              <w:t>)</w:t>
            </w:r>
            <w:commentRangeEnd w:id="10"/>
            <w:r w:rsidRPr="00F1565E" w:rsidR="00762116">
              <w:rPr>
                <w:rFonts w:eastAsia="Verdana" w:cs="Verdana"/>
                <w:b/>
                <w:sz w:val="18"/>
                <w:szCs w:val="18"/>
                <w:lang w:val="en-GB"/>
              </w:rPr>
              <w:commentReference w:id="10"/>
            </w:r>
          </w:p>
        </w:tc>
        <w:tc>
          <w:tcPr>
            <w:tcW w:w="4963" w:type="dxa"/>
            <w:shd w:val="clear" w:color="auto" w:fill="auto"/>
          </w:tcPr>
          <w:p w:rsidRPr="00F1565E" w:rsidR="001E6BD2" w:rsidP="00231F41" w:rsidRDefault="00356BE0" w14:paraId="4F88C5C3" w14:textId="33058951">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2 weeks</w:t>
            </w:r>
          </w:p>
        </w:tc>
      </w:tr>
      <w:tr w:rsidRPr="00F1565E" w:rsidR="001E6BD2" w:rsidTr="11C7772A" w14:paraId="3D249F0F" w14:textId="77777777">
        <w:tc>
          <w:tcPr>
            <w:tcW w:w="4819" w:type="dxa"/>
            <w:shd w:val="clear" w:color="auto" w:fill="auto"/>
            <w:vAlign w:val="center"/>
          </w:tcPr>
          <w:p w:rsidRPr="00F1565E" w:rsidR="001E6BD2" w:rsidP="00231F41" w:rsidRDefault="001E6BD2" w14:paraId="0D9A3E8C" w14:textId="77777777">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Production </w:t>
            </w:r>
            <w:r w:rsidRPr="00F1565E" w:rsidR="001F4020">
              <w:rPr>
                <w:rFonts w:eastAsia="Verdana" w:cs="Verdana"/>
                <w:b/>
                <w:sz w:val="18"/>
                <w:szCs w:val="18"/>
                <w:lang w:val="en-GB"/>
              </w:rPr>
              <w:t>Deployment &amp; Post Go-Live Support</w:t>
            </w:r>
          </w:p>
          <w:p w:rsidRPr="00F1565E" w:rsidR="005511D2" w:rsidP="00231F41" w:rsidRDefault="00E20CA6" w14:paraId="5F5BD161" w14:textId="195C48CC">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 xml:space="preserve">An Open Box agile delivery team will be </w:t>
            </w:r>
            <w:r w:rsidRPr="00F1565E" w:rsidR="00DA3958">
              <w:rPr>
                <w:rFonts w:eastAsia="Verdana" w:cs="Verdana"/>
                <w:sz w:val="18"/>
                <w:szCs w:val="18"/>
                <w:lang w:val="en-GB"/>
              </w:rPr>
              <w:t xml:space="preserve">responsible for deploying to production and being </w:t>
            </w:r>
            <w:r w:rsidRPr="00F1565E">
              <w:rPr>
                <w:rFonts w:eastAsia="Verdana" w:cs="Verdana"/>
                <w:sz w:val="18"/>
                <w:szCs w:val="18"/>
                <w:lang w:val="en-GB"/>
              </w:rPr>
              <w:t xml:space="preserve">available to </w:t>
            </w:r>
            <w:r w:rsidRPr="00F1565E" w:rsidR="00DA3958">
              <w:rPr>
                <w:rFonts w:eastAsia="Verdana" w:cs="Verdana"/>
                <w:sz w:val="18"/>
                <w:szCs w:val="18"/>
                <w:lang w:val="en-GB"/>
              </w:rPr>
              <w:t>fix any</w:t>
            </w:r>
            <w:r w:rsidRPr="00F1565E" w:rsidR="005511D2">
              <w:rPr>
                <w:rFonts w:eastAsia="Verdana" w:cs="Verdana"/>
                <w:sz w:val="18"/>
                <w:szCs w:val="18"/>
                <w:lang w:val="en-GB"/>
              </w:rPr>
              <w:t xml:space="preserve"> post go-live</w:t>
            </w:r>
            <w:r w:rsidRPr="00F1565E" w:rsidR="00DA3958">
              <w:rPr>
                <w:rFonts w:eastAsia="Verdana" w:cs="Verdana"/>
                <w:sz w:val="18"/>
                <w:szCs w:val="18"/>
                <w:lang w:val="en-GB"/>
              </w:rPr>
              <w:t xml:space="preserve"> </w:t>
            </w:r>
            <w:r w:rsidRPr="00F1565E" w:rsidR="005C65FF">
              <w:rPr>
                <w:rFonts w:eastAsia="Verdana" w:cs="Verdana"/>
                <w:sz w:val="18"/>
                <w:szCs w:val="18"/>
                <w:lang w:val="en-GB"/>
              </w:rPr>
              <w:t>issues</w:t>
            </w:r>
            <w:r w:rsidRPr="00F1565E" w:rsidR="002B2F15">
              <w:rPr>
                <w:rFonts w:eastAsia="Verdana" w:cs="Verdana"/>
                <w:sz w:val="18"/>
                <w:szCs w:val="18"/>
                <w:lang w:val="en-GB"/>
              </w:rPr>
              <w:t>.</w:t>
            </w:r>
          </w:p>
          <w:p w:rsidRPr="00F1565E" w:rsidR="005511D2" w:rsidP="00231F41" w:rsidRDefault="005511D2" w14:paraId="0BA6F5C3" w14:textId="77777777">
            <w:pPr>
              <w:pStyle w:val="NormalIndent"/>
              <w:spacing w:before="40" w:after="100" w:line="280" w:lineRule="atLeast"/>
              <w:ind w:left="0"/>
              <w:rPr>
                <w:rFonts w:eastAsia="Verdana" w:cs="Verdana"/>
                <w:sz w:val="18"/>
                <w:szCs w:val="18"/>
                <w:lang w:val="en-GB"/>
              </w:rPr>
            </w:pPr>
          </w:p>
          <w:p w:rsidRPr="00F1565E" w:rsidR="002D6848" w:rsidP="00231F41" w:rsidRDefault="002D6848" w14:paraId="065EA70A" w14:textId="654FF402">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 xml:space="preserve">Estimated effort: </w:t>
            </w:r>
            <w:r w:rsidRPr="00F1565E" w:rsidR="000D04E8">
              <w:rPr>
                <w:rFonts w:eastAsia="Verdana" w:cs="Verdana"/>
                <w:sz w:val="18"/>
                <w:szCs w:val="18"/>
                <w:lang w:val="en-GB"/>
              </w:rPr>
              <w:t>2</w:t>
            </w:r>
            <w:r w:rsidRPr="00F1565E" w:rsidR="00423891">
              <w:rPr>
                <w:rFonts w:eastAsia="Verdana" w:cs="Verdana"/>
                <w:sz w:val="18"/>
                <w:szCs w:val="18"/>
                <w:lang w:val="en-GB"/>
              </w:rPr>
              <w:t>0 hours</w:t>
            </w:r>
          </w:p>
          <w:p w:rsidRPr="00F1565E" w:rsidR="001E6BD2" w:rsidP="00231F41" w:rsidRDefault="007E7A91" w14:paraId="1E70A416" w14:textId="3D9D1353">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Cost: £</w:t>
            </w:r>
            <w:r w:rsidRPr="00F1565E" w:rsidR="00F80646">
              <w:rPr>
                <w:rFonts w:eastAsia="Verdana" w:cs="Verdana"/>
                <w:b/>
                <w:sz w:val="18"/>
                <w:szCs w:val="18"/>
                <w:lang w:val="en-GB"/>
              </w:rPr>
              <w:t>1600</w:t>
            </w:r>
            <w:r w:rsidRPr="00F1565E" w:rsidR="00762116">
              <w:rPr>
                <w:rFonts w:eastAsia="Verdana" w:cs="Verdana"/>
                <w:b/>
                <w:sz w:val="18"/>
                <w:szCs w:val="18"/>
                <w:lang w:val="en-GB"/>
              </w:rPr>
              <w:t xml:space="preserve"> (excluding VAT</w:t>
            </w:r>
            <w:commentRangeStart w:id="11"/>
            <w:r w:rsidRPr="00F1565E" w:rsidR="00762116">
              <w:rPr>
                <w:rFonts w:eastAsia="Verdana" w:cs="Verdana"/>
                <w:b/>
                <w:sz w:val="18"/>
                <w:szCs w:val="18"/>
                <w:lang w:val="en-GB"/>
              </w:rPr>
              <w:t>)</w:t>
            </w:r>
            <w:commentRangeEnd w:id="11"/>
            <w:r w:rsidRPr="00F1565E" w:rsidR="00762116">
              <w:rPr>
                <w:rFonts w:eastAsia="Verdana" w:cs="Verdana"/>
                <w:b/>
                <w:sz w:val="18"/>
                <w:szCs w:val="18"/>
                <w:lang w:val="en-GB"/>
              </w:rPr>
              <w:commentReference w:id="11"/>
            </w:r>
          </w:p>
        </w:tc>
        <w:tc>
          <w:tcPr>
            <w:tcW w:w="4963" w:type="dxa"/>
            <w:shd w:val="clear" w:color="auto" w:fill="auto"/>
          </w:tcPr>
          <w:p w:rsidRPr="00F1565E" w:rsidR="001E6BD2" w:rsidP="00231F41" w:rsidRDefault="00356BE0" w14:paraId="62539FC1" w14:textId="68101A2D">
            <w:pPr>
              <w:pStyle w:val="NormalIndent"/>
              <w:spacing w:before="40" w:after="100" w:line="280" w:lineRule="atLeast"/>
              <w:ind w:left="0"/>
              <w:rPr>
                <w:rFonts w:eastAsia="Verdana" w:cs="Verdana"/>
                <w:sz w:val="18"/>
                <w:szCs w:val="18"/>
                <w:lang w:val="en-GB"/>
              </w:rPr>
            </w:pPr>
            <w:r w:rsidRPr="00F1565E">
              <w:rPr>
                <w:rFonts w:eastAsia="Verdana" w:cs="Verdana"/>
                <w:sz w:val="18"/>
                <w:szCs w:val="18"/>
                <w:lang w:val="en-GB"/>
              </w:rPr>
              <w:t>2 weeks</w:t>
            </w:r>
          </w:p>
        </w:tc>
      </w:tr>
    </w:tbl>
    <w:p w:rsidRPr="00F1565E" w:rsidR="00F80646" w:rsidP="00C57F19" w:rsidRDefault="00F80646" w14:paraId="41F6D861" w14:textId="77777777">
      <w:pPr>
        <w:pStyle w:val="NormalIndent"/>
        <w:spacing w:before="120" w:after="0" w:line="240" w:lineRule="atLeast"/>
        <w:ind w:left="0"/>
        <w:jc w:val="both"/>
        <w:rPr>
          <w:b/>
          <w:sz w:val="17"/>
          <w:szCs w:val="17"/>
          <w:u w:val="single"/>
          <w:lang w:val="en-GB"/>
        </w:rPr>
      </w:pPr>
    </w:p>
    <w:p w:rsidRPr="00F1565E" w:rsidR="007E7A43" w:rsidP="007E7A43" w:rsidRDefault="007E7A43" w14:paraId="6A9F69FD" w14:textId="2F90C636">
      <w:pPr>
        <w:pStyle w:val="NormalIndent"/>
        <w:spacing w:before="120" w:after="0" w:line="240" w:lineRule="atLeast"/>
        <w:ind w:left="0"/>
        <w:jc w:val="both"/>
        <w:rPr>
          <w:rFonts w:eastAsia="Verdana" w:cs="Verdana"/>
          <w:b/>
          <w:sz w:val="18"/>
          <w:szCs w:val="18"/>
          <w:lang w:val="en-GB"/>
        </w:rPr>
      </w:pPr>
      <w:r w:rsidRPr="00F1565E">
        <w:rPr>
          <w:rFonts w:eastAsia="Verdana" w:cs="Verdana"/>
          <w:b/>
          <w:sz w:val="18"/>
          <w:szCs w:val="18"/>
          <w:lang w:val="en-GB"/>
        </w:rPr>
        <w:t xml:space="preserve">Total </w:t>
      </w:r>
      <w:r w:rsidRPr="00F1565E" w:rsidR="00DC5AF1">
        <w:rPr>
          <w:rFonts w:eastAsia="Verdana" w:cs="Verdana"/>
          <w:b/>
          <w:sz w:val="18"/>
          <w:szCs w:val="18"/>
          <w:lang w:val="en-GB"/>
        </w:rPr>
        <w:t xml:space="preserve">estimated </w:t>
      </w:r>
      <w:r w:rsidRPr="00F1565E">
        <w:rPr>
          <w:rFonts w:eastAsia="Verdana" w:cs="Verdana"/>
          <w:b/>
          <w:sz w:val="18"/>
          <w:szCs w:val="18"/>
          <w:lang w:val="en-GB"/>
        </w:rPr>
        <w:t xml:space="preserve">duration is therefore </w:t>
      </w:r>
      <w:r w:rsidRPr="00F1565E" w:rsidR="00C91B12">
        <w:rPr>
          <w:rFonts w:eastAsia="Verdana" w:cs="Verdana"/>
          <w:b/>
          <w:sz w:val="18"/>
          <w:szCs w:val="18"/>
          <w:lang w:val="en-GB"/>
        </w:rPr>
        <w:t>14-18 weeks</w:t>
      </w:r>
    </w:p>
    <w:p w:rsidRPr="00F1565E" w:rsidR="007E7A43" w:rsidP="00C57F19" w:rsidRDefault="007E7A43" w14:paraId="3A51AE7B" w14:textId="77777777">
      <w:pPr>
        <w:pStyle w:val="NormalIndent"/>
        <w:spacing w:before="120" w:after="0" w:line="240" w:lineRule="atLeast"/>
        <w:ind w:left="0"/>
        <w:jc w:val="both"/>
        <w:rPr>
          <w:rFonts w:eastAsia="Verdana" w:cs="Verdana"/>
          <w:sz w:val="18"/>
          <w:szCs w:val="18"/>
          <w:lang w:val="en-GB"/>
        </w:rPr>
      </w:pPr>
    </w:p>
    <w:p w:rsidRPr="00F1565E" w:rsidR="00F80646" w:rsidP="00C57F19" w:rsidRDefault="00F80646" w14:paraId="00E9137D" w14:textId="40D2A827">
      <w:pPr>
        <w:pStyle w:val="NormalIndent"/>
        <w:spacing w:before="120" w:after="0" w:line="240" w:lineRule="atLeast"/>
        <w:ind w:left="0"/>
        <w:jc w:val="both"/>
        <w:rPr>
          <w:rFonts w:eastAsia="Verdana" w:cs="Verdana"/>
          <w:b/>
          <w:sz w:val="18"/>
          <w:szCs w:val="18"/>
          <w:lang w:val="en-GB"/>
        </w:rPr>
      </w:pPr>
      <w:r w:rsidRPr="00F1565E">
        <w:rPr>
          <w:rFonts w:eastAsia="Verdana" w:cs="Verdana"/>
          <w:b/>
          <w:sz w:val="18"/>
          <w:szCs w:val="18"/>
          <w:lang w:val="en-GB"/>
        </w:rPr>
        <w:t xml:space="preserve">Total </w:t>
      </w:r>
      <w:r w:rsidRPr="00F1565E" w:rsidR="00DC5AF1">
        <w:rPr>
          <w:rFonts w:eastAsia="Verdana" w:cs="Verdana"/>
          <w:b/>
          <w:sz w:val="18"/>
          <w:szCs w:val="18"/>
          <w:lang w:val="en-GB"/>
        </w:rPr>
        <w:t xml:space="preserve">estimated </w:t>
      </w:r>
      <w:r w:rsidRPr="00F1565E">
        <w:rPr>
          <w:rFonts w:eastAsia="Verdana" w:cs="Verdana"/>
          <w:b/>
          <w:sz w:val="18"/>
          <w:szCs w:val="18"/>
          <w:lang w:val="en-GB"/>
        </w:rPr>
        <w:t xml:space="preserve">cost is therefore </w:t>
      </w:r>
      <w:r w:rsidRPr="00F1565E" w:rsidR="004F4A03">
        <w:rPr>
          <w:rFonts w:eastAsia="Verdana" w:cs="Verdana"/>
          <w:b/>
          <w:sz w:val="18"/>
          <w:szCs w:val="18"/>
          <w:lang w:val="en-GB"/>
        </w:rPr>
        <w:t>£54 550 - £</w:t>
      </w:r>
      <w:r w:rsidRPr="00F1565E" w:rsidR="00535A47">
        <w:rPr>
          <w:rFonts w:eastAsia="Verdana" w:cs="Verdana"/>
          <w:b/>
          <w:sz w:val="18"/>
          <w:szCs w:val="18"/>
          <w:lang w:val="en-GB"/>
        </w:rPr>
        <w:t>79 450</w:t>
      </w:r>
    </w:p>
    <w:p w:rsidRPr="00F1565E" w:rsidR="00F80646" w:rsidP="00C57F19" w:rsidRDefault="00F80646" w14:paraId="62AB799B" w14:textId="2C86F65B">
      <w:pPr>
        <w:pStyle w:val="NormalIndent"/>
        <w:spacing w:before="120" w:after="0" w:line="240" w:lineRule="atLeast"/>
        <w:ind w:left="0"/>
        <w:jc w:val="both"/>
        <w:rPr>
          <w:sz w:val="17"/>
          <w:szCs w:val="17"/>
          <w:u w:val="single"/>
          <w:lang w:val="en-GB"/>
        </w:rPr>
      </w:pPr>
    </w:p>
    <w:p w:rsidRPr="00F1565E" w:rsidR="00F80646" w:rsidP="00C57F19" w:rsidRDefault="00F80646" w14:paraId="7A23E0DA" w14:textId="77777777">
      <w:pPr>
        <w:pStyle w:val="NormalIndent"/>
        <w:spacing w:before="120" w:after="0" w:line="240" w:lineRule="atLeast"/>
        <w:ind w:left="0"/>
        <w:jc w:val="both"/>
        <w:rPr>
          <w:b/>
          <w:sz w:val="17"/>
          <w:szCs w:val="17"/>
          <w:u w:val="single"/>
          <w:lang w:val="en-GB"/>
        </w:rPr>
      </w:pPr>
    </w:p>
    <w:p w:rsidRPr="00F1565E" w:rsidR="00C57F19" w:rsidP="00C57F19" w:rsidRDefault="00C57F19" w14:paraId="64F7F286" w14:textId="171FFAB0">
      <w:pPr>
        <w:pStyle w:val="NormalIndent"/>
        <w:spacing w:before="120" w:after="0" w:line="240" w:lineRule="atLeast"/>
        <w:ind w:left="0"/>
        <w:jc w:val="both"/>
        <w:rPr>
          <w:b/>
          <w:sz w:val="17"/>
          <w:szCs w:val="17"/>
          <w:u w:val="single"/>
          <w:lang w:val="en-GB"/>
        </w:rPr>
      </w:pPr>
      <w:r w:rsidRPr="00F1565E">
        <w:rPr>
          <w:b/>
          <w:sz w:val="17"/>
          <w:szCs w:val="17"/>
          <w:u w:val="single"/>
          <w:lang w:val="en-GB"/>
        </w:rPr>
        <w:t>Terms and Conditions:</w:t>
      </w:r>
    </w:p>
    <w:p w:rsidRPr="00F1565E" w:rsidR="00C57F19" w:rsidP="00A17CE6" w:rsidRDefault="00C57F19" w14:paraId="3E11F625" w14:textId="00F8228E">
      <w:pPr>
        <w:pStyle w:val="NormalIndent"/>
        <w:numPr>
          <w:ilvl w:val="0"/>
          <w:numId w:val="21"/>
        </w:numPr>
        <w:spacing w:before="60" w:after="0" w:line="240" w:lineRule="atLeast"/>
        <w:rPr>
          <w:sz w:val="17"/>
          <w:szCs w:val="17"/>
          <w:lang w:val="en-GB"/>
        </w:rPr>
      </w:pPr>
      <w:r w:rsidRPr="00F1565E">
        <w:rPr>
          <w:sz w:val="17"/>
          <w:szCs w:val="17"/>
          <w:lang w:val="en-GB"/>
        </w:rPr>
        <w:t xml:space="preserve">This is not a quote but an indication of cost. The estimates and proposed changes in this document </w:t>
      </w:r>
      <w:r w:rsidRPr="00F1565E" w:rsidR="00BA384F">
        <w:rPr>
          <w:sz w:val="17"/>
          <w:szCs w:val="17"/>
          <w:lang w:val="en-GB"/>
        </w:rPr>
        <w:t>were</w:t>
      </w:r>
      <w:r w:rsidRPr="00F1565E">
        <w:rPr>
          <w:sz w:val="17"/>
          <w:szCs w:val="17"/>
          <w:lang w:val="en-GB"/>
        </w:rPr>
        <w:t xml:space="preserve"> made prior to any detailed analysis and are subject to change on further analysis. The final </w:t>
      </w:r>
      <w:r w:rsidRPr="00F1565E" w:rsidR="007E7A43">
        <w:rPr>
          <w:sz w:val="17"/>
          <w:szCs w:val="17"/>
          <w:lang w:val="en-GB"/>
        </w:rPr>
        <w:t xml:space="preserve">estimated </w:t>
      </w:r>
      <w:r w:rsidRPr="00F1565E">
        <w:rPr>
          <w:sz w:val="17"/>
          <w:szCs w:val="17"/>
          <w:lang w:val="en-GB"/>
        </w:rPr>
        <w:t xml:space="preserve">cost and timeline will be delivered on completion of the project’s </w:t>
      </w:r>
      <w:r w:rsidRPr="00F1565E" w:rsidR="00611638">
        <w:rPr>
          <w:sz w:val="17"/>
          <w:szCs w:val="17"/>
          <w:lang w:val="en-GB"/>
        </w:rPr>
        <w:t>analysis phase</w:t>
      </w:r>
      <w:r w:rsidRPr="00F1565E">
        <w:rPr>
          <w:sz w:val="17"/>
          <w:szCs w:val="17"/>
          <w:lang w:val="en-GB"/>
        </w:rPr>
        <w:t>.</w:t>
      </w:r>
      <w:r w:rsidR="00A17CE6">
        <w:rPr>
          <w:sz w:val="17"/>
          <w:szCs w:val="17"/>
          <w:lang w:val="en-GB"/>
        </w:rPr>
        <w:t xml:space="preserve"> </w:t>
      </w:r>
      <w:r w:rsidRPr="00F1565E">
        <w:rPr>
          <w:sz w:val="17"/>
          <w:szCs w:val="17"/>
          <w:lang w:val="en-GB"/>
        </w:rPr>
        <w:t xml:space="preserve">Regular updates regarding any significant changes in cost or scope will be delivered to </w:t>
      </w:r>
      <w:r w:rsidRPr="00F1565E" w:rsidR="004154F1">
        <w:rPr>
          <w:sz w:val="17"/>
          <w:szCs w:val="17"/>
          <w:lang w:val="en-GB"/>
        </w:rPr>
        <w:t xml:space="preserve">Grainger plc </w:t>
      </w:r>
      <w:r w:rsidRPr="00F1565E">
        <w:rPr>
          <w:sz w:val="17"/>
          <w:szCs w:val="17"/>
          <w:lang w:val="en-GB"/>
        </w:rPr>
        <w:fldChar w:fldCharType="begin"/>
      </w:r>
      <w:r w:rsidRPr="00F1565E">
        <w:rPr>
          <w:sz w:val="17"/>
          <w:szCs w:val="17"/>
          <w:lang w:val="en-GB"/>
        </w:rPr>
        <w:instrText xml:space="preserve"> DOCPROPERTY  Category  \* MERGEFORMAT </w:instrText>
      </w:r>
      <w:r w:rsidR="00023214">
        <w:rPr>
          <w:sz w:val="17"/>
          <w:szCs w:val="17"/>
          <w:lang w:val="en-GB"/>
        </w:rPr>
        <w:fldChar w:fldCharType="separate"/>
      </w:r>
      <w:r w:rsidRPr="00F1565E">
        <w:rPr>
          <w:sz w:val="17"/>
          <w:szCs w:val="17"/>
          <w:lang w:val="en-GB"/>
        </w:rPr>
        <w:fldChar w:fldCharType="end"/>
      </w:r>
      <w:r w:rsidRPr="00F1565E">
        <w:rPr>
          <w:sz w:val="17"/>
          <w:szCs w:val="17"/>
          <w:lang w:val="en-GB"/>
        </w:rPr>
        <w:t>as and when they occur.</w:t>
      </w:r>
    </w:p>
    <w:p w:rsidRPr="00F1565E" w:rsidR="00C57F19" w:rsidP="00A17CE6" w:rsidRDefault="00C57F19" w14:paraId="367EFBAE" w14:textId="2533982D">
      <w:pPr>
        <w:pStyle w:val="NormalIndent"/>
        <w:numPr>
          <w:ilvl w:val="0"/>
          <w:numId w:val="21"/>
        </w:numPr>
        <w:spacing w:before="60" w:after="0" w:line="240" w:lineRule="atLeast"/>
        <w:rPr>
          <w:sz w:val="17"/>
          <w:szCs w:val="17"/>
          <w:lang w:val="en-GB"/>
        </w:rPr>
      </w:pPr>
      <w:r w:rsidRPr="00F1565E">
        <w:rPr>
          <w:sz w:val="17"/>
          <w:szCs w:val="17"/>
          <w:lang w:val="en-GB"/>
        </w:rPr>
        <w:t>Cost estimates are based on billing rates as at the ROM date, which are subject to change.</w:t>
      </w:r>
    </w:p>
    <w:p w:rsidRPr="00F1565E" w:rsidR="00856850" w:rsidP="00856850" w:rsidRDefault="00C57F19" w14:paraId="4ECCD007" w14:textId="3A85766E">
      <w:pPr>
        <w:pStyle w:val="NormalIndent"/>
        <w:spacing w:before="60" w:after="0" w:line="240" w:lineRule="atLeast"/>
        <w:jc w:val="both"/>
        <w:rPr>
          <w:sz w:val="17"/>
          <w:szCs w:val="17"/>
          <w:lang w:val="en-GB"/>
        </w:rPr>
      </w:pPr>
      <w:commentRangeStart w:id="12"/>
      <w:commentRangeEnd w:id="12"/>
      <w:r w:rsidRPr="00F1565E">
        <w:rPr>
          <w:rStyle w:val="CommentReference"/>
          <w:lang w:val="en-GB"/>
        </w:rPr>
        <w:commentReference w:id="12"/>
      </w:r>
    </w:p>
    <w:p w:rsidRPr="00F1565E" w:rsidR="0016542A" w:rsidRDefault="0016542A" w14:paraId="46A7FCDF" w14:textId="43093D4E">
      <w:pPr>
        <w:spacing w:after="200" w:line="276" w:lineRule="auto"/>
        <w:rPr>
          <w:sz w:val="17"/>
          <w:szCs w:val="17"/>
          <w:lang w:val="en-GB"/>
        </w:rPr>
      </w:pPr>
    </w:p>
    <w:sectPr w:rsidRPr="00F1565E" w:rsidR="0016542A" w:rsidSect="003B604A">
      <w:headerReference w:type="default" r:id="rId16"/>
      <w:footerReference w:type="default" r:id="rId17"/>
      <w:headerReference w:type="first" r:id="rId18"/>
      <w:footerReference w:type="first" r:id="rId19"/>
      <w:pgSz w:w="12242" w:h="15842" w:orient="portrait" w:code="1"/>
      <w:pgMar w:top="1418" w:right="1134" w:bottom="1701" w:left="1418" w:header="709" w:footer="567" w:gutter="0"/>
      <w:paperSrc w:first="15" w:other="15"/>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B" w:author="Shaun Barrett" w:date="2024-02-05T09:03:00Z" w:id="0">
    <w:p w:rsidR="00B1483B" w:rsidP="00B1483B" w:rsidRDefault="00B1483B" w14:paraId="533F28D7" w14:textId="6C191077">
      <w:pPr>
        <w:pStyle w:val="CommentText"/>
      </w:pPr>
      <w:r>
        <w:rPr>
          <w:rStyle w:val="CommentReference"/>
        </w:rPr>
        <w:annotationRef/>
      </w:r>
      <w:r>
        <w:t>Update before we send out</w:t>
      </w:r>
    </w:p>
  </w:comment>
  <w:comment w:initials="NP" w:author="Nikki Papenfus" w:date="2024-02-12T11:33:00Z" w:id="1">
    <w:p w:rsidR="11C7772A" w:rsidRDefault="11C7772A" w14:paraId="258A8B3E" w14:textId="23DDB1A4">
      <w:pPr>
        <w:pStyle w:val="CommentText"/>
      </w:pPr>
      <w:r>
        <w:t xml:space="preserve">I don't think they have commercial properties. Commercial units in resi properties? </w:t>
      </w:r>
      <w:r>
        <w:rPr>
          <w:rStyle w:val="CommentReference"/>
        </w:rPr>
        <w:annotationRef/>
      </w:r>
    </w:p>
  </w:comment>
  <w:comment w:initials="SD" w:author="Sam Duncan" w:date="2024-02-12T07:22:00Z" w:id="2">
    <w:p w:rsidR="11C7772A" w:rsidRDefault="11C7772A" w14:paraId="50360D0A" w14:textId="5ED03679">
      <w:pPr>
        <w:pStyle w:val="CommentText"/>
      </w:pPr>
      <w:r>
        <w:t>I think "Contract Management" infers a full contract management solution (with facilties for storing the signed contracts etc.). I've watered down a little.</w:t>
      </w:r>
      <w:r>
        <w:rPr>
          <w:rStyle w:val="CommentReference"/>
        </w:rPr>
        <w:annotationRef/>
      </w:r>
    </w:p>
  </w:comment>
  <w:comment w:initials="NP" w:author="Nikki Papenfus" w:date="2024-02-12T11:38:00Z" w:id="3">
    <w:p w:rsidR="11C7772A" w:rsidRDefault="11C7772A" w14:paraId="12E5722E" w14:textId="7BCFFAFD">
      <w:pPr>
        <w:pStyle w:val="CommentText"/>
      </w:pPr>
      <w:r>
        <w:t>The requirement to see changes in lease terms over the course of the negotiation was more that just audit history tracking. I think assumptions around this should be made more clear.</w:t>
      </w:r>
      <w:r>
        <w:rPr>
          <w:rStyle w:val="CommentReference"/>
        </w:rPr>
        <w:annotationRef/>
      </w:r>
    </w:p>
  </w:comment>
  <w:comment w:initials="HN" w:author="Hloni Nhlapo" w:date="2024-02-13T09:21:00Z" w:id="4">
    <w:p w:rsidR="00D22B6C" w:rsidP="00D22B6C" w:rsidRDefault="00D22B6C" w14:paraId="7856C3AD" w14:textId="77777777">
      <w:pPr>
        <w:pStyle w:val="CommentText"/>
      </w:pPr>
      <w:r>
        <w:rPr>
          <w:rStyle w:val="CommentReference"/>
        </w:rPr>
        <w:annotationRef/>
      </w:r>
      <w:r>
        <w:t>Changed to editing and managing contract negotiations</w:t>
      </w:r>
    </w:p>
  </w:comment>
  <w:comment w:initials="SD" w:author="Sam Duncan" w:date="2024-02-12T07:30:00Z" w:id="5">
    <w:p w:rsidR="11C7772A" w:rsidRDefault="11C7772A" w14:paraId="65CFF380" w14:textId="75405FE4">
      <w:pPr>
        <w:pStyle w:val="CommentText"/>
      </w:pPr>
      <w:r>
        <w:t>I don't think this is necessary</w:t>
      </w:r>
      <w:r>
        <w:rPr>
          <w:rStyle w:val="CommentReference"/>
        </w:rPr>
        <w:annotationRef/>
      </w:r>
    </w:p>
  </w:comment>
  <w:comment w:initials="SD" w:author="Sam Duncan" w:date="2024-02-12T07:32:00Z" w:id="6">
    <w:p w:rsidR="11C7772A" w:rsidRDefault="11C7772A" w14:paraId="5F5F8E0B" w14:textId="5762D5B8">
      <w:pPr>
        <w:pStyle w:val="CommentText"/>
      </w:pPr>
      <w:r>
        <w:t>Also not necessary.  Based on what we heard, it's likely that at least some of the audit history will have to be implemented as custom functionality anyway.</w:t>
      </w:r>
      <w:r>
        <w:rPr>
          <w:rStyle w:val="CommentReference"/>
        </w:rPr>
        <w:annotationRef/>
      </w:r>
    </w:p>
  </w:comment>
  <w:comment w:initials="NP" w:author="Nikki Papenfus" w:date="2024-02-12T11:27:00Z" w:id="7">
    <w:p w:rsidR="11C7772A" w:rsidRDefault="11C7772A" w14:paraId="5F4BD95C" w14:textId="744D768A">
      <w:pPr>
        <w:pStyle w:val="CommentText"/>
      </w:pPr>
      <w:r>
        <w:t xml:space="preserve">Generating the lease contract is a key exclusion. </w:t>
      </w:r>
      <w:r>
        <w:rPr>
          <w:rStyle w:val="CommentReference"/>
        </w:rPr>
        <w:annotationRef/>
      </w:r>
    </w:p>
  </w:comment>
  <w:comment w:initials="NP" w:author="Nikki Papenfus" w:date="2024-02-12T11:42:00Z" w:id="8">
    <w:p w:rsidR="11C7772A" w:rsidRDefault="11C7772A" w14:paraId="5FB12592" w14:textId="34F1DE96">
      <w:pPr>
        <w:pStyle w:val="CommentText"/>
      </w:pPr>
      <w:r>
        <w:t>UK has VAT not sales tax.</w:t>
      </w:r>
      <w:r>
        <w:rPr>
          <w:rStyle w:val="CommentReference"/>
        </w:rPr>
        <w:annotationRef/>
      </w:r>
    </w:p>
  </w:comment>
  <w:comment w:initials="NP" w:author="Nikki Papenfus" w:date="2024-02-12T11:42:00Z" w:id="9">
    <w:p w:rsidR="00F47B11" w:rsidP="00F47B11" w:rsidRDefault="00F47B11" w14:paraId="04E6CE2B" w14:textId="77777777">
      <w:pPr>
        <w:pStyle w:val="CommentText"/>
      </w:pPr>
      <w:r>
        <w:t>UK has VAT not sales tax.</w:t>
      </w:r>
      <w:r>
        <w:rPr>
          <w:rStyle w:val="CommentReference"/>
        </w:rPr>
        <w:annotationRef/>
      </w:r>
    </w:p>
  </w:comment>
  <w:comment w:initials="NP" w:author="Nikki Papenfus" w:date="2024-02-12T11:42:00Z" w:id="10">
    <w:p w:rsidR="00762116" w:rsidP="00762116" w:rsidRDefault="00762116" w14:paraId="5F128FFF" w14:textId="77777777">
      <w:pPr>
        <w:pStyle w:val="CommentText"/>
      </w:pPr>
      <w:r>
        <w:t>UK has VAT not sales tax.</w:t>
      </w:r>
      <w:r>
        <w:rPr>
          <w:rStyle w:val="CommentReference"/>
        </w:rPr>
        <w:annotationRef/>
      </w:r>
    </w:p>
  </w:comment>
  <w:comment w:initials="NP" w:author="Nikki Papenfus" w:date="2024-02-12T11:42:00Z" w:id="11">
    <w:p w:rsidR="00762116" w:rsidP="00762116" w:rsidRDefault="00762116" w14:paraId="4DFB254D" w14:textId="77777777">
      <w:pPr>
        <w:pStyle w:val="CommentText"/>
      </w:pPr>
      <w:r>
        <w:t>UK has VAT not sales tax.</w:t>
      </w:r>
      <w:r>
        <w:rPr>
          <w:rStyle w:val="CommentReference"/>
        </w:rPr>
        <w:annotationRef/>
      </w:r>
    </w:p>
  </w:comment>
  <w:comment w:initials="NP" w:author="Nikki Papenfus" w:date="2024-02-12T11:31:00Z" w:id="12">
    <w:p w:rsidR="11C7772A" w:rsidRDefault="11C7772A" w14:paraId="176E522F" w14:textId="532CF2A5">
      <w:pPr>
        <w:pStyle w:val="CommentText"/>
      </w:pPr>
      <w:r>
        <w:t>Not sure why this is even in the template. We aren't committing to anything.</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3F28D7" w15:done="0"/>
  <w15:commentEx w15:paraId="258A8B3E" w15:done="1"/>
  <w15:commentEx w15:paraId="50360D0A" w15:done="1"/>
  <w15:commentEx w15:paraId="12E5722E" w15:done="0"/>
  <w15:commentEx w15:paraId="7856C3AD" w15:paraIdParent="12E5722E" w15:done="0"/>
  <w15:commentEx w15:paraId="65CFF380" w15:done="1"/>
  <w15:commentEx w15:paraId="5F5F8E0B" w15:done="1"/>
  <w15:commentEx w15:paraId="5F4BD95C" w15:done="1"/>
  <w15:commentEx w15:paraId="5FB12592" w15:done="1"/>
  <w15:commentEx w15:paraId="04E6CE2B" w15:done="1"/>
  <w15:commentEx w15:paraId="5F128FFF" w15:done="1"/>
  <w15:commentEx w15:paraId="4DFB254D" w15:done="1"/>
  <w15:commentEx w15:paraId="176E52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60C8F9" w16cex:dateUtc="2024-02-05T07:03:00Z"/>
  <w16cex:commentExtensible w16cex:durableId="5780CA7F" w16cex:dateUtc="2024-02-12T09:33:00Z">
    <w16cex:extLst>
      <w16:ext w16:uri="{CE6994B0-6A32-4C9F-8C6B-6E91EDA988CE}">
        <cr:reactions xmlns:cr="http://schemas.microsoft.com/office/comments/2020/reactions">
          <cr:reaction reactionType="1">
            <cr:reactionInfo dateUtc="2024-02-12T11:52:29Z">
              <cr:user userId="S::hnhlapo@openboxsoftware.com::bbaa8156-e168-4275-aa13-14ad8052ad0a" userProvider="AD" userName="Hloni Nhlapo"/>
            </cr:reactionInfo>
          </cr:reaction>
        </cr:reactions>
      </w16:ext>
    </w16cex:extLst>
  </w16cex:commentExtensible>
  <w16cex:commentExtensible w16cex:durableId="326323AA" w16cex:dateUtc="2024-02-12T05:22:00Z">
    <w16cex:extLst>
      <w16:ext w16:uri="{CE6994B0-6A32-4C9F-8C6B-6E91EDA988CE}">
        <cr:reactions xmlns:cr="http://schemas.microsoft.com/office/comments/2020/reactions">
          <cr:reaction reactionType="1">
            <cr:reactionInfo dateUtc="2024-02-12T11:57:57Z">
              <cr:user userId="S::hnhlapo@openboxsoftware.com::bbaa8156-e168-4275-aa13-14ad8052ad0a" userProvider="AD" userName="Hloni Nhlapo"/>
            </cr:reactionInfo>
          </cr:reaction>
        </cr:reactions>
      </w16:ext>
    </w16cex:extLst>
  </w16cex:commentExtensible>
  <w16cex:commentExtensible w16cex:durableId="17CFD0F9" w16cex:dateUtc="2024-02-12T09:38:00Z"/>
  <w16cex:commentExtensible w16cex:durableId="4BE0E67B" w16cex:dateUtc="2024-02-13T07:21:00Z"/>
  <w16cex:commentExtensible w16cex:durableId="23318B75" w16cex:dateUtc="2024-02-12T05:30:00Z"/>
  <w16cex:commentExtensible w16cex:durableId="53C10A9E" w16cex:dateUtc="2024-02-12T05:32:00Z"/>
  <w16cex:commentExtensible w16cex:durableId="6E5E401D" w16cex:dateUtc="2024-02-12T09:27:00Z"/>
  <w16cex:commentExtensible w16cex:durableId="15FF2493" w16cex:dateUtc="2024-02-12T09:42:00Z"/>
  <w16cex:commentExtensible w16cex:durableId="0CCCF5AF" w16cex:dateUtc="2024-02-12T09:42:00Z"/>
  <w16cex:commentExtensible w16cex:durableId="7FBBE707" w16cex:dateUtc="2024-02-12T09:42:00Z"/>
  <w16cex:commentExtensible w16cex:durableId="2C461866" w16cex:dateUtc="2024-02-12T09:42:00Z"/>
  <w16cex:commentExtensible w16cex:durableId="1635298B" w16cex:dateUtc="2024-02-12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3F28D7" w16cid:durableId="3060C8F9"/>
  <w16cid:commentId w16cid:paraId="258A8B3E" w16cid:durableId="5780CA7F"/>
  <w16cid:commentId w16cid:paraId="50360D0A" w16cid:durableId="326323AA"/>
  <w16cid:commentId w16cid:paraId="12E5722E" w16cid:durableId="17CFD0F9"/>
  <w16cid:commentId w16cid:paraId="7856C3AD" w16cid:durableId="4BE0E67B"/>
  <w16cid:commentId w16cid:paraId="65CFF380" w16cid:durableId="23318B75"/>
  <w16cid:commentId w16cid:paraId="5F5F8E0B" w16cid:durableId="53C10A9E"/>
  <w16cid:commentId w16cid:paraId="5F4BD95C" w16cid:durableId="6E5E401D"/>
  <w16cid:commentId w16cid:paraId="5FB12592" w16cid:durableId="15FF2493"/>
  <w16cid:commentId w16cid:paraId="04E6CE2B" w16cid:durableId="0CCCF5AF"/>
  <w16cid:commentId w16cid:paraId="5F128FFF" w16cid:durableId="7FBBE707"/>
  <w16cid:commentId w16cid:paraId="4DFB254D" w16cid:durableId="2C461866"/>
  <w16cid:commentId w16cid:paraId="176E522F" w16cid:durableId="163529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604A" w:rsidRDefault="003B604A" w14:paraId="18623DEF" w14:textId="77777777">
      <w:pPr>
        <w:spacing w:line="240" w:lineRule="auto"/>
      </w:pPr>
      <w:r>
        <w:separator/>
      </w:r>
    </w:p>
  </w:endnote>
  <w:endnote w:type="continuationSeparator" w:id="0">
    <w:p w:rsidR="003B604A" w:rsidRDefault="003B604A" w14:paraId="5DE5BB5E" w14:textId="77777777">
      <w:pPr>
        <w:spacing w:line="240" w:lineRule="auto"/>
      </w:pPr>
      <w:r>
        <w:continuationSeparator/>
      </w:r>
    </w:p>
  </w:endnote>
  <w:endnote w:type="continuationNotice" w:id="1">
    <w:p w:rsidR="003B604A" w:rsidRDefault="003B604A" w14:paraId="50317B8F"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F27B0" w:rsidP="00D65F75" w:rsidRDefault="00F40D14" w14:paraId="2A4D9006" w14:textId="7176CDE4">
    <w:pPr>
      <w:spacing w:line="240" w:lineRule="atLeast"/>
      <w:rPr>
        <w:rFonts w:eastAsia="Proxima Nova Light" w:cs="Proxima Nova Light"/>
        <w:i/>
        <w:color w:val="999999"/>
        <w:spacing w:val="3"/>
        <w:position w:val="1"/>
      </w:rPr>
    </w:pPr>
    <w:r w:rsidRPr="00685156">
      <w:rPr>
        <w:rFonts w:eastAsia="Proxima Nova Light" w:cs="Proxima Nova Light"/>
        <w:i/>
        <w:color w:val="999999"/>
        <w:spacing w:val="3"/>
        <w:position w:val="1"/>
      </w:rPr>
      <w:t>Grainger plc</w:t>
    </w:r>
    <w:r w:rsidRPr="00685156" w:rsidR="00685156">
      <w:rPr>
        <w:rFonts w:eastAsia="Proxima Nova Light" w:cs="Proxima Nova Light"/>
        <w:i/>
        <w:color w:val="999999"/>
        <w:spacing w:val="3"/>
        <w:position w:val="1"/>
      </w:rPr>
      <w:t xml:space="preserve"> </w:t>
    </w:r>
    <w:r w:rsidRPr="00685156" w:rsidR="00826D6D">
      <w:rPr>
        <w:rFonts w:eastAsia="Proxima Nova Light" w:cs="Proxima Nova Light"/>
        <w:i/>
        <w:color w:val="BDD626"/>
        <w:spacing w:val="3"/>
        <w:position w:val="1"/>
      </w:rPr>
      <w:t>/</w:t>
    </w:r>
    <w:r w:rsidR="0053393C">
      <w:rPr>
        <w:rFonts w:eastAsia="Proxima Nova Light" w:cs="Proxima Nova Light"/>
        <w:i/>
        <w:color w:val="BDD626"/>
        <w:spacing w:val="3"/>
        <w:position w:val="1"/>
      </w:rPr>
      <w:t xml:space="preserve"> </w:t>
    </w:r>
    <w:r w:rsidRPr="00685156" w:rsidR="00826D6D">
      <w:rPr>
        <w:rFonts w:eastAsia="Proxima Nova Light" w:cs="Proxima Nova Light"/>
        <w:i/>
        <w:color w:val="999999"/>
        <w:spacing w:val="3"/>
        <w:position w:val="1"/>
      </w:rPr>
      <w:fldChar w:fldCharType="begin"/>
    </w:r>
    <w:r w:rsidRPr="00685156" w:rsidR="00826D6D">
      <w:rPr>
        <w:rFonts w:eastAsia="Proxima Nova Light" w:cs="Proxima Nova Light"/>
        <w:i/>
        <w:color w:val="999999"/>
        <w:spacing w:val="3"/>
        <w:position w:val="1"/>
      </w:rPr>
      <w:instrText xml:space="preserve"> DOCPROPERTY  Title  \* MERGEFORMAT </w:instrText>
    </w:r>
    <w:r w:rsidRPr="00685156" w:rsidR="00826D6D">
      <w:rPr>
        <w:rFonts w:eastAsia="Proxima Nova Light" w:cs="Proxima Nova Light"/>
        <w:i/>
        <w:color w:val="999999"/>
        <w:spacing w:val="3"/>
        <w:position w:val="1"/>
      </w:rPr>
      <w:fldChar w:fldCharType="separate"/>
    </w:r>
    <w:r w:rsidR="007262E7">
      <w:rPr>
        <w:rFonts w:eastAsia="Proxima Nova Light" w:cs="Proxima Nova Light"/>
        <w:i/>
        <w:color w:val="999999"/>
        <w:spacing w:val="3"/>
        <w:position w:val="1"/>
      </w:rPr>
      <w:t>Asset Commercial Property Reporting</w:t>
    </w:r>
    <w:r w:rsidRPr="00685156" w:rsidR="00826D6D">
      <w:rPr>
        <w:rFonts w:eastAsia="Proxima Nova Light" w:cs="Proxima Nova Light"/>
        <w:i/>
        <w:color w:val="999999"/>
        <w:spacing w:val="3"/>
        <w:position w:val="1"/>
      </w:rPr>
      <w:fldChar w:fldCharType="end"/>
    </w:r>
    <w:r w:rsidR="00826D6D">
      <w:rPr>
        <w:b/>
        <w:color w:val="808080"/>
        <w:sz w:val="18"/>
      </w:rPr>
      <w:t xml:space="preserve"> </w:t>
    </w:r>
    <w:r w:rsidR="00826D6D">
      <w:rPr>
        <w:b/>
        <w:color w:val="808080"/>
        <w:sz w:val="18"/>
      </w:rPr>
      <w:tab/>
    </w:r>
    <w:r w:rsidR="00826D6D">
      <w:rPr>
        <w:b/>
        <w:color w:val="808080"/>
        <w:sz w:val="18"/>
      </w:rPr>
      <w:tab/>
    </w:r>
    <w:r w:rsidR="00826D6D">
      <w:rPr>
        <w:b/>
        <w:color w:val="808080"/>
        <w:sz w:val="18"/>
      </w:rPr>
      <w:tab/>
    </w:r>
    <w:r w:rsidR="00826D6D">
      <w:rPr>
        <w:b/>
        <w:color w:val="808080"/>
        <w:sz w:val="18"/>
      </w:rPr>
      <w:tab/>
    </w:r>
    <w:r w:rsidR="00826D6D">
      <w:rPr>
        <w:b/>
        <w:color w:val="808080"/>
        <w:sz w:val="18"/>
      </w:rPr>
      <w:t xml:space="preserve">        </w:t>
    </w:r>
    <w:r w:rsidRPr="00A71B19" w:rsidR="00826D6D">
      <w:rPr>
        <w:rFonts w:eastAsia="Proxima Nova Light" w:cs="Proxima Nova Light"/>
        <w:i/>
        <w:color w:val="999999"/>
        <w:spacing w:val="3"/>
        <w:position w:val="1"/>
      </w:rPr>
      <w:t xml:space="preserve">Page </w:t>
    </w:r>
    <w:r w:rsidRPr="00A71B19" w:rsidR="00826D6D">
      <w:rPr>
        <w:rFonts w:eastAsia="Proxima Nova Light" w:cs="Proxima Nova Light"/>
        <w:i/>
        <w:color w:val="999999"/>
        <w:spacing w:val="3"/>
        <w:position w:val="1"/>
      </w:rPr>
      <w:fldChar w:fldCharType="begin"/>
    </w:r>
    <w:r w:rsidRPr="00A71B19" w:rsidR="00826D6D">
      <w:rPr>
        <w:rFonts w:eastAsia="Proxima Nova Light" w:cs="Proxima Nova Light"/>
        <w:i/>
        <w:color w:val="999999"/>
        <w:spacing w:val="3"/>
        <w:position w:val="1"/>
      </w:rPr>
      <w:instrText xml:space="preserve"> PAGE  \* Arabic </w:instrText>
    </w:r>
    <w:r w:rsidRPr="00A71B19" w:rsidR="00826D6D">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Pr="00A71B19" w:rsidR="00826D6D">
      <w:rPr>
        <w:rFonts w:eastAsia="Proxima Nova Light" w:cs="Proxima Nova Light"/>
        <w:i/>
        <w:color w:val="999999"/>
        <w:spacing w:val="3"/>
        <w:position w:val="1"/>
      </w:rPr>
      <w:fldChar w:fldCharType="end"/>
    </w:r>
    <w:r w:rsidRPr="00A71B19" w:rsidR="00826D6D">
      <w:rPr>
        <w:rFonts w:eastAsia="Proxima Nova Light" w:cs="Proxima Nova Light"/>
        <w:i/>
        <w:color w:val="999999"/>
        <w:spacing w:val="3"/>
        <w:position w:val="1"/>
      </w:rPr>
      <w:t xml:space="preserve"> of </w:t>
    </w:r>
    <w:r w:rsidRPr="00A71B19" w:rsidR="00826D6D">
      <w:rPr>
        <w:rFonts w:eastAsia="Proxima Nova Light" w:cs="Proxima Nova Light"/>
        <w:i/>
        <w:color w:val="999999"/>
        <w:spacing w:val="3"/>
        <w:position w:val="1"/>
      </w:rPr>
      <w:fldChar w:fldCharType="begin"/>
    </w:r>
    <w:r w:rsidRPr="00A71B19" w:rsidR="00826D6D">
      <w:rPr>
        <w:rFonts w:eastAsia="Proxima Nova Light" w:cs="Proxima Nova Light"/>
        <w:i/>
        <w:color w:val="999999"/>
        <w:spacing w:val="3"/>
        <w:position w:val="1"/>
      </w:rPr>
      <w:instrText xml:space="preserve"> NUMPAGES </w:instrText>
    </w:r>
    <w:r w:rsidRPr="00A71B19" w:rsidR="00826D6D">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Pr="00A71B19" w:rsidR="00826D6D">
      <w:rPr>
        <w:rFonts w:eastAsia="Proxima Nova Light" w:cs="Proxima Nova Light"/>
        <w:i/>
        <w:color w:val="999999"/>
        <w:spacing w:val="3"/>
        <w:position w:val="1"/>
      </w:rPr>
      <w:fldChar w:fldCharType="end"/>
    </w:r>
  </w:p>
  <w:p w:rsidRPr="00826D6D" w:rsidR="00826D6D" w:rsidP="00D65F75" w:rsidRDefault="00826D6D" w14:paraId="03DA635F" w14:textId="77777777">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p w:rsidR="00DF27B0" w:rsidP="00C703EC" w:rsidRDefault="009558B4" w14:paraId="2A4D9008" w14:textId="46B5FFEB">
    <w:pPr>
      <w:pStyle w:val="Footer"/>
      <w:pBdr>
        <w:top w:val="none" w:color="auto" w:sz="0" w:space="0"/>
        <w:between w:val="none" w:color="auto" w:sz="0" w:space="0"/>
      </w:pBdr>
    </w:pPr>
    <w:r>
      <w:rPr>
        <w:noProof/>
        <w:lang w:val="en-ZA" w:eastAsia="en-ZA"/>
      </w:rPr>
      <mc:AlternateContent>
        <mc:Choice Requires="wps">
          <w:drawing>
            <wp:anchor distT="0" distB="0" distL="114300" distR="114300" simplePos="0" relativeHeight="251658241" behindDoc="0" locked="0" layoutInCell="1" allowOverlap="1" wp14:anchorId="2A4D900C" wp14:editId="4806C4BA">
              <wp:simplePos x="0" y="0"/>
              <wp:positionH relativeFrom="column">
                <wp:posOffset>-635</wp:posOffset>
              </wp:positionH>
              <wp:positionV relativeFrom="paragraph">
                <wp:posOffset>-20320</wp:posOffset>
              </wp:positionV>
              <wp:extent cx="7930515" cy="804545"/>
              <wp:effectExtent l="0" t="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051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27B0" w:rsidP="00C703EC" w:rsidRDefault="005B01F4" w14:paraId="2A4D900E" w14:textId="3A0D3A43">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rsidR="00DF27B0" w:rsidP="00C703EC" w:rsidRDefault="0037015E" w14:paraId="2A4D900F" w14:textId="65559AE7">
                          <w:pPr>
                            <w:spacing w:line="240" w:lineRule="atLeast"/>
                            <w:rPr>
                              <w:b/>
                              <w:color w:val="808080"/>
                              <w:sz w:val="18"/>
                            </w:rPr>
                          </w:pPr>
                          <w:r>
                            <w:fldChar w:fldCharType="begin"/>
                          </w:r>
                          <w:r>
                            <w:instrText>DOCPROPERTY  Title  \* MERGEFORMAT</w:instrText>
                          </w:r>
                          <w:r>
                            <w:fldChar w:fldCharType="separate"/>
                          </w:r>
                          <w:r w:rsidR="007262E7">
                            <w:t>Asset Commercial Property Reporting</w:t>
                          </w:r>
                          <w:r>
                            <w:fldChar w:fldCharType="end"/>
                          </w:r>
                          <w:r w:rsidR="005B01F4">
                            <w:rPr>
                              <w:b/>
                              <w:color w:val="808080"/>
                              <w:sz w:val="18"/>
                            </w:rPr>
                            <w:t xml:space="preserve"> – </w:t>
                          </w:r>
                          <w:r>
                            <w:fldChar w:fldCharType="begin"/>
                          </w:r>
                          <w:r>
                            <w:instrText>SUBJECT   \* MERGEFORMAT</w:instrText>
                          </w:r>
                          <w:r>
                            <w:fldChar w:fldCharType="separate"/>
                          </w:r>
                          <w:r w:rsidRPr="00D42D01" w:rsidR="00D42D01">
                            <w:rPr>
                              <w:b/>
                              <w:color w:val="808080"/>
                              <w:sz w:val="18"/>
                            </w:rPr>
                            <w:t>Project Name</w:t>
                          </w:r>
                          <w:r>
                            <w:fldChar w:fldCharType="end"/>
                          </w:r>
                        </w:p>
                        <w:p w:rsidRPr="00206813" w:rsidR="00DF27B0" w:rsidP="00C703EC" w:rsidRDefault="00DF27B0" w14:paraId="2A4D9010" w14:textId="77777777">
                          <w:pPr>
                            <w:spacing w:line="240" w:lineRule="atLeast"/>
                            <w:rPr>
                              <w:b/>
                              <w:color w:val="808080"/>
                              <w:sz w:val="18"/>
                            </w:rPr>
                          </w:pPr>
                        </w:p>
                      </w:txbxContent>
                    </wps:txbx>
                    <wps:bodyPr rot="0" vert="horz" wrap="square" lIns="72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273B32C">
            <v:shapetype id="_x0000_t202" coordsize="21600,21600" o:spt="202" path="m,l,21600r21600,l21600,xe" w14:anchorId="2A4D900C">
              <v:stroke joinstyle="miter"/>
              <v:path gradientshapeok="t" o:connecttype="rect"/>
            </v:shapetype>
            <v:shape id="Text Box 3" style="position:absolute;margin-left:-.05pt;margin-top:-1.6pt;width:624.45pt;height:6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">
              <v:textbox inset="2mm">
                <w:txbxContent>
                  <w:p w:rsidR="00DF27B0" w:rsidP="00C703EC" w:rsidRDefault="005B01F4" w14:paraId="22BB1C7F" w14:textId="3A0D3A43">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rsidR="00DF27B0" w:rsidP="00C703EC" w:rsidRDefault="009C2383" w14:paraId="26CE2F65" w14:textId="65559AE7">
                    <w:pPr>
                      <w:spacing w:line="240" w:lineRule="atLeast"/>
                      <w:rPr>
                        <w:b/>
                        <w:color w:val="808080"/>
                        <w:sz w:val="18"/>
                      </w:rPr>
                    </w:pPr>
                    <w:r>
                      <w:fldChar w:fldCharType="begin"/>
                    </w:r>
                    <w:r>
                      <w:instrText> DOCPROPERTY  Title  \* MERGEFORMAT </w:instrText>
                    </w:r>
                    <w:r>
                      <w:fldChar w:fldCharType="separate"/>
                    </w:r>
                    <w:r w:rsidR="007262E7">
                      <w:t>Asset Commercial Property Reporting</w:t>
                    </w:r>
                    <w:r>
                      <w:fldChar w:fldCharType="end"/>
                    </w:r>
                    <w:r w:rsidR="005B01F4">
                      <w:rPr>
                        <w:b/>
                        <w:color w:val="808080"/>
                        <w:sz w:val="18"/>
                      </w:rPr>
                      <w:t xml:space="preserve"> – </w:t>
                    </w:r>
                    <w:r>
                      <w:fldChar w:fldCharType="begin"/>
                    </w:r>
                    <w:r>
                      <w:instrText>SUBJECT   \* MERGEFORMAT</w:instrText>
                    </w:r>
                    <w:r>
                      <w:fldChar w:fldCharType="separate"/>
                    </w:r>
                    <w:r w:rsidRPr="00D42D01" w:rsidR="00D42D01">
                      <w:rPr>
                        <w:b/>
                        <w:color w:val="808080"/>
                        <w:sz w:val="18"/>
                      </w:rPr>
                      <w:t>Project Name</w:t>
                    </w:r>
                    <w:r>
                      <w:fldChar w:fldCharType="end"/>
                    </w:r>
                  </w:p>
                  <w:p w:rsidRPr="00206813" w:rsidR="00DF27B0" w:rsidP="00C703EC" w:rsidRDefault="00DF27B0" w14:paraId="672A6659" w14:textId="77777777">
                    <w:pPr>
                      <w:spacing w:line="240" w:lineRule="atLeast"/>
                      <w:rPr>
                        <w:b/>
                        <w:color w:val="808080"/>
                        <w:sz w:val="18"/>
                      </w:rPr>
                    </w:pPr>
                  </w:p>
                </w:txbxContent>
              </v:textbox>
            </v:shape>
          </w:pict>
        </mc:Fallback>
      </mc:AlternateContent>
    </w:r>
    <w:r>
      <w:rPr>
        <w:noProof/>
        <w:lang w:val="en-ZA" w:eastAsia="en-ZA"/>
      </w:rPr>
      <w:drawing>
        <wp:anchor distT="0" distB="0" distL="114300" distR="114300" simplePos="0" relativeHeight="251658240" behindDoc="0" locked="0" layoutInCell="1" allowOverlap="1" wp14:anchorId="2A4D900D" wp14:editId="1067A67B">
          <wp:simplePos x="0" y="0"/>
          <wp:positionH relativeFrom="column">
            <wp:posOffset>6550660</wp:posOffset>
          </wp:positionH>
          <wp:positionV relativeFrom="paragraph">
            <wp:posOffset>-20320</wp:posOffset>
          </wp:positionV>
          <wp:extent cx="1374775" cy="436880"/>
          <wp:effectExtent l="0" t="0" r="0" b="1270"/>
          <wp:wrapNone/>
          <wp:docPr id="50" name="Picture 50" descr="o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604A" w:rsidRDefault="003B604A" w14:paraId="79ACBC51" w14:textId="77777777">
      <w:pPr>
        <w:spacing w:line="240" w:lineRule="auto"/>
      </w:pPr>
      <w:r>
        <w:separator/>
      </w:r>
    </w:p>
  </w:footnote>
  <w:footnote w:type="continuationSeparator" w:id="0">
    <w:p w:rsidR="003B604A" w:rsidRDefault="003B604A" w14:paraId="0026B936" w14:textId="77777777">
      <w:pPr>
        <w:spacing w:line="240" w:lineRule="auto"/>
      </w:pPr>
      <w:r>
        <w:continuationSeparator/>
      </w:r>
    </w:p>
  </w:footnote>
  <w:footnote w:type="continuationNotice" w:id="1">
    <w:p w:rsidR="003B604A" w:rsidRDefault="003B604A" w14:paraId="41AB823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26D6D" w:rsidR="00DF27B0" w:rsidP="00D42D01" w:rsidRDefault="00826D6D" w14:paraId="2A4D9004" w14:textId="13E17124">
    <w:pPr>
      <w:jc w:val="center"/>
      <w:rPr>
        <w:sz w:val="36"/>
      </w:rPr>
    </w:pPr>
    <w:r w:rsidRPr="00826D6D">
      <w:rPr>
        <w:sz w:val="32"/>
      </w:rPr>
      <w:t>Rough Order of Magnitude Estimate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DF27B0" w:rsidP="00C703EC" w:rsidRDefault="009558B4" w14:paraId="2A4D9007" w14:textId="6FF64575">
    <w:pPr>
      <w:pStyle w:val="Header"/>
      <w:pBdr>
        <w:bottom w:val="none" w:color="auto" w:sz="0" w:space="0"/>
        <w:between w:val="none" w:color="auto" w:sz="0" w:space="0"/>
      </w:pBdr>
      <w:jc w:val="center"/>
    </w:pPr>
    <w:r>
      <w:rPr>
        <w:noProof/>
        <w:lang w:val="en-ZA" w:eastAsia="en-ZA"/>
      </w:rPr>
      <w:drawing>
        <wp:inline distT="0" distB="0" distL="0" distR="0" wp14:anchorId="2A4D900B" wp14:editId="46276263">
          <wp:extent cx="4429125" cy="38100"/>
          <wp:effectExtent l="0" t="0" r="9525" b="0"/>
          <wp:docPr id="49" name="Picture 49" descr="word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ord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9125"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06EC6"/>
    <w:multiLevelType w:val="multilevel"/>
    <w:tmpl w:val="D8E8D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ED06E2C"/>
    <w:multiLevelType w:val="hybridMultilevel"/>
    <w:tmpl w:val="A350C52A"/>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 w15:restartNumberingAfterBreak="0">
    <w:nsid w:val="119E1C14"/>
    <w:multiLevelType w:val="hybridMultilevel"/>
    <w:tmpl w:val="C4F6C270"/>
    <w:lvl w:ilvl="0" w:tplc="1C090001">
      <w:start w:val="1"/>
      <w:numFmt w:val="bullet"/>
      <w:lvlText w:val=""/>
      <w:lvlJc w:val="left"/>
      <w:pPr>
        <w:ind w:left="633" w:hanging="360"/>
      </w:pPr>
      <w:rPr>
        <w:rFonts w:hint="default" w:ascii="Symbol" w:hAnsi="Symbol"/>
      </w:rPr>
    </w:lvl>
    <w:lvl w:ilvl="1" w:tplc="1C090003" w:tentative="1">
      <w:start w:val="1"/>
      <w:numFmt w:val="bullet"/>
      <w:lvlText w:val="o"/>
      <w:lvlJc w:val="left"/>
      <w:pPr>
        <w:ind w:left="1353" w:hanging="360"/>
      </w:pPr>
      <w:rPr>
        <w:rFonts w:hint="default" w:ascii="Courier New" w:hAnsi="Courier New" w:cs="Courier New"/>
      </w:rPr>
    </w:lvl>
    <w:lvl w:ilvl="2" w:tplc="1C090005" w:tentative="1">
      <w:start w:val="1"/>
      <w:numFmt w:val="bullet"/>
      <w:lvlText w:val=""/>
      <w:lvlJc w:val="left"/>
      <w:pPr>
        <w:ind w:left="2073" w:hanging="360"/>
      </w:pPr>
      <w:rPr>
        <w:rFonts w:hint="default" w:ascii="Wingdings" w:hAnsi="Wingdings"/>
      </w:rPr>
    </w:lvl>
    <w:lvl w:ilvl="3" w:tplc="1C090001" w:tentative="1">
      <w:start w:val="1"/>
      <w:numFmt w:val="bullet"/>
      <w:lvlText w:val=""/>
      <w:lvlJc w:val="left"/>
      <w:pPr>
        <w:ind w:left="2793" w:hanging="360"/>
      </w:pPr>
      <w:rPr>
        <w:rFonts w:hint="default" w:ascii="Symbol" w:hAnsi="Symbol"/>
      </w:rPr>
    </w:lvl>
    <w:lvl w:ilvl="4" w:tplc="1C090003" w:tentative="1">
      <w:start w:val="1"/>
      <w:numFmt w:val="bullet"/>
      <w:lvlText w:val="o"/>
      <w:lvlJc w:val="left"/>
      <w:pPr>
        <w:ind w:left="3513" w:hanging="360"/>
      </w:pPr>
      <w:rPr>
        <w:rFonts w:hint="default" w:ascii="Courier New" w:hAnsi="Courier New" w:cs="Courier New"/>
      </w:rPr>
    </w:lvl>
    <w:lvl w:ilvl="5" w:tplc="1C090005" w:tentative="1">
      <w:start w:val="1"/>
      <w:numFmt w:val="bullet"/>
      <w:lvlText w:val=""/>
      <w:lvlJc w:val="left"/>
      <w:pPr>
        <w:ind w:left="4233" w:hanging="360"/>
      </w:pPr>
      <w:rPr>
        <w:rFonts w:hint="default" w:ascii="Wingdings" w:hAnsi="Wingdings"/>
      </w:rPr>
    </w:lvl>
    <w:lvl w:ilvl="6" w:tplc="1C090001" w:tentative="1">
      <w:start w:val="1"/>
      <w:numFmt w:val="bullet"/>
      <w:lvlText w:val=""/>
      <w:lvlJc w:val="left"/>
      <w:pPr>
        <w:ind w:left="4953" w:hanging="360"/>
      </w:pPr>
      <w:rPr>
        <w:rFonts w:hint="default" w:ascii="Symbol" w:hAnsi="Symbol"/>
      </w:rPr>
    </w:lvl>
    <w:lvl w:ilvl="7" w:tplc="1C090003" w:tentative="1">
      <w:start w:val="1"/>
      <w:numFmt w:val="bullet"/>
      <w:lvlText w:val="o"/>
      <w:lvlJc w:val="left"/>
      <w:pPr>
        <w:ind w:left="5673" w:hanging="360"/>
      </w:pPr>
      <w:rPr>
        <w:rFonts w:hint="default" w:ascii="Courier New" w:hAnsi="Courier New" w:cs="Courier New"/>
      </w:rPr>
    </w:lvl>
    <w:lvl w:ilvl="8" w:tplc="1C090005" w:tentative="1">
      <w:start w:val="1"/>
      <w:numFmt w:val="bullet"/>
      <w:lvlText w:val=""/>
      <w:lvlJc w:val="left"/>
      <w:pPr>
        <w:ind w:left="6393" w:hanging="360"/>
      </w:pPr>
      <w:rPr>
        <w:rFonts w:hint="default" w:ascii="Wingdings" w:hAnsi="Wingdings"/>
      </w:rPr>
    </w:lvl>
  </w:abstractNum>
  <w:abstractNum w:abstractNumId="3" w15:restartNumberingAfterBreak="0">
    <w:nsid w:val="199105BB"/>
    <w:multiLevelType w:val="hybridMultilevel"/>
    <w:tmpl w:val="1A020F08"/>
    <w:lvl w:ilvl="0" w:tplc="1C090001">
      <w:start w:val="1"/>
      <w:numFmt w:val="bullet"/>
      <w:lvlText w:val=""/>
      <w:lvlJc w:val="left"/>
      <w:pPr>
        <w:ind w:left="1146" w:hanging="360"/>
      </w:pPr>
      <w:rPr>
        <w:rFonts w:hint="default" w:ascii="Symbol" w:hAnsi="Symbol"/>
      </w:rPr>
    </w:lvl>
    <w:lvl w:ilvl="1" w:tplc="1C090003" w:tentative="1">
      <w:start w:val="1"/>
      <w:numFmt w:val="bullet"/>
      <w:lvlText w:val="o"/>
      <w:lvlJc w:val="left"/>
      <w:pPr>
        <w:ind w:left="1866" w:hanging="360"/>
      </w:pPr>
      <w:rPr>
        <w:rFonts w:hint="default" w:ascii="Courier New" w:hAnsi="Courier New" w:cs="Courier New"/>
      </w:rPr>
    </w:lvl>
    <w:lvl w:ilvl="2" w:tplc="1C090005" w:tentative="1">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4"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hint="default" w:ascii="Symbol" w:hAnsi="Symbol"/>
      </w:rPr>
    </w:lvl>
    <w:lvl w:ilvl="1" w:tplc="08090003">
      <w:start w:val="1"/>
      <w:numFmt w:val="bullet"/>
      <w:lvlText w:val="o"/>
      <w:lvlJc w:val="left"/>
      <w:pPr>
        <w:tabs>
          <w:tab w:val="num" w:pos="2149"/>
        </w:tabs>
        <w:ind w:left="2149" w:hanging="360"/>
      </w:pPr>
      <w:rPr>
        <w:rFonts w:hint="default" w:ascii="Courier New" w:hAnsi="Courier New" w:cs="Courier New"/>
      </w:rPr>
    </w:lvl>
    <w:lvl w:ilvl="2" w:tplc="08090005" w:tentative="1">
      <w:start w:val="1"/>
      <w:numFmt w:val="bullet"/>
      <w:lvlText w:val=""/>
      <w:lvlJc w:val="left"/>
      <w:pPr>
        <w:tabs>
          <w:tab w:val="num" w:pos="2869"/>
        </w:tabs>
        <w:ind w:left="2869" w:hanging="360"/>
      </w:pPr>
      <w:rPr>
        <w:rFonts w:hint="default" w:ascii="Wingdings" w:hAnsi="Wingdings"/>
      </w:rPr>
    </w:lvl>
    <w:lvl w:ilvl="3" w:tplc="08090001" w:tentative="1">
      <w:start w:val="1"/>
      <w:numFmt w:val="bullet"/>
      <w:lvlText w:val=""/>
      <w:lvlJc w:val="left"/>
      <w:pPr>
        <w:tabs>
          <w:tab w:val="num" w:pos="3589"/>
        </w:tabs>
        <w:ind w:left="3589" w:hanging="360"/>
      </w:pPr>
      <w:rPr>
        <w:rFonts w:hint="default" w:ascii="Symbol" w:hAnsi="Symbol"/>
      </w:rPr>
    </w:lvl>
    <w:lvl w:ilvl="4" w:tplc="08090003" w:tentative="1">
      <w:start w:val="1"/>
      <w:numFmt w:val="bullet"/>
      <w:lvlText w:val="o"/>
      <w:lvlJc w:val="left"/>
      <w:pPr>
        <w:tabs>
          <w:tab w:val="num" w:pos="4309"/>
        </w:tabs>
        <w:ind w:left="4309" w:hanging="360"/>
      </w:pPr>
      <w:rPr>
        <w:rFonts w:hint="default" w:ascii="Courier New" w:hAnsi="Courier New" w:cs="Courier New"/>
      </w:rPr>
    </w:lvl>
    <w:lvl w:ilvl="5" w:tplc="08090005" w:tentative="1">
      <w:start w:val="1"/>
      <w:numFmt w:val="bullet"/>
      <w:lvlText w:val=""/>
      <w:lvlJc w:val="left"/>
      <w:pPr>
        <w:tabs>
          <w:tab w:val="num" w:pos="5029"/>
        </w:tabs>
        <w:ind w:left="5029" w:hanging="360"/>
      </w:pPr>
      <w:rPr>
        <w:rFonts w:hint="default" w:ascii="Wingdings" w:hAnsi="Wingdings"/>
      </w:rPr>
    </w:lvl>
    <w:lvl w:ilvl="6" w:tplc="08090001" w:tentative="1">
      <w:start w:val="1"/>
      <w:numFmt w:val="bullet"/>
      <w:lvlText w:val=""/>
      <w:lvlJc w:val="left"/>
      <w:pPr>
        <w:tabs>
          <w:tab w:val="num" w:pos="5749"/>
        </w:tabs>
        <w:ind w:left="5749" w:hanging="360"/>
      </w:pPr>
      <w:rPr>
        <w:rFonts w:hint="default" w:ascii="Symbol" w:hAnsi="Symbol"/>
      </w:rPr>
    </w:lvl>
    <w:lvl w:ilvl="7" w:tplc="08090003" w:tentative="1">
      <w:start w:val="1"/>
      <w:numFmt w:val="bullet"/>
      <w:lvlText w:val="o"/>
      <w:lvlJc w:val="left"/>
      <w:pPr>
        <w:tabs>
          <w:tab w:val="num" w:pos="6469"/>
        </w:tabs>
        <w:ind w:left="6469" w:hanging="360"/>
      </w:pPr>
      <w:rPr>
        <w:rFonts w:hint="default" w:ascii="Courier New" w:hAnsi="Courier New" w:cs="Courier New"/>
      </w:rPr>
    </w:lvl>
    <w:lvl w:ilvl="8" w:tplc="08090005" w:tentative="1">
      <w:start w:val="1"/>
      <w:numFmt w:val="bullet"/>
      <w:lvlText w:val=""/>
      <w:lvlJc w:val="left"/>
      <w:pPr>
        <w:tabs>
          <w:tab w:val="num" w:pos="7189"/>
        </w:tabs>
        <w:ind w:left="7189" w:hanging="360"/>
      </w:pPr>
      <w:rPr>
        <w:rFonts w:hint="default" w:ascii="Wingdings" w:hAnsi="Wingdings"/>
      </w:rPr>
    </w:lvl>
  </w:abstractNum>
  <w:abstractNum w:abstractNumId="5" w15:restartNumberingAfterBreak="0">
    <w:nsid w:val="1F95511A"/>
    <w:multiLevelType w:val="hybridMultilevel"/>
    <w:tmpl w:val="722A2B0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 w15:restartNumberingAfterBreak="0">
    <w:nsid w:val="216009F2"/>
    <w:multiLevelType w:val="hybridMultilevel"/>
    <w:tmpl w:val="65365EC6"/>
    <w:lvl w:ilvl="0" w:tplc="1C090001">
      <w:start w:val="1"/>
      <w:numFmt w:val="bullet"/>
      <w:pStyle w:val="ListBullet"/>
      <w:lvlText w:val="???"/>
      <w:lvlJc w:val="left"/>
      <w:pPr>
        <w:tabs>
          <w:tab w:val="num" w:pos="547"/>
        </w:tabs>
        <w:ind w:left="547" w:hanging="360"/>
      </w:pPr>
      <w:rPr>
        <w:rFonts w:hint="default" w:ascii="Symbol" w:hAnsi="Symbol"/>
      </w:rPr>
    </w:lvl>
    <w:lvl w:ilvl="1" w:tplc="1C090003" w:tentative="1">
      <w:start w:val="1"/>
      <w:numFmt w:val="bullet"/>
      <w:lvlText w:val="o"/>
      <w:lvlJc w:val="left"/>
      <w:pPr>
        <w:tabs>
          <w:tab w:val="num" w:pos="1267"/>
        </w:tabs>
        <w:ind w:left="1267" w:hanging="360"/>
      </w:pPr>
      <w:rPr>
        <w:rFonts w:hint="default" w:ascii="Courier New" w:hAnsi="Courier New" w:cs="Courier New"/>
      </w:rPr>
    </w:lvl>
    <w:lvl w:ilvl="2" w:tplc="1C090005" w:tentative="1">
      <w:start w:val="1"/>
      <w:numFmt w:val="bullet"/>
      <w:lvlText w:val="???"/>
      <w:lvlJc w:val="left"/>
      <w:pPr>
        <w:tabs>
          <w:tab w:val="num" w:pos="1987"/>
        </w:tabs>
        <w:ind w:left="1987" w:hanging="360"/>
      </w:pPr>
      <w:rPr>
        <w:rFonts w:hint="default" w:ascii="Wingdings" w:hAnsi="Wingdings"/>
      </w:rPr>
    </w:lvl>
    <w:lvl w:ilvl="3" w:tplc="1C090001" w:tentative="1">
      <w:start w:val="1"/>
      <w:numFmt w:val="bullet"/>
      <w:lvlText w:val="???"/>
      <w:lvlJc w:val="left"/>
      <w:pPr>
        <w:tabs>
          <w:tab w:val="num" w:pos="2707"/>
        </w:tabs>
        <w:ind w:left="2707" w:hanging="360"/>
      </w:pPr>
      <w:rPr>
        <w:rFonts w:hint="default" w:ascii="Symbol" w:hAnsi="Symbol"/>
      </w:rPr>
    </w:lvl>
    <w:lvl w:ilvl="4" w:tplc="1C090003" w:tentative="1">
      <w:start w:val="1"/>
      <w:numFmt w:val="bullet"/>
      <w:lvlText w:val="o"/>
      <w:lvlJc w:val="left"/>
      <w:pPr>
        <w:tabs>
          <w:tab w:val="num" w:pos="3427"/>
        </w:tabs>
        <w:ind w:left="3427" w:hanging="360"/>
      </w:pPr>
      <w:rPr>
        <w:rFonts w:hint="default" w:ascii="Courier New" w:hAnsi="Courier New" w:cs="Courier New"/>
      </w:rPr>
    </w:lvl>
    <w:lvl w:ilvl="5" w:tplc="1C090005" w:tentative="1">
      <w:start w:val="1"/>
      <w:numFmt w:val="bullet"/>
      <w:lvlText w:val="???"/>
      <w:lvlJc w:val="left"/>
      <w:pPr>
        <w:tabs>
          <w:tab w:val="num" w:pos="4147"/>
        </w:tabs>
        <w:ind w:left="4147" w:hanging="360"/>
      </w:pPr>
      <w:rPr>
        <w:rFonts w:hint="default" w:ascii="Wingdings" w:hAnsi="Wingdings"/>
      </w:rPr>
    </w:lvl>
    <w:lvl w:ilvl="6" w:tplc="1C090001" w:tentative="1">
      <w:start w:val="1"/>
      <w:numFmt w:val="bullet"/>
      <w:lvlText w:val="???"/>
      <w:lvlJc w:val="left"/>
      <w:pPr>
        <w:tabs>
          <w:tab w:val="num" w:pos="4867"/>
        </w:tabs>
        <w:ind w:left="4867" w:hanging="360"/>
      </w:pPr>
      <w:rPr>
        <w:rFonts w:hint="default" w:ascii="Symbol" w:hAnsi="Symbol"/>
      </w:rPr>
    </w:lvl>
    <w:lvl w:ilvl="7" w:tplc="1C090003" w:tentative="1">
      <w:start w:val="1"/>
      <w:numFmt w:val="bullet"/>
      <w:lvlText w:val="o"/>
      <w:lvlJc w:val="left"/>
      <w:pPr>
        <w:tabs>
          <w:tab w:val="num" w:pos="5587"/>
        </w:tabs>
        <w:ind w:left="5587" w:hanging="360"/>
      </w:pPr>
      <w:rPr>
        <w:rFonts w:hint="default" w:ascii="Courier New" w:hAnsi="Courier New" w:cs="Courier New"/>
      </w:rPr>
    </w:lvl>
    <w:lvl w:ilvl="8" w:tplc="1C090005" w:tentative="1">
      <w:start w:val="1"/>
      <w:numFmt w:val="bullet"/>
      <w:lvlText w:val="???"/>
      <w:lvlJc w:val="left"/>
      <w:pPr>
        <w:tabs>
          <w:tab w:val="num" w:pos="6307"/>
        </w:tabs>
        <w:ind w:left="6307" w:hanging="360"/>
      </w:pPr>
      <w:rPr>
        <w:rFonts w:hint="default" w:ascii="Wingdings" w:hAnsi="Wingdings"/>
      </w:rPr>
    </w:lvl>
  </w:abstractNum>
  <w:abstractNum w:abstractNumId="7"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308C222B"/>
    <w:multiLevelType w:val="hybridMultilevel"/>
    <w:tmpl w:val="240AEC1A"/>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0F72AA2"/>
    <w:multiLevelType w:val="hybridMultilevel"/>
    <w:tmpl w:val="72721B4E"/>
    <w:lvl w:ilvl="0" w:tplc="D760259E">
      <w:start w:val="1"/>
      <w:numFmt w:val="decimal"/>
      <w:lvlText w:val="%1."/>
      <w:lvlJc w:val="left"/>
      <w:pPr>
        <w:tabs>
          <w:tab w:val="num" w:pos="340"/>
        </w:tabs>
        <w:ind w:left="360" w:hanging="360"/>
      </w:pPr>
      <w:rPr>
        <w:rFonts w:hint="default"/>
      </w:rPr>
    </w:lvl>
    <w:lvl w:ilvl="1" w:tplc="2E4C8506">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9432D1"/>
    <w:multiLevelType w:val="hybridMultilevel"/>
    <w:tmpl w:val="9116804A"/>
    <w:lvl w:ilvl="0" w:tplc="070A56CA">
      <w:numFmt w:val="bullet"/>
      <w:lvlText w:val=""/>
      <w:lvlJc w:val="left"/>
      <w:pPr>
        <w:ind w:left="739" w:hanging="360"/>
      </w:pPr>
      <w:rPr>
        <w:rFonts w:hint="default" w:ascii="Symbol" w:hAnsi="Symbol" w:eastAsia="Symbol" w:cs="Symbol"/>
        <w:w w:val="100"/>
        <w:sz w:val="18"/>
        <w:szCs w:val="18"/>
        <w:lang w:val="en-US" w:eastAsia="en-US" w:bidi="ar-SA"/>
      </w:rPr>
    </w:lvl>
    <w:lvl w:ilvl="1" w:tplc="0F72CD6A">
      <w:numFmt w:val="bullet"/>
      <w:lvlText w:val="•"/>
      <w:lvlJc w:val="left"/>
      <w:pPr>
        <w:ind w:left="1643" w:hanging="360"/>
      </w:pPr>
      <w:rPr>
        <w:lang w:val="en-US" w:eastAsia="en-US" w:bidi="ar-SA"/>
      </w:rPr>
    </w:lvl>
    <w:lvl w:ilvl="2" w:tplc="19DECF00">
      <w:numFmt w:val="bullet"/>
      <w:lvlText w:val="•"/>
      <w:lvlJc w:val="left"/>
      <w:pPr>
        <w:ind w:left="2547" w:hanging="360"/>
      </w:pPr>
      <w:rPr>
        <w:lang w:val="en-US" w:eastAsia="en-US" w:bidi="ar-SA"/>
      </w:rPr>
    </w:lvl>
    <w:lvl w:ilvl="3" w:tplc="DAB00D0C">
      <w:numFmt w:val="bullet"/>
      <w:lvlText w:val="•"/>
      <w:lvlJc w:val="left"/>
      <w:pPr>
        <w:ind w:left="3450" w:hanging="360"/>
      </w:pPr>
      <w:rPr>
        <w:lang w:val="en-US" w:eastAsia="en-US" w:bidi="ar-SA"/>
      </w:rPr>
    </w:lvl>
    <w:lvl w:ilvl="4" w:tplc="038A2384">
      <w:numFmt w:val="bullet"/>
      <w:lvlText w:val="•"/>
      <w:lvlJc w:val="left"/>
      <w:pPr>
        <w:ind w:left="4354" w:hanging="360"/>
      </w:pPr>
      <w:rPr>
        <w:lang w:val="en-US" w:eastAsia="en-US" w:bidi="ar-SA"/>
      </w:rPr>
    </w:lvl>
    <w:lvl w:ilvl="5" w:tplc="D592C6BC">
      <w:numFmt w:val="bullet"/>
      <w:lvlText w:val="•"/>
      <w:lvlJc w:val="left"/>
      <w:pPr>
        <w:ind w:left="5257" w:hanging="360"/>
      </w:pPr>
      <w:rPr>
        <w:lang w:val="en-US" w:eastAsia="en-US" w:bidi="ar-SA"/>
      </w:rPr>
    </w:lvl>
    <w:lvl w:ilvl="6" w:tplc="91004E44">
      <w:numFmt w:val="bullet"/>
      <w:lvlText w:val="•"/>
      <w:lvlJc w:val="left"/>
      <w:pPr>
        <w:ind w:left="6161" w:hanging="360"/>
      </w:pPr>
      <w:rPr>
        <w:lang w:val="en-US" w:eastAsia="en-US" w:bidi="ar-SA"/>
      </w:rPr>
    </w:lvl>
    <w:lvl w:ilvl="7" w:tplc="189EE3F8">
      <w:numFmt w:val="bullet"/>
      <w:lvlText w:val="•"/>
      <w:lvlJc w:val="left"/>
      <w:pPr>
        <w:ind w:left="7064" w:hanging="360"/>
      </w:pPr>
      <w:rPr>
        <w:lang w:val="en-US" w:eastAsia="en-US" w:bidi="ar-SA"/>
      </w:rPr>
    </w:lvl>
    <w:lvl w:ilvl="8" w:tplc="2A7A0F94">
      <w:numFmt w:val="bullet"/>
      <w:lvlText w:val="•"/>
      <w:lvlJc w:val="left"/>
      <w:pPr>
        <w:ind w:left="7968" w:hanging="360"/>
      </w:pPr>
      <w:rPr>
        <w:lang w:val="en-US" w:eastAsia="en-US" w:bidi="ar-SA"/>
      </w:rPr>
    </w:lvl>
  </w:abstractNum>
  <w:abstractNum w:abstractNumId="11" w15:restartNumberingAfterBreak="0">
    <w:nsid w:val="39F40371"/>
    <w:multiLevelType w:val="hybridMultilevel"/>
    <w:tmpl w:val="8500F56E"/>
    <w:lvl w:ilvl="0" w:tplc="0809000F">
      <w:start w:val="1"/>
      <w:numFmt w:val="decimal"/>
      <w:lvlText w:val="%1."/>
      <w:lvlJc w:val="left"/>
      <w:pPr>
        <w:tabs>
          <w:tab w:val="num" w:pos="360"/>
        </w:tabs>
        <w:ind w:left="360" w:hanging="360"/>
      </w:pPr>
    </w:lvl>
    <w:lvl w:ilvl="1" w:tplc="08090019">
      <w:start w:val="1"/>
      <w:numFmt w:val="lowerLetter"/>
      <w:lvlText w:val="%2."/>
      <w:lvlJc w:val="left"/>
      <w:pPr>
        <w:tabs>
          <w:tab w:val="num" w:pos="1080"/>
        </w:tabs>
        <w:ind w:left="1080" w:hanging="360"/>
      </w:p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3A174F18"/>
    <w:multiLevelType w:val="multilevel"/>
    <w:tmpl w:val="16AE59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A435A42"/>
    <w:multiLevelType w:val="hybridMultilevel"/>
    <w:tmpl w:val="A5261B9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3DB62531"/>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15" w15:restartNumberingAfterBreak="0">
    <w:nsid w:val="40E01257"/>
    <w:multiLevelType w:val="hybridMultilevel"/>
    <w:tmpl w:val="7902D620"/>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43165E17"/>
    <w:multiLevelType w:val="hybridMultilevel"/>
    <w:tmpl w:val="BD248F40"/>
    <w:lvl w:ilvl="0" w:tplc="1C090001">
      <w:start w:val="1"/>
      <w:numFmt w:val="bullet"/>
      <w:lvlText w:val=""/>
      <w:lvlJc w:val="left"/>
      <w:pPr>
        <w:tabs>
          <w:tab w:val="num" w:pos="633"/>
        </w:tabs>
        <w:ind w:left="633" w:hanging="360"/>
      </w:pPr>
      <w:rPr>
        <w:rFonts w:hint="default" w:ascii="Symbol" w:hAnsi="Symbol"/>
      </w:rPr>
    </w:lvl>
    <w:lvl w:ilvl="1" w:tplc="FFFFFFFF">
      <w:start w:val="1"/>
      <w:numFmt w:val="lowerLetter"/>
      <w:lvlText w:val="%2."/>
      <w:lvlJc w:val="left"/>
      <w:pPr>
        <w:tabs>
          <w:tab w:val="num" w:pos="1353"/>
        </w:tabs>
        <w:ind w:left="1353" w:hanging="360"/>
      </w:pPr>
    </w:lvl>
    <w:lvl w:ilvl="2" w:tplc="FFFFFFFF">
      <w:start w:val="1"/>
      <w:numFmt w:val="lowerRoman"/>
      <w:lvlText w:val="%3."/>
      <w:lvlJc w:val="right"/>
      <w:pPr>
        <w:tabs>
          <w:tab w:val="num" w:pos="2073"/>
        </w:tabs>
        <w:ind w:left="2073" w:hanging="180"/>
      </w:pPr>
    </w:lvl>
    <w:lvl w:ilvl="3" w:tplc="FFFFFFFF" w:tentative="1">
      <w:start w:val="1"/>
      <w:numFmt w:val="decimal"/>
      <w:lvlText w:val="%4."/>
      <w:lvlJc w:val="left"/>
      <w:pPr>
        <w:tabs>
          <w:tab w:val="num" w:pos="2793"/>
        </w:tabs>
        <w:ind w:left="2793" w:hanging="360"/>
      </w:pPr>
    </w:lvl>
    <w:lvl w:ilvl="4" w:tplc="FFFFFFFF" w:tentative="1">
      <w:start w:val="1"/>
      <w:numFmt w:val="lowerLetter"/>
      <w:lvlText w:val="%5."/>
      <w:lvlJc w:val="left"/>
      <w:pPr>
        <w:tabs>
          <w:tab w:val="num" w:pos="3513"/>
        </w:tabs>
        <w:ind w:left="3513" w:hanging="360"/>
      </w:pPr>
    </w:lvl>
    <w:lvl w:ilvl="5" w:tplc="FFFFFFFF" w:tentative="1">
      <w:start w:val="1"/>
      <w:numFmt w:val="lowerRoman"/>
      <w:lvlText w:val="%6."/>
      <w:lvlJc w:val="right"/>
      <w:pPr>
        <w:tabs>
          <w:tab w:val="num" w:pos="4233"/>
        </w:tabs>
        <w:ind w:left="4233" w:hanging="180"/>
      </w:pPr>
    </w:lvl>
    <w:lvl w:ilvl="6" w:tplc="FFFFFFFF" w:tentative="1">
      <w:start w:val="1"/>
      <w:numFmt w:val="decimal"/>
      <w:lvlText w:val="%7."/>
      <w:lvlJc w:val="left"/>
      <w:pPr>
        <w:tabs>
          <w:tab w:val="num" w:pos="4953"/>
        </w:tabs>
        <w:ind w:left="4953" w:hanging="360"/>
      </w:pPr>
    </w:lvl>
    <w:lvl w:ilvl="7" w:tplc="FFFFFFFF" w:tentative="1">
      <w:start w:val="1"/>
      <w:numFmt w:val="lowerLetter"/>
      <w:lvlText w:val="%8."/>
      <w:lvlJc w:val="left"/>
      <w:pPr>
        <w:tabs>
          <w:tab w:val="num" w:pos="5673"/>
        </w:tabs>
        <w:ind w:left="5673" w:hanging="360"/>
      </w:pPr>
    </w:lvl>
    <w:lvl w:ilvl="8" w:tplc="FFFFFFFF" w:tentative="1">
      <w:start w:val="1"/>
      <w:numFmt w:val="lowerRoman"/>
      <w:lvlText w:val="%9."/>
      <w:lvlJc w:val="right"/>
      <w:pPr>
        <w:tabs>
          <w:tab w:val="num" w:pos="6393"/>
        </w:tabs>
        <w:ind w:left="6393" w:hanging="180"/>
      </w:pPr>
    </w:lvl>
  </w:abstractNum>
  <w:abstractNum w:abstractNumId="17" w15:restartNumberingAfterBreak="0">
    <w:nsid w:val="506B5313"/>
    <w:multiLevelType w:val="multilevel"/>
    <w:tmpl w:val="9F54F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BBD3300"/>
    <w:multiLevelType w:val="hybridMultilevel"/>
    <w:tmpl w:val="710E9CE8"/>
    <w:lvl w:ilvl="0" w:tplc="F5766DAC">
      <w:start w:val="1"/>
      <w:numFmt w:val="bullet"/>
      <w:lvlText w:val="-"/>
      <w:lvlJc w:val="left"/>
      <w:pPr>
        <w:ind w:left="720" w:hanging="360"/>
      </w:pPr>
      <w:rPr>
        <w:rFonts w:hint="default" w:ascii="Verdana" w:hAnsi="Verdana"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BCC7D5F"/>
    <w:multiLevelType w:val="hybridMultilevel"/>
    <w:tmpl w:val="F8E8A454"/>
    <w:lvl w:ilvl="0" w:tplc="08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5D042975"/>
    <w:multiLevelType w:val="hybridMultilevel"/>
    <w:tmpl w:val="73BEDF3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1" w15:restartNumberingAfterBreak="0">
    <w:nsid w:val="60BC6041"/>
    <w:multiLevelType w:val="hybridMultilevel"/>
    <w:tmpl w:val="11AEAAE4"/>
    <w:lvl w:ilvl="0" w:tplc="1C090001">
      <w:start w:val="1"/>
      <w:numFmt w:val="bullet"/>
      <w:lvlText w:val=""/>
      <w:lvlJc w:val="left"/>
      <w:pPr>
        <w:tabs>
          <w:tab w:val="num" w:pos="633"/>
        </w:tabs>
        <w:ind w:left="633" w:hanging="360"/>
      </w:pPr>
      <w:rPr>
        <w:rFonts w:hint="default" w:ascii="Symbol" w:hAnsi="Symbol"/>
      </w:rPr>
    </w:lvl>
    <w:lvl w:ilvl="1" w:tplc="FFFFFFFF">
      <w:start w:val="1"/>
      <w:numFmt w:val="lowerLetter"/>
      <w:lvlText w:val="%2."/>
      <w:lvlJc w:val="left"/>
      <w:pPr>
        <w:tabs>
          <w:tab w:val="num" w:pos="1353"/>
        </w:tabs>
        <w:ind w:left="1353" w:hanging="360"/>
      </w:pPr>
    </w:lvl>
    <w:lvl w:ilvl="2" w:tplc="FFFFFFFF" w:tentative="1">
      <w:start w:val="1"/>
      <w:numFmt w:val="lowerRoman"/>
      <w:lvlText w:val="%3."/>
      <w:lvlJc w:val="right"/>
      <w:pPr>
        <w:tabs>
          <w:tab w:val="num" w:pos="2073"/>
        </w:tabs>
        <w:ind w:left="2073" w:hanging="180"/>
      </w:pPr>
    </w:lvl>
    <w:lvl w:ilvl="3" w:tplc="FFFFFFFF" w:tentative="1">
      <w:start w:val="1"/>
      <w:numFmt w:val="decimal"/>
      <w:lvlText w:val="%4."/>
      <w:lvlJc w:val="left"/>
      <w:pPr>
        <w:tabs>
          <w:tab w:val="num" w:pos="2793"/>
        </w:tabs>
        <w:ind w:left="2793" w:hanging="360"/>
      </w:pPr>
    </w:lvl>
    <w:lvl w:ilvl="4" w:tplc="FFFFFFFF" w:tentative="1">
      <w:start w:val="1"/>
      <w:numFmt w:val="lowerLetter"/>
      <w:lvlText w:val="%5."/>
      <w:lvlJc w:val="left"/>
      <w:pPr>
        <w:tabs>
          <w:tab w:val="num" w:pos="3513"/>
        </w:tabs>
        <w:ind w:left="3513" w:hanging="360"/>
      </w:pPr>
    </w:lvl>
    <w:lvl w:ilvl="5" w:tplc="FFFFFFFF" w:tentative="1">
      <w:start w:val="1"/>
      <w:numFmt w:val="lowerRoman"/>
      <w:lvlText w:val="%6."/>
      <w:lvlJc w:val="right"/>
      <w:pPr>
        <w:tabs>
          <w:tab w:val="num" w:pos="4233"/>
        </w:tabs>
        <w:ind w:left="4233" w:hanging="180"/>
      </w:pPr>
    </w:lvl>
    <w:lvl w:ilvl="6" w:tplc="FFFFFFFF" w:tentative="1">
      <w:start w:val="1"/>
      <w:numFmt w:val="decimal"/>
      <w:lvlText w:val="%7."/>
      <w:lvlJc w:val="left"/>
      <w:pPr>
        <w:tabs>
          <w:tab w:val="num" w:pos="4953"/>
        </w:tabs>
        <w:ind w:left="4953" w:hanging="360"/>
      </w:pPr>
    </w:lvl>
    <w:lvl w:ilvl="7" w:tplc="FFFFFFFF" w:tentative="1">
      <w:start w:val="1"/>
      <w:numFmt w:val="lowerLetter"/>
      <w:lvlText w:val="%8."/>
      <w:lvlJc w:val="left"/>
      <w:pPr>
        <w:tabs>
          <w:tab w:val="num" w:pos="5673"/>
        </w:tabs>
        <w:ind w:left="5673" w:hanging="360"/>
      </w:pPr>
    </w:lvl>
    <w:lvl w:ilvl="8" w:tplc="FFFFFFFF" w:tentative="1">
      <w:start w:val="1"/>
      <w:numFmt w:val="lowerRoman"/>
      <w:lvlText w:val="%9."/>
      <w:lvlJc w:val="right"/>
      <w:pPr>
        <w:tabs>
          <w:tab w:val="num" w:pos="6393"/>
        </w:tabs>
        <w:ind w:left="6393" w:hanging="180"/>
      </w:pPr>
    </w:lvl>
  </w:abstractNum>
  <w:abstractNum w:abstractNumId="22" w15:restartNumberingAfterBreak="0">
    <w:nsid w:val="68C8215A"/>
    <w:multiLevelType w:val="hybridMultilevel"/>
    <w:tmpl w:val="BB8A2362"/>
    <w:lvl w:ilvl="0" w:tplc="E4E26E38">
      <w:start w:val="9"/>
      <w:numFmt w:val="bullet"/>
      <w:lvlText w:val="-"/>
      <w:lvlJc w:val="left"/>
      <w:pPr>
        <w:ind w:left="720" w:hanging="360"/>
      </w:pPr>
      <w:rPr>
        <w:rFonts w:hint="default" w:ascii="Verdana" w:hAnsi="Verdana" w:eastAsia="Verdana" w:cs="Verdan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68CE718F"/>
    <w:multiLevelType w:val="hybridMultilevel"/>
    <w:tmpl w:val="8E0AA0EC"/>
    <w:lvl w:ilvl="0" w:tplc="B3DECA0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6A1C08B7"/>
    <w:multiLevelType w:val="hybridMultilevel"/>
    <w:tmpl w:val="0928C3CC"/>
    <w:lvl w:ilvl="0" w:tplc="1C090001">
      <w:start w:val="1"/>
      <w:numFmt w:val="bullet"/>
      <w:lvlText w:val=""/>
      <w:lvlJc w:val="left"/>
      <w:pPr>
        <w:ind w:left="1069" w:hanging="360"/>
      </w:pPr>
      <w:rPr>
        <w:rFonts w:hint="default" w:ascii="Symbol" w:hAnsi="Symbol"/>
      </w:rPr>
    </w:lvl>
    <w:lvl w:ilvl="1" w:tplc="1C090003">
      <w:start w:val="1"/>
      <w:numFmt w:val="bullet"/>
      <w:lvlText w:val="o"/>
      <w:lvlJc w:val="left"/>
      <w:pPr>
        <w:ind w:left="1789" w:hanging="360"/>
      </w:pPr>
      <w:rPr>
        <w:rFonts w:hint="default" w:ascii="Courier New" w:hAnsi="Courier New" w:cs="Courier New"/>
      </w:rPr>
    </w:lvl>
    <w:lvl w:ilvl="2" w:tplc="1C090005" w:tentative="1">
      <w:start w:val="1"/>
      <w:numFmt w:val="bullet"/>
      <w:lvlText w:val=""/>
      <w:lvlJc w:val="left"/>
      <w:pPr>
        <w:ind w:left="2509" w:hanging="360"/>
      </w:pPr>
      <w:rPr>
        <w:rFonts w:hint="default" w:ascii="Wingdings" w:hAnsi="Wingdings"/>
      </w:rPr>
    </w:lvl>
    <w:lvl w:ilvl="3" w:tplc="1C090001" w:tentative="1">
      <w:start w:val="1"/>
      <w:numFmt w:val="bullet"/>
      <w:lvlText w:val=""/>
      <w:lvlJc w:val="left"/>
      <w:pPr>
        <w:ind w:left="3229" w:hanging="360"/>
      </w:pPr>
      <w:rPr>
        <w:rFonts w:hint="default" w:ascii="Symbol" w:hAnsi="Symbol"/>
      </w:rPr>
    </w:lvl>
    <w:lvl w:ilvl="4" w:tplc="1C090003" w:tentative="1">
      <w:start w:val="1"/>
      <w:numFmt w:val="bullet"/>
      <w:lvlText w:val="o"/>
      <w:lvlJc w:val="left"/>
      <w:pPr>
        <w:ind w:left="3949" w:hanging="360"/>
      </w:pPr>
      <w:rPr>
        <w:rFonts w:hint="default" w:ascii="Courier New" w:hAnsi="Courier New" w:cs="Courier New"/>
      </w:rPr>
    </w:lvl>
    <w:lvl w:ilvl="5" w:tplc="1C090005" w:tentative="1">
      <w:start w:val="1"/>
      <w:numFmt w:val="bullet"/>
      <w:lvlText w:val=""/>
      <w:lvlJc w:val="left"/>
      <w:pPr>
        <w:ind w:left="4669" w:hanging="360"/>
      </w:pPr>
      <w:rPr>
        <w:rFonts w:hint="default" w:ascii="Wingdings" w:hAnsi="Wingdings"/>
      </w:rPr>
    </w:lvl>
    <w:lvl w:ilvl="6" w:tplc="1C090001" w:tentative="1">
      <w:start w:val="1"/>
      <w:numFmt w:val="bullet"/>
      <w:lvlText w:val=""/>
      <w:lvlJc w:val="left"/>
      <w:pPr>
        <w:ind w:left="5389" w:hanging="360"/>
      </w:pPr>
      <w:rPr>
        <w:rFonts w:hint="default" w:ascii="Symbol" w:hAnsi="Symbol"/>
      </w:rPr>
    </w:lvl>
    <w:lvl w:ilvl="7" w:tplc="1C090003" w:tentative="1">
      <w:start w:val="1"/>
      <w:numFmt w:val="bullet"/>
      <w:lvlText w:val="o"/>
      <w:lvlJc w:val="left"/>
      <w:pPr>
        <w:ind w:left="6109" w:hanging="360"/>
      </w:pPr>
      <w:rPr>
        <w:rFonts w:hint="default" w:ascii="Courier New" w:hAnsi="Courier New" w:cs="Courier New"/>
      </w:rPr>
    </w:lvl>
    <w:lvl w:ilvl="8" w:tplc="1C090005" w:tentative="1">
      <w:start w:val="1"/>
      <w:numFmt w:val="bullet"/>
      <w:lvlText w:val=""/>
      <w:lvlJc w:val="left"/>
      <w:pPr>
        <w:ind w:left="6829" w:hanging="360"/>
      </w:pPr>
      <w:rPr>
        <w:rFonts w:hint="default" w:ascii="Wingdings" w:hAnsi="Wingdings"/>
      </w:rPr>
    </w:lvl>
  </w:abstractNum>
  <w:abstractNum w:abstractNumId="25" w15:restartNumberingAfterBreak="0">
    <w:nsid w:val="70A40F13"/>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26" w15:restartNumberingAfterBreak="0">
    <w:nsid w:val="70F23A1D"/>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27" w15:restartNumberingAfterBreak="0">
    <w:nsid w:val="7AF54FA7"/>
    <w:multiLevelType w:val="multilevel"/>
    <w:tmpl w:val="13FE7A3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7D770C16"/>
    <w:multiLevelType w:val="hybridMultilevel"/>
    <w:tmpl w:val="D032AFBA"/>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9" w15:restartNumberingAfterBreak="0">
    <w:nsid w:val="7D877189"/>
    <w:multiLevelType w:val="hybridMultilevel"/>
    <w:tmpl w:val="DFC29E5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16cid:durableId="798382406">
    <w:abstractNumId w:val="12"/>
  </w:num>
  <w:num w:numId="2" w16cid:durableId="1089960631">
    <w:abstractNumId w:val="4"/>
  </w:num>
  <w:num w:numId="3" w16cid:durableId="1997302082">
    <w:abstractNumId w:val="12"/>
  </w:num>
  <w:num w:numId="4" w16cid:durableId="1261252343">
    <w:abstractNumId w:val="6"/>
  </w:num>
  <w:num w:numId="5" w16cid:durableId="452402796">
    <w:abstractNumId w:val="23"/>
  </w:num>
  <w:num w:numId="6" w16cid:durableId="240524320">
    <w:abstractNumId w:val="24"/>
  </w:num>
  <w:num w:numId="7" w16cid:durableId="87628540">
    <w:abstractNumId w:val="12"/>
  </w:num>
  <w:num w:numId="8" w16cid:durableId="1360350152">
    <w:abstractNumId w:val="12"/>
  </w:num>
  <w:num w:numId="9" w16cid:durableId="1428887726">
    <w:abstractNumId w:val="9"/>
  </w:num>
  <w:num w:numId="10" w16cid:durableId="1048995132">
    <w:abstractNumId w:val="11"/>
  </w:num>
  <w:num w:numId="11" w16cid:durableId="615646699">
    <w:abstractNumId w:val="7"/>
  </w:num>
  <w:num w:numId="12" w16cid:durableId="275677113">
    <w:abstractNumId w:val="27"/>
  </w:num>
  <w:num w:numId="13" w16cid:durableId="2108043119">
    <w:abstractNumId w:val="3"/>
  </w:num>
  <w:num w:numId="14" w16cid:durableId="562444272">
    <w:abstractNumId w:val="14"/>
  </w:num>
  <w:num w:numId="15" w16cid:durableId="2052000000">
    <w:abstractNumId w:val="1"/>
  </w:num>
  <w:num w:numId="16" w16cid:durableId="1624773041">
    <w:abstractNumId w:val="26"/>
  </w:num>
  <w:num w:numId="17" w16cid:durableId="1467696195">
    <w:abstractNumId w:val="25"/>
  </w:num>
  <w:num w:numId="18" w16cid:durableId="1799103282">
    <w:abstractNumId w:val="29"/>
  </w:num>
  <w:num w:numId="19" w16cid:durableId="222526057">
    <w:abstractNumId w:val="19"/>
  </w:num>
  <w:num w:numId="20" w16cid:durableId="1366640974">
    <w:abstractNumId w:val="8"/>
  </w:num>
  <w:num w:numId="21" w16cid:durableId="1450053307">
    <w:abstractNumId w:val="15"/>
  </w:num>
  <w:num w:numId="22" w16cid:durableId="286936540">
    <w:abstractNumId w:val="13"/>
  </w:num>
  <w:num w:numId="23" w16cid:durableId="1516460544">
    <w:abstractNumId w:val="28"/>
  </w:num>
  <w:num w:numId="24" w16cid:durableId="1459227690">
    <w:abstractNumId w:val="16"/>
  </w:num>
  <w:num w:numId="25" w16cid:durableId="1225872454">
    <w:abstractNumId w:val="17"/>
  </w:num>
  <w:num w:numId="26" w16cid:durableId="2050302212">
    <w:abstractNumId w:val="21"/>
  </w:num>
  <w:num w:numId="27" w16cid:durableId="57829686">
    <w:abstractNumId w:val="2"/>
  </w:num>
  <w:num w:numId="28" w16cid:durableId="1934586064">
    <w:abstractNumId w:val="0"/>
  </w:num>
  <w:num w:numId="29" w16cid:durableId="1845432940">
    <w:abstractNumId w:val="20"/>
  </w:num>
  <w:num w:numId="30" w16cid:durableId="86123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7314474">
    <w:abstractNumId w:val="10"/>
  </w:num>
  <w:num w:numId="32" w16cid:durableId="230238078">
    <w:abstractNumId w:val="5"/>
  </w:num>
  <w:num w:numId="33" w16cid:durableId="1875849515">
    <w:abstractNumId w:val="22"/>
  </w:num>
  <w:num w:numId="34" w16cid:durableId="177590188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aun Barrett">
    <w15:presenceInfo w15:providerId="AD" w15:userId="S::sbarrett@openboxsoftware.com::2e21295b-21c9-4734-b4c8-23b29a1a1ba3"/>
  </w15:person>
  <w15:person w15:author="Nikki Papenfus">
    <w15:presenceInfo w15:providerId="AD" w15:userId="S::npapenfus@openboxsoftware.com::2a405823-0c8b-419b-afb6-8159926c2e17"/>
  </w15:person>
  <w15:person w15:author="Sam Duncan">
    <w15:presenceInfo w15:providerId="AD" w15:userId="S::sduncan@openboxsoftware.com::c1d0992b-0ec5-443a-8c6c-87e1361e2b1d"/>
  </w15:person>
  <w15:person w15:author="Hloni Nhlapo">
    <w15:presenceInfo w15:providerId="AD" w15:userId="S::hnhlapo@openboxsoftware.com::bbaa8156-e168-4275-aa13-14ad8052ad0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proofState w:spelling="clean" w:grammar="dirty"/>
  <w:trackRevisions w:val="false"/>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81"/>
    <w:rsid w:val="00000412"/>
    <w:rsid w:val="000039F7"/>
    <w:rsid w:val="00004ACD"/>
    <w:rsid w:val="00006209"/>
    <w:rsid w:val="00007C56"/>
    <w:rsid w:val="0001151A"/>
    <w:rsid w:val="00012837"/>
    <w:rsid w:val="00012938"/>
    <w:rsid w:val="00012FA4"/>
    <w:rsid w:val="00014BFE"/>
    <w:rsid w:val="00014EBA"/>
    <w:rsid w:val="000163CD"/>
    <w:rsid w:val="00016BAE"/>
    <w:rsid w:val="000209EF"/>
    <w:rsid w:val="00021D89"/>
    <w:rsid w:val="000227B8"/>
    <w:rsid w:val="00023214"/>
    <w:rsid w:val="00027E63"/>
    <w:rsid w:val="000303B0"/>
    <w:rsid w:val="00031223"/>
    <w:rsid w:val="000323BD"/>
    <w:rsid w:val="0003240C"/>
    <w:rsid w:val="000326A1"/>
    <w:rsid w:val="00034577"/>
    <w:rsid w:val="00034E61"/>
    <w:rsid w:val="00036612"/>
    <w:rsid w:val="00036C9B"/>
    <w:rsid w:val="00041496"/>
    <w:rsid w:val="00043D70"/>
    <w:rsid w:val="00043F31"/>
    <w:rsid w:val="00046554"/>
    <w:rsid w:val="00050E3E"/>
    <w:rsid w:val="00052957"/>
    <w:rsid w:val="00052E6A"/>
    <w:rsid w:val="00054BE1"/>
    <w:rsid w:val="000550B7"/>
    <w:rsid w:val="00056001"/>
    <w:rsid w:val="000569FC"/>
    <w:rsid w:val="00060A23"/>
    <w:rsid w:val="00060C06"/>
    <w:rsid w:val="00061502"/>
    <w:rsid w:val="000615B3"/>
    <w:rsid w:val="000624C4"/>
    <w:rsid w:val="00063710"/>
    <w:rsid w:val="00065165"/>
    <w:rsid w:val="00067BF4"/>
    <w:rsid w:val="00070A6E"/>
    <w:rsid w:val="00070CBB"/>
    <w:rsid w:val="00071821"/>
    <w:rsid w:val="000727A0"/>
    <w:rsid w:val="000732A0"/>
    <w:rsid w:val="00073C22"/>
    <w:rsid w:val="00073CEA"/>
    <w:rsid w:val="00074674"/>
    <w:rsid w:val="0007483C"/>
    <w:rsid w:val="00080F97"/>
    <w:rsid w:val="000812FD"/>
    <w:rsid w:val="0008131D"/>
    <w:rsid w:val="000825A4"/>
    <w:rsid w:val="00083A47"/>
    <w:rsid w:val="00090514"/>
    <w:rsid w:val="0009157A"/>
    <w:rsid w:val="00092BB0"/>
    <w:rsid w:val="00092D61"/>
    <w:rsid w:val="00093478"/>
    <w:rsid w:val="000950B9"/>
    <w:rsid w:val="00095B72"/>
    <w:rsid w:val="000A2EE4"/>
    <w:rsid w:val="000A51B8"/>
    <w:rsid w:val="000B09EB"/>
    <w:rsid w:val="000B2C4D"/>
    <w:rsid w:val="000B2C58"/>
    <w:rsid w:val="000B65C5"/>
    <w:rsid w:val="000B6A76"/>
    <w:rsid w:val="000B7054"/>
    <w:rsid w:val="000C234F"/>
    <w:rsid w:val="000C3866"/>
    <w:rsid w:val="000C3D42"/>
    <w:rsid w:val="000C4F57"/>
    <w:rsid w:val="000C5A72"/>
    <w:rsid w:val="000C6C02"/>
    <w:rsid w:val="000C6C2E"/>
    <w:rsid w:val="000C77B0"/>
    <w:rsid w:val="000D04E8"/>
    <w:rsid w:val="000D0837"/>
    <w:rsid w:val="000D501F"/>
    <w:rsid w:val="000D55E6"/>
    <w:rsid w:val="000E1425"/>
    <w:rsid w:val="000E239B"/>
    <w:rsid w:val="000E6B9F"/>
    <w:rsid w:val="000F1758"/>
    <w:rsid w:val="000F7CAF"/>
    <w:rsid w:val="000F7CC8"/>
    <w:rsid w:val="00101948"/>
    <w:rsid w:val="00101E39"/>
    <w:rsid w:val="00102D39"/>
    <w:rsid w:val="00104C13"/>
    <w:rsid w:val="0010578E"/>
    <w:rsid w:val="00107864"/>
    <w:rsid w:val="00111049"/>
    <w:rsid w:val="0011281A"/>
    <w:rsid w:val="00112B8C"/>
    <w:rsid w:val="00113CBA"/>
    <w:rsid w:val="0011619D"/>
    <w:rsid w:val="0011681F"/>
    <w:rsid w:val="00121A44"/>
    <w:rsid w:val="00131EB8"/>
    <w:rsid w:val="001328A2"/>
    <w:rsid w:val="00133409"/>
    <w:rsid w:val="00134060"/>
    <w:rsid w:val="0013502F"/>
    <w:rsid w:val="0013572A"/>
    <w:rsid w:val="00142118"/>
    <w:rsid w:val="00143551"/>
    <w:rsid w:val="00145294"/>
    <w:rsid w:val="00147712"/>
    <w:rsid w:val="001517CF"/>
    <w:rsid w:val="00153654"/>
    <w:rsid w:val="00155CDD"/>
    <w:rsid w:val="00155E5E"/>
    <w:rsid w:val="00157470"/>
    <w:rsid w:val="001644CE"/>
    <w:rsid w:val="0016542A"/>
    <w:rsid w:val="00171C64"/>
    <w:rsid w:val="00173419"/>
    <w:rsid w:val="0017497D"/>
    <w:rsid w:val="00181B44"/>
    <w:rsid w:val="00181CF2"/>
    <w:rsid w:val="00182181"/>
    <w:rsid w:val="001907F2"/>
    <w:rsid w:val="001932B2"/>
    <w:rsid w:val="001A0A18"/>
    <w:rsid w:val="001A1C1A"/>
    <w:rsid w:val="001A3FB3"/>
    <w:rsid w:val="001A4C1B"/>
    <w:rsid w:val="001A4D74"/>
    <w:rsid w:val="001A6185"/>
    <w:rsid w:val="001B1534"/>
    <w:rsid w:val="001B3912"/>
    <w:rsid w:val="001B4584"/>
    <w:rsid w:val="001B66B5"/>
    <w:rsid w:val="001B6927"/>
    <w:rsid w:val="001C422F"/>
    <w:rsid w:val="001C4663"/>
    <w:rsid w:val="001C7964"/>
    <w:rsid w:val="001C7974"/>
    <w:rsid w:val="001C7E4F"/>
    <w:rsid w:val="001D0265"/>
    <w:rsid w:val="001D2C24"/>
    <w:rsid w:val="001D3B97"/>
    <w:rsid w:val="001D4D20"/>
    <w:rsid w:val="001D71D8"/>
    <w:rsid w:val="001D732D"/>
    <w:rsid w:val="001E13BA"/>
    <w:rsid w:val="001E2885"/>
    <w:rsid w:val="001E495E"/>
    <w:rsid w:val="001E5219"/>
    <w:rsid w:val="001E66E1"/>
    <w:rsid w:val="001E6BD2"/>
    <w:rsid w:val="001F04EA"/>
    <w:rsid w:val="001F06AF"/>
    <w:rsid w:val="001F372C"/>
    <w:rsid w:val="001F3BDE"/>
    <w:rsid w:val="001F4020"/>
    <w:rsid w:val="001F5A57"/>
    <w:rsid w:val="001F77AF"/>
    <w:rsid w:val="00201263"/>
    <w:rsid w:val="00201BA3"/>
    <w:rsid w:val="00207640"/>
    <w:rsid w:val="00220375"/>
    <w:rsid w:val="00221008"/>
    <w:rsid w:val="00221891"/>
    <w:rsid w:val="002224EA"/>
    <w:rsid w:val="00231F41"/>
    <w:rsid w:val="0023217E"/>
    <w:rsid w:val="00234A1B"/>
    <w:rsid w:val="00234D80"/>
    <w:rsid w:val="00235EA0"/>
    <w:rsid w:val="00236CA8"/>
    <w:rsid w:val="002378B9"/>
    <w:rsid w:val="00237EA1"/>
    <w:rsid w:val="00240833"/>
    <w:rsid w:val="002421CF"/>
    <w:rsid w:val="0024244D"/>
    <w:rsid w:val="00245311"/>
    <w:rsid w:val="00245E57"/>
    <w:rsid w:val="00247313"/>
    <w:rsid w:val="0024788C"/>
    <w:rsid w:val="0025106B"/>
    <w:rsid w:val="0025349F"/>
    <w:rsid w:val="00253E83"/>
    <w:rsid w:val="00254DE8"/>
    <w:rsid w:val="00255394"/>
    <w:rsid w:val="00255E97"/>
    <w:rsid w:val="00256028"/>
    <w:rsid w:val="00256CC8"/>
    <w:rsid w:val="002614E1"/>
    <w:rsid w:val="0026687C"/>
    <w:rsid w:val="00267FE6"/>
    <w:rsid w:val="0027142E"/>
    <w:rsid w:val="0027537A"/>
    <w:rsid w:val="00275CA8"/>
    <w:rsid w:val="0027723D"/>
    <w:rsid w:val="00282498"/>
    <w:rsid w:val="00282635"/>
    <w:rsid w:val="00282709"/>
    <w:rsid w:val="00283BDD"/>
    <w:rsid w:val="00283DFE"/>
    <w:rsid w:val="002852CB"/>
    <w:rsid w:val="002877CD"/>
    <w:rsid w:val="00290239"/>
    <w:rsid w:val="00290C53"/>
    <w:rsid w:val="002949E5"/>
    <w:rsid w:val="00294EFB"/>
    <w:rsid w:val="00295403"/>
    <w:rsid w:val="00295E3E"/>
    <w:rsid w:val="002A185E"/>
    <w:rsid w:val="002A2871"/>
    <w:rsid w:val="002A4588"/>
    <w:rsid w:val="002A47A2"/>
    <w:rsid w:val="002A6220"/>
    <w:rsid w:val="002B2527"/>
    <w:rsid w:val="002B2D6E"/>
    <w:rsid w:val="002B2F15"/>
    <w:rsid w:val="002C0E7A"/>
    <w:rsid w:val="002C24C3"/>
    <w:rsid w:val="002C2E14"/>
    <w:rsid w:val="002C3418"/>
    <w:rsid w:val="002C44DD"/>
    <w:rsid w:val="002C556D"/>
    <w:rsid w:val="002C5DD0"/>
    <w:rsid w:val="002C740E"/>
    <w:rsid w:val="002D0A3C"/>
    <w:rsid w:val="002D16BD"/>
    <w:rsid w:val="002D225C"/>
    <w:rsid w:val="002D6848"/>
    <w:rsid w:val="002D6EE0"/>
    <w:rsid w:val="002D7332"/>
    <w:rsid w:val="002D77D7"/>
    <w:rsid w:val="002E0266"/>
    <w:rsid w:val="002E0D85"/>
    <w:rsid w:val="002E3D10"/>
    <w:rsid w:val="002E5F22"/>
    <w:rsid w:val="002E6F87"/>
    <w:rsid w:val="002F1332"/>
    <w:rsid w:val="002F2139"/>
    <w:rsid w:val="002F307F"/>
    <w:rsid w:val="002F5E8C"/>
    <w:rsid w:val="002F7DD6"/>
    <w:rsid w:val="00302B01"/>
    <w:rsid w:val="00303A7C"/>
    <w:rsid w:val="0030453D"/>
    <w:rsid w:val="00304B08"/>
    <w:rsid w:val="00311EEA"/>
    <w:rsid w:val="00312471"/>
    <w:rsid w:val="00312782"/>
    <w:rsid w:val="00313C47"/>
    <w:rsid w:val="00317792"/>
    <w:rsid w:val="00321030"/>
    <w:rsid w:val="00323FED"/>
    <w:rsid w:val="003241C5"/>
    <w:rsid w:val="003253D4"/>
    <w:rsid w:val="00325C8D"/>
    <w:rsid w:val="00325CC0"/>
    <w:rsid w:val="00325EEC"/>
    <w:rsid w:val="00326EEC"/>
    <w:rsid w:val="00333F87"/>
    <w:rsid w:val="0033419E"/>
    <w:rsid w:val="00334FEF"/>
    <w:rsid w:val="0033504E"/>
    <w:rsid w:val="00335556"/>
    <w:rsid w:val="003401D4"/>
    <w:rsid w:val="003418E2"/>
    <w:rsid w:val="003432AB"/>
    <w:rsid w:val="00343BD5"/>
    <w:rsid w:val="003441B1"/>
    <w:rsid w:val="0034480B"/>
    <w:rsid w:val="00346F90"/>
    <w:rsid w:val="00347E5B"/>
    <w:rsid w:val="00354E45"/>
    <w:rsid w:val="00355D82"/>
    <w:rsid w:val="00356BE0"/>
    <w:rsid w:val="00363E5F"/>
    <w:rsid w:val="00365A6A"/>
    <w:rsid w:val="00366850"/>
    <w:rsid w:val="00367555"/>
    <w:rsid w:val="0037015E"/>
    <w:rsid w:val="00370D04"/>
    <w:rsid w:val="00372FA0"/>
    <w:rsid w:val="003747C0"/>
    <w:rsid w:val="003756C2"/>
    <w:rsid w:val="003808BF"/>
    <w:rsid w:val="00381BFC"/>
    <w:rsid w:val="00382689"/>
    <w:rsid w:val="00383558"/>
    <w:rsid w:val="0038437C"/>
    <w:rsid w:val="00385774"/>
    <w:rsid w:val="0038689E"/>
    <w:rsid w:val="00387AB0"/>
    <w:rsid w:val="00391324"/>
    <w:rsid w:val="003917AD"/>
    <w:rsid w:val="00393148"/>
    <w:rsid w:val="00394B6F"/>
    <w:rsid w:val="003954D7"/>
    <w:rsid w:val="00395592"/>
    <w:rsid w:val="00397AF4"/>
    <w:rsid w:val="003A0D07"/>
    <w:rsid w:val="003A1468"/>
    <w:rsid w:val="003A2702"/>
    <w:rsid w:val="003A2DC9"/>
    <w:rsid w:val="003A3279"/>
    <w:rsid w:val="003A38F3"/>
    <w:rsid w:val="003A39BA"/>
    <w:rsid w:val="003A3CF9"/>
    <w:rsid w:val="003A44A1"/>
    <w:rsid w:val="003A52C0"/>
    <w:rsid w:val="003A6870"/>
    <w:rsid w:val="003A728C"/>
    <w:rsid w:val="003A772A"/>
    <w:rsid w:val="003B1D0D"/>
    <w:rsid w:val="003B604A"/>
    <w:rsid w:val="003B6AEB"/>
    <w:rsid w:val="003B75BB"/>
    <w:rsid w:val="003C0C81"/>
    <w:rsid w:val="003C1222"/>
    <w:rsid w:val="003C1C2E"/>
    <w:rsid w:val="003C27C0"/>
    <w:rsid w:val="003C365B"/>
    <w:rsid w:val="003C4451"/>
    <w:rsid w:val="003C5138"/>
    <w:rsid w:val="003C53C0"/>
    <w:rsid w:val="003C5E28"/>
    <w:rsid w:val="003D0E6F"/>
    <w:rsid w:val="003D30DB"/>
    <w:rsid w:val="003D4472"/>
    <w:rsid w:val="003D58D7"/>
    <w:rsid w:val="003D6E36"/>
    <w:rsid w:val="003D6F83"/>
    <w:rsid w:val="003E2455"/>
    <w:rsid w:val="003E262A"/>
    <w:rsid w:val="003E2713"/>
    <w:rsid w:val="003E31BE"/>
    <w:rsid w:val="003E5904"/>
    <w:rsid w:val="003E7040"/>
    <w:rsid w:val="003F0584"/>
    <w:rsid w:val="003F0906"/>
    <w:rsid w:val="003F3274"/>
    <w:rsid w:val="003F3BEA"/>
    <w:rsid w:val="003F7D5E"/>
    <w:rsid w:val="00401D57"/>
    <w:rsid w:val="00402557"/>
    <w:rsid w:val="00402B27"/>
    <w:rsid w:val="00405116"/>
    <w:rsid w:val="0040746D"/>
    <w:rsid w:val="00411CF6"/>
    <w:rsid w:val="0041454A"/>
    <w:rsid w:val="004154F1"/>
    <w:rsid w:val="00415B8E"/>
    <w:rsid w:val="004167D5"/>
    <w:rsid w:val="00416FC9"/>
    <w:rsid w:val="00417DC0"/>
    <w:rsid w:val="004229A7"/>
    <w:rsid w:val="00423496"/>
    <w:rsid w:val="00423891"/>
    <w:rsid w:val="00423A3D"/>
    <w:rsid w:val="00423AEC"/>
    <w:rsid w:val="00425CC7"/>
    <w:rsid w:val="0042702F"/>
    <w:rsid w:val="00433F00"/>
    <w:rsid w:val="0043464E"/>
    <w:rsid w:val="00440320"/>
    <w:rsid w:val="00446BB6"/>
    <w:rsid w:val="004521DD"/>
    <w:rsid w:val="00455D3F"/>
    <w:rsid w:val="0045644F"/>
    <w:rsid w:val="00456CDA"/>
    <w:rsid w:val="00463294"/>
    <w:rsid w:val="00464941"/>
    <w:rsid w:val="00464D6E"/>
    <w:rsid w:val="00464D94"/>
    <w:rsid w:val="004708A6"/>
    <w:rsid w:val="004712AD"/>
    <w:rsid w:val="0047132E"/>
    <w:rsid w:val="0047147E"/>
    <w:rsid w:val="004715F9"/>
    <w:rsid w:val="0047171A"/>
    <w:rsid w:val="00474907"/>
    <w:rsid w:val="00477A86"/>
    <w:rsid w:val="00480883"/>
    <w:rsid w:val="00483B9C"/>
    <w:rsid w:val="00485837"/>
    <w:rsid w:val="004859CD"/>
    <w:rsid w:val="00485B1B"/>
    <w:rsid w:val="004875C9"/>
    <w:rsid w:val="0049106D"/>
    <w:rsid w:val="00491616"/>
    <w:rsid w:val="004917EA"/>
    <w:rsid w:val="00495B72"/>
    <w:rsid w:val="00497029"/>
    <w:rsid w:val="0049739B"/>
    <w:rsid w:val="004A1938"/>
    <w:rsid w:val="004A2148"/>
    <w:rsid w:val="004A2983"/>
    <w:rsid w:val="004B053B"/>
    <w:rsid w:val="004B4699"/>
    <w:rsid w:val="004B58C5"/>
    <w:rsid w:val="004B63BC"/>
    <w:rsid w:val="004B7008"/>
    <w:rsid w:val="004C2BEE"/>
    <w:rsid w:val="004C5693"/>
    <w:rsid w:val="004C6DEE"/>
    <w:rsid w:val="004C7814"/>
    <w:rsid w:val="004D11C6"/>
    <w:rsid w:val="004D16B3"/>
    <w:rsid w:val="004D4666"/>
    <w:rsid w:val="004D472F"/>
    <w:rsid w:val="004E0C30"/>
    <w:rsid w:val="004E18A9"/>
    <w:rsid w:val="004E1A56"/>
    <w:rsid w:val="004E22B5"/>
    <w:rsid w:val="004E2C3F"/>
    <w:rsid w:val="004E5680"/>
    <w:rsid w:val="004E674B"/>
    <w:rsid w:val="004F4A03"/>
    <w:rsid w:val="004F4ED9"/>
    <w:rsid w:val="00500DF1"/>
    <w:rsid w:val="005022C1"/>
    <w:rsid w:val="00504DF5"/>
    <w:rsid w:val="00504F02"/>
    <w:rsid w:val="00510664"/>
    <w:rsid w:val="00513EE4"/>
    <w:rsid w:val="00516AFB"/>
    <w:rsid w:val="00522508"/>
    <w:rsid w:val="00525FF3"/>
    <w:rsid w:val="0053022A"/>
    <w:rsid w:val="0053393C"/>
    <w:rsid w:val="00533D75"/>
    <w:rsid w:val="005342BF"/>
    <w:rsid w:val="005348FB"/>
    <w:rsid w:val="005354CC"/>
    <w:rsid w:val="00535A47"/>
    <w:rsid w:val="00540DC5"/>
    <w:rsid w:val="00542D75"/>
    <w:rsid w:val="005446EC"/>
    <w:rsid w:val="005511D2"/>
    <w:rsid w:val="00551459"/>
    <w:rsid w:val="00551CBD"/>
    <w:rsid w:val="005530C3"/>
    <w:rsid w:val="0055615A"/>
    <w:rsid w:val="00562BCF"/>
    <w:rsid w:val="00563D68"/>
    <w:rsid w:val="005658BE"/>
    <w:rsid w:val="0056604D"/>
    <w:rsid w:val="00573A6F"/>
    <w:rsid w:val="005747A0"/>
    <w:rsid w:val="0058228D"/>
    <w:rsid w:val="005827B4"/>
    <w:rsid w:val="00582A7F"/>
    <w:rsid w:val="0058620A"/>
    <w:rsid w:val="00586D02"/>
    <w:rsid w:val="00586FEA"/>
    <w:rsid w:val="00587949"/>
    <w:rsid w:val="00587A20"/>
    <w:rsid w:val="00587B0E"/>
    <w:rsid w:val="0059001D"/>
    <w:rsid w:val="005932E9"/>
    <w:rsid w:val="00597C34"/>
    <w:rsid w:val="005A05D4"/>
    <w:rsid w:val="005A121B"/>
    <w:rsid w:val="005A1A49"/>
    <w:rsid w:val="005A26F8"/>
    <w:rsid w:val="005A64B1"/>
    <w:rsid w:val="005A6DB3"/>
    <w:rsid w:val="005B01F4"/>
    <w:rsid w:val="005B38DB"/>
    <w:rsid w:val="005B391C"/>
    <w:rsid w:val="005B3EF2"/>
    <w:rsid w:val="005B45FC"/>
    <w:rsid w:val="005B5345"/>
    <w:rsid w:val="005B5561"/>
    <w:rsid w:val="005B6950"/>
    <w:rsid w:val="005B7F8F"/>
    <w:rsid w:val="005C18C4"/>
    <w:rsid w:val="005C1959"/>
    <w:rsid w:val="005C4091"/>
    <w:rsid w:val="005C65FF"/>
    <w:rsid w:val="005C731E"/>
    <w:rsid w:val="005D0A07"/>
    <w:rsid w:val="005D4ABE"/>
    <w:rsid w:val="005D60EE"/>
    <w:rsid w:val="005E39B5"/>
    <w:rsid w:val="005E5BDA"/>
    <w:rsid w:val="005F1B89"/>
    <w:rsid w:val="005F1C79"/>
    <w:rsid w:val="005F71FE"/>
    <w:rsid w:val="005F7A47"/>
    <w:rsid w:val="00601984"/>
    <w:rsid w:val="00601A72"/>
    <w:rsid w:val="0060463A"/>
    <w:rsid w:val="0060577A"/>
    <w:rsid w:val="0060692E"/>
    <w:rsid w:val="00607F45"/>
    <w:rsid w:val="00611638"/>
    <w:rsid w:val="00615C6E"/>
    <w:rsid w:val="006166F2"/>
    <w:rsid w:val="00617582"/>
    <w:rsid w:val="0062239B"/>
    <w:rsid w:val="006226A4"/>
    <w:rsid w:val="006229FF"/>
    <w:rsid w:val="00630418"/>
    <w:rsid w:val="006307FE"/>
    <w:rsid w:val="00630C7E"/>
    <w:rsid w:val="00632273"/>
    <w:rsid w:val="006323F7"/>
    <w:rsid w:val="00632C08"/>
    <w:rsid w:val="006358BE"/>
    <w:rsid w:val="006361D6"/>
    <w:rsid w:val="006379CA"/>
    <w:rsid w:val="00640E02"/>
    <w:rsid w:val="00640FA1"/>
    <w:rsid w:val="00642094"/>
    <w:rsid w:val="00642913"/>
    <w:rsid w:val="0064299D"/>
    <w:rsid w:val="006448EF"/>
    <w:rsid w:val="0065656C"/>
    <w:rsid w:val="006608BB"/>
    <w:rsid w:val="00660985"/>
    <w:rsid w:val="0066115F"/>
    <w:rsid w:val="00663E02"/>
    <w:rsid w:val="00663ECC"/>
    <w:rsid w:val="00664A8A"/>
    <w:rsid w:val="00665177"/>
    <w:rsid w:val="0066649E"/>
    <w:rsid w:val="00670AEF"/>
    <w:rsid w:val="00671537"/>
    <w:rsid w:val="006752C2"/>
    <w:rsid w:val="0067535B"/>
    <w:rsid w:val="00677673"/>
    <w:rsid w:val="00684897"/>
    <w:rsid w:val="00685156"/>
    <w:rsid w:val="0068718C"/>
    <w:rsid w:val="00690624"/>
    <w:rsid w:val="00693AE4"/>
    <w:rsid w:val="00695958"/>
    <w:rsid w:val="00695CA0"/>
    <w:rsid w:val="006971D7"/>
    <w:rsid w:val="006A00CF"/>
    <w:rsid w:val="006A01BE"/>
    <w:rsid w:val="006A1076"/>
    <w:rsid w:val="006A4A1B"/>
    <w:rsid w:val="006A6E16"/>
    <w:rsid w:val="006A7875"/>
    <w:rsid w:val="006A7C77"/>
    <w:rsid w:val="006B01B9"/>
    <w:rsid w:val="006B0227"/>
    <w:rsid w:val="006B52FB"/>
    <w:rsid w:val="006B5973"/>
    <w:rsid w:val="006B7824"/>
    <w:rsid w:val="006C0BC2"/>
    <w:rsid w:val="006C19BF"/>
    <w:rsid w:val="006C21D1"/>
    <w:rsid w:val="006C22AE"/>
    <w:rsid w:val="006C5908"/>
    <w:rsid w:val="006C6EAD"/>
    <w:rsid w:val="006C76E0"/>
    <w:rsid w:val="006D20E0"/>
    <w:rsid w:val="006D32E7"/>
    <w:rsid w:val="006D3798"/>
    <w:rsid w:val="006D4DEA"/>
    <w:rsid w:val="006D5D00"/>
    <w:rsid w:val="006D6B0E"/>
    <w:rsid w:val="006E25FB"/>
    <w:rsid w:val="006E3774"/>
    <w:rsid w:val="006E5923"/>
    <w:rsid w:val="006E708F"/>
    <w:rsid w:val="006F06AD"/>
    <w:rsid w:val="006F2D55"/>
    <w:rsid w:val="006F47A4"/>
    <w:rsid w:val="006F71C6"/>
    <w:rsid w:val="007009CB"/>
    <w:rsid w:val="00700E32"/>
    <w:rsid w:val="00702542"/>
    <w:rsid w:val="0070537B"/>
    <w:rsid w:val="0070585F"/>
    <w:rsid w:val="007068A6"/>
    <w:rsid w:val="00706D36"/>
    <w:rsid w:val="00707D90"/>
    <w:rsid w:val="00710106"/>
    <w:rsid w:val="007122A0"/>
    <w:rsid w:val="0071276F"/>
    <w:rsid w:val="007148A3"/>
    <w:rsid w:val="00716295"/>
    <w:rsid w:val="007213B3"/>
    <w:rsid w:val="00721A19"/>
    <w:rsid w:val="00721E9A"/>
    <w:rsid w:val="007221D2"/>
    <w:rsid w:val="007228CF"/>
    <w:rsid w:val="00723ABC"/>
    <w:rsid w:val="00725D75"/>
    <w:rsid w:val="007262E7"/>
    <w:rsid w:val="007339FF"/>
    <w:rsid w:val="00736827"/>
    <w:rsid w:val="00737DC5"/>
    <w:rsid w:val="007410E5"/>
    <w:rsid w:val="007411D8"/>
    <w:rsid w:val="00743249"/>
    <w:rsid w:val="00743386"/>
    <w:rsid w:val="00744F17"/>
    <w:rsid w:val="00747026"/>
    <w:rsid w:val="00750C59"/>
    <w:rsid w:val="00751306"/>
    <w:rsid w:val="007521D4"/>
    <w:rsid w:val="0075231C"/>
    <w:rsid w:val="007539E8"/>
    <w:rsid w:val="00753D25"/>
    <w:rsid w:val="00754F51"/>
    <w:rsid w:val="00754FDA"/>
    <w:rsid w:val="00755977"/>
    <w:rsid w:val="00760254"/>
    <w:rsid w:val="00762116"/>
    <w:rsid w:val="00762648"/>
    <w:rsid w:val="00762A81"/>
    <w:rsid w:val="00764246"/>
    <w:rsid w:val="0076534B"/>
    <w:rsid w:val="00772199"/>
    <w:rsid w:val="00773DFE"/>
    <w:rsid w:val="00776C1D"/>
    <w:rsid w:val="00781A21"/>
    <w:rsid w:val="007833A3"/>
    <w:rsid w:val="00784A6D"/>
    <w:rsid w:val="00790310"/>
    <w:rsid w:val="007920A5"/>
    <w:rsid w:val="007A0C96"/>
    <w:rsid w:val="007A39F3"/>
    <w:rsid w:val="007A4D29"/>
    <w:rsid w:val="007B0EF1"/>
    <w:rsid w:val="007B189E"/>
    <w:rsid w:val="007B1E95"/>
    <w:rsid w:val="007B2B61"/>
    <w:rsid w:val="007B5DD6"/>
    <w:rsid w:val="007B616E"/>
    <w:rsid w:val="007C1B15"/>
    <w:rsid w:val="007C2F21"/>
    <w:rsid w:val="007C3290"/>
    <w:rsid w:val="007C3D42"/>
    <w:rsid w:val="007C5070"/>
    <w:rsid w:val="007C67C1"/>
    <w:rsid w:val="007C70C1"/>
    <w:rsid w:val="007C736F"/>
    <w:rsid w:val="007C7387"/>
    <w:rsid w:val="007C7B02"/>
    <w:rsid w:val="007D087B"/>
    <w:rsid w:val="007D0C55"/>
    <w:rsid w:val="007D144D"/>
    <w:rsid w:val="007D5F2E"/>
    <w:rsid w:val="007D7580"/>
    <w:rsid w:val="007D7EA1"/>
    <w:rsid w:val="007E0D80"/>
    <w:rsid w:val="007E15EF"/>
    <w:rsid w:val="007E25B8"/>
    <w:rsid w:val="007E330E"/>
    <w:rsid w:val="007E7A43"/>
    <w:rsid w:val="007E7A91"/>
    <w:rsid w:val="007F03F5"/>
    <w:rsid w:val="007F289E"/>
    <w:rsid w:val="007F29DC"/>
    <w:rsid w:val="007F3319"/>
    <w:rsid w:val="007F6C0E"/>
    <w:rsid w:val="00800310"/>
    <w:rsid w:val="00801281"/>
    <w:rsid w:val="00802FC7"/>
    <w:rsid w:val="008030E4"/>
    <w:rsid w:val="00803F9C"/>
    <w:rsid w:val="00804816"/>
    <w:rsid w:val="00804C71"/>
    <w:rsid w:val="008065BA"/>
    <w:rsid w:val="00811033"/>
    <w:rsid w:val="008151DE"/>
    <w:rsid w:val="0081549C"/>
    <w:rsid w:val="00826D6D"/>
    <w:rsid w:val="00830D3C"/>
    <w:rsid w:val="008313AC"/>
    <w:rsid w:val="00831546"/>
    <w:rsid w:val="0083371C"/>
    <w:rsid w:val="00833FF5"/>
    <w:rsid w:val="00834265"/>
    <w:rsid w:val="008400EF"/>
    <w:rsid w:val="0084055F"/>
    <w:rsid w:val="0084171D"/>
    <w:rsid w:val="00842BD3"/>
    <w:rsid w:val="008452FE"/>
    <w:rsid w:val="00850748"/>
    <w:rsid w:val="0085228A"/>
    <w:rsid w:val="0085236B"/>
    <w:rsid w:val="00852BF4"/>
    <w:rsid w:val="00853D32"/>
    <w:rsid w:val="00855565"/>
    <w:rsid w:val="00855AE7"/>
    <w:rsid w:val="00855F4C"/>
    <w:rsid w:val="00856850"/>
    <w:rsid w:val="00857506"/>
    <w:rsid w:val="00857600"/>
    <w:rsid w:val="0086030D"/>
    <w:rsid w:val="00860917"/>
    <w:rsid w:val="00863064"/>
    <w:rsid w:val="00863072"/>
    <w:rsid w:val="0086397D"/>
    <w:rsid w:val="008706F6"/>
    <w:rsid w:val="00871DB2"/>
    <w:rsid w:val="008737EB"/>
    <w:rsid w:val="0087507C"/>
    <w:rsid w:val="00875D3B"/>
    <w:rsid w:val="00882BA4"/>
    <w:rsid w:val="008839D6"/>
    <w:rsid w:val="00891D18"/>
    <w:rsid w:val="00892D7E"/>
    <w:rsid w:val="00894FD0"/>
    <w:rsid w:val="0089619C"/>
    <w:rsid w:val="00897BA1"/>
    <w:rsid w:val="008A12AF"/>
    <w:rsid w:val="008A1B49"/>
    <w:rsid w:val="008A6BE3"/>
    <w:rsid w:val="008A7267"/>
    <w:rsid w:val="008B0664"/>
    <w:rsid w:val="008B088F"/>
    <w:rsid w:val="008B258A"/>
    <w:rsid w:val="008B331D"/>
    <w:rsid w:val="008B3537"/>
    <w:rsid w:val="008B4C2E"/>
    <w:rsid w:val="008B4F10"/>
    <w:rsid w:val="008B4FAC"/>
    <w:rsid w:val="008B60AB"/>
    <w:rsid w:val="008B67F8"/>
    <w:rsid w:val="008C0730"/>
    <w:rsid w:val="008C18D3"/>
    <w:rsid w:val="008C25AE"/>
    <w:rsid w:val="008C2EF6"/>
    <w:rsid w:val="008C350E"/>
    <w:rsid w:val="008C63F7"/>
    <w:rsid w:val="008D335C"/>
    <w:rsid w:val="008D36F6"/>
    <w:rsid w:val="008D53E7"/>
    <w:rsid w:val="008D59F2"/>
    <w:rsid w:val="008D72F1"/>
    <w:rsid w:val="008E0235"/>
    <w:rsid w:val="008E1583"/>
    <w:rsid w:val="008E4FED"/>
    <w:rsid w:val="008E5933"/>
    <w:rsid w:val="008F1E15"/>
    <w:rsid w:val="008F22F3"/>
    <w:rsid w:val="008F2398"/>
    <w:rsid w:val="008F4D06"/>
    <w:rsid w:val="008F613F"/>
    <w:rsid w:val="008F6E1B"/>
    <w:rsid w:val="008F7095"/>
    <w:rsid w:val="008F7EF7"/>
    <w:rsid w:val="009010E3"/>
    <w:rsid w:val="00901917"/>
    <w:rsid w:val="00906365"/>
    <w:rsid w:val="00906B54"/>
    <w:rsid w:val="00906C5B"/>
    <w:rsid w:val="00906C7D"/>
    <w:rsid w:val="00912A63"/>
    <w:rsid w:val="009130A7"/>
    <w:rsid w:val="009132B6"/>
    <w:rsid w:val="00913C39"/>
    <w:rsid w:val="009143EE"/>
    <w:rsid w:val="0091556E"/>
    <w:rsid w:val="00916C30"/>
    <w:rsid w:val="009173FC"/>
    <w:rsid w:val="00917C57"/>
    <w:rsid w:val="00920375"/>
    <w:rsid w:val="00920B1D"/>
    <w:rsid w:val="00921648"/>
    <w:rsid w:val="00921820"/>
    <w:rsid w:val="009221E8"/>
    <w:rsid w:val="00923A95"/>
    <w:rsid w:val="00923D94"/>
    <w:rsid w:val="00930A2B"/>
    <w:rsid w:val="0093274B"/>
    <w:rsid w:val="009329DE"/>
    <w:rsid w:val="0093646E"/>
    <w:rsid w:val="00936736"/>
    <w:rsid w:val="009402B5"/>
    <w:rsid w:val="00942448"/>
    <w:rsid w:val="009445F5"/>
    <w:rsid w:val="00950778"/>
    <w:rsid w:val="009558B4"/>
    <w:rsid w:val="009602E4"/>
    <w:rsid w:val="0096712F"/>
    <w:rsid w:val="009676A2"/>
    <w:rsid w:val="00967B5A"/>
    <w:rsid w:val="0097100D"/>
    <w:rsid w:val="00972652"/>
    <w:rsid w:val="009774E3"/>
    <w:rsid w:val="00980AE5"/>
    <w:rsid w:val="00981534"/>
    <w:rsid w:val="00983C03"/>
    <w:rsid w:val="00984133"/>
    <w:rsid w:val="009852B4"/>
    <w:rsid w:val="00987854"/>
    <w:rsid w:val="00990A56"/>
    <w:rsid w:val="00990C66"/>
    <w:rsid w:val="00991178"/>
    <w:rsid w:val="00991B5E"/>
    <w:rsid w:val="00991F89"/>
    <w:rsid w:val="00995AB5"/>
    <w:rsid w:val="00996298"/>
    <w:rsid w:val="009A0E87"/>
    <w:rsid w:val="009A1790"/>
    <w:rsid w:val="009A1E06"/>
    <w:rsid w:val="009A576B"/>
    <w:rsid w:val="009A58D9"/>
    <w:rsid w:val="009A5BE4"/>
    <w:rsid w:val="009B1FD1"/>
    <w:rsid w:val="009B2258"/>
    <w:rsid w:val="009B637F"/>
    <w:rsid w:val="009B79D6"/>
    <w:rsid w:val="009B7E9A"/>
    <w:rsid w:val="009C2383"/>
    <w:rsid w:val="009C4117"/>
    <w:rsid w:val="009C453A"/>
    <w:rsid w:val="009C538D"/>
    <w:rsid w:val="009C584F"/>
    <w:rsid w:val="009C6629"/>
    <w:rsid w:val="009C6BA7"/>
    <w:rsid w:val="009D094E"/>
    <w:rsid w:val="009D119F"/>
    <w:rsid w:val="009D1527"/>
    <w:rsid w:val="009D3E63"/>
    <w:rsid w:val="009D55DB"/>
    <w:rsid w:val="009D6A2F"/>
    <w:rsid w:val="009D6C43"/>
    <w:rsid w:val="009D7905"/>
    <w:rsid w:val="009E2AB7"/>
    <w:rsid w:val="009E3363"/>
    <w:rsid w:val="009E3AEE"/>
    <w:rsid w:val="009E5794"/>
    <w:rsid w:val="009F01E9"/>
    <w:rsid w:val="009F1773"/>
    <w:rsid w:val="009F181A"/>
    <w:rsid w:val="009F3B73"/>
    <w:rsid w:val="00A043AE"/>
    <w:rsid w:val="00A10BE5"/>
    <w:rsid w:val="00A1137D"/>
    <w:rsid w:val="00A1201F"/>
    <w:rsid w:val="00A17CE6"/>
    <w:rsid w:val="00A243A4"/>
    <w:rsid w:val="00A247AA"/>
    <w:rsid w:val="00A27947"/>
    <w:rsid w:val="00A3078F"/>
    <w:rsid w:val="00A31A2C"/>
    <w:rsid w:val="00A33146"/>
    <w:rsid w:val="00A35D3A"/>
    <w:rsid w:val="00A35F33"/>
    <w:rsid w:val="00A36636"/>
    <w:rsid w:val="00A410D9"/>
    <w:rsid w:val="00A43CAC"/>
    <w:rsid w:val="00A43D96"/>
    <w:rsid w:val="00A44259"/>
    <w:rsid w:val="00A44758"/>
    <w:rsid w:val="00A4726C"/>
    <w:rsid w:val="00A506A2"/>
    <w:rsid w:val="00A50CC3"/>
    <w:rsid w:val="00A51831"/>
    <w:rsid w:val="00A51963"/>
    <w:rsid w:val="00A52563"/>
    <w:rsid w:val="00A5268C"/>
    <w:rsid w:val="00A52D02"/>
    <w:rsid w:val="00A542A7"/>
    <w:rsid w:val="00A54ADB"/>
    <w:rsid w:val="00A57DFF"/>
    <w:rsid w:val="00A60560"/>
    <w:rsid w:val="00A66285"/>
    <w:rsid w:val="00A67641"/>
    <w:rsid w:val="00A730BE"/>
    <w:rsid w:val="00A746EE"/>
    <w:rsid w:val="00A75D4B"/>
    <w:rsid w:val="00A77DC7"/>
    <w:rsid w:val="00A805B6"/>
    <w:rsid w:val="00A81EA0"/>
    <w:rsid w:val="00A8323E"/>
    <w:rsid w:val="00A84AF3"/>
    <w:rsid w:val="00A85413"/>
    <w:rsid w:val="00A85881"/>
    <w:rsid w:val="00A8654B"/>
    <w:rsid w:val="00A8702C"/>
    <w:rsid w:val="00A91C1A"/>
    <w:rsid w:val="00A96102"/>
    <w:rsid w:val="00AA35F7"/>
    <w:rsid w:val="00AA586D"/>
    <w:rsid w:val="00AA6F3C"/>
    <w:rsid w:val="00AA7211"/>
    <w:rsid w:val="00AB0013"/>
    <w:rsid w:val="00AB05C2"/>
    <w:rsid w:val="00AB24DF"/>
    <w:rsid w:val="00AB459A"/>
    <w:rsid w:val="00AC09D4"/>
    <w:rsid w:val="00AC2A1C"/>
    <w:rsid w:val="00AC2EFA"/>
    <w:rsid w:val="00AC35A3"/>
    <w:rsid w:val="00AC40CA"/>
    <w:rsid w:val="00AC493F"/>
    <w:rsid w:val="00AC592C"/>
    <w:rsid w:val="00AC7809"/>
    <w:rsid w:val="00AD008A"/>
    <w:rsid w:val="00AD06BE"/>
    <w:rsid w:val="00AD0AD4"/>
    <w:rsid w:val="00AD2C34"/>
    <w:rsid w:val="00AD74E8"/>
    <w:rsid w:val="00AD7EA1"/>
    <w:rsid w:val="00AE28D9"/>
    <w:rsid w:val="00AE373E"/>
    <w:rsid w:val="00AE564F"/>
    <w:rsid w:val="00AE6269"/>
    <w:rsid w:val="00AE69B1"/>
    <w:rsid w:val="00AE7697"/>
    <w:rsid w:val="00AF7126"/>
    <w:rsid w:val="00AF76D0"/>
    <w:rsid w:val="00B01102"/>
    <w:rsid w:val="00B034B7"/>
    <w:rsid w:val="00B04BD4"/>
    <w:rsid w:val="00B05EDF"/>
    <w:rsid w:val="00B0718B"/>
    <w:rsid w:val="00B07402"/>
    <w:rsid w:val="00B07FF6"/>
    <w:rsid w:val="00B1427A"/>
    <w:rsid w:val="00B14604"/>
    <w:rsid w:val="00B1483B"/>
    <w:rsid w:val="00B17F4F"/>
    <w:rsid w:val="00B219F7"/>
    <w:rsid w:val="00B21CAA"/>
    <w:rsid w:val="00B23403"/>
    <w:rsid w:val="00B3154C"/>
    <w:rsid w:val="00B337CC"/>
    <w:rsid w:val="00B34C9E"/>
    <w:rsid w:val="00B34DA4"/>
    <w:rsid w:val="00B35F8C"/>
    <w:rsid w:val="00B36C85"/>
    <w:rsid w:val="00B413C0"/>
    <w:rsid w:val="00B4389F"/>
    <w:rsid w:val="00B45E29"/>
    <w:rsid w:val="00B45EAB"/>
    <w:rsid w:val="00B473F5"/>
    <w:rsid w:val="00B500EA"/>
    <w:rsid w:val="00B505D0"/>
    <w:rsid w:val="00B52144"/>
    <w:rsid w:val="00B5261E"/>
    <w:rsid w:val="00B535B5"/>
    <w:rsid w:val="00B5365F"/>
    <w:rsid w:val="00B5389A"/>
    <w:rsid w:val="00B54996"/>
    <w:rsid w:val="00B62BE9"/>
    <w:rsid w:val="00B65C12"/>
    <w:rsid w:val="00B709BC"/>
    <w:rsid w:val="00B72358"/>
    <w:rsid w:val="00B731F0"/>
    <w:rsid w:val="00B75025"/>
    <w:rsid w:val="00B8040C"/>
    <w:rsid w:val="00B80CAF"/>
    <w:rsid w:val="00B82FB3"/>
    <w:rsid w:val="00B842B3"/>
    <w:rsid w:val="00B84B56"/>
    <w:rsid w:val="00B851F2"/>
    <w:rsid w:val="00B865E5"/>
    <w:rsid w:val="00B86B9B"/>
    <w:rsid w:val="00B86F3E"/>
    <w:rsid w:val="00B86F73"/>
    <w:rsid w:val="00B90CC6"/>
    <w:rsid w:val="00B90E5E"/>
    <w:rsid w:val="00B91E44"/>
    <w:rsid w:val="00B91E5F"/>
    <w:rsid w:val="00B94D65"/>
    <w:rsid w:val="00BA384F"/>
    <w:rsid w:val="00BA4F7D"/>
    <w:rsid w:val="00BA51C4"/>
    <w:rsid w:val="00BA7C01"/>
    <w:rsid w:val="00BB1B15"/>
    <w:rsid w:val="00BB1F37"/>
    <w:rsid w:val="00BB2C66"/>
    <w:rsid w:val="00BB2E91"/>
    <w:rsid w:val="00BB5FEB"/>
    <w:rsid w:val="00BC1899"/>
    <w:rsid w:val="00BD0860"/>
    <w:rsid w:val="00BD0E89"/>
    <w:rsid w:val="00BD1FE9"/>
    <w:rsid w:val="00BD2B29"/>
    <w:rsid w:val="00BD2BBF"/>
    <w:rsid w:val="00BD5A06"/>
    <w:rsid w:val="00BD6096"/>
    <w:rsid w:val="00BD7B15"/>
    <w:rsid w:val="00BE2148"/>
    <w:rsid w:val="00BE2EF9"/>
    <w:rsid w:val="00BE4492"/>
    <w:rsid w:val="00BF0868"/>
    <w:rsid w:val="00BF0BE7"/>
    <w:rsid w:val="00BF1C7D"/>
    <w:rsid w:val="00BF5464"/>
    <w:rsid w:val="00C027F9"/>
    <w:rsid w:val="00C07FFB"/>
    <w:rsid w:val="00C13DD2"/>
    <w:rsid w:val="00C17E02"/>
    <w:rsid w:val="00C20411"/>
    <w:rsid w:val="00C2059B"/>
    <w:rsid w:val="00C21560"/>
    <w:rsid w:val="00C23ABE"/>
    <w:rsid w:val="00C2487A"/>
    <w:rsid w:val="00C248CB"/>
    <w:rsid w:val="00C27C4E"/>
    <w:rsid w:val="00C3053E"/>
    <w:rsid w:val="00C322E0"/>
    <w:rsid w:val="00C33BF6"/>
    <w:rsid w:val="00C3493A"/>
    <w:rsid w:val="00C34F63"/>
    <w:rsid w:val="00C35CCB"/>
    <w:rsid w:val="00C403AE"/>
    <w:rsid w:val="00C42E43"/>
    <w:rsid w:val="00C45134"/>
    <w:rsid w:val="00C459CA"/>
    <w:rsid w:val="00C46065"/>
    <w:rsid w:val="00C461F2"/>
    <w:rsid w:val="00C505D5"/>
    <w:rsid w:val="00C50777"/>
    <w:rsid w:val="00C51094"/>
    <w:rsid w:val="00C5171C"/>
    <w:rsid w:val="00C52279"/>
    <w:rsid w:val="00C55549"/>
    <w:rsid w:val="00C57F19"/>
    <w:rsid w:val="00C608A8"/>
    <w:rsid w:val="00C60D76"/>
    <w:rsid w:val="00C613FB"/>
    <w:rsid w:val="00C61586"/>
    <w:rsid w:val="00C6380C"/>
    <w:rsid w:val="00C64496"/>
    <w:rsid w:val="00C668B1"/>
    <w:rsid w:val="00C67643"/>
    <w:rsid w:val="00C70344"/>
    <w:rsid w:val="00C703EC"/>
    <w:rsid w:val="00C71728"/>
    <w:rsid w:val="00C72F20"/>
    <w:rsid w:val="00C73156"/>
    <w:rsid w:val="00C740B6"/>
    <w:rsid w:val="00C75E26"/>
    <w:rsid w:val="00C76250"/>
    <w:rsid w:val="00C76ACD"/>
    <w:rsid w:val="00C81DF9"/>
    <w:rsid w:val="00C825A0"/>
    <w:rsid w:val="00C8533E"/>
    <w:rsid w:val="00C85612"/>
    <w:rsid w:val="00C8688A"/>
    <w:rsid w:val="00C86C0B"/>
    <w:rsid w:val="00C86D1B"/>
    <w:rsid w:val="00C90A45"/>
    <w:rsid w:val="00C91B12"/>
    <w:rsid w:val="00C93713"/>
    <w:rsid w:val="00C957EC"/>
    <w:rsid w:val="00C967AE"/>
    <w:rsid w:val="00C96DD8"/>
    <w:rsid w:val="00CA3405"/>
    <w:rsid w:val="00CA4E87"/>
    <w:rsid w:val="00CA6848"/>
    <w:rsid w:val="00CA738F"/>
    <w:rsid w:val="00CA7413"/>
    <w:rsid w:val="00CB6020"/>
    <w:rsid w:val="00CB63A2"/>
    <w:rsid w:val="00CC1611"/>
    <w:rsid w:val="00CC62B6"/>
    <w:rsid w:val="00CC6B77"/>
    <w:rsid w:val="00CC77C2"/>
    <w:rsid w:val="00CD1791"/>
    <w:rsid w:val="00CD5BC4"/>
    <w:rsid w:val="00CE18EC"/>
    <w:rsid w:val="00CE1982"/>
    <w:rsid w:val="00CE7BF7"/>
    <w:rsid w:val="00CF2AD3"/>
    <w:rsid w:val="00CF354C"/>
    <w:rsid w:val="00CF3550"/>
    <w:rsid w:val="00CF59EC"/>
    <w:rsid w:val="00CF744E"/>
    <w:rsid w:val="00D014B7"/>
    <w:rsid w:val="00D06BED"/>
    <w:rsid w:val="00D107FC"/>
    <w:rsid w:val="00D10DF4"/>
    <w:rsid w:val="00D136C6"/>
    <w:rsid w:val="00D1463E"/>
    <w:rsid w:val="00D1481A"/>
    <w:rsid w:val="00D202A1"/>
    <w:rsid w:val="00D22B6C"/>
    <w:rsid w:val="00D26127"/>
    <w:rsid w:val="00D26158"/>
    <w:rsid w:val="00D320AA"/>
    <w:rsid w:val="00D36735"/>
    <w:rsid w:val="00D37190"/>
    <w:rsid w:val="00D378AF"/>
    <w:rsid w:val="00D42A5E"/>
    <w:rsid w:val="00D42D01"/>
    <w:rsid w:val="00D43075"/>
    <w:rsid w:val="00D4509E"/>
    <w:rsid w:val="00D45BBB"/>
    <w:rsid w:val="00D46C74"/>
    <w:rsid w:val="00D46C80"/>
    <w:rsid w:val="00D54B62"/>
    <w:rsid w:val="00D55201"/>
    <w:rsid w:val="00D5746C"/>
    <w:rsid w:val="00D60062"/>
    <w:rsid w:val="00D62882"/>
    <w:rsid w:val="00D633BD"/>
    <w:rsid w:val="00D65BA5"/>
    <w:rsid w:val="00D65F75"/>
    <w:rsid w:val="00D6717B"/>
    <w:rsid w:val="00D70797"/>
    <w:rsid w:val="00D71763"/>
    <w:rsid w:val="00D723E6"/>
    <w:rsid w:val="00D7580B"/>
    <w:rsid w:val="00D75C04"/>
    <w:rsid w:val="00D779FB"/>
    <w:rsid w:val="00D813AC"/>
    <w:rsid w:val="00D8255B"/>
    <w:rsid w:val="00D82DB3"/>
    <w:rsid w:val="00D84D47"/>
    <w:rsid w:val="00D85886"/>
    <w:rsid w:val="00D859AC"/>
    <w:rsid w:val="00D9135B"/>
    <w:rsid w:val="00D9272D"/>
    <w:rsid w:val="00D94B22"/>
    <w:rsid w:val="00D94FDF"/>
    <w:rsid w:val="00D951DA"/>
    <w:rsid w:val="00D954D3"/>
    <w:rsid w:val="00D96EFC"/>
    <w:rsid w:val="00D96F51"/>
    <w:rsid w:val="00DA0119"/>
    <w:rsid w:val="00DA0540"/>
    <w:rsid w:val="00DA1023"/>
    <w:rsid w:val="00DA1624"/>
    <w:rsid w:val="00DA2D41"/>
    <w:rsid w:val="00DA3958"/>
    <w:rsid w:val="00DA7598"/>
    <w:rsid w:val="00DB2FD5"/>
    <w:rsid w:val="00DB5927"/>
    <w:rsid w:val="00DB5F4D"/>
    <w:rsid w:val="00DB73FB"/>
    <w:rsid w:val="00DC36CE"/>
    <w:rsid w:val="00DC5AF1"/>
    <w:rsid w:val="00DD30D6"/>
    <w:rsid w:val="00DD49E4"/>
    <w:rsid w:val="00DD50A5"/>
    <w:rsid w:val="00DE175A"/>
    <w:rsid w:val="00DE272E"/>
    <w:rsid w:val="00DE3833"/>
    <w:rsid w:val="00DE396A"/>
    <w:rsid w:val="00DE48E8"/>
    <w:rsid w:val="00DE5478"/>
    <w:rsid w:val="00DE6F98"/>
    <w:rsid w:val="00DE7B57"/>
    <w:rsid w:val="00DF1014"/>
    <w:rsid w:val="00DF23C1"/>
    <w:rsid w:val="00DF27B0"/>
    <w:rsid w:val="00DF4C84"/>
    <w:rsid w:val="00DF540F"/>
    <w:rsid w:val="00DF5CBC"/>
    <w:rsid w:val="00DF671C"/>
    <w:rsid w:val="00DF7508"/>
    <w:rsid w:val="00E0019C"/>
    <w:rsid w:val="00E01AE7"/>
    <w:rsid w:val="00E10244"/>
    <w:rsid w:val="00E12468"/>
    <w:rsid w:val="00E12F1D"/>
    <w:rsid w:val="00E16B1C"/>
    <w:rsid w:val="00E20758"/>
    <w:rsid w:val="00E20BFD"/>
    <w:rsid w:val="00E20CA6"/>
    <w:rsid w:val="00E2218E"/>
    <w:rsid w:val="00E22D0D"/>
    <w:rsid w:val="00E239ED"/>
    <w:rsid w:val="00E24055"/>
    <w:rsid w:val="00E243E0"/>
    <w:rsid w:val="00E24F45"/>
    <w:rsid w:val="00E278D1"/>
    <w:rsid w:val="00E31C6B"/>
    <w:rsid w:val="00E32D64"/>
    <w:rsid w:val="00E32E7E"/>
    <w:rsid w:val="00E33DE8"/>
    <w:rsid w:val="00E347B2"/>
    <w:rsid w:val="00E348B9"/>
    <w:rsid w:val="00E349B3"/>
    <w:rsid w:val="00E357FF"/>
    <w:rsid w:val="00E365A9"/>
    <w:rsid w:val="00E369A9"/>
    <w:rsid w:val="00E41275"/>
    <w:rsid w:val="00E41726"/>
    <w:rsid w:val="00E420A1"/>
    <w:rsid w:val="00E44618"/>
    <w:rsid w:val="00E46ED0"/>
    <w:rsid w:val="00E47530"/>
    <w:rsid w:val="00E47ACF"/>
    <w:rsid w:val="00E50B89"/>
    <w:rsid w:val="00E53635"/>
    <w:rsid w:val="00E55352"/>
    <w:rsid w:val="00E5622B"/>
    <w:rsid w:val="00E61711"/>
    <w:rsid w:val="00E62021"/>
    <w:rsid w:val="00E63E7C"/>
    <w:rsid w:val="00E64705"/>
    <w:rsid w:val="00E706FA"/>
    <w:rsid w:val="00E71404"/>
    <w:rsid w:val="00E73F3B"/>
    <w:rsid w:val="00E753DA"/>
    <w:rsid w:val="00E76303"/>
    <w:rsid w:val="00E77BC1"/>
    <w:rsid w:val="00E77F23"/>
    <w:rsid w:val="00E8520B"/>
    <w:rsid w:val="00E873CB"/>
    <w:rsid w:val="00E90FD8"/>
    <w:rsid w:val="00E928B4"/>
    <w:rsid w:val="00E94AD6"/>
    <w:rsid w:val="00E95AA8"/>
    <w:rsid w:val="00E97ED1"/>
    <w:rsid w:val="00EA1B4B"/>
    <w:rsid w:val="00EA2054"/>
    <w:rsid w:val="00EA3B25"/>
    <w:rsid w:val="00EA7A9F"/>
    <w:rsid w:val="00EA7BDA"/>
    <w:rsid w:val="00EC7BFD"/>
    <w:rsid w:val="00ED0308"/>
    <w:rsid w:val="00ED0B5B"/>
    <w:rsid w:val="00ED322C"/>
    <w:rsid w:val="00ED487A"/>
    <w:rsid w:val="00ED6061"/>
    <w:rsid w:val="00EE7079"/>
    <w:rsid w:val="00EF1A1D"/>
    <w:rsid w:val="00EF1E0B"/>
    <w:rsid w:val="00EF2B9E"/>
    <w:rsid w:val="00EF320F"/>
    <w:rsid w:val="00EF469D"/>
    <w:rsid w:val="00EF4C0C"/>
    <w:rsid w:val="00EF5740"/>
    <w:rsid w:val="00F009A7"/>
    <w:rsid w:val="00F02B41"/>
    <w:rsid w:val="00F077C0"/>
    <w:rsid w:val="00F137A6"/>
    <w:rsid w:val="00F1565E"/>
    <w:rsid w:val="00F179E9"/>
    <w:rsid w:val="00F21C39"/>
    <w:rsid w:val="00F2397D"/>
    <w:rsid w:val="00F249D4"/>
    <w:rsid w:val="00F2664A"/>
    <w:rsid w:val="00F27183"/>
    <w:rsid w:val="00F30592"/>
    <w:rsid w:val="00F3596A"/>
    <w:rsid w:val="00F40587"/>
    <w:rsid w:val="00F40CAD"/>
    <w:rsid w:val="00F40D14"/>
    <w:rsid w:val="00F42393"/>
    <w:rsid w:val="00F426D7"/>
    <w:rsid w:val="00F45C39"/>
    <w:rsid w:val="00F4659F"/>
    <w:rsid w:val="00F470A9"/>
    <w:rsid w:val="00F47B11"/>
    <w:rsid w:val="00F47B43"/>
    <w:rsid w:val="00F50F9F"/>
    <w:rsid w:val="00F531BA"/>
    <w:rsid w:val="00F53941"/>
    <w:rsid w:val="00F549FB"/>
    <w:rsid w:val="00F569F9"/>
    <w:rsid w:val="00F615EA"/>
    <w:rsid w:val="00F62D04"/>
    <w:rsid w:val="00F6376D"/>
    <w:rsid w:val="00F662F4"/>
    <w:rsid w:val="00F669FB"/>
    <w:rsid w:val="00F67A34"/>
    <w:rsid w:val="00F705B7"/>
    <w:rsid w:val="00F7263A"/>
    <w:rsid w:val="00F73860"/>
    <w:rsid w:val="00F73C92"/>
    <w:rsid w:val="00F74020"/>
    <w:rsid w:val="00F74955"/>
    <w:rsid w:val="00F80646"/>
    <w:rsid w:val="00F80B79"/>
    <w:rsid w:val="00F82C44"/>
    <w:rsid w:val="00F83350"/>
    <w:rsid w:val="00F833CF"/>
    <w:rsid w:val="00F834EE"/>
    <w:rsid w:val="00F873A2"/>
    <w:rsid w:val="00F8787D"/>
    <w:rsid w:val="00F94134"/>
    <w:rsid w:val="00F965FB"/>
    <w:rsid w:val="00F96AE8"/>
    <w:rsid w:val="00F97B8A"/>
    <w:rsid w:val="00FA48BF"/>
    <w:rsid w:val="00FA61F9"/>
    <w:rsid w:val="00FA68EC"/>
    <w:rsid w:val="00FB1C03"/>
    <w:rsid w:val="00FB4B34"/>
    <w:rsid w:val="00FB4CAA"/>
    <w:rsid w:val="00FB67B7"/>
    <w:rsid w:val="00FB6822"/>
    <w:rsid w:val="00FC0513"/>
    <w:rsid w:val="00FC098C"/>
    <w:rsid w:val="00FC1192"/>
    <w:rsid w:val="00FC19AE"/>
    <w:rsid w:val="00FC39DE"/>
    <w:rsid w:val="00FC7FE3"/>
    <w:rsid w:val="00FD0DC8"/>
    <w:rsid w:val="00FD234C"/>
    <w:rsid w:val="00FD2D15"/>
    <w:rsid w:val="00FD2E19"/>
    <w:rsid w:val="00FD4F52"/>
    <w:rsid w:val="00FD5E5A"/>
    <w:rsid w:val="00FD7F9A"/>
    <w:rsid w:val="00FE4AC6"/>
    <w:rsid w:val="00FE4AF4"/>
    <w:rsid w:val="00FE4C6B"/>
    <w:rsid w:val="00FE759C"/>
    <w:rsid w:val="00FE7C82"/>
    <w:rsid w:val="00FF1104"/>
    <w:rsid w:val="00FF1207"/>
    <w:rsid w:val="00FF3289"/>
    <w:rsid w:val="00FF4ABA"/>
    <w:rsid w:val="00FF5547"/>
    <w:rsid w:val="00FF608D"/>
    <w:rsid w:val="0194C767"/>
    <w:rsid w:val="043C2D2F"/>
    <w:rsid w:val="0511F5EE"/>
    <w:rsid w:val="0758A17E"/>
    <w:rsid w:val="07B926F2"/>
    <w:rsid w:val="0AE15885"/>
    <w:rsid w:val="0B8FE752"/>
    <w:rsid w:val="1132F352"/>
    <w:rsid w:val="11C7772A"/>
    <w:rsid w:val="11E471D3"/>
    <w:rsid w:val="124A4E84"/>
    <w:rsid w:val="13267510"/>
    <w:rsid w:val="1409CFAF"/>
    <w:rsid w:val="148A8B19"/>
    <w:rsid w:val="1F1EEEBF"/>
    <w:rsid w:val="1FE05FDA"/>
    <w:rsid w:val="20A7E102"/>
    <w:rsid w:val="20BABF20"/>
    <w:rsid w:val="22568F81"/>
    <w:rsid w:val="2794C740"/>
    <w:rsid w:val="28C5D105"/>
    <w:rsid w:val="2A7D8732"/>
    <w:rsid w:val="2A9E5439"/>
    <w:rsid w:val="2C163065"/>
    <w:rsid w:val="2FDBC99D"/>
    <w:rsid w:val="35381880"/>
    <w:rsid w:val="389B9167"/>
    <w:rsid w:val="38E3E255"/>
    <w:rsid w:val="3D15F90D"/>
    <w:rsid w:val="3DE225A8"/>
    <w:rsid w:val="407ACDBC"/>
    <w:rsid w:val="4240083A"/>
    <w:rsid w:val="42862CF7"/>
    <w:rsid w:val="42A38339"/>
    <w:rsid w:val="43A9E1C9"/>
    <w:rsid w:val="44E80735"/>
    <w:rsid w:val="451527D8"/>
    <w:rsid w:val="4683D796"/>
    <w:rsid w:val="46B0F839"/>
    <w:rsid w:val="4B4BE1A0"/>
    <w:rsid w:val="50895704"/>
    <w:rsid w:val="537B82FB"/>
    <w:rsid w:val="549D648D"/>
    <w:rsid w:val="54B03F47"/>
    <w:rsid w:val="5517535C"/>
    <w:rsid w:val="5550E573"/>
    <w:rsid w:val="56DF1570"/>
    <w:rsid w:val="571ACDC3"/>
    <w:rsid w:val="5745A521"/>
    <w:rsid w:val="5AE82536"/>
    <w:rsid w:val="5B09E1AD"/>
    <w:rsid w:val="5E3898CF"/>
    <w:rsid w:val="5EE08A73"/>
    <w:rsid w:val="6102EBFF"/>
    <w:rsid w:val="62CF6A43"/>
    <w:rsid w:val="62DCB0AC"/>
    <w:rsid w:val="63ABB5E1"/>
    <w:rsid w:val="64E76919"/>
    <w:rsid w:val="66876768"/>
    <w:rsid w:val="67113D6B"/>
    <w:rsid w:val="6824B480"/>
    <w:rsid w:val="6A03D889"/>
    <w:rsid w:val="6E3F1554"/>
    <w:rsid w:val="6F94C4EE"/>
    <w:rsid w:val="6FAA89A2"/>
    <w:rsid w:val="718C9C24"/>
    <w:rsid w:val="732DD07F"/>
    <w:rsid w:val="755273CA"/>
    <w:rsid w:val="75E65621"/>
    <w:rsid w:val="78B91C89"/>
    <w:rsid w:val="7991D8FA"/>
    <w:rsid w:val="7A013998"/>
    <w:rsid w:val="7A0F9FE4"/>
    <w:rsid w:val="7A66EF7D"/>
    <w:rsid w:val="7B2DA95B"/>
    <w:rsid w:val="7BDC01CD"/>
    <w:rsid w:val="7C1DDB61"/>
    <w:rsid w:val="7CE487DC"/>
    <w:rsid w:val="7D074B2E"/>
    <w:rsid w:val="7D9E903F"/>
    <w:rsid w:val="7F3A60A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7"/>
  <w15:docId w15:val="{08968787-792C-4EF6-AD04-0B1BF9C5FF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2181"/>
    <w:pPr>
      <w:spacing w:after="0" w:line="300" w:lineRule="atLeast"/>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153654"/>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45644F"/>
    <w:pPr>
      <w:keepNext/>
      <w:keepLines/>
      <w:numPr>
        <w:ilvl w:val="1"/>
        <w:numId w:val="1"/>
      </w:numPr>
      <w:spacing w:after="240"/>
      <w:ind w:left="578" w:hanging="578"/>
      <w:outlineLvl w:val="1"/>
    </w:pPr>
    <w:rPr>
      <w:b/>
      <w:caps/>
      <w:color w:val="000000"/>
      <w:szCs w:val="24"/>
    </w:rPr>
  </w:style>
  <w:style w:type="paragraph" w:styleId="Heading3">
    <w:name w:val="heading 3"/>
    <w:aliases w:val="Heading 3 Char1"/>
    <w:basedOn w:val="Normal"/>
    <w:next w:val="NormalIndent"/>
    <w:link w:val="Heading3Char"/>
    <w:qFormat/>
    <w:rsid w:val="00153654"/>
    <w:pPr>
      <w:keepNext/>
      <w:keepLines/>
      <w:numPr>
        <w:ilvl w:val="2"/>
        <w:numId w:val="1"/>
      </w:numPr>
      <w:spacing w:after="240"/>
      <w:outlineLvl w:val="2"/>
    </w:pPr>
    <w:rPr>
      <w:b/>
    </w:rPr>
  </w:style>
  <w:style w:type="paragraph" w:styleId="Heading4">
    <w:name w:val="heading 4"/>
    <w:aliases w:val="Heading 4 Char1,Heading 4 Char Char"/>
    <w:basedOn w:val="Normal"/>
    <w:next w:val="NormalIndent"/>
    <w:link w:val="Heading4Char"/>
    <w:autoRedefine/>
    <w:qFormat/>
    <w:rsid w:val="00153654"/>
    <w:pPr>
      <w:keepNext/>
      <w:numPr>
        <w:ilvl w:val="3"/>
        <w:numId w:val="1"/>
      </w:numPr>
      <w:spacing w:after="120"/>
      <w:outlineLvl w:val="3"/>
    </w:pPr>
    <w:rPr>
      <w:b/>
      <w:i/>
    </w:rPr>
  </w:style>
  <w:style w:type="paragraph" w:styleId="Heading5">
    <w:name w:val="heading 5"/>
    <w:basedOn w:val="Normal"/>
    <w:next w:val="NormalIndent"/>
    <w:link w:val="Heading5Char"/>
    <w:qFormat/>
    <w:rsid w:val="00153654"/>
    <w:pPr>
      <w:keepNext/>
      <w:numPr>
        <w:ilvl w:val="4"/>
        <w:numId w:val="1"/>
      </w:numPr>
      <w:spacing w:after="120"/>
      <w:outlineLvl w:val="4"/>
    </w:pPr>
    <w:rPr>
      <w:i/>
    </w:rPr>
  </w:style>
  <w:style w:type="paragraph" w:styleId="Heading6">
    <w:name w:val="heading 6"/>
    <w:basedOn w:val="Normal"/>
    <w:next w:val="NormalIndent"/>
    <w:link w:val="Heading6Char"/>
    <w:qFormat/>
    <w:rsid w:val="00153654"/>
    <w:pPr>
      <w:numPr>
        <w:ilvl w:val="5"/>
        <w:numId w:val="1"/>
      </w:numPr>
      <w:outlineLvl w:val="5"/>
    </w:pPr>
    <w:rPr>
      <w:u w:val="single"/>
    </w:rPr>
  </w:style>
  <w:style w:type="paragraph" w:styleId="Heading7">
    <w:name w:val="heading 7"/>
    <w:basedOn w:val="Normal"/>
    <w:next w:val="NormalIndent"/>
    <w:link w:val="Heading7Char"/>
    <w:qFormat/>
    <w:rsid w:val="00153654"/>
    <w:pPr>
      <w:numPr>
        <w:ilvl w:val="6"/>
        <w:numId w:val="1"/>
      </w:numPr>
      <w:outlineLvl w:val="6"/>
    </w:pPr>
    <w:rPr>
      <w:i/>
    </w:rPr>
  </w:style>
  <w:style w:type="paragraph" w:styleId="Heading8">
    <w:name w:val="heading 8"/>
    <w:basedOn w:val="Normal"/>
    <w:next w:val="Normal"/>
    <w:link w:val="Heading8Char"/>
    <w:qFormat/>
    <w:rsid w:val="00153654"/>
    <w:pPr>
      <w:numPr>
        <w:ilvl w:val="7"/>
        <w:numId w:val="1"/>
      </w:numPr>
      <w:spacing w:before="240" w:after="60"/>
      <w:outlineLvl w:val="7"/>
    </w:pPr>
    <w:rPr>
      <w:i/>
    </w:rPr>
  </w:style>
  <w:style w:type="paragraph" w:styleId="Heading9">
    <w:name w:val="heading 9"/>
    <w:basedOn w:val="Normal"/>
    <w:next w:val="NormalIndent"/>
    <w:link w:val="Heading9Char"/>
    <w:qFormat/>
    <w:rsid w:val="00153654"/>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182181"/>
    <w:pPr>
      <w:spacing w:after="180"/>
      <w:ind w:left="709"/>
    </w:pPr>
  </w:style>
  <w:style w:type="character" w:styleId="CommentReference">
    <w:name w:val="annotation reference"/>
    <w:basedOn w:val="DefaultParagraphFont"/>
    <w:semiHidden/>
    <w:rsid w:val="00182181"/>
    <w:rPr>
      <w:rFonts w:ascii="Times New Roman" w:hAnsi="Times New Roman"/>
      <w:sz w:val="16"/>
    </w:rPr>
  </w:style>
  <w:style w:type="paragraph" w:styleId="CommentText">
    <w:name w:val="annotation text"/>
    <w:basedOn w:val="Normal"/>
    <w:link w:val="CommentTextChar"/>
    <w:semiHidden/>
    <w:rsid w:val="00182181"/>
  </w:style>
  <w:style w:type="character" w:styleId="CommentTextChar" w:customStyle="1">
    <w:name w:val="Comment Text Char"/>
    <w:basedOn w:val="DefaultParagraphFont"/>
    <w:link w:val="CommentText"/>
    <w:semiHidden/>
    <w:rsid w:val="00182181"/>
    <w:rPr>
      <w:rFonts w:ascii="Verdana" w:hAnsi="Verdana" w:eastAsia="Times New Roman" w:cs="Times New Roman"/>
      <w:sz w:val="20"/>
      <w:szCs w:val="20"/>
      <w:lang w:val="en-US"/>
    </w:rPr>
  </w:style>
  <w:style w:type="paragraph" w:styleId="Footer">
    <w:name w:val="footer"/>
    <w:basedOn w:val="Normal"/>
    <w:link w:val="FooterChar"/>
    <w:rsid w:val="00182181"/>
    <w:pPr>
      <w:pBdr>
        <w:top w:val="single" w:color="auto" w:sz="6" w:space="1"/>
        <w:between w:val="single" w:color="auto" w:sz="6" w:space="1"/>
      </w:pBdr>
      <w:tabs>
        <w:tab w:val="right" w:pos="8931"/>
      </w:tabs>
    </w:pPr>
    <w:rPr>
      <w:i/>
    </w:rPr>
  </w:style>
  <w:style w:type="character" w:styleId="FooterChar" w:customStyle="1">
    <w:name w:val="Footer Char"/>
    <w:basedOn w:val="DefaultParagraphFont"/>
    <w:link w:val="Footer"/>
    <w:rsid w:val="00182181"/>
    <w:rPr>
      <w:rFonts w:ascii="Verdana" w:hAnsi="Verdana" w:eastAsia="Times New Roman" w:cs="Times New Roman"/>
      <w:i/>
      <w:sz w:val="20"/>
      <w:szCs w:val="20"/>
      <w:lang w:val="en-US"/>
    </w:rPr>
  </w:style>
  <w:style w:type="paragraph" w:styleId="Header">
    <w:name w:val="header"/>
    <w:basedOn w:val="Normal"/>
    <w:link w:val="HeaderChar"/>
    <w:rsid w:val="00182181"/>
    <w:pPr>
      <w:pBdr>
        <w:bottom w:val="single" w:color="auto" w:sz="6" w:space="1"/>
        <w:between w:val="single" w:color="auto" w:sz="6" w:space="1"/>
      </w:pBdr>
      <w:jc w:val="right"/>
    </w:pPr>
  </w:style>
  <w:style w:type="character" w:styleId="HeaderChar" w:customStyle="1">
    <w:name w:val="Header Char"/>
    <w:basedOn w:val="DefaultParagraphFont"/>
    <w:link w:val="Header"/>
    <w:rsid w:val="00182181"/>
    <w:rPr>
      <w:rFonts w:ascii="Verdana" w:hAnsi="Verdana" w:eastAsia="Times New Roman" w:cs="Times New Roman"/>
      <w:sz w:val="20"/>
      <w:szCs w:val="20"/>
      <w:lang w:val="en-U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182181"/>
    <w:rPr>
      <w:rFonts w:ascii="Verdana" w:hAnsi="Verdana" w:eastAsia="Times New Roman" w:cs="Times New Roman"/>
      <w:sz w:val="20"/>
      <w:szCs w:val="20"/>
      <w:lang w:val="en-US"/>
    </w:rPr>
  </w:style>
  <w:style w:type="paragraph" w:styleId="BalloonText">
    <w:name w:val="Balloon Text"/>
    <w:basedOn w:val="Normal"/>
    <w:link w:val="BalloonTextChar"/>
    <w:uiPriority w:val="99"/>
    <w:semiHidden/>
    <w:unhideWhenUsed/>
    <w:rsid w:val="00182181"/>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82181"/>
    <w:rPr>
      <w:rFonts w:ascii="Tahoma" w:hAnsi="Tahoma" w:eastAsia="Times New Roman" w:cs="Tahoma"/>
      <w:sz w:val="16"/>
      <w:szCs w:val="16"/>
      <w:lang w:val="en-US"/>
    </w:rPr>
  </w:style>
  <w:style w:type="character" w:styleId="Heading1Char" w:customStyle="1">
    <w:name w:val="Heading 1 Char"/>
    <w:basedOn w:val="DefaultParagraphFont"/>
    <w:link w:val="Heading1"/>
    <w:rsid w:val="00153654"/>
    <w:rPr>
      <w:rFonts w:ascii="Verdana" w:hAnsi="Verdana" w:eastAsia="Times New Roman" w:cs="Times New Roman"/>
      <w:b/>
      <w:caps/>
      <w:color w:val="808080"/>
      <w:sz w:val="24"/>
      <w:szCs w:val="20"/>
      <w:lang w:val="en-US"/>
    </w:rPr>
  </w:style>
  <w:style w:type="character" w:styleId="Heading2Char" w:customStyle="1">
    <w:name w:val="Heading 2 Char"/>
    <w:aliases w:val="Heading 2 Char1 Char,Heading 2 Char Char Char"/>
    <w:basedOn w:val="DefaultParagraphFont"/>
    <w:link w:val="Heading2"/>
    <w:rsid w:val="0045644F"/>
    <w:rPr>
      <w:rFonts w:ascii="Verdana" w:hAnsi="Verdana" w:eastAsia="Times New Roman" w:cs="Times New Roman"/>
      <w:b/>
      <w:caps/>
      <w:color w:val="000000"/>
      <w:sz w:val="20"/>
      <w:szCs w:val="24"/>
      <w:lang w:val="en-US"/>
    </w:rPr>
  </w:style>
  <w:style w:type="character" w:styleId="Heading3Char" w:customStyle="1">
    <w:name w:val="Heading 3 Char"/>
    <w:aliases w:val="Heading 3 Char1 Char"/>
    <w:basedOn w:val="DefaultParagraphFont"/>
    <w:link w:val="Heading3"/>
    <w:rsid w:val="00153654"/>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153654"/>
    <w:rPr>
      <w:rFonts w:ascii="Verdana" w:hAnsi="Verdana" w:eastAsia="Times New Roman" w:cs="Times New Roman"/>
      <w:b/>
      <w:i/>
      <w:sz w:val="20"/>
      <w:szCs w:val="20"/>
      <w:lang w:val="en-US"/>
    </w:rPr>
  </w:style>
  <w:style w:type="character" w:styleId="Heading5Char" w:customStyle="1">
    <w:name w:val="Heading 5 Char"/>
    <w:basedOn w:val="DefaultParagraphFont"/>
    <w:link w:val="Heading5"/>
    <w:rsid w:val="00153654"/>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153654"/>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153654"/>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153654"/>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153654"/>
    <w:rPr>
      <w:rFonts w:ascii="Verdana" w:hAnsi="Verdana" w:eastAsia="Times New Roman" w:cs="Times New Roman"/>
      <w:i/>
      <w:sz w:val="20"/>
      <w:szCs w:val="20"/>
      <w:lang w:val="en-US"/>
    </w:rPr>
  </w:style>
  <w:style w:type="paragraph" w:styleId="ListBullet">
    <w:name w:val="List Bullet"/>
    <w:basedOn w:val="Normal"/>
    <w:autoRedefine/>
    <w:rsid w:val="00294EFB"/>
    <w:pPr>
      <w:numPr>
        <w:numId w:val="4"/>
      </w:numPr>
      <w:spacing w:line="240" w:lineRule="auto"/>
    </w:pPr>
    <w:rPr>
      <w:sz w:val="22"/>
      <w:lang w:val="en-ZA"/>
    </w:rPr>
  </w:style>
  <w:style w:type="paragraph" w:styleId="CommentSubject">
    <w:name w:val="annotation subject"/>
    <w:basedOn w:val="CommentText"/>
    <w:next w:val="CommentText"/>
    <w:link w:val="CommentSubjectChar"/>
    <w:uiPriority w:val="99"/>
    <w:semiHidden/>
    <w:unhideWhenUsed/>
    <w:rsid w:val="00294EFB"/>
    <w:pPr>
      <w:spacing w:line="240" w:lineRule="auto"/>
    </w:pPr>
    <w:rPr>
      <w:b/>
      <w:bCs/>
    </w:rPr>
  </w:style>
  <w:style w:type="character" w:styleId="CommentSubjectChar" w:customStyle="1">
    <w:name w:val="Comment Subject Char"/>
    <w:basedOn w:val="CommentTextChar"/>
    <w:link w:val="CommentSubject"/>
    <w:uiPriority w:val="99"/>
    <w:semiHidden/>
    <w:rsid w:val="00294EFB"/>
    <w:rPr>
      <w:rFonts w:ascii="Verdana" w:hAnsi="Verdana" w:eastAsia="Times New Roman" w:cs="Times New Roman"/>
      <w:b/>
      <w:bCs/>
      <w:sz w:val="20"/>
      <w:szCs w:val="20"/>
      <w:lang w:val="en-US"/>
    </w:rPr>
  </w:style>
  <w:style w:type="paragraph" w:styleId="Caption">
    <w:name w:val="caption"/>
    <w:basedOn w:val="Normal"/>
    <w:next w:val="Normal"/>
    <w:unhideWhenUsed/>
    <w:qFormat/>
    <w:rsid w:val="00FF608D"/>
    <w:pPr>
      <w:spacing w:before="120" w:after="120" w:line="240" w:lineRule="auto"/>
    </w:pPr>
    <w:rPr>
      <w:b/>
      <w:lang w:val="en-ZA"/>
    </w:rPr>
  </w:style>
  <w:style w:type="paragraph" w:styleId="Revision">
    <w:name w:val="Revision"/>
    <w:hidden/>
    <w:uiPriority w:val="99"/>
    <w:semiHidden/>
    <w:rsid w:val="00AE28D9"/>
    <w:pPr>
      <w:spacing w:after="0" w:line="240" w:lineRule="auto"/>
    </w:pPr>
    <w:rPr>
      <w:rFonts w:ascii="Verdana" w:hAnsi="Verdana" w:eastAsia="Times New Roman" w:cs="Times New Roman"/>
      <w:sz w:val="20"/>
      <w:szCs w:val="20"/>
      <w:lang w:val="en-US"/>
    </w:rPr>
  </w:style>
  <w:style w:type="paragraph" w:styleId="ListParagraph">
    <w:name w:val="List Paragraph"/>
    <w:basedOn w:val="Normal"/>
    <w:uiPriority w:val="34"/>
    <w:qFormat/>
    <w:rsid w:val="00B5261E"/>
    <w:pPr>
      <w:spacing w:after="180"/>
      <w:ind w:left="720"/>
      <w:contextualSpacing/>
    </w:pPr>
  </w:style>
  <w:style w:type="paragraph" w:styleId="NormalWeb">
    <w:name w:val="Normal (Web)"/>
    <w:basedOn w:val="Normal"/>
    <w:uiPriority w:val="99"/>
    <w:semiHidden/>
    <w:unhideWhenUsed/>
    <w:rsid w:val="00C93713"/>
    <w:pPr>
      <w:spacing w:before="100" w:beforeAutospacing="1" w:after="100" w:afterAutospacing="1" w:line="240" w:lineRule="auto"/>
    </w:pPr>
    <w:rPr>
      <w:rFonts w:ascii="Times New Roman" w:hAnsi="Times New Roman"/>
      <w:sz w:val="24"/>
      <w:szCs w:val="24"/>
      <w:lang w:val="en-ZA" w:eastAsia="en-ZA"/>
    </w:rPr>
  </w:style>
  <w:style w:type="paragraph" w:styleId="paragraph" w:customStyle="1">
    <w:name w:val="paragraph"/>
    <w:basedOn w:val="Normal"/>
    <w:rsid w:val="003E7040"/>
    <w:pPr>
      <w:spacing w:before="100" w:beforeAutospacing="1" w:after="100" w:afterAutospacing="1" w:line="240" w:lineRule="auto"/>
    </w:pPr>
    <w:rPr>
      <w:rFonts w:ascii="Times New Roman" w:hAnsi="Times New Roman"/>
      <w:sz w:val="24"/>
      <w:szCs w:val="24"/>
      <w:lang w:val="en-ZA" w:eastAsia="en-ZA"/>
    </w:rPr>
  </w:style>
  <w:style w:type="character" w:styleId="normaltextrun" w:customStyle="1">
    <w:name w:val="normaltextrun"/>
    <w:basedOn w:val="DefaultParagraphFont"/>
    <w:rsid w:val="003E7040"/>
  </w:style>
  <w:style w:type="character" w:styleId="eop" w:customStyle="1">
    <w:name w:val="eop"/>
    <w:basedOn w:val="DefaultParagraphFont"/>
    <w:rsid w:val="003E7040"/>
  </w:style>
  <w:style w:type="paragraph" w:styleId="TableParagraph" w:customStyle="1">
    <w:name w:val="Table Paragraph"/>
    <w:basedOn w:val="Normal"/>
    <w:uiPriority w:val="1"/>
    <w:qFormat/>
    <w:rsid w:val="00A31A2C"/>
    <w:pPr>
      <w:widowControl w:val="0"/>
      <w:autoSpaceDE w:val="0"/>
      <w:autoSpaceDN w:val="0"/>
      <w:spacing w:before="99" w:line="240" w:lineRule="auto"/>
      <w:ind w:left="105"/>
    </w:pPr>
    <w:rPr>
      <w:rFonts w:eastAsia="Verdana" w:cs="Verdana"/>
      <w:sz w:val="22"/>
      <w:szCs w:val="22"/>
    </w:rPr>
  </w:style>
  <w:style w:type="character" w:styleId="Mention">
    <w:name w:val="Mention"/>
    <w:basedOn w:val="DefaultParagraphFont"/>
    <w:uiPriority w:val="99"/>
    <w:unhideWhenUsed/>
    <w:rsid w:val="00750C59"/>
    <w:rPr>
      <w:color w:val="2B579A"/>
      <w:shd w:val="clear" w:color="auto" w:fill="E1DFDD"/>
    </w:rPr>
  </w:style>
  <w:style w:type="character" w:styleId="Hyperlink">
    <w:name w:val="Hyperlink"/>
    <w:basedOn w:val="DefaultParagraphFont"/>
    <w:uiPriority w:val="99"/>
    <w:unhideWhenUsed/>
    <w:rsid w:val="003A39BA"/>
    <w:rPr>
      <w:color w:val="0000FF" w:themeColor="hyperlink"/>
      <w:u w:val="single"/>
    </w:rPr>
  </w:style>
  <w:style w:type="character" w:styleId="UnresolvedMention">
    <w:name w:val="Unresolved Mention"/>
    <w:basedOn w:val="DefaultParagraphFont"/>
    <w:uiPriority w:val="99"/>
    <w:semiHidden/>
    <w:unhideWhenUsed/>
    <w:rsid w:val="003A3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11178">
      <w:bodyDiv w:val="1"/>
      <w:marLeft w:val="0"/>
      <w:marRight w:val="0"/>
      <w:marTop w:val="0"/>
      <w:marBottom w:val="0"/>
      <w:divBdr>
        <w:top w:val="none" w:sz="0" w:space="0" w:color="auto"/>
        <w:left w:val="none" w:sz="0" w:space="0" w:color="auto"/>
        <w:bottom w:val="none" w:sz="0" w:space="0" w:color="auto"/>
        <w:right w:val="none" w:sz="0" w:space="0" w:color="auto"/>
      </w:divBdr>
    </w:div>
    <w:div w:id="547646026">
      <w:bodyDiv w:val="1"/>
      <w:marLeft w:val="0"/>
      <w:marRight w:val="0"/>
      <w:marTop w:val="0"/>
      <w:marBottom w:val="0"/>
      <w:divBdr>
        <w:top w:val="none" w:sz="0" w:space="0" w:color="auto"/>
        <w:left w:val="none" w:sz="0" w:space="0" w:color="auto"/>
        <w:bottom w:val="none" w:sz="0" w:space="0" w:color="auto"/>
        <w:right w:val="none" w:sz="0" w:space="0" w:color="auto"/>
      </w:divBdr>
    </w:div>
    <w:div w:id="595747998">
      <w:bodyDiv w:val="1"/>
      <w:marLeft w:val="0"/>
      <w:marRight w:val="0"/>
      <w:marTop w:val="0"/>
      <w:marBottom w:val="0"/>
      <w:divBdr>
        <w:top w:val="none" w:sz="0" w:space="0" w:color="auto"/>
        <w:left w:val="none" w:sz="0" w:space="0" w:color="auto"/>
        <w:bottom w:val="none" w:sz="0" w:space="0" w:color="auto"/>
        <w:right w:val="none" w:sz="0" w:space="0" w:color="auto"/>
      </w:divBdr>
    </w:div>
    <w:div w:id="715009340">
      <w:bodyDiv w:val="1"/>
      <w:marLeft w:val="0"/>
      <w:marRight w:val="0"/>
      <w:marTop w:val="0"/>
      <w:marBottom w:val="0"/>
      <w:divBdr>
        <w:top w:val="none" w:sz="0" w:space="0" w:color="auto"/>
        <w:left w:val="none" w:sz="0" w:space="0" w:color="auto"/>
        <w:bottom w:val="none" w:sz="0" w:space="0" w:color="auto"/>
        <w:right w:val="none" w:sz="0" w:space="0" w:color="auto"/>
      </w:divBdr>
    </w:div>
    <w:div w:id="856039757">
      <w:bodyDiv w:val="1"/>
      <w:marLeft w:val="0"/>
      <w:marRight w:val="0"/>
      <w:marTop w:val="0"/>
      <w:marBottom w:val="0"/>
      <w:divBdr>
        <w:top w:val="none" w:sz="0" w:space="0" w:color="auto"/>
        <w:left w:val="none" w:sz="0" w:space="0" w:color="auto"/>
        <w:bottom w:val="none" w:sz="0" w:space="0" w:color="auto"/>
        <w:right w:val="none" w:sz="0" w:space="0" w:color="auto"/>
      </w:divBdr>
    </w:div>
    <w:div w:id="1284770598">
      <w:bodyDiv w:val="1"/>
      <w:marLeft w:val="0"/>
      <w:marRight w:val="0"/>
      <w:marTop w:val="0"/>
      <w:marBottom w:val="0"/>
      <w:divBdr>
        <w:top w:val="none" w:sz="0" w:space="0" w:color="auto"/>
        <w:left w:val="none" w:sz="0" w:space="0" w:color="auto"/>
        <w:bottom w:val="none" w:sz="0" w:space="0" w:color="auto"/>
        <w:right w:val="none" w:sz="0" w:space="0" w:color="auto"/>
      </w:divBdr>
    </w:div>
    <w:div w:id="1323968028">
      <w:bodyDiv w:val="1"/>
      <w:marLeft w:val="0"/>
      <w:marRight w:val="0"/>
      <w:marTop w:val="0"/>
      <w:marBottom w:val="0"/>
      <w:divBdr>
        <w:top w:val="none" w:sz="0" w:space="0" w:color="auto"/>
        <w:left w:val="none" w:sz="0" w:space="0" w:color="auto"/>
        <w:bottom w:val="none" w:sz="0" w:space="0" w:color="auto"/>
        <w:right w:val="none" w:sz="0" w:space="0" w:color="auto"/>
      </w:divBdr>
    </w:div>
    <w:div w:id="187997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1ffbd5dc-7a64-4097-8396-87f6c90b212f">
      <Value>6</Value>
      <Value>13</Value>
      <Value>27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Rough Order of Magnitude</TermName>
          <TermId xmlns="http://schemas.microsoft.com/office/infopath/2007/PartnerControls">a67dd40d-8f48-4cdf-992e-71c00e2ff411</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B81BA16-C2D7-4C14-9815-85503E2F82E4}"/>
</file>

<file path=customXml/itemProps2.xml><?xml version="1.0" encoding="utf-8"?>
<ds:datastoreItem xmlns:ds="http://schemas.openxmlformats.org/officeDocument/2006/customXml" ds:itemID="{03435C82-A94A-4E5E-8457-122EF6611A29}">
  <ds:schemaRefs>
    <ds:schemaRef ds:uri="http://purl.org/dc/dcmitype/"/>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http://purl.org/dc/elements/1.1/"/>
    <ds:schemaRef ds:uri="http://schemas.microsoft.com/office/infopath/2007/PartnerControls"/>
    <ds:schemaRef ds:uri="1ffbd5dc-7a64-4097-8396-87f6c90b212f"/>
    <ds:schemaRef ds:uri="http://purl.org/dc/terms/"/>
  </ds:schemaRefs>
</ds:datastoreItem>
</file>

<file path=customXml/itemProps3.xml><?xml version="1.0" encoding="utf-8"?>
<ds:datastoreItem xmlns:ds="http://schemas.openxmlformats.org/officeDocument/2006/customXml" ds:itemID="{B21C22A9-A69A-4A15-A6FD-78CB549121DF}">
  <ds:schemaRefs>
    <ds:schemaRef ds:uri="http://schemas.microsoft.com/sharepoint/v3/contenttype/forms"/>
  </ds:schemaRefs>
</ds:datastoreItem>
</file>

<file path=customXml/itemProps4.xml><?xml version="1.0" encoding="utf-8"?>
<ds:datastoreItem xmlns:ds="http://schemas.openxmlformats.org/officeDocument/2006/customXml" ds:itemID="{2D26BAE9-CB66-417A-AA0A-1FDECF39D68B}">
  <ds:schemaRefs>
    <ds:schemaRef ds:uri="Microsoft.SharePoint.Taxonomy.ContentTypeSync"/>
  </ds:schemaRefs>
</ds:datastoreItem>
</file>

<file path=customXml/itemProps5.xml><?xml version="1.0" encoding="utf-8"?>
<ds:datastoreItem xmlns:ds="http://schemas.openxmlformats.org/officeDocument/2006/customXml" ds:itemID="{728735E9-0611-4C39-81DE-D9239B65DF4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Commercial Property Reporting</dc:title>
  <dc:subject>Project Name</dc:subject>
  <dc:creator>hnhlapo@openboxsoftware.com</dc:creator>
  <cp:keywords/>
  <cp:lastModifiedBy>Nikki Papenfus</cp:lastModifiedBy>
  <cp:revision>611</cp:revision>
  <cp:lastPrinted>2016-11-12T07:58:00Z</cp:lastPrinted>
  <dcterms:created xsi:type="dcterms:W3CDTF">2024-02-06T03:05:00Z</dcterms:created>
  <dcterms:modified xsi:type="dcterms:W3CDTF">2025-09-10T10:08:40Z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 Document Type">
    <vt:lpwstr>27;#Rough Order of Magnitude|a67dd40d-8f48-4cdf-992e-71c00e2ff411</vt:lpwstr>
  </property>
  <property fmtid="{D5CDD505-2E9C-101B-9397-08002B2CF9AE}" pid="11" name="Division">
    <vt:lpwstr>13;#Salesforce|65ce3b0d-68ef-4d0b-ac56-177d5509cec4</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Project_x0020_Document_x0020_Type">
    <vt:lpwstr>27;#Rough Order of Magnitude|a67dd40d-8f48-4cdf-992e-71c00e2ff411</vt:lpwstr>
  </property>
  <property fmtid="{D5CDD505-2E9C-101B-9397-08002B2CF9AE}" pid="15" name="Client_x0020_Project">
    <vt:lpwstr/>
  </property>
</Properties>
</file>