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43C25" w14:textId="6CEE6965" w:rsidR="00996F6E" w:rsidRDefault="00996F6E" w:rsidP="00977AEF">
      <w:pPr>
        <w:pStyle w:val="NormalIndent"/>
        <w:rPr>
          <w:noProof/>
        </w:rPr>
      </w:pPr>
    </w:p>
    <w:p w14:paraId="114E30BE" w14:textId="77777777" w:rsidR="00011C72" w:rsidRDefault="00011C72" w:rsidP="00977AEF">
      <w:pPr>
        <w:pStyle w:val="NormalIndent"/>
        <w:rPr>
          <w:noProof/>
        </w:rPr>
      </w:pPr>
    </w:p>
    <w:p w14:paraId="271436C1" w14:textId="77777777" w:rsidR="00996F6E" w:rsidRDefault="00996F6E" w:rsidP="00977AEF">
      <w:pPr>
        <w:pStyle w:val="NormalIndent"/>
        <w:rPr>
          <w:noProof/>
        </w:rPr>
      </w:pPr>
    </w:p>
    <w:p w14:paraId="4D853F63" w14:textId="77777777" w:rsidR="00996F6E" w:rsidRDefault="00996F6E" w:rsidP="00977AEF">
      <w:pPr>
        <w:pStyle w:val="NormalIndent"/>
        <w:rPr>
          <w:noProof/>
        </w:rPr>
      </w:pPr>
    </w:p>
    <w:p w14:paraId="0BDD986D" w14:textId="77777777" w:rsidR="00996F6E" w:rsidRDefault="00996F6E" w:rsidP="00977AEF">
      <w:pPr>
        <w:pStyle w:val="NormalIndent"/>
        <w:rPr>
          <w:noProof/>
        </w:rPr>
      </w:pPr>
    </w:p>
    <w:p w14:paraId="4F2D50CF" w14:textId="77777777" w:rsidR="002E1380" w:rsidRDefault="002E1380" w:rsidP="00977AEF">
      <w:pPr>
        <w:pStyle w:val="NormalIndent"/>
        <w:rPr>
          <w:noProof/>
        </w:rPr>
      </w:pPr>
    </w:p>
    <w:p w14:paraId="1881EC6B" w14:textId="77777777" w:rsidR="002E1380" w:rsidRDefault="002E1380" w:rsidP="00977AEF">
      <w:pPr>
        <w:pStyle w:val="NormalIndent"/>
        <w:rPr>
          <w:noProof/>
        </w:rPr>
      </w:pPr>
    </w:p>
    <w:p w14:paraId="4B5788D5" w14:textId="1A231736" w:rsidR="002E1380" w:rsidRPr="00AA2DA7" w:rsidRDefault="002E1380" w:rsidP="00DD35B3">
      <w:pPr>
        <w:pStyle w:val="NormalIndent"/>
        <w:spacing w:after="0"/>
        <w:rPr>
          <w:rFonts w:cs="Arial"/>
          <w:noProof/>
          <w:color w:val="7F7F7F" w:themeColor="text1" w:themeTint="80"/>
          <w:sz w:val="44"/>
        </w:rPr>
      </w:pPr>
      <w:r w:rsidRPr="00AA2DA7">
        <w:rPr>
          <w:rFonts w:cs="Arial"/>
          <w:color w:val="7F7F7F" w:themeColor="text1" w:themeTint="80"/>
          <w:sz w:val="44"/>
          <w:shd w:val="clear" w:color="auto" w:fill="E6E6E6"/>
        </w:rPr>
        <w:fldChar w:fldCharType="begin"/>
      </w:r>
      <w:r w:rsidRPr="00AA2DA7">
        <w:rPr>
          <w:rFonts w:cs="Arial"/>
          <w:noProof/>
          <w:color w:val="7F7F7F" w:themeColor="text1" w:themeTint="80"/>
          <w:sz w:val="44"/>
        </w:rPr>
        <w:instrText xml:space="preserve"> SUBJECT  \* FirstCap  \* MERGEFORMAT </w:instrText>
      </w:r>
      <w:r w:rsidRPr="00AA2DA7">
        <w:rPr>
          <w:rFonts w:cs="Arial"/>
          <w:color w:val="7F7F7F" w:themeColor="text1" w:themeTint="80"/>
          <w:sz w:val="44"/>
          <w:shd w:val="clear" w:color="auto" w:fill="E6E6E6"/>
        </w:rPr>
        <w:fldChar w:fldCharType="separate"/>
      </w:r>
      <w:r w:rsidR="008A39E2">
        <w:rPr>
          <w:rFonts w:cs="Arial"/>
          <w:noProof/>
          <w:color w:val="7F7F7F" w:themeColor="text1" w:themeTint="80"/>
          <w:sz w:val="44"/>
        </w:rPr>
        <w:t>Statement of Work</w:t>
      </w:r>
      <w:r w:rsidRPr="00AA2DA7">
        <w:rPr>
          <w:rFonts w:cs="Arial"/>
          <w:color w:val="7F7F7F" w:themeColor="text1" w:themeTint="80"/>
          <w:sz w:val="44"/>
          <w:shd w:val="clear" w:color="auto" w:fill="E6E6E6"/>
        </w:rPr>
        <w:fldChar w:fldCharType="end"/>
      </w:r>
      <w:r w:rsidRPr="00AA2DA7">
        <w:rPr>
          <w:rFonts w:cs="Arial"/>
          <w:noProof/>
          <w:color w:val="7F7F7F" w:themeColor="text1" w:themeTint="80"/>
          <w:sz w:val="44"/>
        </w:rPr>
        <w:t xml:space="preserve"> </w:t>
      </w:r>
    </w:p>
    <w:p w14:paraId="7829238D" w14:textId="77777777" w:rsidR="002E1380" w:rsidRPr="00AA2DA7" w:rsidRDefault="00996F6E" w:rsidP="00977AEF">
      <w:pPr>
        <w:pStyle w:val="NormalIndent"/>
        <w:rPr>
          <w:rFonts w:cs="Arial"/>
          <w:noProof/>
          <w:sz w:val="32"/>
        </w:rPr>
      </w:pPr>
      <w:r w:rsidRPr="00AA2DA7">
        <w:rPr>
          <w:caps/>
          <w:noProof/>
          <w:color w:val="808080"/>
          <w:sz w:val="22"/>
          <w:shd w:val="clear" w:color="auto" w:fill="E6E6E6"/>
          <w:lang w:val="en-ZA" w:eastAsia="en-ZA"/>
        </w:rPr>
        <mc:AlternateContent>
          <mc:Choice Requires="wpg">
            <w:drawing>
              <wp:anchor distT="0" distB="0" distL="114300" distR="114300" simplePos="0" relativeHeight="251658240" behindDoc="1" locked="0" layoutInCell="1" allowOverlap="1" wp14:anchorId="75758A40" wp14:editId="3945C2F8">
                <wp:simplePos x="0" y="0"/>
                <wp:positionH relativeFrom="page">
                  <wp:posOffset>1357630</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w16du="http://schemas.microsoft.com/office/word/2023/wordml/word16du">
            <w:pict>
              <v:group w14:anchorId="4449EB25" id="Group 58" o:spid="_x0000_s1026" style="position:absolute;margin-left:106.9pt;margin-top:286.5pt;width:302.25pt;height:10.5pt;z-index:-251658240;mso-position-horizontal-relative:page;mso-position-vertical-relative:page" coordorigin="9631,5450" coordsize="17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">
                <v:shape id="Freeform 91" o:spid="_x0000_s1027" style="position:absolute;left:9631;top:5450;width:1704;height:2;visibility:visible;mso-wrap-style:square;v-text-anchor:top" coordsize="17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path="m,l1705,e" filled="f" strokecolor="#bdd626" strokeweight="2pt">
                  <v:path arrowok="t" o:connecttype="custom" o:connectlocs="0,0;1705,0" o:connectangles="0,0"/>
                </v:shape>
                <w10:wrap anchorx="page" anchory="page"/>
              </v:group>
            </w:pict>
          </mc:Fallback>
        </mc:AlternateContent>
      </w:r>
    </w:p>
    <w:p w14:paraId="5D45BFB2" w14:textId="1F5C2BFA" w:rsidR="002E1380" w:rsidRPr="00AA2DA7" w:rsidRDefault="00EA4721" w:rsidP="00977AEF">
      <w:pPr>
        <w:pStyle w:val="NormalIndent"/>
        <w:spacing w:before="300" w:after="0"/>
        <w:rPr>
          <w:b/>
          <w:caps/>
          <w:color w:val="808080"/>
          <w:sz w:val="22"/>
        </w:rPr>
      </w:pPr>
      <w:r w:rsidRPr="00AA2DA7">
        <w:rPr>
          <w:b/>
          <w:caps/>
          <w:color w:val="808080"/>
          <w:sz w:val="22"/>
          <w:shd w:val="clear" w:color="auto" w:fill="E6E6E6"/>
        </w:rPr>
        <w:fldChar w:fldCharType="begin"/>
      </w:r>
      <w:r w:rsidRPr="00AA2DA7">
        <w:rPr>
          <w:b/>
          <w:caps/>
          <w:color w:val="808080"/>
          <w:sz w:val="22"/>
        </w:rPr>
        <w:instrText xml:space="preserve"> DOCPROPERTY  Category  \* MERGEFORMAT </w:instrText>
      </w:r>
      <w:r w:rsidRPr="00AA2DA7">
        <w:rPr>
          <w:b/>
          <w:caps/>
          <w:color w:val="808080"/>
          <w:sz w:val="22"/>
          <w:shd w:val="clear" w:color="auto" w:fill="E6E6E6"/>
        </w:rPr>
        <w:fldChar w:fldCharType="separate"/>
      </w:r>
      <w:r w:rsidR="008A39E2">
        <w:rPr>
          <w:b/>
          <w:caps/>
          <w:color w:val="808080"/>
          <w:sz w:val="22"/>
        </w:rPr>
        <w:t>Grainger PLC</w:t>
      </w:r>
      <w:r w:rsidRPr="00AA2DA7">
        <w:rPr>
          <w:b/>
          <w:caps/>
          <w:color w:val="808080"/>
          <w:sz w:val="22"/>
          <w:shd w:val="clear" w:color="auto" w:fill="E6E6E6"/>
        </w:rPr>
        <w:fldChar w:fldCharType="end"/>
      </w:r>
    </w:p>
    <w:p w14:paraId="57D80A05" w14:textId="328CCD89" w:rsidR="002E1380" w:rsidRPr="00AA2DA7" w:rsidRDefault="002E1380" w:rsidP="00977AEF">
      <w:pPr>
        <w:pStyle w:val="NormalIndent"/>
        <w:spacing w:after="0"/>
      </w:pPr>
      <w:r w:rsidRPr="00AA2DA7">
        <w:rPr>
          <w:caps/>
          <w:color w:val="808080"/>
          <w:sz w:val="22"/>
          <w:shd w:val="clear" w:color="auto" w:fill="E6E6E6"/>
        </w:rPr>
        <w:fldChar w:fldCharType="begin"/>
      </w:r>
      <w:r w:rsidRPr="00AA2DA7">
        <w:rPr>
          <w:caps/>
          <w:color w:val="808080"/>
          <w:sz w:val="22"/>
        </w:rPr>
        <w:instrText xml:space="preserve"> DOCPROPERTY  Title  \* MERGEFORMAT </w:instrText>
      </w:r>
      <w:r w:rsidRPr="00AA2DA7">
        <w:rPr>
          <w:caps/>
          <w:color w:val="808080"/>
          <w:sz w:val="22"/>
          <w:shd w:val="clear" w:color="auto" w:fill="E6E6E6"/>
        </w:rPr>
        <w:fldChar w:fldCharType="separate"/>
      </w:r>
      <w:r w:rsidR="008A39E2">
        <w:rPr>
          <w:caps/>
          <w:color w:val="808080"/>
          <w:sz w:val="22"/>
        </w:rPr>
        <w:t>Commercial Lead to Lease</w:t>
      </w:r>
      <w:r w:rsidRPr="00AA2DA7">
        <w:rPr>
          <w:caps/>
          <w:color w:val="808080"/>
          <w:sz w:val="22"/>
          <w:shd w:val="clear" w:color="auto" w:fill="E6E6E6"/>
        </w:rPr>
        <w:fldChar w:fldCharType="end"/>
      </w:r>
      <w:r w:rsidRPr="00AA2DA7">
        <w:t xml:space="preserve"> </w:t>
      </w:r>
    </w:p>
    <w:p w14:paraId="16055369" w14:textId="77777777" w:rsidR="002E1380" w:rsidRPr="00AA2DA7" w:rsidRDefault="002E1380" w:rsidP="00977AEF">
      <w:pPr>
        <w:pStyle w:val="NormalIndent"/>
      </w:pPr>
    </w:p>
    <w:p w14:paraId="655DA4B4" w14:textId="77777777" w:rsidR="00977AEF" w:rsidRPr="00AA2DA7" w:rsidRDefault="00DD35B3" w:rsidP="00DD35B3">
      <w:pPr>
        <w:pStyle w:val="NormalIndent"/>
        <w:tabs>
          <w:tab w:val="left" w:pos="4380"/>
        </w:tabs>
      </w:pPr>
      <w:r w:rsidRPr="00AA2DA7">
        <w:tab/>
      </w:r>
    </w:p>
    <w:p w14:paraId="54848B1F" w14:textId="77777777" w:rsidR="00977AEF" w:rsidRPr="00AA2DA7" w:rsidRDefault="00977AEF" w:rsidP="00977AEF">
      <w:pPr>
        <w:pStyle w:val="NormalIndent"/>
      </w:pPr>
    </w:p>
    <w:p w14:paraId="7BD9F628" w14:textId="77777777" w:rsidR="002E1380" w:rsidRPr="00AA2DA7" w:rsidRDefault="002E1380" w:rsidP="00977AEF">
      <w:pPr>
        <w:pStyle w:val="NormalIndent"/>
      </w:pPr>
    </w:p>
    <w:p w14:paraId="73C54AD3" w14:textId="77777777" w:rsidR="002E1380" w:rsidRPr="00AA2DA7" w:rsidRDefault="002E1380" w:rsidP="00977AEF">
      <w:pPr>
        <w:pStyle w:val="NormalIndent"/>
      </w:pPr>
    </w:p>
    <w:p w14:paraId="72D468E0" w14:textId="77777777" w:rsidR="002E1380" w:rsidRPr="00AA2DA7" w:rsidRDefault="002E1380" w:rsidP="00977AEF">
      <w:pPr>
        <w:pStyle w:val="NormalIndent"/>
      </w:pPr>
    </w:p>
    <w:p w14:paraId="59C84CB0" w14:textId="77777777" w:rsidR="002E1380" w:rsidRPr="00AA2DA7" w:rsidRDefault="002E1380" w:rsidP="00977AEF">
      <w:pPr>
        <w:pStyle w:val="NormalIndent"/>
      </w:pPr>
    </w:p>
    <w:p w14:paraId="7432EAC1" w14:textId="77777777" w:rsidR="002E1380" w:rsidRPr="00AA2DA7" w:rsidRDefault="002E1380" w:rsidP="00977AEF">
      <w:pPr>
        <w:pStyle w:val="NormalIndent"/>
      </w:pPr>
    </w:p>
    <w:p w14:paraId="6064E0C0" w14:textId="77777777" w:rsidR="002E1380" w:rsidRPr="00AA2DA7" w:rsidRDefault="002E1380" w:rsidP="00977AEF">
      <w:pPr>
        <w:pStyle w:val="NormalIndent"/>
      </w:pPr>
    </w:p>
    <w:p w14:paraId="74B15900" w14:textId="77777777" w:rsidR="00977AEF" w:rsidRPr="00AA2DA7" w:rsidRDefault="00977AEF" w:rsidP="00977AEF">
      <w:pPr>
        <w:pStyle w:val="NormalIndent"/>
      </w:pPr>
    </w:p>
    <w:p w14:paraId="52B04A43" w14:textId="77777777" w:rsidR="002E1380" w:rsidRPr="00AA2DA7" w:rsidRDefault="002E1380" w:rsidP="00977AEF">
      <w:pPr>
        <w:pStyle w:val="NormalIndent"/>
      </w:pPr>
    </w:p>
    <w:p w14:paraId="501DD085" w14:textId="77777777" w:rsidR="002E1380" w:rsidRPr="00AA2DA7" w:rsidRDefault="002E1380" w:rsidP="00977AEF">
      <w:pPr>
        <w:pStyle w:val="NormalIndent"/>
      </w:pPr>
    </w:p>
    <w:p w14:paraId="22D5528A" w14:textId="0087F03F" w:rsidR="00DD35B3" w:rsidRPr="00AA2DA7" w:rsidRDefault="001174A7" w:rsidP="001174A7">
      <w:pPr>
        <w:tabs>
          <w:tab w:val="left" w:pos="1848"/>
          <w:tab w:val="right" w:pos="9406"/>
        </w:tabs>
        <w:spacing w:after="0"/>
        <w:jc w:val="right"/>
        <w:rPr>
          <w:i/>
          <w:color w:val="808080"/>
          <w:sz w:val="22"/>
          <w:szCs w:val="22"/>
        </w:rPr>
      </w:pPr>
      <w:r w:rsidRPr="001174A7">
        <w:rPr>
          <w:i/>
          <w:color w:val="808080"/>
          <w:sz w:val="22"/>
          <w:szCs w:val="22"/>
        </w:rPr>
        <w:t>Version 1.0</w:t>
      </w:r>
      <w:r w:rsidR="00DD35B3" w:rsidRPr="001174A7">
        <w:rPr>
          <w:i/>
          <w:color w:val="808080"/>
          <w:sz w:val="22"/>
          <w:szCs w:val="22"/>
        </w:rPr>
        <w:fldChar w:fldCharType="begin"/>
      </w:r>
      <w:r w:rsidR="00DD35B3" w:rsidRPr="001174A7">
        <w:rPr>
          <w:i/>
          <w:color w:val="808080"/>
          <w:sz w:val="22"/>
          <w:szCs w:val="22"/>
        </w:rPr>
        <w:instrText xml:space="preserve"> DOCPROPERTY  Manager  \* MERGEFORMAT </w:instrText>
      </w:r>
      <w:r w:rsidR="00DD35B3" w:rsidRPr="001174A7">
        <w:rPr>
          <w:i/>
          <w:color w:val="808080"/>
          <w:sz w:val="22"/>
          <w:szCs w:val="22"/>
        </w:rPr>
        <w:fldChar w:fldCharType="end"/>
      </w:r>
    </w:p>
    <w:p w14:paraId="6CCC31E6" w14:textId="09975A82" w:rsidR="00DD35B3" w:rsidRPr="00AA2DA7" w:rsidRDefault="00DD35B3" w:rsidP="00DD35B3">
      <w:pPr>
        <w:tabs>
          <w:tab w:val="left" w:pos="1848"/>
          <w:tab w:val="right" w:pos="9406"/>
        </w:tabs>
        <w:spacing w:after="0"/>
        <w:rPr>
          <w:i/>
          <w:color w:val="808080"/>
          <w:sz w:val="22"/>
          <w:szCs w:val="22"/>
        </w:rPr>
      </w:pPr>
      <w:r w:rsidRPr="00AA2DA7">
        <w:rPr>
          <w:i/>
          <w:color w:val="808080"/>
          <w:sz w:val="22"/>
          <w:szCs w:val="22"/>
        </w:rPr>
        <w:tab/>
      </w:r>
      <w:r w:rsidRPr="00AA2DA7">
        <w:rPr>
          <w:i/>
          <w:color w:val="808080"/>
          <w:sz w:val="22"/>
          <w:szCs w:val="22"/>
        </w:rPr>
        <w:tab/>
      </w:r>
      <w:r w:rsidRPr="00AA2DA7">
        <w:rPr>
          <w:i/>
          <w:color w:val="808080"/>
          <w:sz w:val="22"/>
          <w:szCs w:val="22"/>
          <w:shd w:val="clear" w:color="auto" w:fill="E6E6E6"/>
        </w:rPr>
        <w:fldChar w:fldCharType="begin"/>
      </w:r>
      <w:r w:rsidRPr="00AA2DA7">
        <w:rPr>
          <w:i/>
          <w:color w:val="808080"/>
          <w:sz w:val="22"/>
          <w:szCs w:val="22"/>
        </w:rPr>
        <w:instrText xml:space="preserve"> DOCPROPERTY  LastSavedTime \@ "MMMM d, yyyy" \* MERGEFORMAT </w:instrText>
      </w:r>
      <w:r w:rsidRPr="00AA2DA7">
        <w:rPr>
          <w:i/>
          <w:color w:val="808080"/>
          <w:sz w:val="22"/>
          <w:szCs w:val="22"/>
          <w:shd w:val="clear" w:color="auto" w:fill="E6E6E6"/>
        </w:rPr>
        <w:fldChar w:fldCharType="separate"/>
      </w:r>
      <w:r w:rsidR="008A39E2">
        <w:rPr>
          <w:i/>
          <w:color w:val="808080"/>
          <w:sz w:val="22"/>
          <w:szCs w:val="22"/>
        </w:rPr>
        <w:t>July 12, 2024</w:t>
      </w:r>
      <w:r w:rsidRPr="00AA2DA7">
        <w:rPr>
          <w:i/>
          <w:color w:val="808080"/>
          <w:sz w:val="22"/>
          <w:szCs w:val="22"/>
          <w:shd w:val="clear" w:color="auto" w:fill="E6E6E6"/>
        </w:rPr>
        <w:fldChar w:fldCharType="end"/>
      </w:r>
    </w:p>
    <w:p w14:paraId="70A3467A" w14:textId="77777777" w:rsidR="002E1380" w:rsidRPr="00AA2DA7" w:rsidRDefault="002E1380" w:rsidP="00DD35B3">
      <w:pPr>
        <w:ind w:left="0"/>
        <w:rPr>
          <w:rFonts w:cs="Arial"/>
          <w:sz w:val="24"/>
          <w:szCs w:val="24"/>
        </w:rPr>
      </w:pPr>
      <w:r w:rsidRPr="00AA2DA7">
        <w:br w:type="page"/>
      </w:r>
    </w:p>
    <w:p w14:paraId="42D3B553" w14:textId="77777777" w:rsidR="008E502E" w:rsidRPr="00AA2DA7" w:rsidRDefault="008E502E" w:rsidP="00CC51D5">
      <w:pPr>
        <w:widowControl w:val="0"/>
        <w:tabs>
          <w:tab w:val="left" w:pos="426"/>
          <w:tab w:val="left" w:pos="709"/>
          <w:tab w:val="left" w:pos="993"/>
        </w:tabs>
        <w:adjustRightInd w:val="0"/>
        <w:ind w:left="0"/>
        <w:jc w:val="both"/>
        <w:textAlignment w:val="baseline"/>
      </w:pPr>
      <w:r w:rsidRPr="00740B2D">
        <w:rPr>
          <w:color w:val="7F7F7F" w:themeColor="text1" w:themeTint="80"/>
          <w:sz w:val="36"/>
        </w:rPr>
        <w:lastRenderedPageBreak/>
        <w:t>Contents</w:t>
      </w:r>
    </w:p>
    <w:p w14:paraId="0CC97F4E" w14:textId="11BEECAE" w:rsidR="008A39E2" w:rsidRDefault="008E502E">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GB"/>
          <w14:ligatures w14:val="standardContextual"/>
        </w:rPr>
      </w:pPr>
      <w:r w:rsidRPr="00AA2DA7">
        <w:rPr>
          <w:color w:val="2B579A"/>
          <w:shd w:val="clear" w:color="auto" w:fill="E6E6E6"/>
        </w:rPr>
        <w:fldChar w:fldCharType="begin"/>
      </w:r>
      <w:r w:rsidRPr="00AA2DA7">
        <w:instrText xml:space="preserve"> TOC \o "1-2" \h \z \u </w:instrText>
      </w:r>
      <w:r w:rsidRPr="00AA2DA7">
        <w:rPr>
          <w:color w:val="2B579A"/>
          <w:shd w:val="clear" w:color="auto" w:fill="E6E6E6"/>
        </w:rPr>
        <w:fldChar w:fldCharType="separate"/>
      </w:r>
      <w:hyperlink w:anchor="_Toc171709179" w:history="1">
        <w:r w:rsidR="008A39E2" w:rsidRPr="0098278F">
          <w:rPr>
            <w:rStyle w:val="Hyperlink"/>
            <w:noProof/>
          </w:rPr>
          <w:t>1</w:t>
        </w:r>
        <w:r w:rsidR="008A39E2">
          <w:rPr>
            <w:rFonts w:asciiTheme="minorHAnsi" w:eastAsiaTheme="minorEastAsia" w:hAnsiTheme="minorHAnsi" w:cstheme="minorBidi"/>
            <w:b w:val="0"/>
            <w:bCs w:val="0"/>
            <w:caps w:val="0"/>
            <w:noProof/>
            <w:kern w:val="2"/>
            <w:sz w:val="24"/>
            <w:szCs w:val="24"/>
            <w:lang w:val="en-ZA" w:eastAsia="en-GB"/>
            <w14:ligatures w14:val="standardContextual"/>
          </w:rPr>
          <w:tab/>
        </w:r>
        <w:r w:rsidR="008A39E2" w:rsidRPr="0098278F">
          <w:rPr>
            <w:rStyle w:val="Hyperlink"/>
            <w:noProof/>
          </w:rPr>
          <w:t>Statement of Work</w:t>
        </w:r>
        <w:r w:rsidR="008A39E2">
          <w:rPr>
            <w:noProof/>
            <w:webHidden/>
          </w:rPr>
          <w:tab/>
        </w:r>
        <w:r w:rsidR="008A39E2">
          <w:rPr>
            <w:noProof/>
            <w:webHidden/>
          </w:rPr>
          <w:fldChar w:fldCharType="begin"/>
        </w:r>
        <w:r w:rsidR="008A39E2">
          <w:rPr>
            <w:noProof/>
            <w:webHidden/>
          </w:rPr>
          <w:instrText xml:space="preserve"> PAGEREF _Toc171709179 \h </w:instrText>
        </w:r>
        <w:r w:rsidR="008A39E2">
          <w:rPr>
            <w:noProof/>
            <w:webHidden/>
          </w:rPr>
        </w:r>
        <w:r w:rsidR="008A39E2">
          <w:rPr>
            <w:noProof/>
            <w:webHidden/>
          </w:rPr>
          <w:fldChar w:fldCharType="separate"/>
        </w:r>
        <w:r w:rsidR="00632FCE">
          <w:rPr>
            <w:noProof/>
            <w:webHidden/>
          </w:rPr>
          <w:t>3</w:t>
        </w:r>
        <w:r w:rsidR="008A39E2">
          <w:rPr>
            <w:noProof/>
            <w:webHidden/>
          </w:rPr>
          <w:fldChar w:fldCharType="end"/>
        </w:r>
      </w:hyperlink>
    </w:p>
    <w:p w14:paraId="292589CF" w14:textId="47860A35" w:rsidR="008A39E2" w:rsidRDefault="008A39E2">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1709180" w:history="1">
        <w:r w:rsidRPr="0098278F">
          <w:rPr>
            <w:rStyle w:val="Hyperlink"/>
            <w:noProof/>
          </w:rPr>
          <w:t>1.1</w:t>
        </w:r>
        <w:r>
          <w:rPr>
            <w:rFonts w:asciiTheme="minorHAnsi" w:eastAsiaTheme="minorEastAsia" w:hAnsiTheme="minorHAnsi" w:cstheme="minorBidi"/>
            <w:smallCaps w:val="0"/>
            <w:noProof/>
            <w:kern w:val="2"/>
            <w:sz w:val="24"/>
            <w:szCs w:val="24"/>
            <w:lang w:val="en-ZA" w:eastAsia="en-GB"/>
            <w14:ligatures w14:val="standardContextual"/>
          </w:rPr>
          <w:tab/>
        </w:r>
        <w:r w:rsidRPr="0098278F">
          <w:rPr>
            <w:rStyle w:val="Hyperlink"/>
            <w:noProof/>
          </w:rPr>
          <w:t>Introduction</w:t>
        </w:r>
        <w:r>
          <w:rPr>
            <w:noProof/>
            <w:webHidden/>
          </w:rPr>
          <w:tab/>
        </w:r>
        <w:r>
          <w:rPr>
            <w:noProof/>
            <w:webHidden/>
          </w:rPr>
          <w:fldChar w:fldCharType="begin"/>
        </w:r>
        <w:r>
          <w:rPr>
            <w:noProof/>
            <w:webHidden/>
          </w:rPr>
          <w:instrText xml:space="preserve"> PAGEREF _Toc171709180 \h </w:instrText>
        </w:r>
        <w:r>
          <w:rPr>
            <w:noProof/>
            <w:webHidden/>
          </w:rPr>
        </w:r>
        <w:r>
          <w:rPr>
            <w:noProof/>
            <w:webHidden/>
          </w:rPr>
          <w:fldChar w:fldCharType="separate"/>
        </w:r>
        <w:r w:rsidR="00632FCE">
          <w:rPr>
            <w:noProof/>
            <w:webHidden/>
          </w:rPr>
          <w:t>3</w:t>
        </w:r>
        <w:r>
          <w:rPr>
            <w:noProof/>
            <w:webHidden/>
          </w:rPr>
          <w:fldChar w:fldCharType="end"/>
        </w:r>
      </w:hyperlink>
    </w:p>
    <w:p w14:paraId="2024A610" w14:textId="1A437032" w:rsidR="008A39E2" w:rsidRDefault="008A39E2">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1709181" w:history="1">
        <w:r w:rsidRPr="0098278F">
          <w:rPr>
            <w:rStyle w:val="Hyperlink"/>
            <w:noProof/>
          </w:rPr>
          <w:t>1.2</w:t>
        </w:r>
        <w:r>
          <w:rPr>
            <w:rFonts w:asciiTheme="minorHAnsi" w:eastAsiaTheme="minorEastAsia" w:hAnsiTheme="minorHAnsi" w:cstheme="minorBidi"/>
            <w:smallCaps w:val="0"/>
            <w:noProof/>
            <w:kern w:val="2"/>
            <w:sz w:val="24"/>
            <w:szCs w:val="24"/>
            <w:lang w:val="en-ZA" w:eastAsia="en-GB"/>
            <w14:ligatures w14:val="standardContextual"/>
          </w:rPr>
          <w:tab/>
        </w:r>
        <w:r w:rsidRPr="0098278F">
          <w:rPr>
            <w:rStyle w:val="Hyperlink"/>
            <w:noProof/>
          </w:rPr>
          <w:t>Solution Overview</w:t>
        </w:r>
        <w:r>
          <w:rPr>
            <w:noProof/>
            <w:webHidden/>
          </w:rPr>
          <w:tab/>
        </w:r>
        <w:r>
          <w:rPr>
            <w:noProof/>
            <w:webHidden/>
          </w:rPr>
          <w:fldChar w:fldCharType="begin"/>
        </w:r>
        <w:r>
          <w:rPr>
            <w:noProof/>
            <w:webHidden/>
          </w:rPr>
          <w:instrText xml:space="preserve"> PAGEREF _Toc171709181 \h </w:instrText>
        </w:r>
        <w:r>
          <w:rPr>
            <w:noProof/>
            <w:webHidden/>
          </w:rPr>
        </w:r>
        <w:r>
          <w:rPr>
            <w:noProof/>
            <w:webHidden/>
          </w:rPr>
          <w:fldChar w:fldCharType="separate"/>
        </w:r>
        <w:r w:rsidR="00632FCE">
          <w:rPr>
            <w:noProof/>
            <w:webHidden/>
          </w:rPr>
          <w:t>3</w:t>
        </w:r>
        <w:r>
          <w:rPr>
            <w:noProof/>
            <w:webHidden/>
          </w:rPr>
          <w:fldChar w:fldCharType="end"/>
        </w:r>
      </w:hyperlink>
    </w:p>
    <w:p w14:paraId="390381D0" w14:textId="6CFBF8DD" w:rsidR="008A39E2" w:rsidRDefault="008A39E2">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1709182" w:history="1">
        <w:r w:rsidRPr="0098278F">
          <w:rPr>
            <w:rStyle w:val="Hyperlink"/>
            <w:noProof/>
          </w:rPr>
          <w:t>1.3</w:t>
        </w:r>
        <w:r>
          <w:rPr>
            <w:rFonts w:asciiTheme="minorHAnsi" w:eastAsiaTheme="minorEastAsia" w:hAnsiTheme="minorHAnsi" w:cstheme="minorBidi"/>
            <w:smallCaps w:val="0"/>
            <w:noProof/>
            <w:kern w:val="2"/>
            <w:sz w:val="24"/>
            <w:szCs w:val="24"/>
            <w:lang w:val="en-ZA" w:eastAsia="en-GB"/>
            <w14:ligatures w14:val="standardContextual"/>
          </w:rPr>
          <w:tab/>
        </w:r>
        <w:r w:rsidRPr="0098278F">
          <w:rPr>
            <w:rStyle w:val="Hyperlink"/>
            <w:noProof/>
          </w:rPr>
          <w:t>Objectives</w:t>
        </w:r>
        <w:r>
          <w:rPr>
            <w:noProof/>
            <w:webHidden/>
          </w:rPr>
          <w:tab/>
        </w:r>
        <w:r>
          <w:rPr>
            <w:noProof/>
            <w:webHidden/>
          </w:rPr>
          <w:fldChar w:fldCharType="begin"/>
        </w:r>
        <w:r>
          <w:rPr>
            <w:noProof/>
            <w:webHidden/>
          </w:rPr>
          <w:instrText xml:space="preserve"> PAGEREF _Toc171709182 \h </w:instrText>
        </w:r>
        <w:r>
          <w:rPr>
            <w:noProof/>
            <w:webHidden/>
          </w:rPr>
        </w:r>
        <w:r>
          <w:rPr>
            <w:noProof/>
            <w:webHidden/>
          </w:rPr>
          <w:fldChar w:fldCharType="separate"/>
        </w:r>
        <w:r w:rsidR="00632FCE">
          <w:rPr>
            <w:noProof/>
            <w:webHidden/>
          </w:rPr>
          <w:t>4</w:t>
        </w:r>
        <w:r>
          <w:rPr>
            <w:noProof/>
            <w:webHidden/>
          </w:rPr>
          <w:fldChar w:fldCharType="end"/>
        </w:r>
      </w:hyperlink>
    </w:p>
    <w:p w14:paraId="5697E5C6" w14:textId="710904C3" w:rsidR="008A39E2" w:rsidRDefault="008A39E2">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1709183" w:history="1">
        <w:r w:rsidRPr="0098278F">
          <w:rPr>
            <w:rStyle w:val="Hyperlink"/>
            <w:noProof/>
          </w:rPr>
          <w:t>1.4</w:t>
        </w:r>
        <w:r>
          <w:rPr>
            <w:rFonts w:asciiTheme="minorHAnsi" w:eastAsiaTheme="minorEastAsia" w:hAnsiTheme="minorHAnsi" w:cstheme="minorBidi"/>
            <w:smallCaps w:val="0"/>
            <w:noProof/>
            <w:kern w:val="2"/>
            <w:sz w:val="24"/>
            <w:szCs w:val="24"/>
            <w:lang w:val="en-ZA" w:eastAsia="en-GB"/>
            <w14:ligatures w14:val="standardContextual"/>
          </w:rPr>
          <w:tab/>
        </w:r>
        <w:r w:rsidRPr="0098278F">
          <w:rPr>
            <w:rStyle w:val="Hyperlink"/>
            <w:noProof/>
          </w:rPr>
          <w:t>Delivery Approach</w:t>
        </w:r>
        <w:r>
          <w:rPr>
            <w:noProof/>
            <w:webHidden/>
          </w:rPr>
          <w:tab/>
        </w:r>
        <w:r>
          <w:rPr>
            <w:noProof/>
            <w:webHidden/>
          </w:rPr>
          <w:fldChar w:fldCharType="begin"/>
        </w:r>
        <w:r>
          <w:rPr>
            <w:noProof/>
            <w:webHidden/>
          </w:rPr>
          <w:instrText xml:space="preserve"> PAGEREF _Toc171709183 \h </w:instrText>
        </w:r>
        <w:r>
          <w:rPr>
            <w:noProof/>
            <w:webHidden/>
          </w:rPr>
        </w:r>
        <w:r>
          <w:rPr>
            <w:noProof/>
            <w:webHidden/>
          </w:rPr>
          <w:fldChar w:fldCharType="separate"/>
        </w:r>
        <w:r w:rsidR="00632FCE">
          <w:rPr>
            <w:noProof/>
            <w:webHidden/>
          </w:rPr>
          <w:t>5</w:t>
        </w:r>
        <w:r>
          <w:rPr>
            <w:noProof/>
            <w:webHidden/>
          </w:rPr>
          <w:fldChar w:fldCharType="end"/>
        </w:r>
      </w:hyperlink>
    </w:p>
    <w:p w14:paraId="1C56B546" w14:textId="1EAA55C9" w:rsidR="008A39E2" w:rsidRDefault="008A39E2">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1709184" w:history="1">
        <w:r w:rsidRPr="0098278F">
          <w:rPr>
            <w:rStyle w:val="Hyperlink"/>
            <w:noProof/>
          </w:rPr>
          <w:t>1.5</w:t>
        </w:r>
        <w:r>
          <w:rPr>
            <w:rFonts w:asciiTheme="minorHAnsi" w:eastAsiaTheme="minorEastAsia" w:hAnsiTheme="minorHAnsi" w:cstheme="minorBidi"/>
            <w:smallCaps w:val="0"/>
            <w:noProof/>
            <w:kern w:val="2"/>
            <w:sz w:val="24"/>
            <w:szCs w:val="24"/>
            <w:lang w:val="en-ZA" w:eastAsia="en-GB"/>
            <w14:ligatures w14:val="standardContextual"/>
          </w:rPr>
          <w:tab/>
        </w:r>
        <w:r w:rsidRPr="0098278F">
          <w:rPr>
            <w:rStyle w:val="Hyperlink"/>
            <w:noProof/>
          </w:rPr>
          <w:t>Responsibilities</w:t>
        </w:r>
        <w:r>
          <w:rPr>
            <w:noProof/>
            <w:webHidden/>
          </w:rPr>
          <w:tab/>
        </w:r>
        <w:r>
          <w:rPr>
            <w:noProof/>
            <w:webHidden/>
          </w:rPr>
          <w:fldChar w:fldCharType="begin"/>
        </w:r>
        <w:r>
          <w:rPr>
            <w:noProof/>
            <w:webHidden/>
          </w:rPr>
          <w:instrText xml:space="preserve"> PAGEREF _Toc171709184 \h </w:instrText>
        </w:r>
        <w:r>
          <w:rPr>
            <w:noProof/>
            <w:webHidden/>
          </w:rPr>
        </w:r>
        <w:r>
          <w:rPr>
            <w:noProof/>
            <w:webHidden/>
          </w:rPr>
          <w:fldChar w:fldCharType="separate"/>
        </w:r>
        <w:r w:rsidR="00632FCE">
          <w:rPr>
            <w:noProof/>
            <w:webHidden/>
          </w:rPr>
          <w:t>7</w:t>
        </w:r>
        <w:r>
          <w:rPr>
            <w:noProof/>
            <w:webHidden/>
          </w:rPr>
          <w:fldChar w:fldCharType="end"/>
        </w:r>
      </w:hyperlink>
    </w:p>
    <w:p w14:paraId="4574F7D3" w14:textId="190C61A0" w:rsidR="008A39E2" w:rsidRDefault="008A39E2">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1709185" w:history="1">
        <w:r w:rsidRPr="0098278F">
          <w:rPr>
            <w:rStyle w:val="Hyperlink"/>
            <w:noProof/>
            <w:lang w:val="en-AU"/>
          </w:rPr>
          <w:t>1.6</w:t>
        </w:r>
        <w:r>
          <w:rPr>
            <w:rFonts w:asciiTheme="minorHAnsi" w:eastAsiaTheme="minorEastAsia" w:hAnsiTheme="minorHAnsi" w:cstheme="minorBidi"/>
            <w:smallCaps w:val="0"/>
            <w:noProof/>
            <w:kern w:val="2"/>
            <w:sz w:val="24"/>
            <w:szCs w:val="24"/>
            <w:lang w:val="en-ZA" w:eastAsia="en-GB"/>
            <w14:ligatures w14:val="standardContextual"/>
          </w:rPr>
          <w:tab/>
        </w:r>
        <w:r w:rsidRPr="0098278F">
          <w:rPr>
            <w:rStyle w:val="Hyperlink"/>
            <w:noProof/>
            <w:lang w:val="en-AU"/>
          </w:rPr>
          <w:t>Availability</w:t>
        </w:r>
        <w:r>
          <w:rPr>
            <w:noProof/>
            <w:webHidden/>
          </w:rPr>
          <w:tab/>
        </w:r>
        <w:r>
          <w:rPr>
            <w:noProof/>
            <w:webHidden/>
          </w:rPr>
          <w:fldChar w:fldCharType="begin"/>
        </w:r>
        <w:r>
          <w:rPr>
            <w:noProof/>
            <w:webHidden/>
          </w:rPr>
          <w:instrText xml:space="preserve"> PAGEREF _Toc171709185 \h </w:instrText>
        </w:r>
        <w:r>
          <w:rPr>
            <w:noProof/>
            <w:webHidden/>
          </w:rPr>
        </w:r>
        <w:r>
          <w:rPr>
            <w:noProof/>
            <w:webHidden/>
          </w:rPr>
          <w:fldChar w:fldCharType="separate"/>
        </w:r>
        <w:r w:rsidR="00632FCE">
          <w:rPr>
            <w:noProof/>
            <w:webHidden/>
          </w:rPr>
          <w:t>7</w:t>
        </w:r>
        <w:r>
          <w:rPr>
            <w:noProof/>
            <w:webHidden/>
          </w:rPr>
          <w:fldChar w:fldCharType="end"/>
        </w:r>
      </w:hyperlink>
    </w:p>
    <w:p w14:paraId="335438BD" w14:textId="1ABE367A" w:rsidR="008A39E2" w:rsidRDefault="008A39E2">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1709186" w:history="1">
        <w:r w:rsidRPr="0098278F">
          <w:rPr>
            <w:rStyle w:val="Hyperlink"/>
            <w:noProof/>
          </w:rPr>
          <w:t>1.7</w:t>
        </w:r>
        <w:r>
          <w:rPr>
            <w:rFonts w:asciiTheme="minorHAnsi" w:eastAsiaTheme="minorEastAsia" w:hAnsiTheme="minorHAnsi" w:cstheme="minorBidi"/>
            <w:smallCaps w:val="0"/>
            <w:noProof/>
            <w:kern w:val="2"/>
            <w:sz w:val="24"/>
            <w:szCs w:val="24"/>
            <w:lang w:val="en-ZA" w:eastAsia="en-GB"/>
            <w14:ligatures w14:val="standardContextual"/>
          </w:rPr>
          <w:tab/>
        </w:r>
        <w:r w:rsidRPr="0098278F">
          <w:rPr>
            <w:rStyle w:val="Hyperlink"/>
            <w:noProof/>
          </w:rPr>
          <w:t>References</w:t>
        </w:r>
        <w:r>
          <w:rPr>
            <w:noProof/>
            <w:webHidden/>
          </w:rPr>
          <w:tab/>
        </w:r>
        <w:r>
          <w:rPr>
            <w:noProof/>
            <w:webHidden/>
          </w:rPr>
          <w:fldChar w:fldCharType="begin"/>
        </w:r>
        <w:r>
          <w:rPr>
            <w:noProof/>
            <w:webHidden/>
          </w:rPr>
          <w:instrText xml:space="preserve"> PAGEREF _Toc171709186 \h </w:instrText>
        </w:r>
        <w:r>
          <w:rPr>
            <w:noProof/>
            <w:webHidden/>
          </w:rPr>
        </w:r>
        <w:r>
          <w:rPr>
            <w:noProof/>
            <w:webHidden/>
          </w:rPr>
          <w:fldChar w:fldCharType="separate"/>
        </w:r>
        <w:r w:rsidR="00632FCE">
          <w:rPr>
            <w:noProof/>
            <w:webHidden/>
          </w:rPr>
          <w:t>7</w:t>
        </w:r>
        <w:r>
          <w:rPr>
            <w:noProof/>
            <w:webHidden/>
          </w:rPr>
          <w:fldChar w:fldCharType="end"/>
        </w:r>
      </w:hyperlink>
    </w:p>
    <w:p w14:paraId="41117165" w14:textId="46DC2DA9" w:rsidR="008A39E2" w:rsidRDefault="008A39E2">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GB"/>
          <w14:ligatures w14:val="standardContextual"/>
        </w:rPr>
      </w:pPr>
      <w:hyperlink w:anchor="_Toc171709187" w:history="1">
        <w:r w:rsidRPr="0098278F">
          <w:rPr>
            <w:rStyle w:val="Hyperlink"/>
            <w:noProof/>
          </w:rPr>
          <w:t>2</w:t>
        </w:r>
        <w:r>
          <w:rPr>
            <w:rFonts w:asciiTheme="minorHAnsi" w:eastAsiaTheme="minorEastAsia" w:hAnsiTheme="minorHAnsi" w:cstheme="minorBidi"/>
            <w:b w:val="0"/>
            <w:bCs w:val="0"/>
            <w:caps w:val="0"/>
            <w:noProof/>
            <w:kern w:val="2"/>
            <w:sz w:val="24"/>
            <w:szCs w:val="24"/>
            <w:lang w:val="en-ZA" w:eastAsia="en-GB"/>
            <w14:ligatures w14:val="standardContextual"/>
          </w:rPr>
          <w:tab/>
        </w:r>
        <w:r w:rsidRPr="0098278F">
          <w:rPr>
            <w:rStyle w:val="Hyperlink"/>
            <w:noProof/>
          </w:rPr>
          <w:t>Dependencies, Assumptions &amp; Exclusions</w:t>
        </w:r>
        <w:r>
          <w:rPr>
            <w:noProof/>
            <w:webHidden/>
          </w:rPr>
          <w:tab/>
        </w:r>
        <w:r>
          <w:rPr>
            <w:noProof/>
            <w:webHidden/>
          </w:rPr>
          <w:fldChar w:fldCharType="begin"/>
        </w:r>
        <w:r>
          <w:rPr>
            <w:noProof/>
            <w:webHidden/>
          </w:rPr>
          <w:instrText xml:space="preserve"> PAGEREF _Toc171709187 \h </w:instrText>
        </w:r>
        <w:r>
          <w:rPr>
            <w:noProof/>
            <w:webHidden/>
          </w:rPr>
        </w:r>
        <w:r>
          <w:rPr>
            <w:noProof/>
            <w:webHidden/>
          </w:rPr>
          <w:fldChar w:fldCharType="separate"/>
        </w:r>
        <w:r w:rsidR="00632FCE">
          <w:rPr>
            <w:noProof/>
            <w:webHidden/>
          </w:rPr>
          <w:t>8</w:t>
        </w:r>
        <w:r>
          <w:rPr>
            <w:noProof/>
            <w:webHidden/>
          </w:rPr>
          <w:fldChar w:fldCharType="end"/>
        </w:r>
      </w:hyperlink>
    </w:p>
    <w:p w14:paraId="5537F526" w14:textId="644A8E05" w:rsidR="008A39E2" w:rsidRDefault="008A39E2">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1709188" w:history="1">
        <w:r w:rsidRPr="0098278F">
          <w:rPr>
            <w:rStyle w:val="Hyperlink"/>
            <w:noProof/>
          </w:rPr>
          <w:t>2.1</w:t>
        </w:r>
        <w:r>
          <w:rPr>
            <w:rFonts w:asciiTheme="minorHAnsi" w:eastAsiaTheme="minorEastAsia" w:hAnsiTheme="minorHAnsi" w:cstheme="minorBidi"/>
            <w:smallCaps w:val="0"/>
            <w:noProof/>
            <w:kern w:val="2"/>
            <w:sz w:val="24"/>
            <w:szCs w:val="24"/>
            <w:lang w:val="en-ZA" w:eastAsia="en-GB"/>
            <w14:ligatures w14:val="standardContextual"/>
          </w:rPr>
          <w:tab/>
        </w:r>
        <w:r w:rsidRPr="0098278F">
          <w:rPr>
            <w:rStyle w:val="Hyperlink"/>
            <w:noProof/>
          </w:rPr>
          <w:t>Dependencies</w:t>
        </w:r>
        <w:r>
          <w:rPr>
            <w:noProof/>
            <w:webHidden/>
          </w:rPr>
          <w:tab/>
        </w:r>
        <w:r>
          <w:rPr>
            <w:noProof/>
            <w:webHidden/>
          </w:rPr>
          <w:fldChar w:fldCharType="begin"/>
        </w:r>
        <w:r>
          <w:rPr>
            <w:noProof/>
            <w:webHidden/>
          </w:rPr>
          <w:instrText xml:space="preserve"> PAGEREF _Toc171709188 \h </w:instrText>
        </w:r>
        <w:r>
          <w:rPr>
            <w:noProof/>
            <w:webHidden/>
          </w:rPr>
        </w:r>
        <w:r>
          <w:rPr>
            <w:noProof/>
            <w:webHidden/>
          </w:rPr>
          <w:fldChar w:fldCharType="separate"/>
        </w:r>
        <w:r w:rsidR="00632FCE">
          <w:rPr>
            <w:noProof/>
            <w:webHidden/>
          </w:rPr>
          <w:t>8</w:t>
        </w:r>
        <w:r>
          <w:rPr>
            <w:noProof/>
            <w:webHidden/>
          </w:rPr>
          <w:fldChar w:fldCharType="end"/>
        </w:r>
      </w:hyperlink>
    </w:p>
    <w:p w14:paraId="5EC49B41" w14:textId="336AA0D2" w:rsidR="008A39E2" w:rsidRDefault="008A39E2">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1709189" w:history="1">
        <w:r w:rsidRPr="0098278F">
          <w:rPr>
            <w:rStyle w:val="Hyperlink"/>
            <w:noProof/>
            <w:lang w:val="en-AU"/>
          </w:rPr>
          <w:t>2.2</w:t>
        </w:r>
        <w:r>
          <w:rPr>
            <w:rFonts w:asciiTheme="minorHAnsi" w:eastAsiaTheme="minorEastAsia" w:hAnsiTheme="minorHAnsi" w:cstheme="minorBidi"/>
            <w:smallCaps w:val="0"/>
            <w:noProof/>
            <w:kern w:val="2"/>
            <w:sz w:val="24"/>
            <w:szCs w:val="24"/>
            <w:lang w:val="en-ZA" w:eastAsia="en-GB"/>
            <w14:ligatures w14:val="standardContextual"/>
          </w:rPr>
          <w:tab/>
        </w:r>
        <w:r w:rsidRPr="0098278F">
          <w:rPr>
            <w:rStyle w:val="Hyperlink"/>
            <w:noProof/>
            <w:lang w:val="en-AU"/>
          </w:rPr>
          <w:t>Assumptions</w:t>
        </w:r>
        <w:r>
          <w:rPr>
            <w:noProof/>
            <w:webHidden/>
          </w:rPr>
          <w:tab/>
        </w:r>
        <w:r>
          <w:rPr>
            <w:noProof/>
            <w:webHidden/>
          </w:rPr>
          <w:fldChar w:fldCharType="begin"/>
        </w:r>
        <w:r>
          <w:rPr>
            <w:noProof/>
            <w:webHidden/>
          </w:rPr>
          <w:instrText xml:space="preserve"> PAGEREF _Toc171709189 \h </w:instrText>
        </w:r>
        <w:r>
          <w:rPr>
            <w:noProof/>
            <w:webHidden/>
          </w:rPr>
        </w:r>
        <w:r>
          <w:rPr>
            <w:noProof/>
            <w:webHidden/>
          </w:rPr>
          <w:fldChar w:fldCharType="separate"/>
        </w:r>
        <w:r w:rsidR="00632FCE">
          <w:rPr>
            <w:noProof/>
            <w:webHidden/>
          </w:rPr>
          <w:t>8</w:t>
        </w:r>
        <w:r>
          <w:rPr>
            <w:noProof/>
            <w:webHidden/>
          </w:rPr>
          <w:fldChar w:fldCharType="end"/>
        </w:r>
      </w:hyperlink>
    </w:p>
    <w:p w14:paraId="3784EE65" w14:textId="01A2D688" w:rsidR="008A39E2" w:rsidRDefault="008A39E2">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1709190" w:history="1">
        <w:r w:rsidRPr="0098278F">
          <w:rPr>
            <w:rStyle w:val="Hyperlink"/>
            <w:noProof/>
            <w:lang w:val="en-AU"/>
          </w:rPr>
          <w:t>2.3</w:t>
        </w:r>
        <w:r>
          <w:rPr>
            <w:rFonts w:asciiTheme="minorHAnsi" w:eastAsiaTheme="minorEastAsia" w:hAnsiTheme="minorHAnsi" w:cstheme="minorBidi"/>
            <w:smallCaps w:val="0"/>
            <w:noProof/>
            <w:kern w:val="2"/>
            <w:sz w:val="24"/>
            <w:szCs w:val="24"/>
            <w:lang w:val="en-ZA" w:eastAsia="en-GB"/>
            <w14:ligatures w14:val="standardContextual"/>
          </w:rPr>
          <w:tab/>
        </w:r>
        <w:r w:rsidRPr="0098278F">
          <w:rPr>
            <w:rStyle w:val="Hyperlink"/>
            <w:noProof/>
            <w:lang w:val="en-AU"/>
          </w:rPr>
          <w:t>Exclusions</w:t>
        </w:r>
        <w:r>
          <w:rPr>
            <w:noProof/>
            <w:webHidden/>
          </w:rPr>
          <w:tab/>
        </w:r>
        <w:r>
          <w:rPr>
            <w:noProof/>
            <w:webHidden/>
          </w:rPr>
          <w:fldChar w:fldCharType="begin"/>
        </w:r>
        <w:r>
          <w:rPr>
            <w:noProof/>
            <w:webHidden/>
          </w:rPr>
          <w:instrText xml:space="preserve"> PAGEREF _Toc171709190 \h </w:instrText>
        </w:r>
        <w:r>
          <w:rPr>
            <w:noProof/>
            <w:webHidden/>
          </w:rPr>
        </w:r>
        <w:r>
          <w:rPr>
            <w:noProof/>
            <w:webHidden/>
          </w:rPr>
          <w:fldChar w:fldCharType="separate"/>
        </w:r>
        <w:r w:rsidR="00632FCE">
          <w:rPr>
            <w:noProof/>
            <w:webHidden/>
          </w:rPr>
          <w:t>9</w:t>
        </w:r>
        <w:r>
          <w:rPr>
            <w:noProof/>
            <w:webHidden/>
          </w:rPr>
          <w:fldChar w:fldCharType="end"/>
        </w:r>
      </w:hyperlink>
    </w:p>
    <w:p w14:paraId="01BA741C" w14:textId="09A13E2D" w:rsidR="008A39E2" w:rsidRDefault="008A39E2">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GB"/>
          <w14:ligatures w14:val="standardContextual"/>
        </w:rPr>
      </w:pPr>
      <w:hyperlink w:anchor="_Toc171709191" w:history="1">
        <w:r w:rsidRPr="0098278F">
          <w:rPr>
            <w:rStyle w:val="Hyperlink"/>
            <w:noProof/>
          </w:rPr>
          <w:t>3</w:t>
        </w:r>
        <w:r>
          <w:rPr>
            <w:rFonts w:asciiTheme="minorHAnsi" w:eastAsiaTheme="minorEastAsia" w:hAnsiTheme="minorHAnsi" w:cstheme="minorBidi"/>
            <w:b w:val="0"/>
            <w:bCs w:val="0"/>
            <w:caps w:val="0"/>
            <w:noProof/>
            <w:kern w:val="2"/>
            <w:sz w:val="24"/>
            <w:szCs w:val="24"/>
            <w:lang w:val="en-ZA" w:eastAsia="en-GB"/>
            <w14:ligatures w14:val="standardContextual"/>
          </w:rPr>
          <w:tab/>
        </w:r>
        <w:r w:rsidRPr="0098278F">
          <w:rPr>
            <w:rStyle w:val="Hyperlink"/>
            <w:noProof/>
          </w:rPr>
          <w:t>Cost and Timelines</w:t>
        </w:r>
        <w:r>
          <w:rPr>
            <w:noProof/>
            <w:webHidden/>
          </w:rPr>
          <w:tab/>
        </w:r>
        <w:r>
          <w:rPr>
            <w:noProof/>
            <w:webHidden/>
          </w:rPr>
          <w:fldChar w:fldCharType="begin"/>
        </w:r>
        <w:r>
          <w:rPr>
            <w:noProof/>
            <w:webHidden/>
          </w:rPr>
          <w:instrText xml:space="preserve"> PAGEREF _Toc171709191 \h </w:instrText>
        </w:r>
        <w:r>
          <w:rPr>
            <w:noProof/>
            <w:webHidden/>
          </w:rPr>
        </w:r>
        <w:r>
          <w:rPr>
            <w:noProof/>
            <w:webHidden/>
          </w:rPr>
          <w:fldChar w:fldCharType="separate"/>
        </w:r>
        <w:r w:rsidR="00632FCE">
          <w:rPr>
            <w:noProof/>
            <w:webHidden/>
          </w:rPr>
          <w:t>10</w:t>
        </w:r>
        <w:r>
          <w:rPr>
            <w:noProof/>
            <w:webHidden/>
          </w:rPr>
          <w:fldChar w:fldCharType="end"/>
        </w:r>
      </w:hyperlink>
    </w:p>
    <w:p w14:paraId="6904FA5C" w14:textId="30090F56" w:rsidR="008A39E2" w:rsidRDefault="008A39E2">
      <w:pPr>
        <w:pStyle w:val="TOC2"/>
        <w:tabs>
          <w:tab w:val="left" w:pos="960"/>
          <w:tab w:val="right" w:leader="dot" w:pos="9396"/>
        </w:tabs>
        <w:rPr>
          <w:rFonts w:asciiTheme="minorHAnsi" w:eastAsiaTheme="minorEastAsia" w:hAnsiTheme="minorHAnsi" w:cstheme="minorBidi"/>
          <w:smallCaps w:val="0"/>
          <w:noProof/>
          <w:kern w:val="2"/>
          <w:sz w:val="24"/>
          <w:szCs w:val="24"/>
          <w:lang w:val="en-ZA" w:eastAsia="en-GB"/>
          <w14:ligatures w14:val="standardContextual"/>
        </w:rPr>
      </w:pPr>
      <w:hyperlink w:anchor="_Toc171709192" w:history="1">
        <w:r w:rsidRPr="0098278F">
          <w:rPr>
            <w:rStyle w:val="Hyperlink"/>
            <w:noProof/>
          </w:rPr>
          <w:t>3.1</w:t>
        </w:r>
        <w:r>
          <w:rPr>
            <w:rFonts w:asciiTheme="minorHAnsi" w:eastAsiaTheme="minorEastAsia" w:hAnsiTheme="minorHAnsi" w:cstheme="minorBidi"/>
            <w:smallCaps w:val="0"/>
            <w:noProof/>
            <w:kern w:val="2"/>
            <w:sz w:val="24"/>
            <w:szCs w:val="24"/>
            <w:lang w:val="en-ZA" w:eastAsia="en-GB"/>
            <w14:ligatures w14:val="standardContextual"/>
          </w:rPr>
          <w:tab/>
        </w:r>
        <w:r w:rsidRPr="0098278F">
          <w:rPr>
            <w:rStyle w:val="Hyperlink"/>
            <w:noProof/>
          </w:rPr>
          <w:t>Extension of Service Period</w:t>
        </w:r>
        <w:r>
          <w:rPr>
            <w:noProof/>
            <w:webHidden/>
          </w:rPr>
          <w:tab/>
        </w:r>
        <w:r>
          <w:rPr>
            <w:noProof/>
            <w:webHidden/>
          </w:rPr>
          <w:fldChar w:fldCharType="begin"/>
        </w:r>
        <w:r>
          <w:rPr>
            <w:noProof/>
            <w:webHidden/>
          </w:rPr>
          <w:instrText xml:space="preserve"> PAGEREF _Toc171709192 \h </w:instrText>
        </w:r>
        <w:r>
          <w:rPr>
            <w:noProof/>
            <w:webHidden/>
          </w:rPr>
        </w:r>
        <w:r>
          <w:rPr>
            <w:noProof/>
            <w:webHidden/>
          </w:rPr>
          <w:fldChar w:fldCharType="separate"/>
        </w:r>
        <w:r w:rsidR="00632FCE">
          <w:rPr>
            <w:noProof/>
            <w:webHidden/>
          </w:rPr>
          <w:t>11</w:t>
        </w:r>
        <w:r>
          <w:rPr>
            <w:noProof/>
            <w:webHidden/>
          </w:rPr>
          <w:fldChar w:fldCharType="end"/>
        </w:r>
      </w:hyperlink>
    </w:p>
    <w:p w14:paraId="7F05915C" w14:textId="59BC346F" w:rsidR="008A39E2" w:rsidRDefault="008A39E2">
      <w:pPr>
        <w:pStyle w:val="TOC1"/>
        <w:tabs>
          <w:tab w:val="left" w:pos="480"/>
          <w:tab w:val="right" w:leader="dot" w:pos="9396"/>
        </w:tabs>
        <w:rPr>
          <w:rFonts w:asciiTheme="minorHAnsi" w:eastAsiaTheme="minorEastAsia" w:hAnsiTheme="minorHAnsi" w:cstheme="minorBidi"/>
          <w:b w:val="0"/>
          <w:bCs w:val="0"/>
          <w:caps w:val="0"/>
          <w:noProof/>
          <w:kern w:val="2"/>
          <w:sz w:val="24"/>
          <w:szCs w:val="24"/>
          <w:lang w:val="en-ZA" w:eastAsia="en-GB"/>
          <w14:ligatures w14:val="standardContextual"/>
        </w:rPr>
      </w:pPr>
      <w:hyperlink w:anchor="_Toc171709193" w:history="1">
        <w:r w:rsidRPr="0098278F">
          <w:rPr>
            <w:rStyle w:val="Hyperlink"/>
            <w:noProof/>
          </w:rPr>
          <w:t>4</w:t>
        </w:r>
        <w:r>
          <w:rPr>
            <w:rFonts w:asciiTheme="minorHAnsi" w:eastAsiaTheme="minorEastAsia" w:hAnsiTheme="minorHAnsi" w:cstheme="minorBidi"/>
            <w:b w:val="0"/>
            <w:bCs w:val="0"/>
            <w:caps w:val="0"/>
            <w:noProof/>
            <w:kern w:val="2"/>
            <w:sz w:val="24"/>
            <w:szCs w:val="24"/>
            <w:lang w:val="en-ZA" w:eastAsia="en-GB"/>
            <w14:ligatures w14:val="standardContextual"/>
          </w:rPr>
          <w:tab/>
        </w:r>
        <w:r w:rsidRPr="0098278F">
          <w:rPr>
            <w:rStyle w:val="Hyperlink"/>
            <w:noProof/>
          </w:rPr>
          <w:t>Acceptance</w:t>
        </w:r>
        <w:r>
          <w:rPr>
            <w:noProof/>
            <w:webHidden/>
          </w:rPr>
          <w:tab/>
        </w:r>
        <w:r>
          <w:rPr>
            <w:noProof/>
            <w:webHidden/>
          </w:rPr>
          <w:fldChar w:fldCharType="begin"/>
        </w:r>
        <w:r>
          <w:rPr>
            <w:noProof/>
            <w:webHidden/>
          </w:rPr>
          <w:instrText xml:space="preserve"> PAGEREF _Toc171709193 \h </w:instrText>
        </w:r>
        <w:r>
          <w:rPr>
            <w:noProof/>
            <w:webHidden/>
          </w:rPr>
        </w:r>
        <w:r>
          <w:rPr>
            <w:noProof/>
            <w:webHidden/>
          </w:rPr>
          <w:fldChar w:fldCharType="separate"/>
        </w:r>
        <w:r w:rsidR="00632FCE">
          <w:rPr>
            <w:noProof/>
            <w:webHidden/>
          </w:rPr>
          <w:t>12</w:t>
        </w:r>
        <w:r>
          <w:rPr>
            <w:noProof/>
            <w:webHidden/>
          </w:rPr>
          <w:fldChar w:fldCharType="end"/>
        </w:r>
      </w:hyperlink>
    </w:p>
    <w:p w14:paraId="0E1C5E24" w14:textId="13A66385" w:rsidR="003240F5" w:rsidRPr="00FB4352" w:rsidRDefault="008E502E" w:rsidP="008E502E">
      <w:pPr>
        <w:pStyle w:val="Heading1"/>
      </w:pPr>
      <w:r w:rsidRPr="00AA2DA7">
        <w:rPr>
          <w:color w:val="2B579A"/>
          <w:shd w:val="clear" w:color="auto" w:fill="E6E6E6"/>
        </w:rPr>
        <w:lastRenderedPageBreak/>
        <w:fldChar w:fldCharType="end"/>
      </w:r>
      <w:bookmarkStart w:id="0" w:name="_Toc171709179"/>
      <w:r w:rsidR="009C16E0" w:rsidRPr="00FB4352">
        <w:t>Statement of Work</w:t>
      </w:r>
      <w:bookmarkEnd w:id="0"/>
      <w:r w:rsidR="009C16E0" w:rsidRPr="00FB4352">
        <w:t xml:space="preserve"> </w:t>
      </w:r>
    </w:p>
    <w:p w14:paraId="715436D5" w14:textId="20D72131" w:rsidR="003F7452" w:rsidRPr="00FB4352" w:rsidRDefault="00AA2680" w:rsidP="003F7452">
      <w:pPr>
        <w:pStyle w:val="Heading2"/>
      </w:pPr>
      <w:bookmarkStart w:id="1" w:name="_Toc171709180"/>
      <w:r w:rsidRPr="00FB4352">
        <w:t>Introduction</w:t>
      </w:r>
      <w:bookmarkEnd w:id="1"/>
    </w:p>
    <w:p w14:paraId="4DEFF866" w14:textId="539B8838" w:rsidR="00CA489B" w:rsidRPr="00291E4E" w:rsidRDefault="00E40C29" w:rsidP="00E33C5D">
      <w:pPr>
        <w:pStyle w:val="NormalIndent"/>
        <w:jc w:val="both"/>
      </w:pPr>
      <w:r>
        <w:fldChar w:fldCharType="begin"/>
      </w:r>
      <w:r>
        <w:instrText>DOCPROPERTY  Category  \* MERGEFORMAT</w:instrText>
      </w:r>
      <w:r>
        <w:fldChar w:fldCharType="separate"/>
      </w:r>
      <w:r>
        <w:t>Grainger PLC</w:t>
      </w:r>
      <w:r>
        <w:fldChar w:fldCharType="end"/>
      </w:r>
      <w:r>
        <w:t xml:space="preserve"> </w:t>
      </w:r>
      <w:r w:rsidR="00E33C5D" w:rsidRPr="00291E4E">
        <w:t xml:space="preserve">has successfully implemented the Lead-to-Lease process </w:t>
      </w:r>
      <w:r w:rsidR="000D3631">
        <w:t>i</w:t>
      </w:r>
      <w:r w:rsidR="00E33C5D" w:rsidRPr="00291E4E">
        <w:t xml:space="preserve">n Salesforce for residential </w:t>
      </w:r>
      <w:r w:rsidR="00CA489B" w:rsidRPr="00291E4E">
        <w:t>leases</w:t>
      </w:r>
      <w:r w:rsidR="00E33C5D" w:rsidRPr="00291E4E">
        <w:t>,</w:t>
      </w:r>
      <w:r w:rsidR="00C9439C" w:rsidRPr="00291E4E">
        <w:t xml:space="preserve"> however </w:t>
      </w:r>
      <w:r w:rsidR="00E33C5D" w:rsidRPr="00291E4E">
        <w:t xml:space="preserve">the commercial </w:t>
      </w:r>
      <w:r w:rsidR="00B641B5" w:rsidRPr="00291E4E">
        <w:t xml:space="preserve">leasing process </w:t>
      </w:r>
      <w:r w:rsidR="00C9439C" w:rsidRPr="00291E4E">
        <w:t xml:space="preserve">remains </w:t>
      </w:r>
      <w:r w:rsidR="00E33C5D" w:rsidRPr="00291E4E">
        <w:t xml:space="preserve">offline. </w:t>
      </w:r>
      <w:r w:rsidR="00FA48E4" w:rsidRPr="00291E4E">
        <w:t>There are approximate</w:t>
      </w:r>
      <w:r w:rsidR="00D0709C">
        <w:t>ly</w:t>
      </w:r>
      <w:r w:rsidR="00FA48E4" w:rsidRPr="00291E4E">
        <w:t xml:space="preserve"> </w:t>
      </w:r>
      <w:r w:rsidR="00E33C5D" w:rsidRPr="00291E4E">
        <w:t>170 commercial units</w:t>
      </w:r>
      <w:r w:rsidR="00D0709C">
        <w:t xml:space="preserve">, </w:t>
      </w:r>
      <w:r w:rsidR="00E33C5D" w:rsidRPr="00291E4E">
        <w:t xml:space="preserve">and 30 new units </w:t>
      </w:r>
      <w:r w:rsidR="00FA48E4" w:rsidRPr="00291E4E">
        <w:t xml:space="preserve">are expected to be added </w:t>
      </w:r>
      <w:r w:rsidR="00E33C5D" w:rsidRPr="00291E4E">
        <w:t>next year.</w:t>
      </w:r>
      <w:r w:rsidR="0086035A" w:rsidRPr="00291E4E">
        <w:t xml:space="preserve"> </w:t>
      </w:r>
    </w:p>
    <w:p w14:paraId="43D536D2" w14:textId="26C33565" w:rsidR="00C32930" w:rsidRDefault="00663211" w:rsidP="00676105">
      <w:pPr>
        <w:pStyle w:val="NormalIndent"/>
        <w:tabs>
          <w:tab w:val="center" w:pos="5057"/>
        </w:tabs>
        <w:jc w:val="both"/>
      </w:pPr>
      <w:r w:rsidRPr="002C50AF">
        <w:t>The process is currently managed in spreadsheets</w:t>
      </w:r>
      <w:r w:rsidR="00DA7980">
        <w:t xml:space="preserve"> and reporting</w:t>
      </w:r>
      <w:r w:rsidR="002C2794">
        <w:t>, which takes place out of Qube</w:t>
      </w:r>
      <w:r w:rsidR="00B0243F">
        <w:t>,</w:t>
      </w:r>
      <w:r w:rsidR="002C2794">
        <w:t xml:space="preserve"> </w:t>
      </w:r>
      <w:r w:rsidR="00B0243F">
        <w:t xml:space="preserve">does not </w:t>
      </w:r>
      <w:r w:rsidR="002B09A8">
        <w:t xml:space="preserve">include </w:t>
      </w:r>
      <w:r w:rsidR="00B0243F">
        <w:t xml:space="preserve">units under offer. </w:t>
      </w:r>
      <w:r w:rsidR="00346F31">
        <w:t>Commercial tenants are only entered into Salesforce</w:t>
      </w:r>
      <w:r w:rsidR="00331C21">
        <w:t xml:space="preserve"> after the leasing journey and</w:t>
      </w:r>
      <w:r w:rsidR="00C32930">
        <w:t>, as a result,</w:t>
      </w:r>
      <w:r w:rsidR="00331C21">
        <w:t xml:space="preserve"> the </w:t>
      </w:r>
      <w:r w:rsidR="00E0588A">
        <w:t>deposit payment process differ</w:t>
      </w:r>
      <w:r w:rsidR="00C32930">
        <w:t xml:space="preserve">s </w:t>
      </w:r>
      <w:r w:rsidR="00E0588A">
        <w:t>between residential and commercial leases</w:t>
      </w:r>
      <w:r w:rsidR="00C32930">
        <w:t xml:space="preserve"> causing confusing and inefficiencies. </w:t>
      </w:r>
    </w:p>
    <w:p w14:paraId="70C69233" w14:textId="54760D16" w:rsidR="00E33C5D" w:rsidRDefault="00E33C5D" w:rsidP="00E33C5D">
      <w:pPr>
        <w:pStyle w:val="NormalIndent"/>
        <w:jc w:val="both"/>
      </w:pPr>
      <w:r w:rsidRPr="001018FA">
        <w:t xml:space="preserve">The </w:t>
      </w:r>
      <w:r w:rsidR="00A96E3B" w:rsidRPr="001018FA">
        <w:t xml:space="preserve">proposed solution would </w:t>
      </w:r>
      <w:r w:rsidR="002C2F48" w:rsidRPr="001018FA">
        <w:t>provide</w:t>
      </w:r>
      <w:r w:rsidRPr="001018FA">
        <w:t xml:space="preserve"> </w:t>
      </w:r>
      <w:r w:rsidR="00A96E3B" w:rsidRPr="001018FA">
        <w:t xml:space="preserve">a </w:t>
      </w:r>
      <w:r w:rsidRPr="001018FA">
        <w:t>Lead-to-Lease process for commercial leases within Salesforce</w:t>
      </w:r>
      <w:r w:rsidR="00086302" w:rsidRPr="001018FA">
        <w:t xml:space="preserve"> that would </w:t>
      </w:r>
      <w:r w:rsidRPr="001018FA">
        <w:t xml:space="preserve">reduce manual </w:t>
      </w:r>
      <w:r w:rsidR="00F64745">
        <w:t>data capture</w:t>
      </w:r>
      <w:r w:rsidRPr="001018FA">
        <w:t>,</w:t>
      </w:r>
      <w:r w:rsidR="001018FA" w:rsidRPr="001018FA">
        <w:t xml:space="preserve"> </w:t>
      </w:r>
      <w:r w:rsidR="00E55604" w:rsidRPr="001018FA">
        <w:t>standardize the deposit payment process,</w:t>
      </w:r>
      <w:r w:rsidR="00E55604">
        <w:t xml:space="preserve"> </w:t>
      </w:r>
      <w:r w:rsidR="001018FA" w:rsidRPr="001018FA">
        <w:t>and</w:t>
      </w:r>
      <w:r w:rsidRPr="001018FA">
        <w:t xml:space="preserve"> </w:t>
      </w:r>
      <w:r w:rsidR="00D21EDD" w:rsidRPr="001018FA">
        <w:t>improve reporting</w:t>
      </w:r>
      <w:r w:rsidR="001018FA" w:rsidRPr="001018FA">
        <w:t xml:space="preserve"> and visibility into commercial leasing activity</w:t>
      </w:r>
      <w:r w:rsidR="005171DA" w:rsidRPr="001018FA">
        <w:t>.</w:t>
      </w:r>
    </w:p>
    <w:p w14:paraId="14F2D66E" w14:textId="7C06AF1F" w:rsidR="00A9456E" w:rsidRDefault="009631E3" w:rsidP="00E33C5D">
      <w:pPr>
        <w:pStyle w:val="NormalIndent"/>
        <w:jc w:val="both"/>
      </w:pPr>
      <w:r w:rsidRPr="00B6002A">
        <w:t xml:space="preserve">This project </w:t>
      </w:r>
      <w:r w:rsidR="00B6002A">
        <w:t xml:space="preserve">would additionally contribute towards </w:t>
      </w:r>
      <w:r w:rsidRPr="00B6002A">
        <w:t xml:space="preserve">the </w:t>
      </w:r>
      <w:r w:rsidR="00B6002A" w:rsidRPr="00B6002A">
        <w:t xml:space="preserve">broader </w:t>
      </w:r>
      <w:r w:rsidR="00E40C29">
        <w:fldChar w:fldCharType="begin"/>
      </w:r>
      <w:r w:rsidR="00E40C29">
        <w:instrText>DOCPROPERTY  Category  \* MERGEFORMAT</w:instrText>
      </w:r>
      <w:r w:rsidR="00E40C29">
        <w:fldChar w:fldCharType="separate"/>
      </w:r>
      <w:r w:rsidR="00E40C29">
        <w:t>Grainger PLC</w:t>
      </w:r>
      <w:r w:rsidR="00E40C29">
        <w:fldChar w:fldCharType="end"/>
      </w:r>
      <w:r w:rsidR="00E40C29">
        <w:t xml:space="preserve"> </w:t>
      </w:r>
      <w:r w:rsidR="00B6002A" w:rsidRPr="00B6002A">
        <w:t>initiative to create a s</w:t>
      </w:r>
      <w:r w:rsidR="00A9456E" w:rsidRPr="00B6002A">
        <w:t>ingle view of customer</w:t>
      </w:r>
      <w:r w:rsidR="00B93460">
        <w:t>.</w:t>
      </w:r>
      <w:r w:rsidR="00981B1A">
        <w:t xml:space="preserve"> </w:t>
      </w:r>
    </w:p>
    <w:p w14:paraId="4895FB92" w14:textId="3EEF1151" w:rsidR="00556D71" w:rsidRPr="00FB4352" w:rsidRDefault="00556D71" w:rsidP="003F7452">
      <w:pPr>
        <w:pStyle w:val="Heading2"/>
        <w:tabs>
          <w:tab w:val="left" w:pos="3828"/>
        </w:tabs>
      </w:pPr>
      <w:bookmarkStart w:id="2" w:name="_Project_Objectives"/>
      <w:bookmarkStart w:id="3" w:name="_Project_Objectives_1"/>
      <w:bookmarkStart w:id="4" w:name="_Objectives"/>
      <w:bookmarkStart w:id="5" w:name="_Objectives_1"/>
      <w:bookmarkStart w:id="6" w:name="_Solution_Overview"/>
      <w:bookmarkStart w:id="7" w:name="_Solution_Overview_1"/>
      <w:bookmarkStart w:id="8" w:name="_Toc171709181"/>
      <w:bookmarkEnd w:id="2"/>
      <w:bookmarkEnd w:id="3"/>
      <w:bookmarkEnd w:id="4"/>
      <w:bookmarkEnd w:id="5"/>
      <w:bookmarkEnd w:id="6"/>
      <w:bookmarkEnd w:id="7"/>
      <w:r w:rsidRPr="00FB4352">
        <w:t>Solution Overview</w:t>
      </w:r>
      <w:bookmarkEnd w:id="8"/>
    </w:p>
    <w:p w14:paraId="43B39D82" w14:textId="00BEA905" w:rsidR="00534C53" w:rsidRPr="00FB4352" w:rsidRDefault="00267283" w:rsidP="0054532E">
      <w:pPr>
        <w:pStyle w:val="NormalIndent"/>
        <w:jc w:val="both"/>
      </w:pPr>
      <w:r w:rsidRPr="00FB4352">
        <w:t xml:space="preserve">The proposed </w:t>
      </w:r>
      <w:r w:rsidR="00534C53" w:rsidRPr="00FB4352">
        <w:t xml:space="preserve">solution </w:t>
      </w:r>
      <w:r w:rsidRPr="00FB4352">
        <w:t xml:space="preserve">would </w:t>
      </w:r>
      <w:r w:rsidR="00534C53" w:rsidRPr="00FB4352">
        <w:t>contain</w:t>
      </w:r>
      <w:r w:rsidRPr="00FB4352">
        <w:t xml:space="preserve"> </w:t>
      </w:r>
      <w:r w:rsidR="00534C53" w:rsidRPr="00FB4352">
        <w:t>the following key features:</w:t>
      </w:r>
    </w:p>
    <w:p w14:paraId="51AFFB77" w14:textId="03157AEF" w:rsidR="006C60A3" w:rsidRPr="00622316" w:rsidRDefault="00914F08" w:rsidP="002B3CDA">
      <w:pPr>
        <w:pStyle w:val="NormalIndent"/>
        <w:numPr>
          <w:ilvl w:val="0"/>
          <w:numId w:val="36"/>
        </w:numPr>
      </w:pPr>
      <w:r w:rsidRPr="00622316">
        <w:t>A</w:t>
      </w:r>
      <w:r w:rsidR="002B3CDA" w:rsidRPr="00622316">
        <w:t xml:space="preserve"> customized </w:t>
      </w:r>
      <w:r w:rsidR="00C975CD" w:rsidRPr="00622316">
        <w:t>lead-to-lease</w:t>
      </w:r>
      <w:r w:rsidR="002B3CDA" w:rsidRPr="00622316">
        <w:t xml:space="preserve"> process for commercial leases</w:t>
      </w:r>
      <w:r w:rsidR="00A21D2C" w:rsidRPr="00A21D2C">
        <w:t xml:space="preserve"> </w:t>
      </w:r>
      <w:r w:rsidR="00A21D2C" w:rsidRPr="00622316">
        <w:t>within Salesforce</w:t>
      </w:r>
      <w:r w:rsidR="006C60A3" w:rsidRPr="00622316">
        <w:t>, that is separate to the existing residential lead-to-lease process.</w:t>
      </w:r>
    </w:p>
    <w:p w14:paraId="2CF6D657" w14:textId="4B4A6433" w:rsidR="00A21D2C" w:rsidRDefault="00A21D2C" w:rsidP="004B3EB0">
      <w:pPr>
        <w:pStyle w:val="NormalIndent"/>
        <w:numPr>
          <w:ilvl w:val="1"/>
          <w:numId w:val="36"/>
        </w:numPr>
      </w:pPr>
      <w:r w:rsidRPr="00A429FD">
        <w:t xml:space="preserve">The process </w:t>
      </w:r>
      <w:r w:rsidR="004B3EB0" w:rsidRPr="00A429FD">
        <w:t>will create</w:t>
      </w:r>
      <w:r w:rsidR="00590311">
        <w:t xml:space="preserve"> Lead, O</w:t>
      </w:r>
      <w:r w:rsidR="004B3EB0" w:rsidRPr="00A429FD">
        <w:t xml:space="preserve">pportunity, </w:t>
      </w:r>
      <w:r w:rsidR="00590311">
        <w:t>A</w:t>
      </w:r>
      <w:r w:rsidR="004B3EB0" w:rsidRPr="00A429FD">
        <w:t xml:space="preserve">ccount and </w:t>
      </w:r>
      <w:r w:rsidR="00590311">
        <w:t>T</w:t>
      </w:r>
      <w:r w:rsidR="004B3EB0" w:rsidRPr="00A429FD">
        <w:t xml:space="preserve">enancy </w:t>
      </w:r>
      <w:r w:rsidR="00590311">
        <w:t>records</w:t>
      </w:r>
      <w:r w:rsidR="004B3EB0" w:rsidRPr="00A429FD">
        <w:t xml:space="preserve"> for commercial leases</w:t>
      </w:r>
      <w:r w:rsidR="007E5348">
        <w:t xml:space="preserve"> in Salesforce</w:t>
      </w:r>
      <w:r w:rsidR="00014DA2">
        <w:t xml:space="preserve">, and </w:t>
      </w:r>
      <w:r w:rsidR="00277F6F">
        <w:t>may take place while buildings and units are still in development.</w:t>
      </w:r>
    </w:p>
    <w:p w14:paraId="5EA293B4" w14:textId="5AEBFE34" w:rsidR="0012367A" w:rsidRDefault="009C5118" w:rsidP="004B3EB0">
      <w:pPr>
        <w:pStyle w:val="NormalIndent"/>
        <w:numPr>
          <w:ilvl w:val="1"/>
          <w:numId w:val="36"/>
        </w:numPr>
      </w:pPr>
      <w:r>
        <w:t xml:space="preserve">The process </w:t>
      </w:r>
      <w:r w:rsidR="00CC7499">
        <w:t>may</w:t>
      </w:r>
      <w:r>
        <w:t xml:space="preserve"> include the following </w:t>
      </w:r>
      <w:r w:rsidR="009F5C3C">
        <w:t>steps</w:t>
      </w:r>
      <w:r>
        <w:t xml:space="preserve">: </w:t>
      </w:r>
    </w:p>
    <w:p w14:paraId="3AB20244" w14:textId="77777777" w:rsidR="00995E8A" w:rsidRDefault="00104BA5" w:rsidP="0012367A">
      <w:pPr>
        <w:pStyle w:val="NormalIndent"/>
        <w:numPr>
          <w:ilvl w:val="2"/>
          <w:numId w:val="36"/>
        </w:numPr>
      </w:pPr>
      <w:r>
        <w:t xml:space="preserve">Agent proposes a new </w:t>
      </w:r>
      <w:r w:rsidR="00995E8A">
        <w:t>tenant</w:t>
      </w:r>
    </w:p>
    <w:p w14:paraId="4D0B9A5C" w14:textId="79DD527A" w:rsidR="009C5118" w:rsidRPr="003B5C8F" w:rsidRDefault="005027F0" w:rsidP="0012367A">
      <w:pPr>
        <w:pStyle w:val="NormalIndent"/>
        <w:numPr>
          <w:ilvl w:val="2"/>
          <w:numId w:val="36"/>
        </w:numPr>
      </w:pPr>
      <w:r w:rsidRPr="003B5C8F">
        <w:t>Initial offer discussion</w:t>
      </w:r>
    </w:p>
    <w:p w14:paraId="450E2D75" w14:textId="019C4C38" w:rsidR="005027F0" w:rsidRPr="003B5C8F" w:rsidRDefault="005027F0" w:rsidP="0012367A">
      <w:pPr>
        <w:pStyle w:val="NormalIndent"/>
        <w:numPr>
          <w:ilvl w:val="2"/>
          <w:numId w:val="36"/>
        </w:numPr>
      </w:pPr>
      <w:r w:rsidRPr="003B5C8F">
        <w:t>Agent drafts heads of terms</w:t>
      </w:r>
    </w:p>
    <w:p w14:paraId="5E3CBE11" w14:textId="4FEEC28B" w:rsidR="006831E6" w:rsidRPr="003B5C8F" w:rsidRDefault="00E84D01" w:rsidP="0012367A">
      <w:pPr>
        <w:pStyle w:val="NormalIndent"/>
        <w:numPr>
          <w:ilvl w:val="2"/>
          <w:numId w:val="36"/>
        </w:numPr>
      </w:pPr>
      <w:r w:rsidRPr="003B5C8F">
        <w:t>Heads of terms</w:t>
      </w:r>
      <w:r w:rsidR="006831E6" w:rsidRPr="003B5C8F">
        <w:t xml:space="preserve"> negotiation</w:t>
      </w:r>
    </w:p>
    <w:p w14:paraId="511831E2" w14:textId="15AA36A6" w:rsidR="005027F0" w:rsidRPr="003B5C8F" w:rsidRDefault="005027F0" w:rsidP="0012367A">
      <w:pPr>
        <w:pStyle w:val="NormalIndent"/>
        <w:numPr>
          <w:ilvl w:val="2"/>
          <w:numId w:val="36"/>
        </w:numPr>
      </w:pPr>
      <w:r w:rsidRPr="003B5C8F">
        <w:t>Asset management sign off</w:t>
      </w:r>
    </w:p>
    <w:p w14:paraId="360BD28F" w14:textId="3DFF4437" w:rsidR="005027F0" w:rsidRPr="003B5C8F" w:rsidRDefault="0012367A" w:rsidP="0012367A">
      <w:pPr>
        <w:pStyle w:val="NormalIndent"/>
        <w:numPr>
          <w:ilvl w:val="2"/>
          <w:numId w:val="36"/>
        </w:numPr>
      </w:pPr>
      <w:r w:rsidRPr="003B5C8F">
        <w:t>Investment committee sign off</w:t>
      </w:r>
    </w:p>
    <w:p w14:paraId="4071393C" w14:textId="77777777" w:rsidR="00165B2F" w:rsidRPr="003B5C8F" w:rsidRDefault="00165B2F" w:rsidP="0012367A">
      <w:pPr>
        <w:pStyle w:val="NormalIndent"/>
        <w:numPr>
          <w:ilvl w:val="2"/>
          <w:numId w:val="36"/>
        </w:numPr>
      </w:pPr>
      <w:r w:rsidRPr="003B5C8F">
        <w:t xml:space="preserve">Distribute </w:t>
      </w:r>
      <w:r w:rsidR="00F90AA5" w:rsidRPr="003B5C8F">
        <w:t xml:space="preserve">heads of terms </w:t>
      </w:r>
      <w:r w:rsidRPr="003B5C8F">
        <w:t>to all parties</w:t>
      </w:r>
    </w:p>
    <w:p w14:paraId="28A63FC3" w14:textId="77777777" w:rsidR="00F90AA5" w:rsidRPr="003B5C8F" w:rsidRDefault="00F90AA5" w:rsidP="00F90AA5">
      <w:pPr>
        <w:pStyle w:val="NormalIndent"/>
        <w:numPr>
          <w:ilvl w:val="2"/>
          <w:numId w:val="36"/>
        </w:numPr>
      </w:pPr>
      <w:r w:rsidRPr="003B5C8F">
        <w:lastRenderedPageBreak/>
        <w:t>Lawyers draft lease</w:t>
      </w:r>
    </w:p>
    <w:p w14:paraId="59F4409A" w14:textId="05946E0D" w:rsidR="000C34E6" w:rsidRPr="003B5C8F" w:rsidRDefault="00DF0B32" w:rsidP="0012367A">
      <w:pPr>
        <w:pStyle w:val="NormalIndent"/>
        <w:numPr>
          <w:ilvl w:val="2"/>
          <w:numId w:val="36"/>
        </w:numPr>
      </w:pPr>
      <w:r w:rsidRPr="003B5C8F">
        <w:t xml:space="preserve">Lease </w:t>
      </w:r>
      <w:r w:rsidR="00762DBA" w:rsidRPr="003B5C8F">
        <w:t xml:space="preserve">document </w:t>
      </w:r>
      <w:r w:rsidR="004E20BD" w:rsidRPr="003B5C8F">
        <w:t xml:space="preserve">negotiation/updates </w:t>
      </w:r>
    </w:p>
    <w:p w14:paraId="1AABEAF3" w14:textId="77777777" w:rsidR="00F90AA5" w:rsidRPr="00CC7499" w:rsidRDefault="00F90AA5" w:rsidP="00F90AA5">
      <w:pPr>
        <w:pStyle w:val="NormalIndent"/>
        <w:numPr>
          <w:ilvl w:val="2"/>
          <w:numId w:val="36"/>
        </w:numPr>
      </w:pPr>
      <w:r w:rsidRPr="00CC7499">
        <w:t xml:space="preserve">Screening </w:t>
      </w:r>
    </w:p>
    <w:p w14:paraId="1587B074" w14:textId="77777777" w:rsidR="008E4169" w:rsidRPr="00CC7499" w:rsidRDefault="008E4169" w:rsidP="008E4169">
      <w:pPr>
        <w:pStyle w:val="NormalIndent"/>
        <w:numPr>
          <w:ilvl w:val="2"/>
          <w:numId w:val="36"/>
        </w:numPr>
      </w:pPr>
      <w:r w:rsidRPr="00CC7499">
        <w:t>Deposit payment</w:t>
      </w:r>
    </w:p>
    <w:p w14:paraId="677E141B" w14:textId="26439719" w:rsidR="00DF0B32" w:rsidRPr="00CC7499" w:rsidRDefault="00DF0B32" w:rsidP="0012367A">
      <w:pPr>
        <w:pStyle w:val="NormalIndent"/>
        <w:numPr>
          <w:ilvl w:val="2"/>
          <w:numId w:val="36"/>
        </w:numPr>
      </w:pPr>
      <w:r w:rsidRPr="00CC7499">
        <w:t xml:space="preserve">Lease </w:t>
      </w:r>
      <w:r w:rsidR="00623083" w:rsidRPr="00CC7499">
        <w:t>s</w:t>
      </w:r>
      <w:r w:rsidRPr="00CC7499">
        <w:t>igning</w:t>
      </w:r>
    </w:p>
    <w:p w14:paraId="0B5E6413" w14:textId="0B7AD854" w:rsidR="005F3505" w:rsidRDefault="001F5DC4" w:rsidP="00A420F5">
      <w:pPr>
        <w:pStyle w:val="NormalIndent"/>
        <w:numPr>
          <w:ilvl w:val="0"/>
          <w:numId w:val="36"/>
        </w:numPr>
      </w:pPr>
      <w:r>
        <w:t xml:space="preserve">An approval process </w:t>
      </w:r>
      <w:r w:rsidRPr="005F3505">
        <w:t>within Salesforce</w:t>
      </w:r>
      <w:r>
        <w:t xml:space="preserve"> </w:t>
      </w:r>
      <w:r w:rsidR="00D7713D">
        <w:t xml:space="preserve">that </w:t>
      </w:r>
      <w:r>
        <w:t>manage</w:t>
      </w:r>
      <w:r w:rsidR="00C16137">
        <w:t>s</w:t>
      </w:r>
      <w:r w:rsidRPr="005F3505">
        <w:t xml:space="preserve"> </w:t>
      </w:r>
      <w:r w:rsidR="005257AB" w:rsidRPr="005F3505">
        <w:t xml:space="preserve">Asset Management and Investment Committee </w:t>
      </w:r>
      <w:r>
        <w:t>sign off</w:t>
      </w:r>
      <w:r w:rsidR="003533AE">
        <w:t xml:space="preserve"> on the offer</w:t>
      </w:r>
      <w:r>
        <w:t xml:space="preserve">, </w:t>
      </w:r>
      <w:r w:rsidR="005257AB" w:rsidRPr="005F3505">
        <w:t>provid</w:t>
      </w:r>
      <w:r w:rsidR="00402C25">
        <w:t>e</w:t>
      </w:r>
      <w:r w:rsidR="00D93F3E">
        <w:t>s</w:t>
      </w:r>
      <w:r w:rsidR="00402C25">
        <w:t xml:space="preserve"> </w:t>
      </w:r>
      <w:r w:rsidR="00DB4A2D" w:rsidRPr="005F3505">
        <w:t>notification</w:t>
      </w:r>
      <w:r w:rsidR="007314AA">
        <w:t>s</w:t>
      </w:r>
      <w:r w:rsidR="006D2796">
        <w:t xml:space="preserve"> to users</w:t>
      </w:r>
      <w:r w:rsidR="00402C25">
        <w:t>, and maintain</w:t>
      </w:r>
      <w:r w:rsidR="00C16137">
        <w:t>s</w:t>
      </w:r>
      <w:r w:rsidR="00402C25">
        <w:t xml:space="preserve"> </w:t>
      </w:r>
      <w:r w:rsidR="00F97B2D" w:rsidRPr="005F3505">
        <w:t xml:space="preserve">a history of </w:t>
      </w:r>
      <w:r w:rsidR="005F3505" w:rsidRPr="005F3505">
        <w:t xml:space="preserve">approvals and rejections. </w:t>
      </w:r>
    </w:p>
    <w:p w14:paraId="1ECF3734" w14:textId="338EA6D7" w:rsidR="00CD3546" w:rsidRPr="00D92F66" w:rsidRDefault="00CD3546" w:rsidP="00CD3546">
      <w:pPr>
        <w:pStyle w:val="NormalIndent"/>
        <w:numPr>
          <w:ilvl w:val="0"/>
          <w:numId w:val="36"/>
        </w:numPr>
      </w:pPr>
      <w:r>
        <w:t xml:space="preserve">A </w:t>
      </w:r>
      <w:r w:rsidRPr="00D92F66">
        <w:t>commercial lease deposit payment process</w:t>
      </w:r>
      <w:r w:rsidR="00E32515">
        <w:t xml:space="preserve"> </w:t>
      </w:r>
      <w:r w:rsidR="00E32515" w:rsidRPr="005F3505">
        <w:t>within Salesforce</w:t>
      </w:r>
      <w:r w:rsidRPr="00D92F66">
        <w:t xml:space="preserve"> </w:t>
      </w:r>
      <w:r>
        <w:t>that is</w:t>
      </w:r>
      <w:r w:rsidR="00073A51">
        <w:t xml:space="preserve"> </w:t>
      </w:r>
      <w:r>
        <w:t>a</w:t>
      </w:r>
      <w:r w:rsidRPr="00D92F66">
        <w:t>lign</w:t>
      </w:r>
      <w:r>
        <w:t xml:space="preserve">ed </w:t>
      </w:r>
      <w:r w:rsidRPr="00D92F66">
        <w:t>with the existing residential deposit payment process.</w:t>
      </w:r>
    </w:p>
    <w:p w14:paraId="61C0C4E6" w14:textId="381C2254" w:rsidR="00885D73" w:rsidRDefault="00467EEA" w:rsidP="004F72B6">
      <w:pPr>
        <w:pStyle w:val="NormalIndent"/>
        <w:numPr>
          <w:ilvl w:val="0"/>
          <w:numId w:val="36"/>
        </w:numPr>
      </w:pPr>
      <w:r>
        <w:t xml:space="preserve">A summary of </w:t>
      </w:r>
      <w:r w:rsidR="00354EF2">
        <w:t xml:space="preserve">each key </w:t>
      </w:r>
      <w:r>
        <w:t xml:space="preserve">lease term </w:t>
      </w:r>
      <w:r w:rsidR="00D80DCA">
        <w:t xml:space="preserve">that </w:t>
      </w:r>
      <w:r w:rsidR="005361A7">
        <w:t xml:space="preserve">may be </w:t>
      </w:r>
      <w:r w:rsidR="00E7227F">
        <w:t>captured</w:t>
      </w:r>
      <w:r w:rsidR="000A45A4">
        <w:t xml:space="preserve"> </w:t>
      </w:r>
      <w:r w:rsidR="00A649BC">
        <w:t>and updated as negotiation</w:t>
      </w:r>
      <w:r w:rsidR="00CD3546">
        <w:t>s</w:t>
      </w:r>
      <w:r w:rsidR="00A649BC">
        <w:t xml:space="preserve"> pro</w:t>
      </w:r>
      <w:r w:rsidR="006A085A">
        <w:t>gre</w:t>
      </w:r>
      <w:r w:rsidR="00A649BC">
        <w:t>ss</w:t>
      </w:r>
      <w:r w:rsidR="004F72B6">
        <w:t xml:space="preserve">, as well as a </w:t>
      </w:r>
      <w:r w:rsidR="002033A6">
        <w:t xml:space="preserve">history </w:t>
      </w:r>
      <w:r w:rsidR="00E936E2">
        <w:t>of each previous version of the lease term</w:t>
      </w:r>
      <w:r w:rsidR="00741D39">
        <w:t xml:space="preserve"> summary</w:t>
      </w:r>
      <w:r w:rsidR="00E936E2">
        <w:t xml:space="preserve"> </w:t>
      </w:r>
      <w:r w:rsidR="00061F79">
        <w:t>(</w:t>
      </w:r>
      <w:r w:rsidR="00B926A3">
        <w:t xml:space="preserve">which </w:t>
      </w:r>
      <w:r w:rsidR="00F96F0A">
        <w:t xml:space="preserve">will be saved </w:t>
      </w:r>
      <w:r w:rsidR="00403D14">
        <w:t xml:space="preserve">using </w:t>
      </w:r>
      <w:r w:rsidR="00C82594">
        <w:t>standard Salesforce field history tracking</w:t>
      </w:r>
      <w:r w:rsidR="00061F79">
        <w:t>)</w:t>
      </w:r>
      <w:r w:rsidR="00C82594">
        <w:t xml:space="preserve">. </w:t>
      </w:r>
    </w:p>
    <w:p w14:paraId="461797CD" w14:textId="44A5FEE4" w:rsidR="00954EE5" w:rsidRDefault="000A45A4" w:rsidP="002B3CDA">
      <w:pPr>
        <w:pStyle w:val="NormalIndent"/>
        <w:numPr>
          <w:ilvl w:val="0"/>
          <w:numId w:val="36"/>
        </w:numPr>
      </w:pPr>
      <w:r>
        <w:t xml:space="preserve">A new </w:t>
      </w:r>
      <w:r w:rsidR="00B93E7F">
        <w:t>commercial leasing</w:t>
      </w:r>
      <w:r w:rsidR="00251EA1" w:rsidRPr="00251EA1">
        <w:t xml:space="preserve"> </w:t>
      </w:r>
      <w:r w:rsidR="00EA53C4" w:rsidRPr="00251EA1">
        <w:t xml:space="preserve">dashboard and </w:t>
      </w:r>
      <w:r w:rsidR="002B3CDA" w:rsidRPr="00251EA1">
        <w:t xml:space="preserve">reports </w:t>
      </w:r>
      <w:r w:rsidR="00B93E7F">
        <w:t xml:space="preserve">in </w:t>
      </w:r>
      <w:r w:rsidR="00B93E7F" w:rsidRPr="00251EA1">
        <w:t xml:space="preserve">Salesforce </w:t>
      </w:r>
      <w:r w:rsidR="00B93E7F">
        <w:t xml:space="preserve">that </w:t>
      </w:r>
      <w:r w:rsidR="002B3CDA" w:rsidRPr="00251EA1">
        <w:t>provide</w:t>
      </w:r>
      <w:r w:rsidR="00C16137">
        <w:t>s</w:t>
      </w:r>
      <w:r w:rsidR="00954EE5">
        <w:t xml:space="preserve"> visibility into:</w:t>
      </w:r>
    </w:p>
    <w:p w14:paraId="08051342" w14:textId="4E1B2CD5" w:rsidR="00954EE5" w:rsidRDefault="00954EE5" w:rsidP="00954EE5">
      <w:pPr>
        <w:pStyle w:val="NormalIndent"/>
        <w:numPr>
          <w:ilvl w:val="1"/>
          <w:numId w:val="36"/>
        </w:numPr>
      </w:pPr>
      <w:r>
        <w:t xml:space="preserve">The commercial </w:t>
      </w:r>
      <w:r w:rsidR="002B3CDA" w:rsidRPr="00251EA1">
        <w:t>leasing pipeline</w:t>
      </w:r>
      <w:r w:rsidR="00156AED">
        <w:t>.</w:t>
      </w:r>
    </w:p>
    <w:p w14:paraId="0E4EFA04" w14:textId="0393B4A2" w:rsidR="00954EE5" w:rsidRDefault="00954EE5" w:rsidP="00954EE5">
      <w:pPr>
        <w:pStyle w:val="NormalIndent"/>
        <w:numPr>
          <w:ilvl w:val="1"/>
          <w:numId w:val="36"/>
        </w:numPr>
      </w:pPr>
      <w:r>
        <w:t xml:space="preserve">The </w:t>
      </w:r>
      <w:r w:rsidR="00B93E7F">
        <w:t xml:space="preserve">commercial </w:t>
      </w:r>
      <w:r w:rsidR="009B115E">
        <w:t>leasing team’s activity</w:t>
      </w:r>
      <w:r w:rsidR="00156AED">
        <w:t>.</w:t>
      </w:r>
    </w:p>
    <w:p w14:paraId="37A6CE9C" w14:textId="7A3492DE" w:rsidR="009B115E" w:rsidRPr="00661609" w:rsidRDefault="00954EE5" w:rsidP="00954EE5">
      <w:pPr>
        <w:pStyle w:val="NormalIndent"/>
        <w:numPr>
          <w:ilvl w:val="1"/>
          <w:numId w:val="36"/>
        </w:numPr>
      </w:pPr>
      <w:r>
        <w:t>T</w:t>
      </w:r>
      <w:r w:rsidR="00AD4B56">
        <w:t>urnaround time</w:t>
      </w:r>
      <w:r w:rsidR="00EA3C4E">
        <w:t>s</w:t>
      </w:r>
      <w:r w:rsidR="009B115E">
        <w:t xml:space="preserve"> for each stage in the process.</w:t>
      </w:r>
    </w:p>
    <w:p w14:paraId="1AF58B4F" w14:textId="3F69BFC0" w:rsidR="003F7452" w:rsidRPr="00771559" w:rsidRDefault="003F7452" w:rsidP="003F7452">
      <w:pPr>
        <w:pStyle w:val="Heading2"/>
        <w:tabs>
          <w:tab w:val="left" w:pos="3828"/>
        </w:tabs>
      </w:pPr>
      <w:bookmarkStart w:id="9" w:name="_Delivery_Approach"/>
      <w:bookmarkStart w:id="10" w:name="_Future_Functionality"/>
      <w:bookmarkStart w:id="11" w:name="_Future_Functionality_1"/>
      <w:bookmarkStart w:id="12" w:name="_Objectives_2"/>
      <w:bookmarkStart w:id="13" w:name="_Toc171709182"/>
      <w:bookmarkEnd w:id="9"/>
      <w:bookmarkEnd w:id="10"/>
      <w:bookmarkEnd w:id="11"/>
      <w:bookmarkEnd w:id="12"/>
      <w:r w:rsidRPr="00771559">
        <w:t>Objectives</w:t>
      </w:r>
      <w:bookmarkEnd w:id="13"/>
    </w:p>
    <w:p w14:paraId="04C7029C" w14:textId="02CF8CE7" w:rsidR="00A032F7" w:rsidRPr="00771559" w:rsidRDefault="009731B7" w:rsidP="00783A4B">
      <w:pPr>
        <w:pStyle w:val="NormalIndent"/>
      </w:pPr>
      <w:r w:rsidRPr="00771559">
        <w:t>The objectives of this project are to:</w:t>
      </w:r>
    </w:p>
    <w:p w14:paraId="03EA2C3D" w14:textId="4E670CE4" w:rsidR="0095467E" w:rsidRPr="00771559" w:rsidRDefault="00D80755" w:rsidP="00FA5771">
      <w:pPr>
        <w:pStyle w:val="NormalIndent"/>
        <w:numPr>
          <w:ilvl w:val="0"/>
          <w:numId w:val="41"/>
        </w:numPr>
      </w:pPr>
      <w:r w:rsidRPr="00771559">
        <w:t xml:space="preserve">Assess </w:t>
      </w:r>
      <w:r w:rsidR="005D5082" w:rsidRPr="00771559">
        <w:t>the key solution requirements</w:t>
      </w:r>
      <w:r w:rsidR="00062889" w:rsidRPr="00771559">
        <w:t xml:space="preserve"> (for release 1)</w:t>
      </w:r>
      <w:r w:rsidR="005D5082" w:rsidRPr="00771559">
        <w:t xml:space="preserve">, in consultation with </w:t>
      </w:r>
      <w:fldSimple w:instr="DOCPROPERTY  Category  \* MERGEFORMAT">
        <w:r w:rsidR="008A39E2">
          <w:t>Grainger PLC</w:t>
        </w:r>
      </w:fldSimple>
      <w:r w:rsidR="0095467E" w:rsidRPr="00771559">
        <w:t>.</w:t>
      </w:r>
    </w:p>
    <w:p w14:paraId="5BE9CED9" w14:textId="5EA9F65E" w:rsidR="004128A8" w:rsidRPr="00771559" w:rsidRDefault="004128A8" w:rsidP="00FA5771">
      <w:pPr>
        <w:pStyle w:val="NormalIndent"/>
        <w:numPr>
          <w:ilvl w:val="0"/>
          <w:numId w:val="41"/>
        </w:numPr>
      </w:pPr>
      <w:r w:rsidRPr="00771559">
        <w:rPr>
          <w:lang w:val="en-GB"/>
        </w:rPr>
        <w:t>Design a solution</w:t>
      </w:r>
      <w:r w:rsidR="00682ABF" w:rsidRPr="00771559">
        <w:rPr>
          <w:lang w:val="en-GB"/>
        </w:rPr>
        <w:t xml:space="preserve"> and</w:t>
      </w:r>
      <w:r w:rsidRPr="00771559">
        <w:rPr>
          <w:lang w:val="en-GB"/>
        </w:rPr>
        <w:t xml:space="preserve"> </w:t>
      </w:r>
      <w:r w:rsidR="00682ABF" w:rsidRPr="00771559">
        <w:t>data model</w:t>
      </w:r>
      <w:r w:rsidR="00682ABF" w:rsidRPr="00771559">
        <w:rPr>
          <w:lang w:val="en-GB"/>
        </w:rPr>
        <w:t xml:space="preserve"> </w:t>
      </w:r>
      <w:r w:rsidRPr="00771559">
        <w:rPr>
          <w:lang w:val="en-GB"/>
        </w:rPr>
        <w:t>that aligns</w:t>
      </w:r>
      <w:r w:rsidRPr="00771559">
        <w:rPr>
          <w:rStyle w:val="normaltextrun"/>
          <w:color w:val="000000"/>
          <w:shd w:val="clear" w:color="auto" w:fill="FFFFFF"/>
        </w:rPr>
        <w:t xml:space="preserve"> with </w:t>
      </w:r>
      <w:r w:rsidR="00C63E45" w:rsidRPr="00771559">
        <w:rPr>
          <w:rStyle w:val="normaltextrun"/>
          <w:color w:val="000000"/>
          <w:shd w:val="clear" w:color="auto" w:fill="FFFFFF"/>
        </w:rPr>
        <w:t xml:space="preserve">the current </w:t>
      </w:r>
      <w:r w:rsidR="00FF5E6E">
        <w:fldChar w:fldCharType="begin"/>
      </w:r>
      <w:r w:rsidR="00FF5E6E">
        <w:instrText>DOCPROPERTY  Category  \* MERGEFORMAT</w:instrText>
      </w:r>
      <w:r w:rsidR="00FF5E6E">
        <w:fldChar w:fldCharType="separate"/>
      </w:r>
      <w:r w:rsidR="00FF5E6E">
        <w:t>Grainger PLC</w:t>
      </w:r>
      <w:r w:rsidR="00FF5E6E">
        <w:fldChar w:fldCharType="end"/>
      </w:r>
      <w:r w:rsidR="00FF5E6E">
        <w:t xml:space="preserve"> </w:t>
      </w:r>
      <w:r w:rsidR="00C63E45" w:rsidRPr="00771559">
        <w:rPr>
          <w:rStyle w:val="normaltextrun"/>
          <w:color w:val="000000"/>
          <w:shd w:val="clear" w:color="auto" w:fill="FFFFFF"/>
        </w:rPr>
        <w:t xml:space="preserve">org, </w:t>
      </w:r>
      <w:r w:rsidRPr="00771559">
        <w:rPr>
          <w:rStyle w:val="normaltextrun"/>
          <w:color w:val="000000"/>
          <w:shd w:val="clear" w:color="auto" w:fill="FFFFFF"/>
        </w:rPr>
        <w:t xml:space="preserve">Salesforce features, best practices </w:t>
      </w:r>
      <w:r w:rsidRPr="00771559">
        <w:rPr>
          <w:lang w:val="en-GB"/>
        </w:rPr>
        <w:t>and minimises technical debt</w:t>
      </w:r>
      <w:r w:rsidR="00EF1FED" w:rsidRPr="00771559">
        <w:rPr>
          <w:lang w:val="en-GB"/>
        </w:rPr>
        <w:t>.</w:t>
      </w:r>
    </w:p>
    <w:p w14:paraId="33B14F32" w14:textId="77777777" w:rsidR="004128A8" w:rsidRPr="00771559" w:rsidRDefault="004128A8" w:rsidP="00FA5771">
      <w:pPr>
        <w:pStyle w:val="NormalIndent"/>
        <w:numPr>
          <w:ilvl w:val="0"/>
          <w:numId w:val="41"/>
        </w:numPr>
        <w:jc w:val="both"/>
        <w:rPr>
          <w:lang w:val="en-GB"/>
        </w:rPr>
      </w:pPr>
      <w:r w:rsidRPr="00771559">
        <w:t>If necessary, develop a proof-of-concept that demonstrates aspects of the proposed solution.</w:t>
      </w:r>
    </w:p>
    <w:p w14:paraId="3DE55644" w14:textId="0A28FAE2" w:rsidR="0095467E" w:rsidRPr="00771559" w:rsidRDefault="00682ABF" w:rsidP="00FA5771">
      <w:pPr>
        <w:pStyle w:val="NormalIndent"/>
        <w:numPr>
          <w:ilvl w:val="0"/>
          <w:numId w:val="41"/>
        </w:numPr>
      </w:pPr>
      <w:r w:rsidRPr="00771559">
        <w:t>Compile a project backlog that contains the outcomes to be delivered</w:t>
      </w:r>
      <w:r w:rsidR="00C63E45" w:rsidRPr="00771559">
        <w:t xml:space="preserve"> in release 1</w:t>
      </w:r>
      <w:r w:rsidRPr="00771559">
        <w:t xml:space="preserve">. </w:t>
      </w:r>
      <w:r w:rsidRPr="00771559">
        <w:rPr>
          <w:lang w:val="en-GB"/>
        </w:rPr>
        <w:t>The backlog will be used during an iterative delivery phase to identify, develop and deploy the most valuable features</w:t>
      </w:r>
      <w:r w:rsidR="0095467E" w:rsidRPr="00771559">
        <w:t>.</w:t>
      </w:r>
    </w:p>
    <w:p w14:paraId="43709C0F" w14:textId="0EC4F8B5" w:rsidR="00974E55" w:rsidRPr="00771559" w:rsidRDefault="00974E55" w:rsidP="00FA5771">
      <w:pPr>
        <w:pStyle w:val="NormalIndent"/>
        <w:numPr>
          <w:ilvl w:val="1"/>
          <w:numId w:val="41"/>
        </w:numPr>
      </w:pPr>
      <w:r w:rsidRPr="00771559">
        <w:lastRenderedPageBreak/>
        <w:t xml:space="preserve">Prioritize the </w:t>
      </w:r>
      <w:r w:rsidR="0034641D" w:rsidRPr="00771559">
        <w:t>features</w:t>
      </w:r>
      <w:r w:rsidRPr="00771559">
        <w:t xml:space="preserve"> on the backlog (in collaboration with </w:t>
      </w:r>
      <w:fldSimple w:instr="DOCPROPERTY  Category  \* MERGEFORMAT">
        <w:r w:rsidR="008A39E2">
          <w:t>Grainger PLC</w:t>
        </w:r>
      </w:fldSimple>
      <w:r w:rsidRPr="00771559">
        <w:t>).</w:t>
      </w:r>
    </w:p>
    <w:p w14:paraId="7188B2D3" w14:textId="6E787E46" w:rsidR="001B20CB" w:rsidRPr="00771559" w:rsidRDefault="001B20CB" w:rsidP="00FA5771">
      <w:pPr>
        <w:pStyle w:val="NormalIndent"/>
        <w:numPr>
          <w:ilvl w:val="1"/>
          <w:numId w:val="41"/>
        </w:numPr>
      </w:pPr>
      <w:r w:rsidRPr="00771559">
        <w:t>Write user stories with detailed acceptance criteria</w:t>
      </w:r>
      <w:r w:rsidR="00444A3D" w:rsidRPr="00771559">
        <w:t xml:space="preserve"> that will be </w:t>
      </w:r>
      <w:r w:rsidRPr="00771559">
        <w:t xml:space="preserve">reviewed and agreed with </w:t>
      </w:r>
      <w:fldSimple w:instr="DOCPROPERTY  Category  \* MERGEFORMAT">
        <w:r w:rsidR="008A39E2">
          <w:t>Grainger PLC</w:t>
        </w:r>
      </w:fldSimple>
      <w:r w:rsidRPr="00771559">
        <w:t>.</w:t>
      </w:r>
    </w:p>
    <w:p w14:paraId="1146F636" w14:textId="77777777" w:rsidR="004D354E" w:rsidRPr="00771559" w:rsidRDefault="00783A4B" w:rsidP="00FA5771">
      <w:pPr>
        <w:pStyle w:val="NormalIndent"/>
        <w:numPr>
          <w:ilvl w:val="0"/>
          <w:numId w:val="41"/>
        </w:numPr>
      </w:pPr>
      <w:r w:rsidRPr="00771559">
        <w:t>Provide a revised forecast of the number of sprints, cost &amp; timeline required to deliver the project backlog.</w:t>
      </w:r>
      <w:r w:rsidR="007C1F6A" w:rsidRPr="00771559">
        <w:t xml:space="preserve"> </w:t>
      </w:r>
    </w:p>
    <w:p w14:paraId="40FE3A58" w14:textId="0A425209" w:rsidR="00783A4B" w:rsidRPr="00771559" w:rsidRDefault="00783A4B" w:rsidP="00FA5771">
      <w:pPr>
        <w:pStyle w:val="NormalIndent"/>
        <w:numPr>
          <w:ilvl w:val="1"/>
          <w:numId w:val="41"/>
        </w:numPr>
      </w:pPr>
      <w:r w:rsidRPr="00771559">
        <w:rPr>
          <w:rStyle w:val="normaltextrun1"/>
        </w:rPr>
        <w:t xml:space="preserve">Note that costs and timelines are forecasts </w:t>
      </w:r>
      <w:r w:rsidR="00743387">
        <w:rPr>
          <w:rStyle w:val="normaltextrun1"/>
        </w:rPr>
        <w:t xml:space="preserve">that </w:t>
      </w:r>
      <w:r w:rsidRPr="00771559">
        <w:rPr>
          <w:rStyle w:val="normaltextrun1"/>
        </w:rPr>
        <w:t xml:space="preserve">will be continuously refined throughout the project, based on continuous feedback, backlog refinement and re-prioritization. </w:t>
      </w:r>
    </w:p>
    <w:p w14:paraId="3E40C145" w14:textId="21D9BB3D" w:rsidR="00534C53" w:rsidRPr="00771559" w:rsidRDefault="00534C53" w:rsidP="00FA5771">
      <w:pPr>
        <w:pStyle w:val="NormalIndent"/>
        <w:numPr>
          <w:ilvl w:val="0"/>
          <w:numId w:val="41"/>
        </w:numPr>
      </w:pPr>
      <w:bookmarkStart w:id="14" w:name="_Delivery_Approach_1"/>
      <w:bookmarkEnd w:id="14"/>
      <w:r w:rsidRPr="00771559">
        <w:t>Deliver a solution containing the features</w:t>
      </w:r>
      <w:r w:rsidR="00B13413" w:rsidRPr="00771559">
        <w:t xml:space="preserve"> listed in the </w:t>
      </w:r>
      <w:hyperlink w:anchor="_Project_Objectives" w:history="1">
        <w:r w:rsidR="00B13413" w:rsidRPr="00771559">
          <w:rPr>
            <w:rStyle w:val="Hyperlink"/>
          </w:rPr>
          <w:t>Solution Overview</w:t>
        </w:r>
      </w:hyperlink>
      <w:r w:rsidR="00B13413" w:rsidRPr="00771559">
        <w:t>.</w:t>
      </w:r>
    </w:p>
    <w:p w14:paraId="27D763E7" w14:textId="210E348F" w:rsidR="00BF6971" w:rsidRPr="00771559" w:rsidRDefault="005D037C" w:rsidP="00FA5771">
      <w:pPr>
        <w:pStyle w:val="NormalIndent"/>
        <w:numPr>
          <w:ilvl w:val="0"/>
          <w:numId w:val="41"/>
        </w:numPr>
      </w:pPr>
      <w:r w:rsidRPr="00771559">
        <w:t>Provide</w:t>
      </w:r>
      <w:r w:rsidR="00BF6971" w:rsidRPr="00771559">
        <w:t xml:space="preserve"> a single user guide</w:t>
      </w:r>
      <w:r w:rsidR="00977E47" w:rsidRPr="00771559">
        <w:t xml:space="preserve"> addressing the new front-end functionality</w:t>
      </w:r>
      <w:r w:rsidRPr="00771559">
        <w:t xml:space="preserve"> delivered</w:t>
      </w:r>
      <w:r w:rsidR="00BF6971" w:rsidRPr="00771559">
        <w:t>.</w:t>
      </w:r>
    </w:p>
    <w:p w14:paraId="3A1C9E28" w14:textId="28F2568B" w:rsidR="00742D8B" w:rsidRPr="0070480A" w:rsidRDefault="002A0F1D" w:rsidP="00750480">
      <w:pPr>
        <w:pStyle w:val="Heading2"/>
        <w:tabs>
          <w:tab w:val="left" w:pos="3828"/>
        </w:tabs>
      </w:pPr>
      <w:bookmarkStart w:id="15" w:name="_Delivery_Approach_2"/>
      <w:bookmarkStart w:id="16" w:name="_Toc171709183"/>
      <w:bookmarkEnd w:id="15"/>
      <w:r w:rsidRPr="0070480A">
        <w:t>Delivery Approach</w:t>
      </w:r>
      <w:bookmarkEnd w:id="16"/>
    </w:p>
    <w:p w14:paraId="76EC409D" w14:textId="028CADFC" w:rsidR="00742D8B" w:rsidRPr="0070480A" w:rsidRDefault="00742D8B" w:rsidP="008F7D66">
      <w:pPr>
        <w:pStyle w:val="NormalIndent"/>
        <w:jc w:val="both"/>
      </w:pPr>
      <w:r w:rsidRPr="0070480A">
        <w:t xml:space="preserve">The delivery approach will be based on the </w:t>
      </w:r>
      <w:r w:rsidR="00DA39CD" w:rsidRPr="0070480A">
        <w:t xml:space="preserve">SCRUM </w:t>
      </w:r>
      <w:r w:rsidR="005B016F" w:rsidRPr="0070480A">
        <w:t>f</w:t>
      </w:r>
      <w:r w:rsidRPr="0070480A">
        <w:t>ramework.</w:t>
      </w:r>
      <w:r w:rsidR="00C236B0" w:rsidRPr="0070480A">
        <w:t xml:space="preserve"> Iterative delivery is achieved through a series of 3-week sprints.</w:t>
      </w:r>
    </w:p>
    <w:p w14:paraId="6077D04D" w14:textId="196EC33D" w:rsidR="00742D8B" w:rsidRPr="0070480A" w:rsidRDefault="00DC29D4" w:rsidP="008F7D66">
      <w:pPr>
        <w:pStyle w:val="NormalIndent"/>
        <w:jc w:val="both"/>
      </w:pPr>
      <w:r w:rsidRPr="0070480A">
        <w:t xml:space="preserve">An agile delivery approach </w:t>
      </w:r>
      <w:r w:rsidR="00742D8B" w:rsidRPr="0070480A">
        <w:t>allow</w:t>
      </w:r>
      <w:r w:rsidR="00044D36" w:rsidRPr="0070480A">
        <w:t>s</w:t>
      </w:r>
      <w:r w:rsidR="00742D8B" w:rsidRPr="0070480A">
        <w:t xml:space="preserve"> for the early delivery of outcomes </w:t>
      </w:r>
      <w:r w:rsidR="00C236B0" w:rsidRPr="0070480A">
        <w:t xml:space="preserve">and </w:t>
      </w:r>
      <w:r w:rsidR="00742D8B" w:rsidRPr="0070480A">
        <w:t>provide</w:t>
      </w:r>
      <w:r w:rsidR="00C236B0" w:rsidRPr="0070480A">
        <w:t>s</w:t>
      </w:r>
      <w:r w:rsidR="00742D8B" w:rsidRPr="0070480A">
        <w:t xml:space="preserve"> flexibility to adjust for any unforeseen opportunities or issues uncovered during the project. </w:t>
      </w:r>
    </w:p>
    <w:p w14:paraId="6F7F112E" w14:textId="714BDBC5" w:rsidR="00742D8B" w:rsidRPr="0070480A" w:rsidRDefault="00742D8B" w:rsidP="008F7D66">
      <w:pPr>
        <w:pStyle w:val="NormalIndent"/>
        <w:jc w:val="both"/>
      </w:pPr>
      <w:r w:rsidRPr="0070480A">
        <w:t xml:space="preserve">A </w:t>
      </w:r>
      <w:r w:rsidR="00CE3075" w:rsidRPr="0070480A">
        <w:t>b</w:t>
      </w:r>
      <w:r w:rsidRPr="0070480A">
        <w:t xml:space="preserve">acklog will be maintained to track outcomes to be delivered and indicate priority of these outcomes relative to each other. </w:t>
      </w:r>
      <w:r w:rsidR="007D0B07" w:rsidRPr="0070480A">
        <w:t>The backlog will be</w:t>
      </w:r>
      <w:r w:rsidRPr="0070480A">
        <w:t xml:space="preserve"> a living artifact that </w:t>
      </w:r>
      <w:r w:rsidR="00C236B0" w:rsidRPr="0070480A">
        <w:t>will evolve</w:t>
      </w:r>
      <w:r w:rsidRPr="0070480A">
        <w:t xml:space="preserve"> as </w:t>
      </w:r>
      <w:r w:rsidR="002A3874" w:rsidRPr="0070480A">
        <w:t xml:space="preserve">Open Box and </w:t>
      </w:r>
      <w:fldSimple w:instr="DOCPROPERTY  Category  \* MERGEFORMAT">
        <w:r w:rsidR="008A39E2">
          <w:t>Grainger PLC</w:t>
        </w:r>
      </w:fldSimple>
      <w:r w:rsidR="002A3874" w:rsidRPr="0070480A">
        <w:t xml:space="preserve"> </w:t>
      </w:r>
      <w:r w:rsidRPr="0070480A">
        <w:t xml:space="preserve">collaborate towards maximizing the value delivered. </w:t>
      </w:r>
      <w:fldSimple w:instr="DOCPROPERTY  Category  \* MERGEFORMAT">
        <w:r w:rsidR="008A39E2">
          <w:t>Grainger PLC</w:t>
        </w:r>
      </w:fldSimple>
      <w:r w:rsidR="003705F3" w:rsidRPr="0070480A">
        <w:t xml:space="preserve"> </w:t>
      </w:r>
      <w:r w:rsidRPr="0070480A">
        <w:t xml:space="preserve">stakeholders will </w:t>
      </w:r>
      <w:r w:rsidR="00B75828" w:rsidRPr="0070480A">
        <w:t>have</w:t>
      </w:r>
      <w:r w:rsidRPr="0070480A">
        <w:t xml:space="preserve"> access to the backlog </w:t>
      </w:r>
      <w:r w:rsidR="009771CD" w:rsidRPr="0070480A">
        <w:t>which</w:t>
      </w:r>
      <w:r w:rsidRPr="0070480A">
        <w:t xml:space="preserve"> will serve as the single source of truth with regards to scope.</w:t>
      </w:r>
    </w:p>
    <w:p w14:paraId="405CCB4D" w14:textId="77777777" w:rsidR="004C5C95" w:rsidRPr="0070480A" w:rsidRDefault="004C5C95" w:rsidP="00D73569">
      <w:pPr>
        <w:ind w:left="0"/>
      </w:pPr>
      <w:r w:rsidRPr="0070480A">
        <w:rPr>
          <w:noProof/>
          <w:color w:val="2B579A"/>
          <w:shd w:val="clear" w:color="auto" w:fill="E6E6E6"/>
        </w:rPr>
        <w:drawing>
          <wp:inline distT="0" distB="0" distL="0" distR="0" wp14:anchorId="7DDECB14" wp14:editId="24AA26C8">
            <wp:extent cx="5867400" cy="2409825"/>
            <wp:effectExtent l="0" t="0" r="0" b="9525"/>
            <wp:docPr id="812504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04757" name=""/>
                    <pic:cNvPicPr/>
                  </pic:nvPicPr>
                  <pic:blipFill rotWithShape="1">
                    <a:blip r:embed="rId12"/>
                    <a:srcRect r="1765" b="2115"/>
                    <a:stretch/>
                  </pic:blipFill>
                  <pic:spPr bwMode="auto">
                    <a:xfrm>
                      <a:off x="0" y="0"/>
                      <a:ext cx="5867400" cy="2409825"/>
                    </a:xfrm>
                    <a:prstGeom prst="rect">
                      <a:avLst/>
                    </a:prstGeom>
                    <a:ln>
                      <a:noFill/>
                    </a:ln>
                    <a:extLst>
                      <a:ext uri="{53640926-AAD7-44D8-BBD7-CCE9431645EC}">
                        <a14:shadowObscured xmlns:a14="http://schemas.microsoft.com/office/drawing/2010/main"/>
                      </a:ext>
                    </a:extLst>
                  </pic:spPr>
                </pic:pic>
              </a:graphicData>
            </a:graphic>
          </wp:inline>
        </w:drawing>
      </w:r>
    </w:p>
    <w:p w14:paraId="7B001D8C" w14:textId="7BC07230" w:rsidR="004C5C95" w:rsidRPr="0070480A" w:rsidRDefault="004C5C95" w:rsidP="004C5C95">
      <w:pPr>
        <w:pStyle w:val="Caption"/>
        <w:jc w:val="both"/>
        <w:rPr>
          <w:b/>
          <w:bCs/>
          <w:i w:val="0"/>
          <w:iCs w:val="0"/>
          <w:color w:val="000000" w:themeColor="text1"/>
        </w:rPr>
      </w:pPr>
      <w:r w:rsidRPr="0070480A">
        <w:rPr>
          <w:b/>
          <w:bCs/>
          <w:i w:val="0"/>
          <w:iCs w:val="0"/>
          <w:color w:val="000000" w:themeColor="text1"/>
        </w:rPr>
        <w:t xml:space="preserve">Figure </w:t>
      </w:r>
      <w:r w:rsidRPr="0070480A">
        <w:rPr>
          <w:b/>
          <w:i w:val="0"/>
          <w:color w:val="000000" w:themeColor="text1"/>
          <w:shd w:val="clear" w:color="auto" w:fill="E6E6E6"/>
        </w:rPr>
        <w:fldChar w:fldCharType="begin"/>
      </w:r>
      <w:r w:rsidRPr="0070480A">
        <w:rPr>
          <w:b/>
          <w:bCs/>
          <w:i w:val="0"/>
          <w:iCs w:val="0"/>
          <w:color w:val="000000" w:themeColor="text1"/>
        </w:rPr>
        <w:instrText xml:space="preserve"> SEQ Figure \* ARABIC </w:instrText>
      </w:r>
      <w:r w:rsidRPr="0070480A">
        <w:rPr>
          <w:b/>
          <w:i w:val="0"/>
          <w:color w:val="000000" w:themeColor="text1"/>
          <w:shd w:val="clear" w:color="auto" w:fill="E6E6E6"/>
        </w:rPr>
        <w:fldChar w:fldCharType="separate"/>
      </w:r>
      <w:r w:rsidR="00632FCE">
        <w:rPr>
          <w:b/>
          <w:bCs/>
          <w:i w:val="0"/>
          <w:iCs w:val="0"/>
          <w:noProof/>
          <w:color w:val="000000" w:themeColor="text1"/>
        </w:rPr>
        <w:t>1</w:t>
      </w:r>
      <w:r w:rsidRPr="0070480A">
        <w:rPr>
          <w:b/>
          <w:i w:val="0"/>
          <w:color w:val="000000" w:themeColor="text1"/>
          <w:shd w:val="clear" w:color="auto" w:fill="E6E6E6"/>
        </w:rPr>
        <w:fldChar w:fldCharType="end"/>
      </w:r>
      <w:r w:rsidRPr="0070480A">
        <w:rPr>
          <w:b/>
          <w:bCs/>
          <w:i w:val="0"/>
          <w:iCs w:val="0"/>
          <w:color w:val="000000" w:themeColor="text1"/>
        </w:rPr>
        <w:t>: Agile Delivery Approach</w:t>
      </w:r>
    </w:p>
    <w:p w14:paraId="3B2D33D0" w14:textId="263DDC7E" w:rsidR="00B75828" w:rsidRPr="0070480A" w:rsidRDefault="00000000" w:rsidP="00B75828">
      <w:pPr>
        <w:pStyle w:val="NormalIndent"/>
        <w:jc w:val="both"/>
      </w:pPr>
      <w:fldSimple w:instr="DOCPROPERTY  Category  \* MERGEFORMAT">
        <w:r w:rsidR="008A39E2">
          <w:t>Grainger PLC</w:t>
        </w:r>
      </w:fldSimple>
      <w:r w:rsidR="00B75828" w:rsidRPr="0070480A">
        <w:t xml:space="preserve"> representatives </w:t>
      </w:r>
      <w:r w:rsidR="00AB5F55" w:rsidRPr="0070480A">
        <w:t>will b</w:t>
      </w:r>
      <w:r w:rsidR="00556495" w:rsidRPr="0070480A">
        <w:t xml:space="preserve">e required to particulate in the following </w:t>
      </w:r>
      <w:r w:rsidR="00B75828" w:rsidRPr="0070480A">
        <w:t xml:space="preserve">during </w:t>
      </w:r>
      <w:r w:rsidR="00556495" w:rsidRPr="0070480A">
        <w:t xml:space="preserve">each </w:t>
      </w:r>
      <w:r w:rsidR="00B75828" w:rsidRPr="0070480A">
        <w:t>sprint cycle:</w:t>
      </w:r>
    </w:p>
    <w:p w14:paraId="50297A91" w14:textId="01626419" w:rsidR="00B75828" w:rsidRPr="0070480A" w:rsidRDefault="00B75828" w:rsidP="008D4E45">
      <w:pPr>
        <w:pStyle w:val="NormalIndent"/>
        <w:numPr>
          <w:ilvl w:val="0"/>
          <w:numId w:val="12"/>
        </w:numPr>
        <w:rPr>
          <w:b/>
          <w:bCs/>
        </w:rPr>
      </w:pPr>
      <w:r w:rsidRPr="0070480A">
        <w:rPr>
          <w:b/>
          <w:bCs/>
        </w:rPr>
        <w:t>Backlog Refinement</w:t>
      </w:r>
      <w:r w:rsidR="00556495" w:rsidRPr="0070480A">
        <w:rPr>
          <w:b/>
          <w:bCs/>
        </w:rPr>
        <w:t xml:space="preserve"> </w:t>
      </w:r>
      <w:r w:rsidR="00556495" w:rsidRPr="0070480A">
        <w:t>–</w:t>
      </w:r>
      <w:r w:rsidR="00890987" w:rsidRPr="0070480A">
        <w:t xml:space="preserve"> </w:t>
      </w:r>
      <w:r w:rsidR="00556495" w:rsidRPr="0070480A">
        <w:t xml:space="preserve">Open Box and </w:t>
      </w:r>
      <w:fldSimple w:instr="DOCPROPERTY  Category  \* MERGEFORMAT">
        <w:r w:rsidR="008A39E2">
          <w:t>Grainger PLC</w:t>
        </w:r>
      </w:fldSimple>
      <w:r w:rsidR="00556495" w:rsidRPr="0070480A">
        <w:t xml:space="preserve"> representatives will </w:t>
      </w:r>
      <w:r w:rsidR="00264FF5" w:rsidRPr="0070480A">
        <w:t xml:space="preserve">meet </w:t>
      </w:r>
      <w:r w:rsidR="00E33560" w:rsidRPr="0070480A">
        <w:t>to prioritize use</w:t>
      </w:r>
      <w:r w:rsidR="009E0357" w:rsidRPr="0070480A">
        <w:t>r</w:t>
      </w:r>
      <w:r w:rsidR="00E33560" w:rsidRPr="0070480A">
        <w:t xml:space="preserve"> stories on the backlog </w:t>
      </w:r>
      <w:r w:rsidR="00426D9F" w:rsidRPr="0070480A">
        <w:t xml:space="preserve">as well as </w:t>
      </w:r>
      <w:r w:rsidR="00E33560" w:rsidRPr="0070480A">
        <w:t xml:space="preserve">review </w:t>
      </w:r>
      <w:r w:rsidR="00426D9F" w:rsidRPr="0070480A">
        <w:t xml:space="preserve">and agree on </w:t>
      </w:r>
      <w:r w:rsidR="00E33560" w:rsidRPr="0070480A">
        <w:t>acceptance criteria for user stories at the top of the backlog</w:t>
      </w:r>
      <w:r w:rsidR="00890987" w:rsidRPr="0070480A">
        <w:t>.</w:t>
      </w:r>
    </w:p>
    <w:p w14:paraId="116185AA" w14:textId="77777777" w:rsidR="00206EBF" w:rsidRPr="0070480A" w:rsidRDefault="00206EBF" w:rsidP="00206EBF">
      <w:pPr>
        <w:pStyle w:val="NormalIndent"/>
        <w:numPr>
          <w:ilvl w:val="0"/>
          <w:numId w:val="12"/>
        </w:numPr>
      </w:pPr>
      <w:r w:rsidRPr="0070480A">
        <w:rPr>
          <w:b/>
          <w:bCs/>
        </w:rPr>
        <w:t>Sprint Planning</w:t>
      </w:r>
      <w:r w:rsidRPr="0070480A">
        <w:t xml:space="preserve"> – Outcomes on the backlog will be selected for the next sprint. </w:t>
      </w:r>
    </w:p>
    <w:p w14:paraId="624FFBDE" w14:textId="38E5390F" w:rsidR="00B75828" w:rsidRPr="0070480A" w:rsidRDefault="00B75828" w:rsidP="008D4E45">
      <w:pPr>
        <w:pStyle w:val="NormalIndent"/>
        <w:numPr>
          <w:ilvl w:val="0"/>
          <w:numId w:val="12"/>
        </w:numPr>
      </w:pPr>
      <w:r w:rsidRPr="0070480A">
        <w:rPr>
          <w:b/>
          <w:bCs/>
        </w:rPr>
        <w:t>Demo</w:t>
      </w:r>
      <w:r w:rsidRPr="0070480A">
        <w:t xml:space="preserve"> –</w:t>
      </w:r>
      <w:r w:rsidR="002564DD" w:rsidRPr="0070480A">
        <w:t xml:space="preserve"> </w:t>
      </w:r>
      <w:r w:rsidR="00AB5F55" w:rsidRPr="0070480A">
        <w:t>Open Box will</w:t>
      </w:r>
      <w:r w:rsidR="00264FF5" w:rsidRPr="0070480A">
        <w:t xml:space="preserve"> meet with </w:t>
      </w:r>
      <w:fldSimple w:instr="DOCPROPERTY  Category  \* MERGEFORMAT">
        <w:r w:rsidR="008A39E2">
          <w:t>Grainger PLC</w:t>
        </w:r>
      </w:fldSimple>
      <w:r w:rsidR="00264FF5" w:rsidRPr="0070480A">
        <w:t xml:space="preserve"> representatives</w:t>
      </w:r>
      <w:r w:rsidR="00AB5F55" w:rsidRPr="0070480A">
        <w:t xml:space="preserve"> </w:t>
      </w:r>
      <w:r w:rsidR="00264FF5" w:rsidRPr="0070480A">
        <w:t xml:space="preserve">to </w:t>
      </w:r>
      <w:r w:rsidR="00CB1FEB" w:rsidRPr="0070480A">
        <w:t xml:space="preserve">demonstrate the outcomes delivered in the past </w:t>
      </w:r>
      <w:r w:rsidR="00E81C59" w:rsidRPr="0070480A">
        <w:t>sprint</w:t>
      </w:r>
      <w:r w:rsidRPr="0070480A">
        <w:t xml:space="preserve">.  </w:t>
      </w:r>
    </w:p>
    <w:p w14:paraId="20D20420" w14:textId="1C8970D9" w:rsidR="003355ED" w:rsidRPr="0070480A" w:rsidRDefault="00B75828" w:rsidP="008D4E45">
      <w:pPr>
        <w:pStyle w:val="NormalIndent"/>
        <w:numPr>
          <w:ilvl w:val="0"/>
          <w:numId w:val="12"/>
        </w:numPr>
      </w:pPr>
      <w:r w:rsidRPr="0070480A">
        <w:rPr>
          <w:b/>
          <w:bCs/>
        </w:rPr>
        <w:t xml:space="preserve">Testing </w:t>
      </w:r>
      <w:r w:rsidR="00CB1FEB" w:rsidRPr="0070480A">
        <w:rPr>
          <w:b/>
          <w:bCs/>
        </w:rPr>
        <w:t>–</w:t>
      </w:r>
      <w:r w:rsidRPr="0070480A">
        <w:rPr>
          <w:b/>
          <w:bCs/>
        </w:rPr>
        <w:t xml:space="preserve"> </w:t>
      </w:r>
      <w:r w:rsidR="00215C5B" w:rsidRPr="0070480A">
        <w:t xml:space="preserve">Open Box will be responsible for unit testing and QA testing of all functionality. </w:t>
      </w:r>
      <w:fldSimple w:instr="DOCPROPERTY  Category  \* MERGEFORMAT">
        <w:r w:rsidR="008A39E2">
          <w:t>Grainger PLC</w:t>
        </w:r>
      </w:fldSimple>
      <w:r w:rsidR="000D0347" w:rsidRPr="0070480A">
        <w:t xml:space="preserve"> representatives </w:t>
      </w:r>
      <w:r w:rsidR="003355ED" w:rsidRPr="0070480A">
        <w:t xml:space="preserve">will conduct user acceptance testing </w:t>
      </w:r>
      <w:r w:rsidR="009E0357" w:rsidRPr="0070480A">
        <w:t xml:space="preserve">(UAT) </w:t>
      </w:r>
      <w:r w:rsidR="00613985" w:rsidRPr="0070480A">
        <w:t xml:space="preserve">of new functionality delivered in </w:t>
      </w:r>
      <w:r w:rsidR="003355ED" w:rsidRPr="0070480A">
        <w:t>each sprint and provide feedback</w:t>
      </w:r>
      <w:r w:rsidR="002B18F0" w:rsidRPr="0070480A">
        <w:t xml:space="preserve"> withing 1 week of the demo</w:t>
      </w:r>
      <w:r w:rsidR="003355ED" w:rsidRPr="0070480A">
        <w:t>.</w:t>
      </w:r>
    </w:p>
    <w:p w14:paraId="332FC126" w14:textId="23E4488A" w:rsidR="006102F1" w:rsidRPr="0070480A" w:rsidRDefault="006102F1" w:rsidP="008D4E45">
      <w:pPr>
        <w:pStyle w:val="NormalIndent"/>
        <w:numPr>
          <w:ilvl w:val="0"/>
          <w:numId w:val="12"/>
        </w:numPr>
      </w:pPr>
      <w:r w:rsidRPr="0070480A">
        <w:rPr>
          <w:b/>
          <w:bCs/>
        </w:rPr>
        <w:t xml:space="preserve">Stand Up </w:t>
      </w:r>
      <w:r w:rsidR="000C3834" w:rsidRPr="0070480A">
        <w:rPr>
          <w:b/>
          <w:bCs/>
        </w:rPr>
        <w:t>–</w:t>
      </w:r>
      <w:r w:rsidRPr="0070480A">
        <w:t xml:space="preserve"> </w:t>
      </w:r>
      <w:r w:rsidR="00B870DA" w:rsidRPr="0070480A">
        <w:t>Regular</w:t>
      </w:r>
      <w:r w:rsidR="000C3834" w:rsidRPr="0070480A">
        <w:t>, 15-minute</w:t>
      </w:r>
      <w:r w:rsidRPr="0070480A">
        <w:t xml:space="preserve"> stand-up calls will be held to report on progress; </w:t>
      </w:r>
      <w:r w:rsidR="001D666E" w:rsidRPr="0070480A">
        <w:t>a</w:t>
      </w:r>
      <w:r w:rsidRPr="0070480A">
        <w:t xml:space="preserve"> </w:t>
      </w:r>
      <w:fldSimple w:instr="DOCPROPERTY  Category  \* MERGEFORMAT">
        <w:r w:rsidR="008A39E2">
          <w:t>Grainger PLC</w:t>
        </w:r>
      </w:fldSimple>
      <w:r w:rsidR="001D666E" w:rsidRPr="0070480A">
        <w:t xml:space="preserve"> representative </w:t>
      </w:r>
      <w:r w:rsidRPr="0070480A">
        <w:t xml:space="preserve">is expected to participate in this call to </w:t>
      </w:r>
      <w:r w:rsidR="00B01C53" w:rsidRPr="0070480A">
        <w:t>provide feedback and give input on any questions that arise</w:t>
      </w:r>
      <w:r w:rsidRPr="0070480A">
        <w:t>.</w:t>
      </w:r>
    </w:p>
    <w:p w14:paraId="7D20E265" w14:textId="7D6CEF53" w:rsidR="000E5257" w:rsidRPr="0070480A" w:rsidRDefault="000E5257" w:rsidP="000E5257">
      <w:pPr>
        <w:pStyle w:val="NormalIndent"/>
        <w:jc w:val="both"/>
      </w:pPr>
      <w:r w:rsidRPr="0070480A">
        <w:t>Feedback from demos and testing will be classified as either bugs or enhancements (depending on the user story and acceptance criteria). Bugs will be fixed in a subsequent sprint, whereas enhancements will be incorporated into the backlog and prioritized accordingly.</w:t>
      </w:r>
    </w:p>
    <w:p w14:paraId="670F7290" w14:textId="7F51A933" w:rsidR="00D56D6B" w:rsidRPr="0070480A" w:rsidRDefault="00D56D6B" w:rsidP="00D56D6B">
      <w:pPr>
        <w:pStyle w:val="NormalIndent"/>
        <w:jc w:val="both"/>
      </w:pPr>
      <w:r w:rsidRPr="0070480A">
        <w:t xml:space="preserve">If it is expected that the </w:t>
      </w:r>
      <w:r w:rsidR="0059382D" w:rsidRPr="0070480A">
        <w:t xml:space="preserve">critical </w:t>
      </w:r>
      <w:r w:rsidRPr="0070480A">
        <w:t xml:space="preserve">functionality can no longer be delivered within the estimated </w:t>
      </w:r>
      <w:hyperlink w:anchor="_Cost_and_Timelines_2">
        <w:r w:rsidRPr="0070480A">
          <w:rPr>
            <w:rStyle w:val="Hyperlink"/>
          </w:rPr>
          <w:t>cost and timeline</w:t>
        </w:r>
      </w:hyperlink>
      <w:r w:rsidRPr="0070480A">
        <w:t xml:space="preserve">, this will be </w:t>
      </w:r>
      <w:r w:rsidR="00DC29D4" w:rsidRPr="0070480A">
        <w:t>communicated</w:t>
      </w:r>
      <w:r w:rsidRPr="0070480A">
        <w:t xml:space="preserve"> to </w:t>
      </w:r>
      <w:fldSimple w:instr="DOCPROPERTY  Category  \* MERGEFORMAT">
        <w:r w:rsidR="008A39E2">
          <w:t>Grainger PLC</w:t>
        </w:r>
      </w:fldSimple>
      <w:r w:rsidRPr="0070480A">
        <w:t xml:space="preserve">. </w:t>
      </w:r>
      <w:fldSimple w:instr="DOCPROPERTY  Category  \* MERGEFORMAT">
        <w:r w:rsidR="008A39E2">
          <w:t>Grainger PLC</w:t>
        </w:r>
      </w:fldSimple>
      <w:r w:rsidRPr="0070480A">
        <w:t xml:space="preserve"> may </w:t>
      </w:r>
      <w:r w:rsidR="6BCB9E83" w:rsidRPr="0070480A">
        <w:t>choose</w:t>
      </w:r>
      <w:r w:rsidRPr="0070480A">
        <w:t xml:space="preserve"> to resolve this by adjusting the </w:t>
      </w:r>
      <w:r w:rsidR="0059382D" w:rsidRPr="0070480A">
        <w:t>project</w:t>
      </w:r>
      <w:r w:rsidRPr="0070480A">
        <w:t xml:space="preserve"> scope and/or cost &amp; timelines accordingly.</w:t>
      </w:r>
    </w:p>
    <w:p w14:paraId="56AADA66" w14:textId="77777777" w:rsidR="00D56D6B" w:rsidRPr="0070480A" w:rsidRDefault="00D56D6B" w:rsidP="00D56D6B">
      <w:pPr>
        <w:pStyle w:val="Heading3"/>
      </w:pPr>
      <w:bookmarkStart w:id="17" w:name="_UAT"/>
      <w:bookmarkEnd w:id="17"/>
      <w:r w:rsidRPr="0070480A">
        <w:t xml:space="preserve">UAT </w:t>
      </w:r>
    </w:p>
    <w:p w14:paraId="73895DF5" w14:textId="5867ADC0" w:rsidR="00D56D6B" w:rsidRPr="0070480A" w:rsidRDefault="00D56D6B" w:rsidP="00D56D6B">
      <w:pPr>
        <w:pStyle w:val="NormalIndent"/>
        <w:jc w:val="both"/>
      </w:pPr>
      <w:r w:rsidRPr="0070480A">
        <w:t xml:space="preserve">Designated </w:t>
      </w:r>
      <w:fldSimple w:instr="DOCPROPERTY  Category  \* MERGEFORMAT">
        <w:r w:rsidR="008A39E2">
          <w:t>Grainger PLC</w:t>
        </w:r>
      </w:fldSimple>
      <w:r w:rsidRPr="0070480A">
        <w:t xml:space="preserve"> business users will be given access to a UAT </w:t>
      </w:r>
      <w:r w:rsidR="0059382D" w:rsidRPr="0070480A">
        <w:t>environment</w:t>
      </w:r>
      <w:r w:rsidRPr="0070480A">
        <w:t xml:space="preserve"> to test the functionality end-to-end and ensure that the overall solution is functioning as expected.</w:t>
      </w:r>
    </w:p>
    <w:p w14:paraId="77E67736" w14:textId="2CCF75C2" w:rsidR="00D56D6B" w:rsidRPr="0070480A" w:rsidRDefault="00D56D6B" w:rsidP="00D56D6B">
      <w:pPr>
        <w:pStyle w:val="NormalIndent"/>
        <w:jc w:val="both"/>
      </w:pPr>
      <w:r w:rsidRPr="0070480A">
        <w:t xml:space="preserve">Issues raised will be classified as bugs or enhancements (as above). Bugs will be fixed during the UAT period. Any other enhancements or new requirements will be added to the product backlog for future development. </w:t>
      </w:r>
    </w:p>
    <w:p w14:paraId="2602948E" w14:textId="713DE02E" w:rsidR="00D56D6B" w:rsidRPr="00E93241" w:rsidRDefault="00D56D6B" w:rsidP="00D56D6B">
      <w:pPr>
        <w:pStyle w:val="Heading3"/>
      </w:pPr>
      <w:bookmarkStart w:id="18" w:name="_Support"/>
      <w:bookmarkEnd w:id="18"/>
      <w:r w:rsidRPr="00E93241">
        <w:t>Support</w:t>
      </w:r>
    </w:p>
    <w:p w14:paraId="306612C8" w14:textId="5C48B1AE" w:rsidR="00D56D6B" w:rsidRPr="00E93241" w:rsidRDefault="00D56D6B" w:rsidP="00D56D6B">
      <w:pPr>
        <w:pStyle w:val="NormalIndent"/>
        <w:jc w:val="both"/>
      </w:pPr>
      <w:r w:rsidRPr="00E93241">
        <w:t xml:space="preserve">Open Box will provide </w:t>
      </w:r>
      <w:r w:rsidR="00E93241">
        <w:t xml:space="preserve">20 hours </w:t>
      </w:r>
      <w:r w:rsidRPr="00E93241">
        <w:t xml:space="preserve">post go-live support for </w:t>
      </w:r>
      <w:r w:rsidR="00E46127" w:rsidRPr="00E93241">
        <w:t>10</w:t>
      </w:r>
      <w:r w:rsidRPr="00E93241">
        <w:t xml:space="preserve"> working days immediately following the production deployment</w:t>
      </w:r>
      <w:r w:rsidR="000B746C" w:rsidRPr="00E93241">
        <w:t>.</w:t>
      </w:r>
    </w:p>
    <w:p w14:paraId="6603830A" w14:textId="77777777" w:rsidR="00750480" w:rsidRPr="0070480A" w:rsidRDefault="00750480" w:rsidP="00750480">
      <w:pPr>
        <w:pStyle w:val="Heading2"/>
      </w:pPr>
      <w:bookmarkStart w:id="19" w:name="_Toc171709184"/>
      <w:r w:rsidRPr="0070480A">
        <w:lastRenderedPageBreak/>
        <w:t>Responsibilities</w:t>
      </w:r>
      <w:bookmarkEnd w:id="19"/>
    </w:p>
    <w:p w14:paraId="2FB2D437" w14:textId="77777777" w:rsidR="00377330" w:rsidRPr="0070480A" w:rsidRDefault="00377330" w:rsidP="00377330">
      <w:pPr>
        <w:pStyle w:val="NormalIndent"/>
        <w:numPr>
          <w:ilvl w:val="0"/>
          <w:numId w:val="1"/>
        </w:numPr>
      </w:pPr>
      <w:r w:rsidRPr="0070480A">
        <w:t>Open Box will be responsible for:</w:t>
      </w:r>
    </w:p>
    <w:p w14:paraId="7A840530" w14:textId="30017340" w:rsidR="00377330" w:rsidRPr="0070480A" w:rsidRDefault="00377330" w:rsidP="00377330">
      <w:pPr>
        <w:pStyle w:val="NormalIndent"/>
        <w:numPr>
          <w:ilvl w:val="1"/>
          <w:numId w:val="1"/>
        </w:numPr>
      </w:pPr>
      <w:r w:rsidRPr="0070480A">
        <w:t>Providing the services described in the</w:t>
      </w:r>
      <w:r w:rsidR="008F6541" w:rsidRPr="0070480A">
        <w:t xml:space="preserve"> project </w:t>
      </w:r>
      <w:hyperlink w:anchor="_Delivery_Approach" w:history="1">
        <w:r w:rsidR="008F6541" w:rsidRPr="0070480A">
          <w:rPr>
            <w:rStyle w:val="Hyperlink"/>
          </w:rPr>
          <w:t>Objectives</w:t>
        </w:r>
      </w:hyperlink>
      <w:r w:rsidRPr="0070480A">
        <w:t>.</w:t>
      </w:r>
    </w:p>
    <w:p w14:paraId="0E03625D" w14:textId="5507F30C" w:rsidR="00EC3812" w:rsidRPr="0070480A" w:rsidRDefault="00994C03" w:rsidP="00EC3812">
      <w:pPr>
        <w:pStyle w:val="NormalIndent"/>
        <w:numPr>
          <w:ilvl w:val="1"/>
          <w:numId w:val="1"/>
        </w:numPr>
      </w:pPr>
      <w:r w:rsidRPr="0070480A">
        <w:t>Delivering a</w:t>
      </w:r>
      <w:r w:rsidR="00EC3812" w:rsidRPr="0070480A">
        <w:t xml:space="preserve"> progress report </w:t>
      </w:r>
      <w:r w:rsidRPr="0070480A">
        <w:t xml:space="preserve">to </w:t>
      </w:r>
      <w:fldSimple w:instr="DOCPROPERTY  Category  \* MERGEFORMAT">
        <w:r w:rsidR="008A39E2">
          <w:t>Grainger PLC</w:t>
        </w:r>
      </w:fldSimple>
      <w:r w:rsidRPr="0070480A">
        <w:t xml:space="preserve"> </w:t>
      </w:r>
      <w:r w:rsidR="00EC3812" w:rsidRPr="0070480A">
        <w:t xml:space="preserve">on a regular basis </w:t>
      </w:r>
      <w:r w:rsidRPr="0070480A">
        <w:t>that will include</w:t>
      </w:r>
      <w:r w:rsidR="00EC3812" w:rsidRPr="0070480A">
        <w:t>:</w:t>
      </w:r>
    </w:p>
    <w:p w14:paraId="09632723" w14:textId="5A506B24" w:rsidR="00EC3812" w:rsidRPr="0070480A" w:rsidRDefault="00EC3812" w:rsidP="00EC3812">
      <w:pPr>
        <w:pStyle w:val="NormalIndent"/>
        <w:numPr>
          <w:ilvl w:val="2"/>
          <w:numId w:val="1"/>
        </w:numPr>
      </w:pPr>
      <w:r w:rsidRPr="0070480A">
        <w:t xml:space="preserve">General </w:t>
      </w:r>
      <w:r w:rsidR="00604EDE" w:rsidRPr="0070480A">
        <w:t xml:space="preserve">project health / </w:t>
      </w:r>
      <w:r w:rsidRPr="0070480A">
        <w:t>status update</w:t>
      </w:r>
      <w:r w:rsidR="00994C03" w:rsidRPr="0070480A">
        <w:t xml:space="preserve"> </w:t>
      </w:r>
    </w:p>
    <w:p w14:paraId="41640CED" w14:textId="2B96A268" w:rsidR="00AD2140" w:rsidRPr="0070480A" w:rsidRDefault="00AD2140" w:rsidP="00AD2140">
      <w:pPr>
        <w:pStyle w:val="NormalIndent"/>
        <w:widowControl w:val="0"/>
        <w:numPr>
          <w:ilvl w:val="2"/>
          <w:numId w:val="1"/>
        </w:numPr>
        <w:adjustRightInd w:val="0"/>
        <w:textAlignment w:val="baseline"/>
      </w:pPr>
      <w:r w:rsidRPr="0070480A">
        <w:t>Project risks</w:t>
      </w:r>
    </w:p>
    <w:p w14:paraId="3650C780" w14:textId="63694BEA" w:rsidR="00AD2140" w:rsidRPr="0070480A" w:rsidRDefault="00994C03" w:rsidP="00AD2140">
      <w:pPr>
        <w:pStyle w:val="NormalIndent"/>
        <w:widowControl w:val="0"/>
        <w:numPr>
          <w:ilvl w:val="2"/>
          <w:numId w:val="1"/>
        </w:numPr>
        <w:adjustRightInd w:val="0"/>
        <w:textAlignment w:val="baseline"/>
      </w:pPr>
      <w:r w:rsidRPr="0070480A">
        <w:t>M</w:t>
      </w:r>
      <w:r w:rsidR="00AD2140" w:rsidRPr="0070480A">
        <w:t>ilestones and timeline</w:t>
      </w:r>
    </w:p>
    <w:p w14:paraId="6CAA9690" w14:textId="098ACA82" w:rsidR="00F46992" w:rsidRPr="0070480A" w:rsidRDefault="00F46992" w:rsidP="00F46992">
      <w:pPr>
        <w:pStyle w:val="NormalIndent"/>
        <w:numPr>
          <w:ilvl w:val="2"/>
          <w:numId w:val="1"/>
        </w:numPr>
      </w:pPr>
      <w:r w:rsidRPr="0070480A">
        <w:t xml:space="preserve">Any </w:t>
      </w:r>
      <w:r w:rsidR="006F0522" w:rsidRPr="0070480A">
        <w:t xml:space="preserve">significant </w:t>
      </w:r>
      <w:r w:rsidRPr="0070480A">
        <w:t>changes to</w:t>
      </w:r>
      <w:r w:rsidR="008D4EAE" w:rsidRPr="0070480A">
        <w:t xml:space="preserve"> project scope, </w:t>
      </w:r>
      <w:r w:rsidRPr="0070480A">
        <w:t>cost</w:t>
      </w:r>
      <w:r w:rsidR="008D4EAE" w:rsidRPr="0070480A">
        <w:t xml:space="preserve"> or </w:t>
      </w:r>
      <w:r w:rsidRPr="0070480A">
        <w:t xml:space="preserve">timeline </w:t>
      </w:r>
      <w:r w:rsidR="00DC29D4" w:rsidRPr="0070480A">
        <w:t>forecasts</w:t>
      </w:r>
      <w:r w:rsidRPr="0070480A">
        <w:t>.</w:t>
      </w:r>
    </w:p>
    <w:p w14:paraId="29DE44DB" w14:textId="0B5087F6" w:rsidR="00377330" w:rsidRPr="0070480A" w:rsidRDefault="00000000" w:rsidP="00377330">
      <w:pPr>
        <w:pStyle w:val="NormalIndent"/>
        <w:numPr>
          <w:ilvl w:val="0"/>
          <w:numId w:val="1"/>
        </w:numPr>
      </w:pPr>
      <w:fldSimple w:instr="DOCPROPERTY  Category  \* MERGEFORMAT">
        <w:r w:rsidR="008A39E2">
          <w:t>Grainger PLC</w:t>
        </w:r>
      </w:fldSimple>
      <w:r w:rsidR="00377330" w:rsidRPr="0070480A">
        <w:t xml:space="preserve"> will be responsible for:</w:t>
      </w:r>
    </w:p>
    <w:p w14:paraId="6CBF6312" w14:textId="2DEF9973" w:rsidR="008663A7" w:rsidRPr="0070480A" w:rsidRDefault="008663A7" w:rsidP="008663A7">
      <w:pPr>
        <w:pStyle w:val="NormalIndent"/>
        <w:numPr>
          <w:ilvl w:val="1"/>
          <w:numId w:val="1"/>
        </w:numPr>
      </w:pPr>
      <w:r w:rsidRPr="0070480A">
        <w:t xml:space="preserve">Making an internal </w:t>
      </w:r>
      <w:r w:rsidR="008C4531" w:rsidRPr="0070480A">
        <w:t>product</w:t>
      </w:r>
      <w:r w:rsidRPr="0070480A">
        <w:t xml:space="preserve"> owner </w:t>
      </w:r>
      <w:r w:rsidR="00266346" w:rsidRPr="0070480A">
        <w:t xml:space="preserve">or project sponsor </w:t>
      </w:r>
      <w:r w:rsidRPr="0070480A">
        <w:t xml:space="preserve">available to facilitate decision making. </w:t>
      </w:r>
    </w:p>
    <w:p w14:paraId="695FC88A" w14:textId="664B40F3" w:rsidR="00750480" w:rsidRPr="0070480A" w:rsidRDefault="00DF1CF2" w:rsidP="00C57ED2">
      <w:pPr>
        <w:pStyle w:val="NormalIndent"/>
        <w:numPr>
          <w:ilvl w:val="1"/>
          <w:numId w:val="1"/>
        </w:numPr>
      </w:pPr>
      <w:r w:rsidRPr="0070480A">
        <w:t xml:space="preserve">Making key personnel and stakeholders available throughout the project lifecycle, including participation in </w:t>
      </w:r>
      <w:r w:rsidR="00153BCB" w:rsidRPr="0070480A">
        <w:t>the activities</w:t>
      </w:r>
      <w:r w:rsidR="00F52015" w:rsidRPr="0070480A">
        <w:t xml:space="preserve"> detailed in the </w:t>
      </w:r>
      <w:hyperlink w:anchor="_Delivery_Approach_2" w:history="1">
        <w:r w:rsidR="00153BCB" w:rsidRPr="0070480A">
          <w:rPr>
            <w:rStyle w:val="Hyperlink"/>
          </w:rPr>
          <w:t>Delivery Approach</w:t>
        </w:r>
      </w:hyperlink>
      <w:r w:rsidR="00F52015" w:rsidRPr="0070480A">
        <w:t xml:space="preserve">. </w:t>
      </w:r>
      <w:r w:rsidR="00750480" w:rsidRPr="0070480A">
        <w:t xml:space="preserve"> </w:t>
      </w:r>
    </w:p>
    <w:p w14:paraId="7D3AB03B" w14:textId="19901374" w:rsidR="00750480" w:rsidRDefault="00750480" w:rsidP="00C57ED2">
      <w:pPr>
        <w:pStyle w:val="NormalIndent"/>
        <w:numPr>
          <w:ilvl w:val="1"/>
          <w:numId w:val="1"/>
        </w:numPr>
      </w:pPr>
      <w:r w:rsidRPr="0070480A">
        <w:t xml:space="preserve">Delivering </w:t>
      </w:r>
      <w:r w:rsidR="006C2BC7" w:rsidRPr="0070480A">
        <w:t>any</w:t>
      </w:r>
      <w:r w:rsidRPr="0070480A">
        <w:t xml:space="preserve"> required </w:t>
      </w:r>
      <w:r w:rsidR="00C64190" w:rsidRPr="0070480A">
        <w:t xml:space="preserve">information or </w:t>
      </w:r>
      <w:r w:rsidRPr="0070480A">
        <w:t>content in a timely manner.</w:t>
      </w:r>
    </w:p>
    <w:p w14:paraId="2F06F835" w14:textId="6E38A3FA" w:rsidR="00F52194" w:rsidRPr="002B7A26" w:rsidRDefault="00E0237D" w:rsidP="00C57ED2">
      <w:pPr>
        <w:pStyle w:val="NormalIndent"/>
        <w:numPr>
          <w:ilvl w:val="1"/>
          <w:numId w:val="1"/>
        </w:numPr>
      </w:pPr>
      <w:r>
        <w:t>Analysis, d</w:t>
      </w:r>
      <w:r w:rsidR="007107F4" w:rsidRPr="002B7A26">
        <w:t>evelop</w:t>
      </w:r>
      <w:r>
        <w:t>ment,</w:t>
      </w:r>
      <w:r w:rsidR="007107F4" w:rsidRPr="002B7A26">
        <w:t xml:space="preserve"> testing and </w:t>
      </w:r>
      <w:r>
        <w:t xml:space="preserve">implementation of </w:t>
      </w:r>
      <w:r w:rsidR="00715E5E">
        <w:t>any</w:t>
      </w:r>
      <w:r w:rsidR="0026613A">
        <w:t xml:space="preserve"> </w:t>
      </w:r>
      <w:r w:rsidR="00F52194" w:rsidRPr="002B7A26">
        <w:t>changes required to Salesforce integration with Qube</w:t>
      </w:r>
      <w:r w:rsidR="007107F4" w:rsidRPr="002B7A26">
        <w:t xml:space="preserve">, and delivering these </w:t>
      </w:r>
      <w:r w:rsidR="0026613A">
        <w:t xml:space="preserve">changes </w:t>
      </w:r>
      <w:r w:rsidR="002B7A26" w:rsidRPr="002B7A26">
        <w:t xml:space="preserve">within a timeframe that does not impede the delivery of this project. See </w:t>
      </w:r>
      <w:hyperlink w:anchor="_Dependencies_1" w:history="1">
        <w:r w:rsidR="002B7A26" w:rsidRPr="002B7A26">
          <w:rPr>
            <w:rStyle w:val="Hyperlink"/>
          </w:rPr>
          <w:t>Dependencies</w:t>
        </w:r>
      </w:hyperlink>
      <w:r w:rsidR="002B7A26" w:rsidRPr="002B7A26">
        <w:t>.</w:t>
      </w:r>
    </w:p>
    <w:p w14:paraId="701B96E0" w14:textId="77777777" w:rsidR="00C94E15" w:rsidRPr="0070480A" w:rsidRDefault="00C94E15" w:rsidP="00C94E15">
      <w:pPr>
        <w:pStyle w:val="Heading2"/>
        <w:rPr>
          <w:lang w:val="en-AU"/>
        </w:rPr>
      </w:pPr>
      <w:bookmarkStart w:id="20" w:name="_Toc503519388"/>
      <w:bookmarkStart w:id="21" w:name="_Toc8822603"/>
      <w:bookmarkStart w:id="22" w:name="_Toc8822601"/>
      <w:bookmarkStart w:id="23" w:name="_Toc3896690"/>
      <w:bookmarkStart w:id="24" w:name="_Toc171709185"/>
      <w:r w:rsidRPr="0070480A">
        <w:rPr>
          <w:lang w:val="en-AU"/>
        </w:rPr>
        <w:t>Availability</w:t>
      </w:r>
      <w:bookmarkEnd w:id="20"/>
      <w:bookmarkEnd w:id="21"/>
      <w:bookmarkEnd w:id="24"/>
    </w:p>
    <w:p w14:paraId="6D77F9EC" w14:textId="77777777" w:rsidR="00C94E15" w:rsidRPr="0070480A" w:rsidRDefault="00C94E15" w:rsidP="00C94E15">
      <w:pPr>
        <w:pStyle w:val="NormalIndent"/>
        <w:numPr>
          <w:ilvl w:val="0"/>
          <w:numId w:val="14"/>
        </w:numPr>
      </w:pPr>
      <w:r w:rsidRPr="0070480A">
        <w:t>Open Box resources will be contactable and available for meetings via conference calls/video conferences:</w:t>
      </w:r>
    </w:p>
    <w:p w14:paraId="2EBBB7F7" w14:textId="106BC35A" w:rsidR="00C94E15" w:rsidRPr="0070480A" w:rsidRDefault="00C94E15" w:rsidP="00C94E15">
      <w:pPr>
        <w:pStyle w:val="NormalIndent"/>
        <w:numPr>
          <w:ilvl w:val="0"/>
          <w:numId w:val="13"/>
        </w:numPr>
      </w:pPr>
      <w:r w:rsidRPr="0070480A">
        <w:t>Monday to Friday 9</w:t>
      </w:r>
      <w:r w:rsidR="00397576" w:rsidRPr="0070480A">
        <w:t>am</w:t>
      </w:r>
      <w:r w:rsidRPr="0070480A">
        <w:t xml:space="preserve"> – </w:t>
      </w:r>
      <w:r w:rsidR="008F6541" w:rsidRPr="0070480A">
        <w:t>6</w:t>
      </w:r>
      <w:r w:rsidR="00397576" w:rsidRPr="0070480A">
        <w:t>pm</w:t>
      </w:r>
      <w:r w:rsidRPr="0070480A">
        <w:t xml:space="preserve"> South African time which corresponds</w:t>
      </w:r>
      <w:r w:rsidR="006F352A" w:rsidRPr="0070480A">
        <w:t xml:space="preserve"> to 7am – 4pm GMT</w:t>
      </w:r>
      <w:r w:rsidRPr="0070480A">
        <w:t>, excluding public holidays.</w:t>
      </w:r>
    </w:p>
    <w:p w14:paraId="76081C2F" w14:textId="16945231" w:rsidR="00CA5FAA" w:rsidRPr="0070480A" w:rsidRDefault="00CA5FAA" w:rsidP="00C94E15">
      <w:pPr>
        <w:pStyle w:val="NormalIndent"/>
        <w:numPr>
          <w:ilvl w:val="0"/>
          <w:numId w:val="14"/>
        </w:numPr>
      </w:pPr>
      <w:r w:rsidRPr="0070480A">
        <w:t>All work will be completed by Open Box offsite.</w:t>
      </w:r>
    </w:p>
    <w:p w14:paraId="596DB7BA" w14:textId="77777777" w:rsidR="0085144D" w:rsidRPr="00F67A70" w:rsidRDefault="0085144D" w:rsidP="0085144D">
      <w:pPr>
        <w:pStyle w:val="Heading2"/>
      </w:pPr>
      <w:bookmarkStart w:id="25" w:name="_References"/>
      <w:bookmarkStart w:id="26" w:name="_Toc171709186"/>
      <w:bookmarkEnd w:id="25"/>
      <w:r w:rsidRPr="00F67A70">
        <w:t>References</w:t>
      </w:r>
      <w:bookmarkEnd w:id="22"/>
      <w:bookmarkEnd w:id="26"/>
    </w:p>
    <w:p w14:paraId="6937447D" w14:textId="6AAB45FD" w:rsidR="00A027A5" w:rsidRPr="00F67A70" w:rsidRDefault="00527CAD" w:rsidP="0085144D">
      <w:pPr>
        <w:pStyle w:val="NormalIndent"/>
        <w:numPr>
          <w:ilvl w:val="0"/>
          <w:numId w:val="12"/>
        </w:numPr>
      </w:pPr>
      <w:r>
        <w:fldChar w:fldCharType="begin"/>
      </w:r>
      <w:r>
        <w:instrText>DOCPROPERTY  Category  \* MERGEFORMAT</w:instrText>
      </w:r>
      <w:r>
        <w:fldChar w:fldCharType="separate"/>
      </w:r>
      <w:r>
        <w:t>Grainger PLC</w:t>
      </w:r>
      <w:r>
        <w:fldChar w:fldCharType="end"/>
      </w:r>
      <w:r>
        <w:t xml:space="preserve"> </w:t>
      </w:r>
      <w:r w:rsidR="00F67A70" w:rsidRPr="00F67A70">
        <w:t>– Commercial Lead to Lease – Rough Order of Magnitude</w:t>
      </w:r>
      <w:r w:rsidR="00A027A5" w:rsidRPr="00F67A70">
        <w:t>.pdf</w:t>
      </w:r>
    </w:p>
    <w:p w14:paraId="1A6FC57D" w14:textId="01373410" w:rsidR="00816B85" w:rsidRPr="009C2FAA" w:rsidRDefault="00134C74" w:rsidP="00A97031">
      <w:pPr>
        <w:pStyle w:val="NormalIndent"/>
        <w:numPr>
          <w:ilvl w:val="0"/>
          <w:numId w:val="12"/>
        </w:numPr>
      </w:pPr>
      <w:r w:rsidRPr="009C2FAA">
        <w:rPr>
          <w:i/>
          <w:iCs/>
        </w:rPr>
        <w:t xml:space="preserve">Business Optimization: Asset Commercial Property Reporting - Working group &amp; Open Box kick off </w:t>
      </w:r>
      <w:r w:rsidR="00105165" w:rsidRPr="009C2FAA">
        <w:t xml:space="preserve">meeting held </w:t>
      </w:r>
      <w:r w:rsidR="00BC58BB" w:rsidRPr="009C2FAA">
        <w:t xml:space="preserve">on </w:t>
      </w:r>
      <w:r w:rsidR="00105165" w:rsidRPr="009C2FAA">
        <w:t>31</w:t>
      </w:r>
      <w:r w:rsidR="00105165" w:rsidRPr="009C2FAA">
        <w:rPr>
          <w:vertAlign w:val="superscript"/>
        </w:rPr>
        <w:t>st</w:t>
      </w:r>
      <w:r w:rsidR="00105165" w:rsidRPr="009C2FAA">
        <w:t xml:space="preserve"> January 2024.</w:t>
      </w:r>
      <w:bookmarkStart w:id="27" w:name="_Dependencies"/>
      <w:bookmarkEnd w:id="23"/>
      <w:bookmarkEnd w:id="27"/>
    </w:p>
    <w:p w14:paraId="22082F09" w14:textId="0A056327" w:rsidR="000517AE" w:rsidRPr="00D942AD" w:rsidRDefault="00D942AD" w:rsidP="000517AE">
      <w:pPr>
        <w:pStyle w:val="Heading1"/>
      </w:pPr>
      <w:bookmarkStart w:id="28" w:name="_Toc171709187"/>
      <w:r w:rsidRPr="00D942AD">
        <w:lastRenderedPageBreak/>
        <w:t xml:space="preserve">Dependencies, </w:t>
      </w:r>
      <w:r w:rsidR="005201E4" w:rsidRPr="00D942AD">
        <w:t>Assump</w:t>
      </w:r>
      <w:r w:rsidR="00F91230" w:rsidRPr="00D942AD">
        <w:t>t</w:t>
      </w:r>
      <w:r w:rsidR="005201E4" w:rsidRPr="00D942AD">
        <w:t>ions</w:t>
      </w:r>
      <w:r w:rsidRPr="00D942AD">
        <w:t xml:space="preserve"> &amp; </w:t>
      </w:r>
      <w:r w:rsidR="000517AE" w:rsidRPr="00D942AD">
        <w:t>Exclusions</w:t>
      </w:r>
      <w:bookmarkEnd w:id="28"/>
    </w:p>
    <w:p w14:paraId="5188181D" w14:textId="77777777" w:rsidR="004A6960" w:rsidRPr="00D942AD" w:rsidRDefault="004A6960" w:rsidP="004A6960">
      <w:pPr>
        <w:pStyle w:val="Heading2"/>
      </w:pPr>
      <w:bookmarkStart w:id="29" w:name="_Dependencies_1"/>
      <w:bookmarkStart w:id="30" w:name="_Toc171709188"/>
      <w:bookmarkEnd w:id="29"/>
      <w:r w:rsidRPr="00D942AD">
        <w:t>Dependencies</w:t>
      </w:r>
      <w:bookmarkEnd w:id="30"/>
    </w:p>
    <w:p w14:paraId="4BC3E5DF" w14:textId="07D16E6A" w:rsidR="00D942AD" w:rsidRDefault="004A6960" w:rsidP="00D942AD">
      <w:pPr>
        <w:pStyle w:val="NormalIndent"/>
        <w:jc w:val="both"/>
        <w:rPr>
          <w:lang w:eastAsia="en-ZA"/>
        </w:rPr>
      </w:pPr>
      <w:r>
        <w:rPr>
          <w:lang w:eastAsia="en-ZA"/>
        </w:rPr>
        <w:t xml:space="preserve">This project is dependent on enhancements to the integration between Salesforce and Qube. </w:t>
      </w:r>
      <w:r w:rsidR="00527CAD">
        <w:fldChar w:fldCharType="begin"/>
      </w:r>
      <w:r w:rsidR="00527CAD">
        <w:instrText>DOCPROPERTY  Category  \* MERGEFORMAT</w:instrText>
      </w:r>
      <w:r w:rsidR="00527CAD">
        <w:fldChar w:fldCharType="separate"/>
      </w:r>
      <w:r w:rsidR="00527CAD">
        <w:t>Grainger PLC</w:t>
      </w:r>
      <w:r w:rsidR="00527CAD">
        <w:fldChar w:fldCharType="end"/>
      </w:r>
      <w:r w:rsidR="00527CAD">
        <w:t xml:space="preserve"> </w:t>
      </w:r>
      <w:r w:rsidR="00D942AD">
        <w:rPr>
          <w:lang w:eastAsia="en-ZA"/>
        </w:rPr>
        <w:t xml:space="preserve">will be responsible for the analysis, development, testing and implementation of these </w:t>
      </w:r>
      <w:r w:rsidR="001316A3">
        <w:rPr>
          <w:lang w:eastAsia="en-ZA"/>
        </w:rPr>
        <w:t>enhancements</w:t>
      </w:r>
      <w:r w:rsidR="00D942AD">
        <w:rPr>
          <w:lang w:eastAsia="en-ZA"/>
        </w:rPr>
        <w:t xml:space="preserve">. </w:t>
      </w:r>
    </w:p>
    <w:p w14:paraId="6D11EAD2" w14:textId="1D1826CF" w:rsidR="004A6960" w:rsidRDefault="00037F9B" w:rsidP="004A6960">
      <w:pPr>
        <w:pStyle w:val="NormalIndent"/>
        <w:jc w:val="both"/>
        <w:rPr>
          <w:lang w:eastAsia="en-ZA"/>
        </w:rPr>
      </w:pPr>
      <w:r>
        <w:rPr>
          <w:lang w:eastAsia="en-ZA"/>
        </w:rPr>
        <w:t xml:space="preserve">These </w:t>
      </w:r>
      <w:r w:rsidR="001316A3">
        <w:rPr>
          <w:lang w:eastAsia="en-ZA"/>
        </w:rPr>
        <w:t xml:space="preserve">integration </w:t>
      </w:r>
      <w:r>
        <w:rPr>
          <w:lang w:eastAsia="en-ZA"/>
        </w:rPr>
        <w:t>changes include:</w:t>
      </w:r>
    </w:p>
    <w:p w14:paraId="38974C2B" w14:textId="77777777" w:rsidR="00037F9B" w:rsidRDefault="00037F9B" w:rsidP="00037F9B">
      <w:pPr>
        <w:pStyle w:val="NormalIndent"/>
        <w:numPr>
          <w:ilvl w:val="0"/>
          <w:numId w:val="45"/>
        </w:numPr>
      </w:pPr>
      <w:r>
        <w:t xml:space="preserve">Enabling estates, building and commercial units to be available in Salesforce, and synced between Salesforce and Qube, while a property is still in development. </w:t>
      </w:r>
    </w:p>
    <w:p w14:paraId="1F51D016" w14:textId="0A1D320A" w:rsidR="00037F9B" w:rsidRDefault="00037F9B" w:rsidP="00037F9B">
      <w:pPr>
        <w:pStyle w:val="NormalIndent"/>
        <w:numPr>
          <w:ilvl w:val="0"/>
          <w:numId w:val="45"/>
        </w:numPr>
      </w:pPr>
      <w:r>
        <w:t xml:space="preserve">Enabling accounts, opportunities and tenancies </w:t>
      </w:r>
      <w:r w:rsidR="00943895">
        <w:t xml:space="preserve">for commercial leases </w:t>
      </w:r>
      <w:r>
        <w:t>to be created in Salesforce and automatically synced between Salesforce and Qube, while a property is still in development.</w:t>
      </w:r>
    </w:p>
    <w:p w14:paraId="091F4F9D" w14:textId="03E64C35" w:rsidR="005D72BA" w:rsidRPr="00140DEF" w:rsidRDefault="004A6960" w:rsidP="004A6960">
      <w:pPr>
        <w:pStyle w:val="NormalIndent"/>
        <w:jc w:val="both"/>
        <w:rPr>
          <w:lang w:eastAsia="en-ZA"/>
        </w:rPr>
      </w:pPr>
      <w:r w:rsidRPr="00140DEF">
        <w:rPr>
          <w:lang w:eastAsia="en-ZA"/>
        </w:rPr>
        <w:t xml:space="preserve">Open Box’s ability to deliver the project within the estimated timelines is contingent on </w:t>
      </w:r>
      <w:r w:rsidR="00527CAD">
        <w:fldChar w:fldCharType="begin"/>
      </w:r>
      <w:r w:rsidR="00527CAD">
        <w:instrText>DOCPROPERTY  Category  \* MERGEFORMAT</w:instrText>
      </w:r>
      <w:r w:rsidR="00527CAD">
        <w:fldChar w:fldCharType="separate"/>
      </w:r>
      <w:r w:rsidR="00527CAD">
        <w:t>Grainger PLC</w:t>
      </w:r>
      <w:r w:rsidR="00527CAD">
        <w:fldChar w:fldCharType="end"/>
      </w:r>
      <w:r w:rsidR="00527CAD">
        <w:t xml:space="preserve"> </w:t>
      </w:r>
      <w:r w:rsidRPr="00140DEF">
        <w:rPr>
          <w:lang w:eastAsia="en-ZA"/>
        </w:rPr>
        <w:t xml:space="preserve">completing the </w:t>
      </w:r>
      <w:r w:rsidR="00DB61AE" w:rsidRPr="00140DEF">
        <w:rPr>
          <w:lang w:eastAsia="en-ZA"/>
        </w:rPr>
        <w:t xml:space="preserve">required </w:t>
      </w:r>
      <w:r w:rsidRPr="00140DEF">
        <w:rPr>
          <w:lang w:eastAsia="en-ZA"/>
        </w:rPr>
        <w:t xml:space="preserve">integration changes </w:t>
      </w:r>
      <w:r w:rsidR="00066234" w:rsidRPr="00140DEF">
        <w:rPr>
          <w:lang w:eastAsia="en-ZA"/>
        </w:rPr>
        <w:t xml:space="preserve">and making all requisite commercial property master data available in Salesforce </w:t>
      </w:r>
      <w:r w:rsidR="005D72BA" w:rsidRPr="00140DEF">
        <w:rPr>
          <w:lang w:eastAsia="en-ZA"/>
        </w:rPr>
        <w:t>by the end of Sprint 1.</w:t>
      </w:r>
    </w:p>
    <w:p w14:paraId="27B08AA4" w14:textId="77777777" w:rsidR="00F91230" w:rsidRPr="0070480A" w:rsidRDefault="00F91230" w:rsidP="00F91230">
      <w:pPr>
        <w:pStyle w:val="Heading2"/>
        <w:rPr>
          <w:lang w:val="en-AU"/>
        </w:rPr>
      </w:pPr>
      <w:bookmarkStart w:id="31" w:name="_Toc171709189"/>
      <w:r w:rsidRPr="0070480A">
        <w:rPr>
          <w:lang w:val="en-AU"/>
        </w:rPr>
        <w:t>Assumptions</w:t>
      </w:r>
      <w:bookmarkEnd w:id="31"/>
      <w:r w:rsidRPr="0070480A">
        <w:rPr>
          <w:lang w:val="en-AU"/>
        </w:rPr>
        <w:t xml:space="preserve"> </w:t>
      </w:r>
    </w:p>
    <w:p w14:paraId="468FC529" w14:textId="65285FCC" w:rsidR="0086337A" w:rsidRPr="0070480A" w:rsidRDefault="00F91230" w:rsidP="00F91230">
      <w:pPr>
        <w:pStyle w:val="NormalIndent"/>
        <w:jc w:val="both"/>
        <w:rPr>
          <w:lang w:eastAsia="en-ZA"/>
        </w:rPr>
      </w:pPr>
      <w:r w:rsidRPr="0070480A">
        <w:rPr>
          <w:lang w:eastAsia="en-ZA"/>
        </w:rPr>
        <w:t xml:space="preserve">The </w:t>
      </w:r>
      <w:r w:rsidR="0086337A" w:rsidRPr="0070480A">
        <w:rPr>
          <w:lang w:eastAsia="en-ZA"/>
        </w:rPr>
        <w:t xml:space="preserve">following </w:t>
      </w:r>
      <w:r w:rsidR="00F2467C" w:rsidRPr="0070480A">
        <w:rPr>
          <w:lang w:eastAsia="en-ZA"/>
        </w:rPr>
        <w:t>assumptions</w:t>
      </w:r>
      <w:r w:rsidR="0086337A" w:rsidRPr="0070480A">
        <w:rPr>
          <w:lang w:eastAsia="en-ZA"/>
        </w:rPr>
        <w:t xml:space="preserve"> have been made; incorrect </w:t>
      </w:r>
      <w:r w:rsidR="00F2467C" w:rsidRPr="0070480A">
        <w:rPr>
          <w:lang w:eastAsia="en-ZA"/>
        </w:rPr>
        <w:t>assumptions</w:t>
      </w:r>
      <w:r w:rsidR="0086337A" w:rsidRPr="0070480A">
        <w:rPr>
          <w:lang w:eastAsia="en-ZA"/>
        </w:rPr>
        <w:t xml:space="preserve"> may affect project </w:t>
      </w:r>
      <w:r w:rsidR="00F2467C" w:rsidRPr="0070480A">
        <w:rPr>
          <w:lang w:eastAsia="en-ZA"/>
        </w:rPr>
        <w:t>timelines</w:t>
      </w:r>
      <w:r w:rsidR="0086337A" w:rsidRPr="0070480A">
        <w:rPr>
          <w:lang w:eastAsia="en-ZA"/>
        </w:rPr>
        <w:t xml:space="preserve"> an</w:t>
      </w:r>
      <w:r w:rsidR="00F2467C" w:rsidRPr="0070480A">
        <w:rPr>
          <w:lang w:eastAsia="en-ZA"/>
        </w:rPr>
        <w:t>d</w:t>
      </w:r>
      <w:r w:rsidR="0086337A" w:rsidRPr="0070480A">
        <w:rPr>
          <w:lang w:eastAsia="en-ZA"/>
        </w:rPr>
        <w:t xml:space="preserve"> </w:t>
      </w:r>
      <w:r w:rsidR="00F2467C" w:rsidRPr="0070480A">
        <w:rPr>
          <w:lang w:eastAsia="en-ZA"/>
        </w:rPr>
        <w:t>costs</w:t>
      </w:r>
      <w:r w:rsidR="000D69F7">
        <w:rPr>
          <w:lang w:eastAsia="en-ZA"/>
        </w:rPr>
        <w:t>.</w:t>
      </w:r>
    </w:p>
    <w:p w14:paraId="207B82A0" w14:textId="3D8088FD" w:rsidR="00251EA1" w:rsidRPr="0027036B" w:rsidRDefault="00EF6D2A" w:rsidP="004A4561">
      <w:pPr>
        <w:pStyle w:val="NormalIndent"/>
        <w:numPr>
          <w:ilvl w:val="0"/>
          <w:numId w:val="43"/>
        </w:numPr>
      </w:pPr>
      <w:r w:rsidRPr="0027036B">
        <w:t>One (</w:t>
      </w:r>
      <w:r w:rsidR="00251EA1" w:rsidRPr="0027036B">
        <w:t>1</w:t>
      </w:r>
      <w:r w:rsidRPr="0027036B">
        <w:t>)</w:t>
      </w:r>
      <w:r w:rsidR="00251EA1" w:rsidRPr="0027036B">
        <w:t xml:space="preserve"> dashboard and </w:t>
      </w:r>
      <w:r w:rsidR="005A1D91" w:rsidRPr="0027036B">
        <w:t>4</w:t>
      </w:r>
      <w:r w:rsidR="003C2C7A" w:rsidRPr="0027036B">
        <w:t xml:space="preserve"> -</w:t>
      </w:r>
      <w:r w:rsidR="00331552" w:rsidRPr="0027036B">
        <w:t xml:space="preserve"> </w:t>
      </w:r>
      <w:r w:rsidR="005A1D91" w:rsidRPr="0027036B">
        <w:t>6</w:t>
      </w:r>
      <w:r w:rsidR="00251EA1" w:rsidRPr="0027036B">
        <w:t xml:space="preserve"> reports</w:t>
      </w:r>
      <w:r w:rsidR="005A1D91" w:rsidRPr="0027036B">
        <w:t xml:space="preserve"> or charts</w:t>
      </w:r>
      <w:r w:rsidR="00251EA1" w:rsidRPr="0027036B">
        <w:t xml:space="preserve"> will</w:t>
      </w:r>
      <w:r w:rsidR="00331552" w:rsidRPr="0027036B">
        <w:t xml:space="preserve"> be provided. </w:t>
      </w:r>
    </w:p>
    <w:p w14:paraId="6BCD59F6" w14:textId="6DD0F1B3" w:rsidR="00C975CD" w:rsidRDefault="00A22D59" w:rsidP="004A4561">
      <w:pPr>
        <w:pStyle w:val="NormalIndent"/>
        <w:numPr>
          <w:ilvl w:val="0"/>
          <w:numId w:val="43"/>
        </w:numPr>
      </w:pPr>
      <w:r>
        <w:t xml:space="preserve">A single commercial lead-to-lease process will accommodate all </w:t>
      </w:r>
      <w:r w:rsidR="00692BE3">
        <w:t xml:space="preserve">new </w:t>
      </w:r>
      <w:r w:rsidR="00C975CD">
        <w:t>commercial leases</w:t>
      </w:r>
      <w:r w:rsidR="00692BE3">
        <w:t>.</w:t>
      </w:r>
    </w:p>
    <w:p w14:paraId="3CEF1A70" w14:textId="3E44F539" w:rsidR="008178DB" w:rsidRPr="00D03DE2" w:rsidRDefault="00A405C4" w:rsidP="004A4561">
      <w:pPr>
        <w:pStyle w:val="NormalIndent"/>
        <w:numPr>
          <w:ilvl w:val="0"/>
          <w:numId w:val="43"/>
        </w:numPr>
      </w:pPr>
      <w:r w:rsidRPr="00D03DE2">
        <w:rPr>
          <w:lang w:eastAsia="en-ZA"/>
        </w:rPr>
        <w:t xml:space="preserve">The same </w:t>
      </w:r>
      <w:r w:rsidR="00867D45" w:rsidRPr="00D03DE2">
        <w:rPr>
          <w:lang w:eastAsia="en-ZA"/>
        </w:rPr>
        <w:t xml:space="preserve">payment </w:t>
      </w:r>
      <w:r w:rsidR="008178DB" w:rsidRPr="00D03DE2">
        <w:rPr>
          <w:lang w:eastAsia="en-ZA"/>
        </w:rPr>
        <w:t>functionality</w:t>
      </w:r>
      <w:r w:rsidR="00867D45" w:rsidRPr="00D03DE2">
        <w:rPr>
          <w:lang w:eastAsia="en-ZA"/>
        </w:rPr>
        <w:t xml:space="preserve"> that is </w:t>
      </w:r>
      <w:r w:rsidR="00194CE2" w:rsidRPr="00D03DE2">
        <w:rPr>
          <w:lang w:eastAsia="en-ZA"/>
        </w:rPr>
        <w:t xml:space="preserve">currently utilized </w:t>
      </w:r>
      <w:r w:rsidR="00867D45" w:rsidRPr="00D03DE2">
        <w:rPr>
          <w:lang w:eastAsia="en-ZA"/>
        </w:rPr>
        <w:t xml:space="preserve">in the residential </w:t>
      </w:r>
      <w:r w:rsidR="00A64DD3" w:rsidRPr="00D03DE2">
        <w:t xml:space="preserve">lead-to-lease process </w:t>
      </w:r>
      <w:r w:rsidRPr="00D03DE2">
        <w:rPr>
          <w:lang w:eastAsia="en-ZA"/>
        </w:rPr>
        <w:t xml:space="preserve">will </w:t>
      </w:r>
      <w:r w:rsidR="00867D45" w:rsidRPr="00D03DE2">
        <w:rPr>
          <w:lang w:eastAsia="en-ZA"/>
        </w:rPr>
        <w:t>be used</w:t>
      </w:r>
      <w:r w:rsidR="00CE7299" w:rsidRPr="00D03DE2">
        <w:rPr>
          <w:lang w:eastAsia="en-ZA"/>
        </w:rPr>
        <w:t>,</w:t>
      </w:r>
      <w:r w:rsidR="00A64DD3" w:rsidRPr="00D03DE2">
        <w:rPr>
          <w:lang w:eastAsia="en-ZA"/>
        </w:rPr>
        <w:t xml:space="preserve"> without requiring modification</w:t>
      </w:r>
      <w:r w:rsidR="00867D45" w:rsidRPr="00D03DE2">
        <w:rPr>
          <w:lang w:eastAsia="en-ZA"/>
        </w:rPr>
        <w:t xml:space="preserve">. </w:t>
      </w:r>
    </w:p>
    <w:p w14:paraId="6E19956A" w14:textId="3986054E" w:rsidR="000434C6" w:rsidRDefault="00FE610F" w:rsidP="004A4561">
      <w:pPr>
        <w:pStyle w:val="NormalIndent"/>
        <w:numPr>
          <w:ilvl w:val="0"/>
          <w:numId w:val="43"/>
        </w:numPr>
      </w:pPr>
      <w:r>
        <w:rPr>
          <w:lang w:eastAsia="en-ZA"/>
        </w:rPr>
        <w:t xml:space="preserve">Any </w:t>
      </w:r>
      <w:r w:rsidR="00A405C4" w:rsidRPr="00A405C4">
        <w:rPr>
          <w:lang w:eastAsia="en-ZA"/>
        </w:rPr>
        <w:t>referencing</w:t>
      </w:r>
      <w:r>
        <w:rPr>
          <w:lang w:eastAsia="en-ZA"/>
        </w:rPr>
        <w:t xml:space="preserve"> or screening</w:t>
      </w:r>
      <w:r w:rsidR="00A405C4" w:rsidRPr="00A405C4">
        <w:rPr>
          <w:lang w:eastAsia="en-ZA"/>
        </w:rPr>
        <w:t xml:space="preserve"> </w:t>
      </w:r>
      <w:r w:rsidR="000434C6">
        <w:rPr>
          <w:lang w:eastAsia="en-ZA"/>
        </w:rPr>
        <w:t xml:space="preserve">of new </w:t>
      </w:r>
      <w:r w:rsidR="00025D95">
        <w:rPr>
          <w:lang w:eastAsia="en-ZA"/>
        </w:rPr>
        <w:t xml:space="preserve">commercial </w:t>
      </w:r>
      <w:r w:rsidR="000434C6">
        <w:rPr>
          <w:lang w:eastAsia="en-ZA"/>
        </w:rPr>
        <w:t>tenants</w:t>
      </w:r>
      <w:r w:rsidR="00025D95">
        <w:rPr>
          <w:lang w:eastAsia="en-ZA"/>
        </w:rPr>
        <w:t xml:space="preserve"> and associated persons</w:t>
      </w:r>
      <w:r w:rsidR="000434C6">
        <w:rPr>
          <w:lang w:eastAsia="en-ZA"/>
        </w:rPr>
        <w:t xml:space="preserve"> that is different to the </w:t>
      </w:r>
      <w:r w:rsidR="00383552">
        <w:rPr>
          <w:lang w:eastAsia="en-ZA"/>
        </w:rPr>
        <w:t xml:space="preserve">existing </w:t>
      </w:r>
      <w:r w:rsidR="000434C6">
        <w:rPr>
          <w:lang w:eastAsia="en-ZA"/>
        </w:rPr>
        <w:t xml:space="preserve">referencing process </w:t>
      </w:r>
      <w:r w:rsidR="00383552">
        <w:rPr>
          <w:lang w:eastAsia="en-ZA"/>
        </w:rPr>
        <w:t xml:space="preserve">for </w:t>
      </w:r>
      <w:r w:rsidR="000434C6" w:rsidRPr="00A405C4">
        <w:rPr>
          <w:lang w:eastAsia="en-ZA"/>
        </w:rPr>
        <w:t>residential leas</w:t>
      </w:r>
      <w:r w:rsidR="00383552">
        <w:rPr>
          <w:lang w:eastAsia="en-ZA"/>
        </w:rPr>
        <w:t>es</w:t>
      </w:r>
      <w:r w:rsidR="000434C6">
        <w:rPr>
          <w:lang w:eastAsia="en-ZA"/>
        </w:rPr>
        <w:t>, will be conducted out</w:t>
      </w:r>
      <w:r w:rsidR="00025D95">
        <w:rPr>
          <w:lang w:eastAsia="en-ZA"/>
        </w:rPr>
        <w:t>side</w:t>
      </w:r>
      <w:r w:rsidR="000434C6">
        <w:rPr>
          <w:lang w:eastAsia="en-ZA"/>
        </w:rPr>
        <w:t xml:space="preserve"> of Salesforce. </w:t>
      </w:r>
    </w:p>
    <w:p w14:paraId="468894AA" w14:textId="79571D52" w:rsidR="00FD2A01" w:rsidRDefault="00FD2A01" w:rsidP="004A4561">
      <w:pPr>
        <w:pStyle w:val="NormalIndent"/>
        <w:numPr>
          <w:ilvl w:val="0"/>
          <w:numId w:val="43"/>
        </w:numPr>
        <w:rPr>
          <w:lang w:eastAsia="en-ZA"/>
        </w:rPr>
      </w:pPr>
      <w:r>
        <w:rPr>
          <w:lang w:eastAsia="en-ZA"/>
        </w:rPr>
        <w:t xml:space="preserve">All </w:t>
      </w:r>
      <w:r w:rsidRPr="00CC7499">
        <w:rPr>
          <w:lang w:eastAsia="en-ZA"/>
        </w:rPr>
        <w:t xml:space="preserve">Asset </w:t>
      </w:r>
      <w:r>
        <w:rPr>
          <w:lang w:eastAsia="en-ZA"/>
        </w:rPr>
        <w:t>M</w:t>
      </w:r>
      <w:r w:rsidRPr="00CC7499">
        <w:rPr>
          <w:lang w:eastAsia="en-ZA"/>
        </w:rPr>
        <w:t xml:space="preserve">anagement </w:t>
      </w:r>
      <w:r>
        <w:rPr>
          <w:lang w:eastAsia="en-ZA"/>
        </w:rPr>
        <w:t xml:space="preserve">and </w:t>
      </w:r>
      <w:r w:rsidRPr="00CC7499">
        <w:rPr>
          <w:lang w:eastAsia="en-ZA"/>
        </w:rPr>
        <w:t xml:space="preserve">Investment </w:t>
      </w:r>
      <w:r>
        <w:rPr>
          <w:lang w:eastAsia="en-ZA"/>
        </w:rPr>
        <w:t>C</w:t>
      </w:r>
      <w:r w:rsidRPr="00CC7499">
        <w:rPr>
          <w:lang w:eastAsia="en-ZA"/>
        </w:rPr>
        <w:t xml:space="preserve">ommittee </w:t>
      </w:r>
      <w:r>
        <w:rPr>
          <w:lang w:eastAsia="en-ZA"/>
        </w:rPr>
        <w:t xml:space="preserve">members required to approve </w:t>
      </w:r>
      <w:r w:rsidR="00025D95">
        <w:rPr>
          <w:lang w:eastAsia="en-ZA"/>
        </w:rPr>
        <w:t xml:space="preserve">commercial </w:t>
      </w:r>
      <w:r>
        <w:rPr>
          <w:lang w:eastAsia="en-ZA"/>
        </w:rPr>
        <w:t xml:space="preserve">offers are, or will be, Salesforce users. </w:t>
      </w:r>
    </w:p>
    <w:p w14:paraId="620CF60F" w14:textId="37F2E201" w:rsidR="008178DB" w:rsidRPr="00D861A8" w:rsidRDefault="0040521D" w:rsidP="004A4561">
      <w:pPr>
        <w:pStyle w:val="NormalIndent"/>
        <w:numPr>
          <w:ilvl w:val="0"/>
          <w:numId w:val="43"/>
        </w:numPr>
      </w:pPr>
      <w:r>
        <w:rPr>
          <w:lang w:eastAsia="en-ZA"/>
        </w:rPr>
        <w:t>If</w:t>
      </w:r>
      <w:r w:rsidR="008178DB" w:rsidRPr="00D861A8">
        <w:rPr>
          <w:lang w:eastAsia="en-ZA"/>
        </w:rPr>
        <w:t xml:space="preserve"> </w:t>
      </w:r>
      <w:r w:rsidR="003D5252" w:rsidRPr="00D861A8">
        <w:rPr>
          <w:lang w:eastAsia="en-ZA"/>
        </w:rPr>
        <w:t xml:space="preserve">documents and </w:t>
      </w:r>
      <w:r w:rsidR="00194CE2" w:rsidRPr="00D861A8">
        <w:rPr>
          <w:lang w:eastAsia="en-ZA"/>
        </w:rPr>
        <w:t xml:space="preserve">emails </w:t>
      </w:r>
      <w:r w:rsidR="008178DB" w:rsidRPr="00D861A8">
        <w:rPr>
          <w:lang w:eastAsia="en-ZA"/>
        </w:rPr>
        <w:t xml:space="preserve">are generated by Salesforce during the commercial leasing journey: There </w:t>
      </w:r>
      <w:r w:rsidR="00D2472F" w:rsidRPr="00D861A8">
        <w:rPr>
          <w:lang w:eastAsia="en-ZA"/>
        </w:rPr>
        <w:t xml:space="preserve">will be a single set of </w:t>
      </w:r>
      <w:r w:rsidR="003D5252" w:rsidRPr="00D861A8">
        <w:rPr>
          <w:lang w:eastAsia="en-ZA"/>
        </w:rPr>
        <w:t xml:space="preserve">document </w:t>
      </w:r>
      <w:r w:rsidR="00025D95">
        <w:rPr>
          <w:lang w:eastAsia="en-ZA"/>
        </w:rPr>
        <w:t xml:space="preserve">and </w:t>
      </w:r>
      <w:r w:rsidR="00D2472F" w:rsidRPr="00D861A8">
        <w:rPr>
          <w:lang w:eastAsia="en-ZA"/>
        </w:rPr>
        <w:t>email templates</w:t>
      </w:r>
      <w:r w:rsidR="6A78051F" w:rsidRPr="00D861A8">
        <w:rPr>
          <w:lang w:eastAsia="en-ZA"/>
        </w:rPr>
        <w:t xml:space="preserve">, supplied by </w:t>
      </w:r>
      <w:r w:rsidR="00527CAD">
        <w:fldChar w:fldCharType="begin"/>
      </w:r>
      <w:r w:rsidR="00527CAD">
        <w:instrText>DOCPROPERTY  Category  \* MERGEFORMAT</w:instrText>
      </w:r>
      <w:r w:rsidR="00527CAD">
        <w:fldChar w:fldCharType="separate"/>
      </w:r>
      <w:r w:rsidR="00527CAD">
        <w:t>Grainger PLC</w:t>
      </w:r>
      <w:r w:rsidR="00527CAD">
        <w:fldChar w:fldCharType="end"/>
      </w:r>
      <w:r w:rsidR="6A78051F" w:rsidRPr="00D861A8">
        <w:rPr>
          <w:lang w:eastAsia="en-ZA"/>
        </w:rPr>
        <w:t>,</w:t>
      </w:r>
      <w:r w:rsidR="00D2472F" w:rsidRPr="00D861A8">
        <w:rPr>
          <w:lang w:eastAsia="en-ZA"/>
        </w:rPr>
        <w:t xml:space="preserve"> that will be used for all new </w:t>
      </w:r>
      <w:r w:rsidR="008178DB" w:rsidRPr="00D861A8">
        <w:rPr>
          <w:lang w:eastAsia="en-ZA"/>
        </w:rPr>
        <w:t xml:space="preserve">commercial leases. </w:t>
      </w:r>
    </w:p>
    <w:p w14:paraId="4DB9804E" w14:textId="17088B4E" w:rsidR="00F91230" w:rsidRPr="00E31F02" w:rsidRDefault="00F91230" w:rsidP="00F91230">
      <w:pPr>
        <w:pStyle w:val="Heading2"/>
        <w:rPr>
          <w:lang w:val="en-AU"/>
        </w:rPr>
      </w:pPr>
      <w:bookmarkStart w:id="32" w:name="_Toc171709190"/>
      <w:r w:rsidRPr="00E31F02">
        <w:rPr>
          <w:lang w:val="en-AU"/>
        </w:rPr>
        <w:lastRenderedPageBreak/>
        <w:t>Exclusions</w:t>
      </w:r>
      <w:bookmarkEnd w:id="32"/>
    </w:p>
    <w:p w14:paraId="0A073980" w14:textId="1D95F87B" w:rsidR="000517AE" w:rsidRPr="00E31F02" w:rsidRDefault="000517AE" w:rsidP="000517AE">
      <w:pPr>
        <w:pStyle w:val="NormalIndent"/>
        <w:jc w:val="both"/>
        <w:rPr>
          <w:lang w:eastAsia="en-ZA"/>
        </w:rPr>
      </w:pPr>
      <w:r w:rsidRPr="00E31F02">
        <w:rPr>
          <w:lang w:eastAsia="en-ZA"/>
        </w:rPr>
        <w:t>The following is not included in the cost or scope of this project</w:t>
      </w:r>
      <w:r w:rsidR="0063437C" w:rsidRPr="00E31F02">
        <w:rPr>
          <w:lang w:eastAsia="en-ZA"/>
        </w:rPr>
        <w:t>.</w:t>
      </w:r>
    </w:p>
    <w:p w14:paraId="4D5C7C41" w14:textId="40E14032" w:rsidR="00E8152E" w:rsidRPr="00E31F02" w:rsidRDefault="00E8152E" w:rsidP="00F2467C">
      <w:pPr>
        <w:pStyle w:val="NormalIndent"/>
        <w:numPr>
          <w:ilvl w:val="0"/>
          <w:numId w:val="37"/>
        </w:numPr>
      </w:pPr>
      <w:r w:rsidRPr="00E31F02">
        <w:rPr>
          <w:lang w:eastAsia="en-ZA"/>
        </w:rPr>
        <w:t>Release 1</w:t>
      </w:r>
      <w:r w:rsidR="00354147">
        <w:rPr>
          <w:lang w:eastAsia="en-ZA"/>
        </w:rPr>
        <w:t xml:space="preserve"> </w:t>
      </w:r>
      <w:r w:rsidR="003B6525" w:rsidRPr="00E31F02">
        <w:rPr>
          <w:lang w:eastAsia="en-ZA"/>
        </w:rPr>
        <w:t xml:space="preserve">will not </w:t>
      </w:r>
      <w:r w:rsidRPr="00E31F02">
        <w:rPr>
          <w:lang w:eastAsia="en-ZA"/>
        </w:rPr>
        <w:t>include</w:t>
      </w:r>
      <w:r w:rsidR="0063437C" w:rsidRPr="00E31F02">
        <w:rPr>
          <w:lang w:eastAsia="en-ZA"/>
        </w:rPr>
        <w:t>:</w:t>
      </w:r>
    </w:p>
    <w:p w14:paraId="135D6546" w14:textId="7FE0E1EF" w:rsidR="003D5252" w:rsidRPr="00100B6B" w:rsidRDefault="003D5252" w:rsidP="003D5252">
      <w:pPr>
        <w:pStyle w:val="NormalIndent"/>
        <w:numPr>
          <w:ilvl w:val="1"/>
          <w:numId w:val="37"/>
        </w:numPr>
      </w:pPr>
      <w:r w:rsidRPr="00100B6B">
        <w:t xml:space="preserve">The automated generation of lease </w:t>
      </w:r>
      <w:r w:rsidR="00987847">
        <w:t xml:space="preserve">contract </w:t>
      </w:r>
      <w:r w:rsidRPr="00100B6B">
        <w:t>documents.</w:t>
      </w:r>
    </w:p>
    <w:p w14:paraId="23BFF21F" w14:textId="044BDE89" w:rsidR="003D5252" w:rsidRPr="003D5252" w:rsidRDefault="003D5252" w:rsidP="003D5252">
      <w:pPr>
        <w:pStyle w:val="NormalIndent"/>
        <w:numPr>
          <w:ilvl w:val="1"/>
          <w:numId w:val="37"/>
        </w:numPr>
      </w:pPr>
      <w:r w:rsidRPr="003D5252">
        <w:t>Red-lining of changes between successive lease, offer</w:t>
      </w:r>
      <w:r w:rsidR="004277D0">
        <w:t xml:space="preserve"> </w:t>
      </w:r>
      <w:r w:rsidRPr="003D5252">
        <w:t>or heads of term documents.</w:t>
      </w:r>
    </w:p>
    <w:p w14:paraId="2F158E9F" w14:textId="6488A904" w:rsidR="00CC7499" w:rsidRPr="00167FCC" w:rsidRDefault="00CC7499" w:rsidP="00CC7499">
      <w:pPr>
        <w:pStyle w:val="NormalIndent"/>
        <w:numPr>
          <w:ilvl w:val="1"/>
          <w:numId w:val="37"/>
        </w:numPr>
      </w:pPr>
      <w:r w:rsidRPr="00167FCC">
        <w:t xml:space="preserve">Management of lease signing via Salesforce (e.g. via </w:t>
      </w:r>
      <w:r w:rsidR="00956AC7" w:rsidRPr="00167FCC">
        <w:t>Adobe Sign</w:t>
      </w:r>
      <w:r w:rsidRPr="00167FCC">
        <w:t>).</w:t>
      </w:r>
    </w:p>
    <w:p w14:paraId="00D18594" w14:textId="77777777" w:rsidR="00F17B1B" w:rsidRDefault="00B05527" w:rsidP="00B05527">
      <w:pPr>
        <w:pStyle w:val="NormalIndent"/>
        <w:numPr>
          <w:ilvl w:val="1"/>
          <w:numId w:val="37"/>
        </w:numPr>
      </w:pPr>
      <w:r>
        <w:t>Any changes to the existing residential lead-to-lease process</w:t>
      </w:r>
      <w:r w:rsidR="00F17B1B">
        <w:t>.</w:t>
      </w:r>
    </w:p>
    <w:p w14:paraId="148EBBE8" w14:textId="453005D5" w:rsidR="00C15239" w:rsidRPr="00E16789" w:rsidRDefault="00C15239" w:rsidP="00C15239">
      <w:pPr>
        <w:pStyle w:val="NormalIndent"/>
        <w:numPr>
          <w:ilvl w:val="1"/>
          <w:numId w:val="37"/>
        </w:numPr>
      </w:pPr>
      <w:r w:rsidRPr="00E16789">
        <w:t>An agent portal</w:t>
      </w:r>
      <w:r w:rsidR="00977053">
        <w:t>.</w:t>
      </w:r>
    </w:p>
    <w:p w14:paraId="726D2539" w14:textId="07C5AAA4" w:rsidR="00C15239" w:rsidRDefault="00C15239" w:rsidP="00C15239">
      <w:pPr>
        <w:pStyle w:val="NormalIndent"/>
        <w:numPr>
          <w:ilvl w:val="1"/>
          <w:numId w:val="37"/>
        </w:numPr>
      </w:pPr>
      <w:r>
        <w:rPr>
          <w:lang w:eastAsia="en-ZA"/>
        </w:rPr>
        <w:t>Prospect</w:t>
      </w:r>
      <w:r w:rsidR="00977053">
        <w:rPr>
          <w:lang w:eastAsia="en-ZA"/>
        </w:rPr>
        <w:t>s</w:t>
      </w:r>
      <w:r>
        <w:rPr>
          <w:lang w:eastAsia="en-ZA"/>
        </w:rPr>
        <w:t>/tenant</w:t>
      </w:r>
      <w:r w:rsidR="00977053">
        <w:rPr>
          <w:lang w:eastAsia="en-ZA"/>
        </w:rPr>
        <w:t>s</w:t>
      </w:r>
      <w:r>
        <w:rPr>
          <w:lang w:eastAsia="en-ZA"/>
        </w:rPr>
        <w:t>, agent</w:t>
      </w:r>
      <w:r w:rsidR="00977053">
        <w:rPr>
          <w:lang w:eastAsia="en-ZA"/>
        </w:rPr>
        <w:t>s</w:t>
      </w:r>
      <w:r>
        <w:rPr>
          <w:lang w:eastAsia="en-ZA"/>
        </w:rPr>
        <w:t xml:space="preserve"> or lawyer</w:t>
      </w:r>
      <w:r w:rsidR="00977053">
        <w:rPr>
          <w:lang w:eastAsia="en-ZA"/>
        </w:rPr>
        <w:t xml:space="preserve">s having direct </w:t>
      </w:r>
      <w:r>
        <w:rPr>
          <w:lang w:eastAsia="en-ZA"/>
        </w:rPr>
        <w:t xml:space="preserve">interaction with the </w:t>
      </w:r>
      <w:r w:rsidRPr="008C4C40">
        <w:t>Salesforce</w:t>
      </w:r>
      <w:r>
        <w:t xml:space="preserve"> leasing journey.</w:t>
      </w:r>
    </w:p>
    <w:p w14:paraId="114A9170" w14:textId="77777777" w:rsidR="00C15239" w:rsidRDefault="00C15239" w:rsidP="00C15239">
      <w:pPr>
        <w:pStyle w:val="NormalIndent"/>
        <w:numPr>
          <w:ilvl w:val="1"/>
          <w:numId w:val="37"/>
        </w:numPr>
      </w:pPr>
      <w:r w:rsidRPr="00174A94">
        <w:rPr>
          <w:lang w:eastAsia="en-ZA"/>
        </w:rPr>
        <w:t>Enhancements to the Salesforce price book.</w:t>
      </w:r>
    </w:p>
    <w:p w14:paraId="72A6CA2C" w14:textId="76C42B58" w:rsidR="00122280" w:rsidRDefault="00C15239" w:rsidP="00B05527">
      <w:pPr>
        <w:pStyle w:val="NormalIndent"/>
        <w:numPr>
          <w:ilvl w:val="1"/>
          <w:numId w:val="37"/>
        </w:numPr>
      </w:pPr>
      <w:r>
        <w:t xml:space="preserve">A </w:t>
      </w:r>
      <w:r w:rsidR="00122280">
        <w:t>rent review process</w:t>
      </w:r>
      <w:r w:rsidRPr="00C15239">
        <w:t xml:space="preserve"> </w:t>
      </w:r>
      <w:r>
        <w:t>for commercial leases</w:t>
      </w:r>
      <w:r w:rsidR="00122280">
        <w:t>.</w:t>
      </w:r>
    </w:p>
    <w:p w14:paraId="7E172CC4" w14:textId="3708BEDF" w:rsidR="00C15239" w:rsidRDefault="00C15239" w:rsidP="00C15239">
      <w:pPr>
        <w:pStyle w:val="NormalIndent"/>
        <w:numPr>
          <w:ilvl w:val="1"/>
          <w:numId w:val="37"/>
        </w:numPr>
      </w:pPr>
      <w:r>
        <w:t>A renewals process</w:t>
      </w:r>
      <w:r w:rsidRPr="00C15239">
        <w:t xml:space="preserve"> </w:t>
      </w:r>
      <w:r>
        <w:t>for commercial leases.</w:t>
      </w:r>
    </w:p>
    <w:p w14:paraId="6DA5F2E6" w14:textId="4A8575AE" w:rsidR="0057185F" w:rsidRDefault="0057185F" w:rsidP="0057185F">
      <w:pPr>
        <w:pStyle w:val="NormalIndent"/>
        <w:numPr>
          <w:ilvl w:val="1"/>
          <w:numId w:val="37"/>
        </w:numPr>
      </w:pPr>
      <w:r>
        <w:t>A move-in process</w:t>
      </w:r>
      <w:r w:rsidRPr="00C15239">
        <w:t xml:space="preserve"> </w:t>
      </w:r>
      <w:r>
        <w:t xml:space="preserve">for commercial </w:t>
      </w:r>
      <w:r w:rsidR="002A6151">
        <w:t>tenants</w:t>
      </w:r>
      <w:r>
        <w:t>.</w:t>
      </w:r>
    </w:p>
    <w:p w14:paraId="15BAB8DA" w14:textId="3276702B" w:rsidR="000F7780" w:rsidRDefault="00061787" w:rsidP="00B05527">
      <w:pPr>
        <w:pStyle w:val="NormalIndent"/>
        <w:numPr>
          <w:ilvl w:val="1"/>
          <w:numId w:val="37"/>
        </w:numPr>
      </w:pPr>
      <w:r>
        <w:t xml:space="preserve">Enhancements to the Salesforce end-of-tenancy process to incorporate commercial units. </w:t>
      </w:r>
    </w:p>
    <w:p w14:paraId="54ECA736" w14:textId="4E201C0F" w:rsidR="00354147" w:rsidRPr="008C4C40" w:rsidRDefault="00354147" w:rsidP="00354147">
      <w:pPr>
        <w:pStyle w:val="NormalIndent"/>
        <w:numPr>
          <w:ilvl w:val="0"/>
          <w:numId w:val="37"/>
        </w:numPr>
      </w:pPr>
      <w:r w:rsidRPr="008C4C40">
        <w:t>Data clean-up or data migration</w:t>
      </w:r>
      <w:r>
        <w:t>.</w:t>
      </w:r>
    </w:p>
    <w:p w14:paraId="381EE994" w14:textId="020BAE3B" w:rsidR="0037169D" w:rsidRDefault="00E57FEC" w:rsidP="0037169D">
      <w:pPr>
        <w:pStyle w:val="NormalIndent"/>
        <w:numPr>
          <w:ilvl w:val="0"/>
          <w:numId w:val="37"/>
        </w:numPr>
      </w:pPr>
      <w:r>
        <w:t>Analysis</w:t>
      </w:r>
      <w:r w:rsidR="00394C27">
        <w:t xml:space="preserve"> or </w:t>
      </w:r>
      <w:r>
        <w:t>d</w:t>
      </w:r>
      <w:r w:rsidR="0037169D" w:rsidRPr="008C4C40">
        <w:t>evelop</w:t>
      </w:r>
      <w:r w:rsidR="0037169D">
        <w:t>ment</w:t>
      </w:r>
      <w:r w:rsidR="00394C27">
        <w:t xml:space="preserve"> of </w:t>
      </w:r>
      <w:r w:rsidR="000F7697">
        <w:t xml:space="preserve">new or enhanced </w:t>
      </w:r>
      <w:r w:rsidR="0037169D" w:rsidRPr="008C4C40">
        <w:t>integration between Salesforce and any other applications</w:t>
      </w:r>
      <w:r w:rsidR="003105EE">
        <w:t xml:space="preserve"> (including Qube)</w:t>
      </w:r>
      <w:r w:rsidR="0037169D">
        <w:t>.</w:t>
      </w:r>
    </w:p>
    <w:p w14:paraId="3AFDDF16" w14:textId="55F9D9B0" w:rsidR="008E79D5" w:rsidRPr="00E31F02" w:rsidRDefault="008E79D5" w:rsidP="00F2467C">
      <w:pPr>
        <w:pStyle w:val="NormalIndent"/>
        <w:numPr>
          <w:ilvl w:val="0"/>
          <w:numId w:val="37"/>
        </w:numPr>
      </w:pPr>
      <w:r w:rsidRPr="00E31F02">
        <w:t>Solution</w:t>
      </w:r>
      <w:r w:rsidR="00102762" w:rsidRPr="00E31F02">
        <w:t xml:space="preserve"> </w:t>
      </w:r>
      <w:r w:rsidRPr="00E31F02">
        <w:t>documentation, other than user stories</w:t>
      </w:r>
      <w:r w:rsidR="00102762" w:rsidRPr="00E31F02">
        <w:t xml:space="preserve"> and a</w:t>
      </w:r>
      <w:r w:rsidR="00935B25" w:rsidRPr="00E31F02">
        <w:t>n end-</w:t>
      </w:r>
      <w:r w:rsidR="00102762" w:rsidRPr="00E31F02">
        <w:t>user guide</w:t>
      </w:r>
      <w:r w:rsidRPr="00E31F02">
        <w:t>.</w:t>
      </w:r>
    </w:p>
    <w:p w14:paraId="3D25E242" w14:textId="6CC1880F" w:rsidR="008E79D5" w:rsidRPr="00E31F02" w:rsidRDefault="006D3FDC" w:rsidP="00F2467C">
      <w:pPr>
        <w:pStyle w:val="NormalIndent"/>
        <w:numPr>
          <w:ilvl w:val="0"/>
          <w:numId w:val="37"/>
        </w:numPr>
      </w:pPr>
      <w:r w:rsidRPr="00E31F02">
        <w:t>E</w:t>
      </w:r>
      <w:r w:rsidR="000517AE" w:rsidRPr="00E31F02">
        <w:t>nd-user training</w:t>
      </w:r>
      <w:r w:rsidR="00BF6971" w:rsidRPr="00E31F02">
        <w:t xml:space="preserve"> or </w:t>
      </w:r>
      <w:r w:rsidR="00757BA8" w:rsidRPr="00E31F02">
        <w:t>change management</w:t>
      </w:r>
      <w:r w:rsidR="000517AE" w:rsidRPr="00E31F02">
        <w:t>.</w:t>
      </w:r>
      <w:r w:rsidR="000517AE" w:rsidRPr="00E31F02" w:rsidDel="00D12B7F">
        <w:t xml:space="preserve"> </w:t>
      </w:r>
    </w:p>
    <w:p w14:paraId="440D9680" w14:textId="77777777" w:rsidR="000B4177" w:rsidRPr="00E31F02" w:rsidRDefault="000B4177" w:rsidP="000B4177">
      <w:pPr>
        <w:pStyle w:val="NormalIndent"/>
        <w:numPr>
          <w:ilvl w:val="0"/>
          <w:numId w:val="37"/>
        </w:numPr>
      </w:pPr>
      <w:bookmarkStart w:id="33" w:name="_Estimated_Cost_and"/>
      <w:bookmarkStart w:id="34" w:name="_Cost_and_Timelines"/>
      <w:bookmarkEnd w:id="33"/>
      <w:bookmarkEnd w:id="34"/>
      <w:r w:rsidRPr="00E31F02">
        <w:t>Third-party costs, license fees, subscriptions or services.</w:t>
      </w:r>
    </w:p>
    <w:p w14:paraId="5853983F" w14:textId="77777777" w:rsidR="000B4177" w:rsidRPr="00E31F02" w:rsidRDefault="000B4177" w:rsidP="000B4177">
      <w:pPr>
        <w:pStyle w:val="NormalIndent"/>
        <w:numPr>
          <w:ilvl w:val="0"/>
          <w:numId w:val="37"/>
        </w:numPr>
      </w:pPr>
      <w:r w:rsidRPr="00E31F02">
        <w:t>Hardware and infrastructure.</w:t>
      </w:r>
    </w:p>
    <w:p w14:paraId="27C3544A" w14:textId="77777777" w:rsidR="00692BE3" w:rsidRPr="00692BE3" w:rsidRDefault="00692BE3" w:rsidP="00692BE3">
      <w:pPr>
        <w:pStyle w:val="NormalIndent"/>
        <w:rPr>
          <w:highlight w:val="green"/>
        </w:rPr>
      </w:pPr>
      <w:bookmarkStart w:id="35" w:name="_Cost_and_Timelines_1"/>
      <w:bookmarkEnd w:id="35"/>
    </w:p>
    <w:p w14:paraId="16D9A542" w14:textId="3E66D281" w:rsidR="003240F5" w:rsidRPr="007C166D" w:rsidRDefault="003240F5" w:rsidP="00A71355">
      <w:pPr>
        <w:pStyle w:val="Heading1"/>
      </w:pPr>
      <w:bookmarkStart w:id="36" w:name="_Cost_and_Timelines_2"/>
      <w:bookmarkStart w:id="37" w:name="_Toc171709191"/>
      <w:bookmarkEnd w:id="36"/>
      <w:r w:rsidRPr="007C166D">
        <w:lastRenderedPageBreak/>
        <w:t xml:space="preserve">Cost and </w:t>
      </w:r>
      <w:r w:rsidR="00A71355" w:rsidRPr="007C166D">
        <w:t>Timelines</w:t>
      </w:r>
      <w:bookmarkEnd w:id="37"/>
      <w:r w:rsidR="00743167" w:rsidRPr="007C166D">
        <w:t xml:space="preserve"> </w:t>
      </w:r>
    </w:p>
    <w:p w14:paraId="0E1F8F2F" w14:textId="77777777" w:rsidR="00AF5508" w:rsidRPr="007C166D" w:rsidRDefault="00AF5508" w:rsidP="00AF5508">
      <w:pPr>
        <w:pStyle w:val="NormalIndent"/>
      </w:pPr>
      <w:r w:rsidRPr="007C166D">
        <w:t>Open Box will provide the following services:</w:t>
      </w:r>
    </w:p>
    <w:p w14:paraId="12C27468" w14:textId="7BA39B06" w:rsidR="00FF0A73" w:rsidRPr="007C166D" w:rsidRDefault="00931903" w:rsidP="00D51EBA">
      <w:pPr>
        <w:pStyle w:val="NormalIndent"/>
        <w:numPr>
          <w:ilvl w:val="0"/>
          <w:numId w:val="12"/>
        </w:numPr>
        <w:jc w:val="both"/>
      </w:pPr>
      <w:r w:rsidRPr="007C166D">
        <w:t>A</w:t>
      </w:r>
      <w:r w:rsidR="003026CC" w:rsidRPr="007C166D">
        <w:t xml:space="preserve"> </w:t>
      </w:r>
      <w:r w:rsidR="003026CC" w:rsidRPr="007C166D">
        <w:rPr>
          <w:lang w:val="en-GB"/>
        </w:rPr>
        <w:t xml:space="preserve">Salesforce Technical Architect and </w:t>
      </w:r>
      <w:r w:rsidRPr="007C166D">
        <w:rPr>
          <w:lang w:val="en-GB"/>
        </w:rPr>
        <w:t xml:space="preserve">Senior Business Analyst will </w:t>
      </w:r>
      <w:r w:rsidR="00D51EBA" w:rsidRPr="007C166D">
        <w:t>conduct Sprint 0</w:t>
      </w:r>
      <w:r w:rsidRPr="007C166D">
        <w:t xml:space="preserve"> </w:t>
      </w:r>
      <w:r w:rsidR="00694A74" w:rsidRPr="007C166D">
        <w:t xml:space="preserve">for the project </w:t>
      </w:r>
      <w:r w:rsidR="00D51EBA" w:rsidRPr="007C166D">
        <w:t>on a Time and Materials (T&amp;M) basis</w:t>
      </w:r>
      <w:r w:rsidR="00FF0A73" w:rsidRPr="007C166D">
        <w:t xml:space="preserve"> at</w:t>
      </w:r>
      <w:r w:rsidR="00FF0A73" w:rsidRPr="007C166D">
        <w:rPr>
          <w:lang w:val="en-GB"/>
        </w:rPr>
        <w:t xml:space="preserve"> £150 per hour.</w:t>
      </w:r>
      <w:r w:rsidR="00694A74" w:rsidRPr="007C166D">
        <w:t xml:space="preserve"> During Sprint 0, the solution </w:t>
      </w:r>
      <w:r w:rsidR="003026CC" w:rsidRPr="007C166D">
        <w:t xml:space="preserve">requirements will be assessed, </w:t>
      </w:r>
      <w:r w:rsidR="00B6646A" w:rsidRPr="007C166D">
        <w:t xml:space="preserve">release 1 of the </w:t>
      </w:r>
      <w:r w:rsidR="003026CC" w:rsidRPr="007C166D">
        <w:t xml:space="preserve">project </w:t>
      </w:r>
      <w:r w:rsidR="00694A74" w:rsidRPr="007C166D">
        <w:t>will be scoped</w:t>
      </w:r>
      <w:r w:rsidR="00B6646A" w:rsidRPr="007C166D">
        <w:t xml:space="preserve"> and </w:t>
      </w:r>
      <w:r w:rsidR="00694A74" w:rsidRPr="007C166D">
        <w:t>estimated</w:t>
      </w:r>
      <w:r w:rsidR="00B6646A" w:rsidRPr="007C166D">
        <w:t>,</w:t>
      </w:r>
      <w:r w:rsidR="00694A74" w:rsidRPr="007C166D">
        <w:t xml:space="preserve"> and sufficient analysis will be conducted in order to commence Sprint 1 development</w:t>
      </w:r>
      <w:r w:rsidR="00CB564D" w:rsidRPr="007C166D">
        <w:t>.</w:t>
      </w:r>
    </w:p>
    <w:p w14:paraId="56845BA3" w14:textId="6A33DFB8" w:rsidR="00D51EBA" w:rsidRPr="007407DA" w:rsidRDefault="00D51EBA" w:rsidP="00931903">
      <w:pPr>
        <w:pStyle w:val="NormalIndent"/>
        <w:numPr>
          <w:ilvl w:val="1"/>
          <w:numId w:val="12"/>
        </w:numPr>
        <w:jc w:val="both"/>
      </w:pPr>
      <w:r w:rsidRPr="007407DA">
        <w:t xml:space="preserve">Sprint 0 is estimated to require </w:t>
      </w:r>
      <w:r w:rsidR="007407DA" w:rsidRPr="007407DA">
        <w:t xml:space="preserve">4 – 5 </w:t>
      </w:r>
      <w:r w:rsidRPr="007407DA">
        <w:t xml:space="preserve">weeks to complete and utilize </w:t>
      </w:r>
      <w:r w:rsidR="00312F9E">
        <w:br/>
      </w:r>
      <w:r w:rsidR="007407DA" w:rsidRPr="007407DA">
        <w:t>80</w:t>
      </w:r>
      <w:r w:rsidR="4D238653" w:rsidRPr="007407DA">
        <w:t xml:space="preserve"> – 1</w:t>
      </w:r>
      <w:r w:rsidR="007407DA" w:rsidRPr="007407DA">
        <w:t>2</w:t>
      </w:r>
      <w:r w:rsidR="4D238653" w:rsidRPr="007407DA">
        <w:t>0</w:t>
      </w:r>
      <w:r w:rsidRPr="007407DA">
        <w:t xml:space="preserve"> hours.</w:t>
      </w:r>
      <w:r w:rsidR="009731B7" w:rsidRPr="007407DA">
        <w:t xml:space="preserve"> </w:t>
      </w:r>
    </w:p>
    <w:p w14:paraId="2EBC6D35" w14:textId="36769F93" w:rsidR="00D51EBA" w:rsidRPr="007407DA" w:rsidRDefault="00D51EBA" w:rsidP="00355FD1">
      <w:pPr>
        <w:pStyle w:val="NormalIndent"/>
        <w:numPr>
          <w:ilvl w:val="1"/>
          <w:numId w:val="12"/>
        </w:numPr>
      </w:pPr>
      <w:r w:rsidRPr="007407DA">
        <w:t xml:space="preserve">The cost for Sprint 0 is therefore estimated to be </w:t>
      </w:r>
      <w:r w:rsidR="00355FD1" w:rsidRPr="007407DA">
        <w:rPr>
          <w:lang w:val="en-GB"/>
        </w:rPr>
        <w:t>£</w:t>
      </w:r>
      <w:r w:rsidR="007407DA" w:rsidRPr="007407DA">
        <w:rPr>
          <w:lang w:val="en-GB"/>
        </w:rPr>
        <w:t>12</w:t>
      </w:r>
      <w:r w:rsidR="61A50DEC" w:rsidRPr="007407DA">
        <w:rPr>
          <w:lang w:val="en-GB"/>
        </w:rPr>
        <w:t xml:space="preserve"> 000</w:t>
      </w:r>
      <w:r w:rsidRPr="007407DA">
        <w:t xml:space="preserve"> - </w:t>
      </w:r>
      <w:r w:rsidR="00355FD1" w:rsidRPr="007407DA">
        <w:rPr>
          <w:lang w:val="en-GB"/>
        </w:rPr>
        <w:t>£</w:t>
      </w:r>
      <w:r w:rsidR="007407DA" w:rsidRPr="007407DA">
        <w:rPr>
          <w:lang w:val="en-GB"/>
        </w:rPr>
        <w:t>18</w:t>
      </w:r>
      <w:r w:rsidR="24D45F0B" w:rsidRPr="007407DA">
        <w:rPr>
          <w:lang w:val="en-GB"/>
        </w:rPr>
        <w:t xml:space="preserve"> 000</w:t>
      </w:r>
      <w:r w:rsidRPr="007407DA">
        <w:t>.</w:t>
      </w:r>
    </w:p>
    <w:p w14:paraId="0DB660CD" w14:textId="7163335B" w:rsidR="00D51EBA" w:rsidRPr="007407DA" w:rsidRDefault="00D51EBA" w:rsidP="2B71A159">
      <w:pPr>
        <w:pStyle w:val="NormalIndent"/>
        <w:numPr>
          <w:ilvl w:val="1"/>
          <w:numId w:val="12"/>
        </w:numPr>
      </w:pPr>
      <w:r w:rsidRPr="007407DA">
        <w:t xml:space="preserve">Billable hours </w:t>
      </w:r>
      <w:r w:rsidR="00D93CDA" w:rsidRPr="007407DA">
        <w:t xml:space="preserve">for Sprint 0 </w:t>
      </w:r>
      <w:r w:rsidRPr="007407DA">
        <w:t xml:space="preserve">will not exceed </w:t>
      </w:r>
      <w:r w:rsidR="007407DA" w:rsidRPr="007407DA">
        <w:t>120</w:t>
      </w:r>
      <w:r w:rsidRPr="007407DA">
        <w:t xml:space="preserve"> hours without prior agreement from </w:t>
      </w:r>
      <w:fldSimple w:instr=" DOCPROPERTY  Category  \* MERGEFORMAT ">
        <w:r w:rsidR="008A39E2">
          <w:t>Grainger PLC</w:t>
        </w:r>
      </w:fldSimple>
      <w:r w:rsidRPr="007407DA">
        <w:t>.</w:t>
      </w:r>
    </w:p>
    <w:p w14:paraId="6BC4B6A5" w14:textId="26DC0523" w:rsidR="00AF5508" w:rsidRPr="002E5B84" w:rsidRDefault="00AF5508" w:rsidP="00AF5508">
      <w:pPr>
        <w:pStyle w:val="NormalIndent"/>
        <w:numPr>
          <w:ilvl w:val="0"/>
          <w:numId w:val="12"/>
        </w:numPr>
        <w:jc w:val="both"/>
      </w:pPr>
      <w:r w:rsidRPr="002E5B84">
        <w:rPr>
          <w:lang w:val="en-GB"/>
        </w:rPr>
        <w:t xml:space="preserve">An agile sprint team delivering sprints at a cost of </w:t>
      </w:r>
      <w:r w:rsidR="0013274F" w:rsidRPr="002E5B84">
        <w:rPr>
          <w:lang w:val="en-GB"/>
        </w:rPr>
        <w:t>£</w:t>
      </w:r>
      <w:commentRangeStart w:id="38"/>
      <w:r w:rsidR="002E5B84" w:rsidRPr="002E5B84">
        <w:rPr>
          <w:lang w:val="en-GB"/>
        </w:rPr>
        <w:t>18 900</w:t>
      </w:r>
      <w:r w:rsidRPr="002E5B84">
        <w:t xml:space="preserve"> </w:t>
      </w:r>
      <w:commentRangeEnd w:id="38"/>
      <w:r w:rsidR="006E2C06">
        <w:rPr>
          <w:rStyle w:val="CommentReference"/>
          <w:rFonts w:ascii="Times New Roman" w:hAnsi="Times New Roman"/>
        </w:rPr>
        <w:commentReference w:id="38"/>
      </w:r>
      <w:r w:rsidRPr="002E5B84">
        <w:t>per sprint.</w:t>
      </w:r>
    </w:p>
    <w:p w14:paraId="11F64807" w14:textId="4DD609DF" w:rsidR="00130676" w:rsidRPr="007F5439" w:rsidRDefault="00E930DE" w:rsidP="2B71A159">
      <w:pPr>
        <w:pStyle w:val="NormalIndent"/>
        <w:numPr>
          <w:ilvl w:val="1"/>
          <w:numId w:val="12"/>
        </w:numPr>
        <w:jc w:val="both"/>
        <w:rPr>
          <w:lang w:val="en-GB"/>
        </w:rPr>
      </w:pPr>
      <w:r w:rsidRPr="007F5439">
        <w:rPr>
          <w:lang w:val="en-GB"/>
        </w:rPr>
        <w:t xml:space="preserve">Release 1 is currently projected to require </w:t>
      </w:r>
      <w:r w:rsidR="007F5439" w:rsidRPr="007F5439">
        <w:rPr>
          <w:lang w:val="en-GB"/>
        </w:rPr>
        <w:t xml:space="preserve">2 - </w:t>
      </w:r>
      <w:r w:rsidR="14142728" w:rsidRPr="007F5439">
        <w:rPr>
          <w:lang w:val="en-GB"/>
        </w:rPr>
        <w:t>3</w:t>
      </w:r>
      <w:r w:rsidR="0080616D" w:rsidRPr="007F5439">
        <w:rPr>
          <w:lang w:val="en-GB"/>
        </w:rPr>
        <w:t xml:space="preserve"> </w:t>
      </w:r>
      <w:r w:rsidRPr="007F5439">
        <w:rPr>
          <w:lang w:val="en-GB"/>
        </w:rPr>
        <w:t xml:space="preserve">sprints </w:t>
      </w:r>
      <w:r w:rsidR="00ED6394" w:rsidRPr="007F5439">
        <w:rPr>
          <w:lang w:val="en-GB"/>
        </w:rPr>
        <w:t>(</w:t>
      </w:r>
      <w:r w:rsidR="0013274F" w:rsidRPr="007F5439">
        <w:rPr>
          <w:lang w:val="en-GB"/>
        </w:rPr>
        <w:t>£</w:t>
      </w:r>
      <w:r w:rsidR="007F5439" w:rsidRPr="007F5439">
        <w:rPr>
          <w:lang w:val="en-GB"/>
        </w:rPr>
        <w:t>37 800</w:t>
      </w:r>
      <w:r w:rsidR="377505E8" w:rsidRPr="007F5439">
        <w:rPr>
          <w:lang w:val="en-GB"/>
        </w:rPr>
        <w:t xml:space="preserve"> - </w:t>
      </w:r>
      <w:r w:rsidR="0054519D">
        <w:rPr>
          <w:lang w:val="en-GB"/>
        </w:rPr>
        <w:br/>
      </w:r>
      <w:r w:rsidR="377505E8" w:rsidRPr="007F5439">
        <w:rPr>
          <w:lang w:val="en-GB"/>
        </w:rPr>
        <w:t>£</w:t>
      </w:r>
      <w:r w:rsidR="007F5439" w:rsidRPr="007F5439">
        <w:rPr>
          <w:lang w:val="en-GB"/>
        </w:rPr>
        <w:t>56 700</w:t>
      </w:r>
      <w:r w:rsidRPr="007F5439">
        <w:rPr>
          <w:lang w:val="en-GB"/>
        </w:rPr>
        <w:t>).</w:t>
      </w:r>
    </w:p>
    <w:p w14:paraId="54C29BAE" w14:textId="3244F7CB" w:rsidR="00130676" w:rsidRPr="00E65EF9" w:rsidRDefault="00130676" w:rsidP="00AF5508">
      <w:pPr>
        <w:pStyle w:val="NormalIndent"/>
        <w:numPr>
          <w:ilvl w:val="1"/>
          <w:numId w:val="12"/>
        </w:numPr>
        <w:rPr>
          <w:lang w:val="en-GB"/>
        </w:rPr>
      </w:pPr>
      <w:r w:rsidRPr="00E65EF9">
        <w:rPr>
          <w:lang w:val="en-GB"/>
        </w:rPr>
        <w:t xml:space="preserve">The </w:t>
      </w:r>
      <w:r w:rsidR="00AF5508" w:rsidRPr="00E65EF9">
        <w:rPr>
          <w:lang w:val="en-GB"/>
        </w:rPr>
        <w:t xml:space="preserve">team will be </w:t>
      </w:r>
      <w:r w:rsidRPr="00E65EF9">
        <w:rPr>
          <w:lang w:val="en-GB"/>
        </w:rPr>
        <w:t>staffed to include the following skillsets as required:</w:t>
      </w:r>
    </w:p>
    <w:p w14:paraId="1522F3CB" w14:textId="77777777" w:rsidR="00130676" w:rsidRPr="00E65EF9" w:rsidRDefault="00130676" w:rsidP="00130676">
      <w:pPr>
        <w:pStyle w:val="NormalIndent"/>
        <w:numPr>
          <w:ilvl w:val="2"/>
          <w:numId w:val="12"/>
        </w:numPr>
        <w:rPr>
          <w:lang w:val="en-GB"/>
        </w:rPr>
      </w:pPr>
      <w:r w:rsidRPr="00E65EF9">
        <w:rPr>
          <w:lang w:val="en-GB"/>
        </w:rPr>
        <w:t xml:space="preserve">Technical </w:t>
      </w:r>
      <w:r w:rsidR="00AF5508" w:rsidRPr="00E65EF9">
        <w:rPr>
          <w:lang w:val="en-GB"/>
        </w:rPr>
        <w:t>Architect</w:t>
      </w:r>
    </w:p>
    <w:p w14:paraId="14AAEC84" w14:textId="609770C5" w:rsidR="00130676" w:rsidRPr="00E65EF9" w:rsidRDefault="00AF5508" w:rsidP="00130676">
      <w:pPr>
        <w:pStyle w:val="NormalIndent"/>
        <w:numPr>
          <w:ilvl w:val="2"/>
          <w:numId w:val="12"/>
        </w:numPr>
        <w:rPr>
          <w:lang w:val="en-GB"/>
        </w:rPr>
      </w:pPr>
      <w:r w:rsidRPr="00E65EF9">
        <w:rPr>
          <w:lang w:val="en-GB"/>
        </w:rPr>
        <w:t>Business Analyst</w:t>
      </w:r>
      <w:r w:rsidR="00130676" w:rsidRPr="00E65EF9">
        <w:rPr>
          <w:lang w:val="en-GB"/>
        </w:rPr>
        <w:t xml:space="preserve"> </w:t>
      </w:r>
    </w:p>
    <w:p w14:paraId="6550284E" w14:textId="34414FD9" w:rsidR="00130676" w:rsidRPr="00E65EF9" w:rsidRDefault="00AF5508" w:rsidP="00130676">
      <w:pPr>
        <w:pStyle w:val="NormalIndent"/>
        <w:numPr>
          <w:ilvl w:val="2"/>
          <w:numId w:val="12"/>
        </w:numPr>
        <w:rPr>
          <w:lang w:val="en-GB"/>
        </w:rPr>
      </w:pPr>
      <w:r w:rsidRPr="00E65EF9">
        <w:rPr>
          <w:lang w:val="en-GB"/>
        </w:rPr>
        <w:t>Developer</w:t>
      </w:r>
    </w:p>
    <w:p w14:paraId="167264B5" w14:textId="77777777" w:rsidR="00130676" w:rsidRPr="00E65EF9" w:rsidRDefault="00AF5508" w:rsidP="00130676">
      <w:pPr>
        <w:pStyle w:val="NormalIndent"/>
        <w:numPr>
          <w:ilvl w:val="2"/>
          <w:numId w:val="12"/>
        </w:numPr>
        <w:rPr>
          <w:lang w:val="en-GB"/>
        </w:rPr>
      </w:pPr>
      <w:r w:rsidRPr="00E65EF9">
        <w:rPr>
          <w:lang w:val="en-GB"/>
        </w:rPr>
        <w:t xml:space="preserve">Quality Assurer </w:t>
      </w:r>
    </w:p>
    <w:p w14:paraId="1560A79F" w14:textId="77777777" w:rsidR="00130676" w:rsidRPr="00E65EF9" w:rsidRDefault="00AF5508" w:rsidP="00130676">
      <w:pPr>
        <w:pStyle w:val="NormalIndent"/>
        <w:numPr>
          <w:ilvl w:val="2"/>
          <w:numId w:val="12"/>
        </w:numPr>
        <w:rPr>
          <w:lang w:val="en-GB"/>
        </w:rPr>
      </w:pPr>
      <w:r w:rsidRPr="00E65EF9">
        <w:rPr>
          <w:lang w:val="en-GB"/>
        </w:rPr>
        <w:t>Project Manager</w:t>
      </w:r>
    </w:p>
    <w:p w14:paraId="2E402E4C" w14:textId="63D1140A" w:rsidR="00AF5508" w:rsidRPr="006E6023" w:rsidRDefault="00AF5508" w:rsidP="00AF5508">
      <w:pPr>
        <w:pStyle w:val="NormalIndent"/>
        <w:numPr>
          <w:ilvl w:val="0"/>
          <w:numId w:val="12"/>
        </w:numPr>
      </w:pPr>
      <w:r w:rsidRPr="006E6023">
        <w:t xml:space="preserve">UAT support </w:t>
      </w:r>
      <w:r w:rsidRPr="006E6023">
        <w:rPr>
          <w:lang w:val="en-GB"/>
        </w:rPr>
        <w:t xml:space="preserve">at a </w:t>
      </w:r>
      <w:r w:rsidR="00ED6394" w:rsidRPr="006E6023">
        <w:rPr>
          <w:lang w:val="en-GB"/>
        </w:rPr>
        <w:t xml:space="preserve">minimum </w:t>
      </w:r>
      <w:r w:rsidRPr="006E6023">
        <w:rPr>
          <w:lang w:val="en-GB"/>
        </w:rPr>
        <w:t xml:space="preserve">cost of </w:t>
      </w:r>
      <w:r w:rsidR="0013274F" w:rsidRPr="006E6023">
        <w:rPr>
          <w:lang w:val="en-GB"/>
        </w:rPr>
        <w:t>£</w:t>
      </w:r>
      <w:r w:rsidR="739C4815" w:rsidRPr="006E6023">
        <w:rPr>
          <w:lang w:val="en-GB"/>
        </w:rPr>
        <w:t xml:space="preserve">1 </w:t>
      </w:r>
      <w:r w:rsidR="00D67533" w:rsidRPr="006E6023">
        <w:rPr>
          <w:lang w:val="en-GB"/>
        </w:rPr>
        <w:t>575</w:t>
      </w:r>
      <w:r w:rsidRPr="006E6023">
        <w:t xml:space="preserve"> per week.</w:t>
      </w:r>
    </w:p>
    <w:p w14:paraId="535E0820" w14:textId="36AB9318" w:rsidR="00EE443F" w:rsidRPr="004269D2" w:rsidRDefault="00EE443F" w:rsidP="00EE443F">
      <w:pPr>
        <w:pStyle w:val="NormalIndent"/>
        <w:numPr>
          <w:ilvl w:val="1"/>
          <w:numId w:val="12"/>
        </w:numPr>
        <w:rPr>
          <w:lang w:val="en-GB"/>
        </w:rPr>
      </w:pPr>
      <w:r w:rsidRPr="004269D2">
        <w:rPr>
          <w:lang w:val="en-GB"/>
        </w:rPr>
        <w:t>Open Box has included</w:t>
      </w:r>
      <w:r w:rsidR="00EC0027" w:rsidRPr="004269D2">
        <w:rPr>
          <w:lang w:val="en-GB"/>
        </w:rPr>
        <w:t xml:space="preserve"> 40 hours of </w:t>
      </w:r>
      <w:r w:rsidRPr="004269D2">
        <w:rPr>
          <w:lang w:val="en-GB"/>
        </w:rPr>
        <w:t xml:space="preserve">cover to be provided </w:t>
      </w:r>
      <w:r w:rsidR="00EC0027" w:rsidRPr="004269D2">
        <w:rPr>
          <w:lang w:val="en-GB"/>
        </w:rPr>
        <w:t xml:space="preserve">over a 2 week period </w:t>
      </w:r>
      <w:r w:rsidR="009F77F2">
        <w:rPr>
          <w:lang w:val="en-GB"/>
        </w:rPr>
        <w:t xml:space="preserve">(10 working days) </w:t>
      </w:r>
      <w:r w:rsidRPr="004269D2">
        <w:rPr>
          <w:lang w:val="en-GB"/>
        </w:rPr>
        <w:t xml:space="preserve">to support the </w:t>
      </w:r>
      <w:hyperlink w:anchor="_UAT">
        <w:r w:rsidRPr="004269D2">
          <w:rPr>
            <w:rStyle w:val="Hyperlink"/>
            <w:lang w:val="en-GB"/>
          </w:rPr>
          <w:t>UAT</w:t>
        </w:r>
      </w:hyperlink>
      <w:r w:rsidRPr="004269D2">
        <w:rPr>
          <w:lang w:val="en-GB"/>
        </w:rPr>
        <w:t xml:space="preserve"> process and fix any new bugs identified</w:t>
      </w:r>
      <w:r w:rsidR="3E99BA6A" w:rsidRPr="004269D2">
        <w:rPr>
          <w:lang w:val="en-GB"/>
        </w:rPr>
        <w:t xml:space="preserve"> </w:t>
      </w:r>
      <w:commentRangeStart w:id="39"/>
      <w:commentRangeStart w:id="40"/>
      <w:r w:rsidR="3E99BA6A" w:rsidRPr="004269D2">
        <w:rPr>
          <w:lang w:val="en-GB"/>
        </w:rPr>
        <w:t xml:space="preserve">(£3 </w:t>
      </w:r>
      <w:r w:rsidR="00EC0027" w:rsidRPr="004269D2">
        <w:rPr>
          <w:lang w:val="en-GB"/>
        </w:rPr>
        <w:t>150</w:t>
      </w:r>
      <w:commentRangeEnd w:id="39"/>
      <w:r w:rsidR="00614ABA">
        <w:rPr>
          <w:rStyle w:val="CommentReference"/>
          <w:rFonts w:ascii="Times New Roman" w:hAnsi="Times New Roman"/>
        </w:rPr>
        <w:commentReference w:id="39"/>
      </w:r>
      <w:commentRangeEnd w:id="40"/>
      <w:r w:rsidR="00720068">
        <w:rPr>
          <w:rStyle w:val="CommentReference"/>
          <w:rFonts w:ascii="Times New Roman" w:hAnsi="Times New Roman"/>
        </w:rPr>
        <w:commentReference w:id="40"/>
      </w:r>
      <w:r w:rsidR="3E99BA6A" w:rsidRPr="004269D2">
        <w:rPr>
          <w:lang w:val="en-GB"/>
        </w:rPr>
        <w:t>)</w:t>
      </w:r>
      <w:r w:rsidRPr="004269D2">
        <w:rPr>
          <w:lang w:val="en-GB"/>
        </w:rPr>
        <w:t>.</w:t>
      </w:r>
    </w:p>
    <w:p w14:paraId="0EC1E68F" w14:textId="236255DC" w:rsidR="00AF5508" w:rsidRPr="006E6023" w:rsidRDefault="00AF5508" w:rsidP="00AF5508">
      <w:pPr>
        <w:pStyle w:val="NormalIndent"/>
        <w:numPr>
          <w:ilvl w:val="1"/>
          <w:numId w:val="12"/>
        </w:numPr>
      </w:pPr>
      <w:r w:rsidRPr="006E6023">
        <w:t xml:space="preserve">UAT support will be billed for the duration of the UAT period (i.e., from the end of the final sprint until </w:t>
      </w:r>
      <w:commentRangeStart w:id="41"/>
      <w:commentRangeStart w:id="42"/>
      <w:r w:rsidRPr="006E6023">
        <w:t xml:space="preserve">UAT sign-off by </w:t>
      </w:r>
      <w:fldSimple w:instr="DOCPROPERTY  Category  \* MERGEFORMAT">
        <w:r w:rsidR="008A39E2">
          <w:t>Grainger PLC</w:t>
        </w:r>
      </w:fldSimple>
      <w:commentRangeEnd w:id="41"/>
      <w:r w:rsidR="005334EC">
        <w:rPr>
          <w:rStyle w:val="CommentReference"/>
          <w:rFonts w:ascii="Times New Roman" w:hAnsi="Times New Roman"/>
        </w:rPr>
        <w:commentReference w:id="41"/>
      </w:r>
      <w:commentRangeEnd w:id="42"/>
      <w:r w:rsidR="00BA26A3">
        <w:rPr>
          <w:rStyle w:val="CommentReference"/>
          <w:rFonts w:ascii="Times New Roman" w:hAnsi="Times New Roman"/>
        </w:rPr>
        <w:commentReference w:id="42"/>
      </w:r>
      <w:r w:rsidRPr="006E6023">
        <w:t>) on a pro-rata basis.</w:t>
      </w:r>
    </w:p>
    <w:p w14:paraId="18DE5A14" w14:textId="77777777" w:rsidR="00304265" w:rsidRDefault="00304265">
      <w:pPr>
        <w:spacing w:after="200" w:line="276" w:lineRule="auto"/>
        <w:ind w:left="0"/>
      </w:pPr>
      <w:r>
        <w:br w:type="page"/>
      </w:r>
    </w:p>
    <w:p w14:paraId="3FB6B0A0" w14:textId="117A8F28" w:rsidR="00AF5508" w:rsidRPr="003153EF" w:rsidRDefault="00AF5508" w:rsidP="00AF5508">
      <w:pPr>
        <w:pStyle w:val="NormalIndent"/>
        <w:numPr>
          <w:ilvl w:val="0"/>
          <w:numId w:val="12"/>
        </w:numPr>
      </w:pPr>
      <w:r w:rsidRPr="003153EF">
        <w:lastRenderedPageBreak/>
        <w:t xml:space="preserve">Production deployment and post-go live </w:t>
      </w:r>
      <w:hyperlink w:anchor="_Support">
        <w:r w:rsidRPr="003153EF">
          <w:rPr>
            <w:rStyle w:val="Hyperlink"/>
          </w:rPr>
          <w:t>support</w:t>
        </w:r>
      </w:hyperlink>
      <w:r w:rsidRPr="003153EF">
        <w:t xml:space="preserve"> </w:t>
      </w:r>
      <w:r w:rsidRPr="003153EF">
        <w:rPr>
          <w:lang w:val="en-GB"/>
        </w:rPr>
        <w:t xml:space="preserve">at a </w:t>
      </w:r>
      <w:r w:rsidR="00432379" w:rsidRPr="003153EF">
        <w:rPr>
          <w:lang w:val="en-GB"/>
        </w:rPr>
        <w:t xml:space="preserve">minimum </w:t>
      </w:r>
      <w:r w:rsidRPr="003153EF">
        <w:rPr>
          <w:lang w:val="en-GB"/>
        </w:rPr>
        <w:t xml:space="preserve">cost of </w:t>
      </w:r>
      <w:r w:rsidR="00904F16" w:rsidRPr="003153EF">
        <w:rPr>
          <w:lang w:val="en-GB"/>
        </w:rPr>
        <w:t>£</w:t>
      </w:r>
      <w:r w:rsidR="7BEFCFF4" w:rsidRPr="003153EF">
        <w:rPr>
          <w:lang w:val="en-GB"/>
        </w:rPr>
        <w:t xml:space="preserve"> 800</w:t>
      </w:r>
      <w:r w:rsidR="00904F16" w:rsidRPr="003153EF">
        <w:t xml:space="preserve"> </w:t>
      </w:r>
      <w:r w:rsidRPr="003153EF">
        <w:t>per week.</w:t>
      </w:r>
    </w:p>
    <w:p w14:paraId="1157B378" w14:textId="27171FA3" w:rsidR="00A31FE2" w:rsidRDefault="00A31FE2" w:rsidP="00A31FE2">
      <w:pPr>
        <w:pStyle w:val="NormalIndent"/>
        <w:numPr>
          <w:ilvl w:val="1"/>
          <w:numId w:val="12"/>
        </w:numPr>
        <w:rPr>
          <w:lang w:val="en-GB"/>
        </w:rPr>
      </w:pPr>
      <w:r w:rsidRPr="009F77F2">
        <w:rPr>
          <w:lang w:val="en-GB"/>
        </w:rPr>
        <w:t>Open Box has included</w:t>
      </w:r>
      <w:r w:rsidR="003153EF" w:rsidRPr="009F77F2">
        <w:rPr>
          <w:lang w:val="en-GB"/>
        </w:rPr>
        <w:t xml:space="preserve"> </w:t>
      </w:r>
      <w:commentRangeStart w:id="43"/>
      <w:commentRangeStart w:id="44"/>
      <w:r w:rsidR="003153EF" w:rsidRPr="009F77F2">
        <w:rPr>
          <w:lang w:val="en-GB"/>
        </w:rPr>
        <w:t xml:space="preserve">20 </w:t>
      </w:r>
      <w:commentRangeEnd w:id="43"/>
      <w:r w:rsidR="0075101E">
        <w:rPr>
          <w:rStyle w:val="CommentReference"/>
          <w:rFonts w:ascii="Times New Roman" w:hAnsi="Times New Roman"/>
        </w:rPr>
        <w:commentReference w:id="43"/>
      </w:r>
      <w:commentRangeEnd w:id="44"/>
      <w:r w:rsidR="001D7DE5">
        <w:rPr>
          <w:rStyle w:val="CommentReference"/>
          <w:rFonts w:ascii="Times New Roman" w:hAnsi="Times New Roman"/>
        </w:rPr>
        <w:commentReference w:id="44"/>
      </w:r>
      <w:r w:rsidR="003153EF" w:rsidRPr="009F77F2">
        <w:rPr>
          <w:lang w:val="en-GB"/>
        </w:rPr>
        <w:t xml:space="preserve">hours to be provided over a </w:t>
      </w:r>
      <w:r w:rsidRPr="009F77F2">
        <w:rPr>
          <w:lang w:val="en-GB"/>
        </w:rPr>
        <w:t xml:space="preserve">2 week </w:t>
      </w:r>
      <w:r w:rsidR="009F77F2" w:rsidRPr="009F77F2">
        <w:rPr>
          <w:lang w:val="en-GB"/>
        </w:rPr>
        <w:t xml:space="preserve">period </w:t>
      </w:r>
      <w:r w:rsidRPr="009F77F2">
        <w:rPr>
          <w:lang w:val="en-GB"/>
        </w:rPr>
        <w:t>(10 working day</w:t>
      </w:r>
      <w:r w:rsidR="009F77F2" w:rsidRPr="009F77F2">
        <w:rPr>
          <w:lang w:val="en-GB"/>
        </w:rPr>
        <w:t>s</w:t>
      </w:r>
      <w:r w:rsidRPr="009F77F2">
        <w:rPr>
          <w:lang w:val="en-GB"/>
        </w:rPr>
        <w:t>)</w:t>
      </w:r>
      <w:r w:rsidR="009F77F2" w:rsidRPr="009F77F2">
        <w:rPr>
          <w:lang w:val="en-GB"/>
        </w:rPr>
        <w:t xml:space="preserve">, </w:t>
      </w:r>
      <w:r w:rsidRPr="009F77F2">
        <w:rPr>
          <w:lang w:val="en-GB"/>
        </w:rPr>
        <w:t>immediately following the production deploymen</w:t>
      </w:r>
      <w:r w:rsidR="00630640" w:rsidRPr="009F77F2">
        <w:rPr>
          <w:lang w:val="en-GB"/>
        </w:rPr>
        <w:t>t</w:t>
      </w:r>
      <w:r w:rsidR="79289AD0" w:rsidRPr="009F77F2">
        <w:rPr>
          <w:lang w:val="en-GB"/>
        </w:rPr>
        <w:t xml:space="preserve"> </w:t>
      </w:r>
      <w:r w:rsidR="004976E3">
        <w:rPr>
          <w:lang w:val="en-GB"/>
        </w:rPr>
        <w:br/>
      </w:r>
      <w:commentRangeStart w:id="45"/>
      <w:r w:rsidR="79289AD0" w:rsidRPr="009F77F2">
        <w:rPr>
          <w:lang w:val="en-GB"/>
        </w:rPr>
        <w:t>(£</w:t>
      </w:r>
      <w:r w:rsidR="009F77F2" w:rsidRPr="009F77F2">
        <w:rPr>
          <w:lang w:val="en-GB"/>
        </w:rPr>
        <w:t>1</w:t>
      </w:r>
      <w:r w:rsidR="79289AD0" w:rsidRPr="009F77F2">
        <w:rPr>
          <w:lang w:val="en-GB"/>
        </w:rPr>
        <w:t xml:space="preserve"> 600</w:t>
      </w:r>
      <w:commentRangeEnd w:id="45"/>
      <w:r w:rsidR="009311C0">
        <w:rPr>
          <w:rStyle w:val="CommentReference"/>
          <w:rFonts w:ascii="Times New Roman" w:hAnsi="Times New Roman"/>
        </w:rPr>
        <w:commentReference w:id="45"/>
      </w:r>
      <w:r w:rsidR="79289AD0" w:rsidRPr="009F77F2">
        <w:rPr>
          <w:lang w:val="en-GB"/>
        </w:rPr>
        <w:t>)</w:t>
      </w:r>
      <w:r w:rsidRPr="009F77F2">
        <w:rPr>
          <w:lang w:val="en-GB"/>
        </w:rPr>
        <w:t>.</w:t>
      </w:r>
    </w:p>
    <w:p w14:paraId="5633E1EE" w14:textId="6DDA4D0C" w:rsidR="009423E1" w:rsidRPr="009423E1" w:rsidRDefault="009423E1" w:rsidP="00270516">
      <w:pPr>
        <w:pStyle w:val="NormalIndent"/>
        <w:numPr>
          <w:ilvl w:val="0"/>
          <w:numId w:val="35"/>
        </w:numPr>
      </w:pPr>
      <w:r>
        <w:rPr>
          <w:lang w:val="en-GB"/>
        </w:rPr>
        <w:t xml:space="preserve">Open Box has included </w:t>
      </w:r>
      <w:r w:rsidRPr="009423E1">
        <w:rPr>
          <w:lang w:val="en-GB"/>
        </w:rPr>
        <w:t>5 days (40 hours) of Business Analysis time to create a user guide, at a cost of £630/day</w:t>
      </w:r>
      <w:r w:rsidR="00964EA5">
        <w:rPr>
          <w:lang w:val="en-GB"/>
        </w:rPr>
        <w:t xml:space="preserve"> – giving a total of £3 150.</w:t>
      </w:r>
    </w:p>
    <w:p w14:paraId="439D5B70" w14:textId="05277804" w:rsidR="00753AA0" w:rsidRPr="007C4D6C" w:rsidRDefault="00270516" w:rsidP="00270516">
      <w:pPr>
        <w:pStyle w:val="NormalIndent"/>
        <w:numPr>
          <w:ilvl w:val="0"/>
          <w:numId w:val="35"/>
        </w:numPr>
      </w:pPr>
      <w:r w:rsidRPr="007C4D6C">
        <w:t xml:space="preserve">The </w:t>
      </w:r>
      <w:r w:rsidR="00753AA0" w:rsidRPr="007C4D6C">
        <w:t xml:space="preserve">total </w:t>
      </w:r>
      <w:r w:rsidRPr="007C4D6C">
        <w:t xml:space="preserve">project </w:t>
      </w:r>
      <w:r w:rsidR="00753AA0" w:rsidRPr="007C4D6C">
        <w:t xml:space="preserve">duration is expected to be </w:t>
      </w:r>
      <w:r w:rsidR="5DA6A454" w:rsidRPr="007C4D6C">
        <w:t>1</w:t>
      </w:r>
      <w:r w:rsidR="007C4D6C" w:rsidRPr="007C4D6C">
        <w:t xml:space="preserve">2 </w:t>
      </w:r>
      <w:r w:rsidR="5DA6A454" w:rsidRPr="007C4D6C">
        <w:t>-</w:t>
      </w:r>
      <w:r w:rsidR="007C4D6C" w:rsidRPr="007C4D6C">
        <w:t xml:space="preserve"> 16</w:t>
      </w:r>
      <w:r w:rsidR="00753AA0" w:rsidRPr="007C4D6C">
        <w:t xml:space="preserve"> weeks, as well as an additional 2 weeks for post go-live support.</w:t>
      </w:r>
    </w:p>
    <w:p w14:paraId="6B3BD796" w14:textId="4D73CBC7" w:rsidR="00AF5508" w:rsidRPr="007C4D6C" w:rsidRDefault="00AF5508" w:rsidP="00270516">
      <w:pPr>
        <w:pStyle w:val="NormalIndent"/>
        <w:numPr>
          <w:ilvl w:val="0"/>
          <w:numId w:val="35"/>
        </w:numPr>
        <w:rPr>
          <w:sz w:val="18"/>
          <w:szCs w:val="18"/>
        </w:rPr>
      </w:pPr>
      <w:r w:rsidRPr="007C4D6C">
        <w:t>The total cost is estimated to be</w:t>
      </w:r>
      <w:r w:rsidR="00904F16" w:rsidRPr="007C4D6C">
        <w:t xml:space="preserve"> </w:t>
      </w:r>
      <w:r w:rsidR="007C4D6C" w:rsidRPr="007C4D6C">
        <w:rPr>
          <w:lang w:val="en-GB"/>
        </w:rPr>
        <w:t>£54 550 - £79 450</w:t>
      </w:r>
      <w:r w:rsidRPr="007C4D6C">
        <w:rPr>
          <w:sz w:val="18"/>
          <w:szCs w:val="18"/>
        </w:rPr>
        <w:t>.</w:t>
      </w:r>
    </w:p>
    <w:tbl>
      <w:tblPr>
        <w:tblStyle w:val="ListTable3"/>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2410"/>
        <w:gridCol w:w="1984"/>
        <w:gridCol w:w="1985"/>
      </w:tblGrid>
      <w:tr w:rsidR="00265359" w:rsidRPr="00AC45F7" w14:paraId="76138B13" w14:textId="77777777" w:rsidTr="00AF5325">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3114" w:type="dxa"/>
            <w:tcBorders>
              <w:bottom w:val="single" w:sz="4" w:space="0" w:color="auto"/>
            </w:tcBorders>
            <w:shd w:val="clear" w:color="auto" w:fill="7F7F7F" w:themeFill="text1" w:themeFillTint="80"/>
            <w:noWrap/>
            <w:vAlign w:val="center"/>
            <w:hideMark/>
          </w:tcPr>
          <w:p w14:paraId="6C53D442" w14:textId="63539C89" w:rsidR="00EF3818" w:rsidRPr="00445F0B" w:rsidRDefault="00EF3818" w:rsidP="00B03783">
            <w:pPr>
              <w:spacing w:before="60" w:after="60" w:line="240" w:lineRule="auto"/>
              <w:ind w:left="0"/>
              <w:rPr>
                <w:rFonts w:eastAsia="Verdana" w:cs="Verdana"/>
                <w:color w:val="FFFFFF"/>
                <w:lang w:val="en-ZA" w:eastAsia="en-GB"/>
              </w:rPr>
            </w:pPr>
            <w:r w:rsidRPr="00445F0B">
              <w:rPr>
                <w:rFonts w:eastAsia="Verdana" w:cs="Verdana"/>
                <w:lang w:val="en-GB" w:eastAsia="en-GB"/>
              </w:rPr>
              <w:t>Project Phases</w:t>
            </w:r>
          </w:p>
        </w:tc>
        <w:tc>
          <w:tcPr>
            <w:tcW w:w="2410" w:type="dxa"/>
            <w:tcBorders>
              <w:bottom w:val="single" w:sz="4" w:space="0" w:color="auto"/>
            </w:tcBorders>
            <w:shd w:val="clear" w:color="auto" w:fill="7F7F7F" w:themeFill="text1" w:themeFillTint="80"/>
            <w:noWrap/>
            <w:vAlign w:val="center"/>
            <w:hideMark/>
          </w:tcPr>
          <w:p w14:paraId="6702C722" w14:textId="77777777" w:rsidR="00EF3818" w:rsidRPr="00445F0B" w:rsidRDefault="00EF3818" w:rsidP="00B03783">
            <w:pPr>
              <w:spacing w:before="60" w:after="60" w:line="240" w:lineRule="auto"/>
              <w:ind w:left="0"/>
              <w:cnfStyle w:val="100000000000" w:firstRow="1" w:lastRow="0" w:firstColumn="0" w:lastColumn="0" w:oddVBand="0" w:evenVBand="0" w:oddHBand="0" w:evenHBand="0" w:firstRowFirstColumn="0" w:firstRowLastColumn="0" w:lastRowFirstColumn="0" w:lastRowLastColumn="0"/>
              <w:rPr>
                <w:rFonts w:eastAsia="Verdana" w:cs="Verdana"/>
                <w:lang w:val="en-ZA" w:eastAsia="en-GB"/>
              </w:rPr>
            </w:pPr>
            <w:r w:rsidRPr="00445F0B">
              <w:rPr>
                <w:rFonts w:eastAsia="Verdana" w:cs="Verdana"/>
                <w:lang w:val="en-GB" w:eastAsia="en-GB"/>
              </w:rPr>
              <w:t>Duration</w:t>
            </w:r>
          </w:p>
        </w:tc>
        <w:tc>
          <w:tcPr>
            <w:tcW w:w="1984" w:type="dxa"/>
            <w:tcBorders>
              <w:bottom w:val="single" w:sz="4" w:space="0" w:color="auto"/>
            </w:tcBorders>
            <w:shd w:val="clear" w:color="auto" w:fill="7F7F7F" w:themeFill="text1" w:themeFillTint="80"/>
            <w:noWrap/>
            <w:vAlign w:val="center"/>
            <w:hideMark/>
          </w:tcPr>
          <w:p w14:paraId="709E576A" w14:textId="77777777" w:rsidR="00EF3818" w:rsidRPr="004D25E5" w:rsidRDefault="00EF3818" w:rsidP="00B03783">
            <w:pPr>
              <w:spacing w:before="60" w:after="60" w:line="240" w:lineRule="auto"/>
              <w:ind w:left="0"/>
              <w:jc w:val="right"/>
              <w:cnfStyle w:val="100000000000" w:firstRow="1" w:lastRow="0" w:firstColumn="0" w:lastColumn="0" w:oddVBand="0" w:evenVBand="0" w:oddHBand="0" w:evenHBand="0" w:firstRowFirstColumn="0" w:firstRowLastColumn="0" w:lastRowFirstColumn="0" w:lastRowLastColumn="0"/>
              <w:rPr>
                <w:rFonts w:eastAsia="Verdana" w:cs="Verdana"/>
                <w:lang w:val="en-GB" w:eastAsia="en-GB"/>
              </w:rPr>
            </w:pPr>
            <w:r w:rsidRPr="004D25E5">
              <w:rPr>
                <w:rFonts w:eastAsia="Verdana" w:cs="Verdana"/>
                <w:lang w:val="en-GB" w:eastAsia="en-GB"/>
              </w:rPr>
              <w:t>Lower Bound</w:t>
            </w:r>
          </w:p>
        </w:tc>
        <w:tc>
          <w:tcPr>
            <w:tcW w:w="1985" w:type="dxa"/>
            <w:tcBorders>
              <w:bottom w:val="single" w:sz="4" w:space="0" w:color="auto"/>
            </w:tcBorders>
            <w:shd w:val="clear" w:color="auto" w:fill="7F7F7F" w:themeFill="text1" w:themeFillTint="80"/>
            <w:noWrap/>
            <w:vAlign w:val="center"/>
            <w:hideMark/>
          </w:tcPr>
          <w:p w14:paraId="058C6536" w14:textId="77777777" w:rsidR="00EF3818" w:rsidRPr="004D25E5" w:rsidRDefault="00EF3818" w:rsidP="00B03783">
            <w:pPr>
              <w:spacing w:before="60" w:after="60" w:line="240" w:lineRule="auto"/>
              <w:ind w:left="0"/>
              <w:jc w:val="right"/>
              <w:cnfStyle w:val="100000000000" w:firstRow="1" w:lastRow="0" w:firstColumn="0" w:lastColumn="0" w:oddVBand="0" w:evenVBand="0" w:oddHBand="0" w:evenHBand="0" w:firstRowFirstColumn="0" w:firstRowLastColumn="0" w:lastRowFirstColumn="0" w:lastRowLastColumn="0"/>
              <w:rPr>
                <w:rFonts w:eastAsia="Verdana" w:cs="Verdana"/>
                <w:lang w:val="en-ZA" w:eastAsia="en-GB"/>
              </w:rPr>
            </w:pPr>
            <w:r w:rsidRPr="004D25E5">
              <w:rPr>
                <w:rFonts w:eastAsia="Verdana" w:cs="Verdana"/>
                <w:lang w:val="en-ZA" w:eastAsia="en-GB"/>
              </w:rPr>
              <w:t>Upper Bound</w:t>
            </w:r>
          </w:p>
        </w:tc>
      </w:tr>
      <w:tr w:rsidR="00EF3818" w:rsidRPr="00AC45F7" w14:paraId="7CBBBC82" w14:textId="77777777" w:rsidTr="00AF532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114" w:type="dxa"/>
            <w:tcBorders>
              <w:top w:val="single" w:sz="4" w:space="0" w:color="auto"/>
            </w:tcBorders>
            <w:noWrap/>
            <w:vAlign w:val="center"/>
            <w:hideMark/>
          </w:tcPr>
          <w:p w14:paraId="66CB5C86" w14:textId="77777777" w:rsidR="00EF3818" w:rsidRPr="00445F0B" w:rsidRDefault="00EF3818" w:rsidP="00B03783">
            <w:pPr>
              <w:spacing w:before="60" w:after="60" w:line="240" w:lineRule="auto"/>
              <w:ind w:left="0"/>
              <w:rPr>
                <w:rFonts w:eastAsia="Verdana" w:cs="Verdana"/>
                <w:b w:val="0"/>
                <w:bCs w:val="0"/>
                <w:lang w:val="en-ZA" w:eastAsia="en-GB"/>
              </w:rPr>
            </w:pPr>
            <w:r w:rsidRPr="00445F0B">
              <w:rPr>
                <w:rFonts w:eastAsia="Verdana" w:cs="Verdana"/>
                <w:b w:val="0"/>
                <w:bCs w:val="0"/>
                <w:lang w:val="en-GB" w:eastAsia="en-GB"/>
              </w:rPr>
              <w:t>Sprint 0 </w:t>
            </w:r>
          </w:p>
        </w:tc>
        <w:tc>
          <w:tcPr>
            <w:tcW w:w="2410" w:type="dxa"/>
            <w:tcBorders>
              <w:top w:val="single" w:sz="4" w:space="0" w:color="auto"/>
            </w:tcBorders>
            <w:noWrap/>
            <w:vAlign w:val="center"/>
            <w:hideMark/>
          </w:tcPr>
          <w:p w14:paraId="22A96DDA" w14:textId="356544B5" w:rsidR="00EF3818" w:rsidRPr="00445F0B" w:rsidRDefault="00445F0B" w:rsidP="00B03783">
            <w:pPr>
              <w:spacing w:before="60" w:after="60" w:line="240" w:lineRule="auto"/>
              <w:ind w:left="0"/>
              <w:cnfStyle w:val="000000100000" w:firstRow="0" w:lastRow="0" w:firstColumn="0" w:lastColumn="0" w:oddVBand="0" w:evenVBand="0" w:oddHBand="1" w:evenHBand="0" w:firstRowFirstColumn="0" w:firstRowLastColumn="0" w:lastRowFirstColumn="0" w:lastRowLastColumn="0"/>
              <w:rPr>
                <w:rFonts w:eastAsia="Verdana" w:cs="Verdana"/>
                <w:lang w:val="en-ZA" w:eastAsia="en-GB"/>
              </w:rPr>
            </w:pPr>
            <w:r w:rsidRPr="00445F0B">
              <w:rPr>
                <w:rFonts w:eastAsia="Verdana" w:cs="Verdana"/>
                <w:lang w:val="en-GB" w:eastAsia="en-GB"/>
              </w:rPr>
              <w:t>4 - 5</w:t>
            </w:r>
            <w:r w:rsidR="00EF3818" w:rsidRPr="00445F0B">
              <w:rPr>
                <w:rFonts w:eastAsia="Verdana" w:cs="Verdana"/>
                <w:lang w:val="en-GB" w:eastAsia="en-GB"/>
              </w:rPr>
              <w:t xml:space="preserve"> weeks </w:t>
            </w:r>
          </w:p>
        </w:tc>
        <w:tc>
          <w:tcPr>
            <w:tcW w:w="1984" w:type="dxa"/>
            <w:tcBorders>
              <w:top w:val="single" w:sz="4" w:space="0" w:color="auto"/>
            </w:tcBorders>
            <w:noWrap/>
            <w:vAlign w:val="center"/>
            <w:hideMark/>
          </w:tcPr>
          <w:p w14:paraId="58E8109F" w14:textId="377537E6" w:rsidR="00EF3818" w:rsidRPr="004D25E5" w:rsidRDefault="00EF3818" w:rsidP="00B03783">
            <w:pPr>
              <w:spacing w:before="60" w:after="60" w:line="240" w:lineRule="auto"/>
              <w:ind w:left="0"/>
              <w:jc w:val="right"/>
              <w:cnfStyle w:val="000000100000" w:firstRow="0" w:lastRow="0" w:firstColumn="0" w:lastColumn="0" w:oddVBand="0" w:evenVBand="0" w:oddHBand="1" w:evenHBand="0" w:firstRowFirstColumn="0" w:firstRowLastColumn="0" w:lastRowFirstColumn="0" w:lastRowLastColumn="0"/>
              <w:rPr>
                <w:rFonts w:eastAsia="Verdana" w:cs="Verdana"/>
                <w:lang w:val="en-ZA" w:eastAsia="en-GB"/>
              </w:rPr>
            </w:pPr>
            <w:r w:rsidRPr="004D25E5">
              <w:rPr>
                <w:rFonts w:eastAsia="Verdana" w:cs="Verdana"/>
                <w:lang w:val="en-ZA" w:eastAsia="en-GB"/>
              </w:rPr>
              <w:t xml:space="preserve"> £ </w:t>
            </w:r>
            <w:r w:rsidR="004D25E5" w:rsidRPr="004D25E5">
              <w:rPr>
                <w:rFonts w:eastAsia="Verdana" w:cs="Verdana"/>
                <w:lang w:val="en-ZA" w:eastAsia="en-GB"/>
              </w:rPr>
              <w:t xml:space="preserve">12 </w:t>
            </w:r>
            <w:r w:rsidRPr="004D25E5">
              <w:rPr>
                <w:rFonts w:eastAsia="Verdana" w:cs="Verdana"/>
                <w:lang w:val="en-ZA" w:eastAsia="en-GB"/>
              </w:rPr>
              <w:t xml:space="preserve">000 </w:t>
            </w:r>
          </w:p>
        </w:tc>
        <w:tc>
          <w:tcPr>
            <w:tcW w:w="1985" w:type="dxa"/>
            <w:tcBorders>
              <w:top w:val="single" w:sz="4" w:space="0" w:color="auto"/>
            </w:tcBorders>
            <w:noWrap/>
            <w:vAlign w:val="center"/>
            <w:hideMark/>
          </w:tcPr>
          <w:p w14:paraId="59D28817" w14:textId="288E6368" w:rsidR="00EF3818" w:rsidRPr="004D25E5" w:rsidRDefault="00EF3818" w:rsidP="00B03783">
            <w:pPr>
              <w:spacing w:before="60" w:after="60" w:line="240" w:lineRule="auto"/>
              <w:ind w:left="0"/>
              <w:jc w:val="right"/>
              <w:cnfStyle w:val="000000100000" w:firstRow="0" w:lastRow="0" w:firstColumn="0" w:lastColumn="0" w:oddVBand="0" w:evenVBand="0" w:oddHBand="1" w:evenHBand="0" w:firstRowFirstColumn="0" w:firstRowLastColumn="0" w:lastRowFirstColumn="0" w:lastRowLastColumn="0"/>
              <w:rPr>
                <w:rFonts w:eastAsia="Verdana" w:cs="Verdana"/>
                <w:lang w:val="en-ZA" w:eastAsia="en-GB"/>
              </w:rPr>
            </w:pPr>
            <w:r w:rsidRPr="004D25E5">
              <w:rPr>
                <w:rFonts w:eastAsia="Verdana" w:cs="Verdana"/>
                <w:lang w:val="en-ZA" w:eastAsia="en-GB"/>
              </w:rPr>
              <w:t xml:space="preserve"> £ </w:t>
            </w:r>
            <w:r w:rsidR="004D25E5" w:rsidRPr="004D25E5">
              <w:rPr>
                <w:rFonts w:eastAsia="Verdana" w:cs="Verdana"/>
                <w:lang w:val="en-ZA" w:eastAsia="en-GB"/>
              </w:rPr>
              <w:t xml:space="preserve">18 </w:t>
            </w:r>
            <w:r w:rsidRPr="004D25E5">
              <w:rPr>
                <w:rFonts w:eastAsia="Verdana" w:cs="Verdana"/>
                <w:lang w:val="en-ZA" w:eastAsia="en-GB"/>
              </w:rPr>
              <w:t xml:space="preserve">000 </w:t>
            </w:r>
          </w:p>
        </w:tc>
      </w:tr>
      <w:tr w:rsidR="00EF3818" w:rsidRPr="00AC45F7" w14:paraId="4315D21D" w14:textId="77777777" w:rsidTr="00AF5325">
        <w:trPr>
          <w:trHeight w:val="320"/>
        </w:trPr>
        <w:tc>
          <w:tcPr>
            <w:cnfStyle w:val="001000000000" w:firstRow="0" w:lastRow="0" w:firstColumn="1" w:lastColumn="0" w:oddVBand="0" w:evenVBand="0" w:oddHBand="0" w:evenHBand="0" w:firstRowFirstColumn="0" w:firstRowLastColumn="0" w:lastRowFirstColumn="0" w:lastRowLastColumn="0"/>
            <w:tcW w:w="3114" w:type="dxa"/>
            <w:noWrap/>
            <w:vAlign w:val="center"/>
            <w:hideMark/>
          </w:tcPr>
          <w:p w14:paraId="493BC57B" w14:textId="7EBFD46A" w:rsidR="00EF3818" w:rsidRPr="00445F0B" w:rsidRDefault="00EF3818" w:rsidP="00B03783">
            <w:pPr>
              <w:spacing w:before="60" w:after="60" w:line="240" w:lineRule="auto"/>
              <w:ind w:left="0"/>
              <w:rPr>
                <w:rFonts w:eastAsia="Verdana" w:cs="Verdana"/>
                <w:b w:val="0"/>
                <w:bCs w:val="0"/>
                <w:lang w:val="en-ZA" w:eastAsia="en-GB"/>
              </w:rPr>
            </w:pPr>
            <w:r w:rsidRPr="00445F0B">
              <w:rPr>
                <w:rFonts w:eastAsia="Verdana" w:cs="Verdana"/>
                <w:b w:val="0"/>
                <w:bCs w:val="0"/>
                <w:lang w:val="en-GB" w:eastAsia="en-GB"/>
              </w:rPr>
              <w:t xml:space="preserve">Sprint 1 - </w:t>
            </w:r>
            <w:r w:rsidR="00445F0B" w:rsidRPr="00445F0B">
              <w:rPr>
                <w:rFonts w:eastAsia="Verdana" w:cs="Verdana"/>
                <w:b w:val="0"/>
                <w:bCs w:val="0"/>
                <w:lang w:val="en-GB" w:eastAsia="en-GB"/>
              </w:rPr>
              <w:t>3</w:t>
            </w:r>
          </w:p>
        </w:tc>
        <w:tc>
          <w:tcPr>
            <w:tcW w:w="2410" w:type="dxa"/>
            <w:noWrap/>
            <w:vAlign w:val="center"/>
            <w:hideMark/>
          </w:tcPr>
          <w:p w14:paraId="1513DC13" w14:textId="1554D196" w:rsidR="00EF3818" w:rsidRPr="00445F0B" w:rsidRDefault="00445F0B" w:rsidP="00B03783">
            <w:pPr>
              <w:spacing w:before="60" w:after="60" w:line="240" w:lineRule="auto"/>
              <w:ind w:left="0"/>
              <w:cnfStyle w:val="000000000000" w:firstRow="0" w:lastRow="0" w:firstColumn="0" w:lastColumn="0" w:oddVBand="0" w:evenVBand="0" w:oddHBand="0" w:evenHBand="0" w:firstRowFirstColumn="0" w:firstRowLastColumn="0" w:lastRowFirstColumn="0" w:lastRowLastColumn="0"/>
              <w:rPr>
                <w:rFonts w:eastAsia="Verdana" w:cs="Verdana"/>
                <w:lang w:val="en-ZA" w:eastAsia="en-GB"/>
              </w:rPr>
            </w:pPr>
            <w:r w:rsidRPr="00445F0B">
              <w:rPr>
                <w:rFonts w:eastAsia="Verdana" w:cs="Verdana"/>
                <w:lang w:val="en-GB" w:eastAsia="en-GB"/>
              </w:rPr>
              <w:t>6 - 9</w:t>
            </w:r>
            <w:r w:rsidR="00EF3818" w:rsidRPr="00445F0B">
              <w:rPr>
                <w:rFonts w:eastAsia="Verdana" w:cs="Verdana"/>
                <w:lang w:val="en-GB" w:eastAsia="en-GB"/>
              </w:rPr>
              <w:t xml:space="preserve"> weeks</w:t>
            </w:r>
          </w:p>
        </w:tc>
        <w:tc>
          <w:tcPr>
            <w:tcW w:w="1984" w:type="dxa"/>
            <w:noWrap/>
            <w:vAlign w:val="center"/>
            <w:hideMark/>
          </w:tcPr>
          <w:p w14:paraId="35EE76F5" w14:textId="34035EC2" w:rsidR="00EF3818" w:rsidRPr="004D25E5" w:rsidRDefault="00EF3818" w:rsidP="00B03783">
            <w:pPr>
              <w:spacing w:before="60" w:after="60" w:line="240" w:lineRule="auto"/>
              <w:ind w:left="0"/>
              <w:jc w:val="right"/>
              <w:cnfStyle w:val="000000000000" w:firstRow="0" w:lastRow="0" w:firstColumn="0" w:lastColumn="0" w:oddVBand="0" w:evenVBand="0" w:oddHBand="0" w:evenHBand="0" w:firstRowFirstColumn="0" w:firstRowLastColumn="0" w:lastRowFirstColumn="0" w:lastRowLastColumn="0"/>
              <w:rPr>
                <w:rFonts w:eastAsia="Verdana" w:cs="Verdana"/>
                <w:lang w:val="en-ZA" w:eastAsia="en-GB"/>
              </w:rPr>
            </w:pPr>
            <w:r w:rsidRPr="004D25E5">
              <w:rPr>
                <w:rFonts w:eastAsia="Verdana" w:cs="Verdana"/>
                <w:lang w:val="en-ZA" w:eastAsia="en-GB"/>
              </w:rPr>
              <w:t xml:space="preserve"> £ </w:t>
            </w:r>
            <w:r w:rsidR="004D25E5" w:rsidRPr="004D25E5">
              <w:rPr>
                <w:rFonts w:eastAsia="Verdana" w:cs="Verdana"/>
                <w:lang w:val="en-ZA" w:eastAsia="en-GB"/>
              </w:rPr>
              <w:t>37 8</w:t>
            </w:r>
            <w:r w:rsidRPr="004D25E5">
              <w:rPr>
                <w:rFonts w:eastAsia="Verdana" w:cs="Verdana"/>
                <w:lang w:val="en-ZA" w:eastAsia="en-GB"/>
              </w:rPr>
              <w:t xml:space="preserve">00 </w:t>
            </w:r>
          </w:p>
        </w:tc>
        <w:tc>
          <w:tcPr>
            <w:tcW w:w="1985" w:type="dxa"/>
            <w:noWrap/>
            <w:vAlign w:val="center"/>
            <w:hideMark/>
          </w:tcPr>
          <w:p w14:paraId="1856555F" w14:textId="03EF6C9F" w:rsidR="00EF3818" w:rsidRPr="004D25E5" w:rsidRDefault="00EF3818" w:rsidP="00B03783">
            <w:pPr>
              <w:spacing w:before="60" w:after="60" w:line="240" w:lineRule="auto"/>
              <w:ind w:left="0"/>
              <w:jc w:val="right"/>
              <w:cnfStyle w:val="000000000000" w:firstRow="0" w:lastRow="0" w:firstColumn="0" w:lastColumn="0" w:oddVBand="0" w:evenVBand="0" w:oddHBand="0" w:evenHBand="0" w:firstRowFirstColumn="0" w:firstRowLastColumn="0" w:lastRowFirstColumn="0" w:lastRowLastColumn="0"/>
              <w:rPr>
                <w:rFonts w:eastAsia="Verdana" w:cs="Verdana"/>
                <w:lang w:val="en-ZA" w:eastAsia="en-GB"/>
              </w:rPr>
            </w:pPr>
            <w:r w:rsidRPr="004D25E5">
              <w:rPr>
                <w:rFonts w:eastAsia="Verdana" w:cs="Verdana"/>
                <w:lang w:val="en-ZA" w:eastAsia="en-GB"/>
              </w:rPr>
              <w:t xml:space="preserve"> £</w:t>
            </w:r>
            <w:r w:rsidR="41D7F53E" w:rsidRPr="004D25E5">
              <w:rPr>
                <w:rFonts w:eastAsia="Verdana" w:cs="Verdana"/>
                <w:lang w:val="en-ZA" w:eastAsia="en-GB"/>
              </w:rPr>
              <w:t xml:space="preserve"> </w:t>
            </w:r>
            <w:r w:rsidR="004D25E5" w:rsidRPr="004D25E5">
              <w:rPr>
                <w:rFonts w:eastAsia="Verdana" w:cs="Verdana"/>
                <w:lang w:val="en-ZA" w:eastAsia="en-GB"/>
              </w:rPr>
              <w:t>56 7</w:t>
            </w:r>
            <w:r w:rsidRPr="004D25E5">
              <w:rPr>
                <w:rFonts w:eastAsia="Verdana" w:cs="Verdana"/>
                <w:lang w:val="en-ZA" w:eastAsia="en-GB"/>
              </w:rPr>
              <w:t xml:space="preserve">00 </w:t>
            </w:r>
          </w:p>
        </w:tc>
      </w:tr>
      <w:tr w:rsidR="00BB5BD1" w:rsidRPr="00AC45F7" w14:paraId="04FF06C6" w14:textId="77777777" w:rsidTr="00AF532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114" w:type="dxa"/>
            <w:noWrap/>
            <w:vAlign w:val="center"/>
            <w:hideMark/>
          </w:tcPr>
          <w:p w14:paraId="372A69A5" w14:textId="77777777" w:rsidR="00BB5BD1" w:rsidRPr="00DF4D97" w:rsidRDefault="00BB5BD1" w:rsidP="00BB5BD1">
            <w:pPr>
              <w:spacing w:before="60" w:after="60" w:line="240" w:lineRule="auto"/>
              <w:ind w:left="0"/>
              <w:rPr>
                <w:rFonts w:eastAsia="Verdana" w:cs="Verdana"/>
                <w:b w:val="0"/>
                <w:bCs w:val="0"/>
                <w:lang w:val="en-ZA" w:eastAsia="en-GB"/>
              </w:rPr>
            </w:pPr>
            <w:r w:rsidRPr="00DF4D97">
              <w:rPr>
                <w:rFonts w:eastAsia="Verdana" w:cs="Verdana"/>
                <w:b w:val="0"/>
                <w:bCs w:val="0"/>
                <w:lang w:val="en-GB" w:eastAsia="en-GB"/>
              </w:rPr>
              <w:t>UAT </w:t>
            </w:r>
          </w:p>
        </w:tc>
        <w:tc>
          <w:tcPr>
            <w:tcW w:w="2410" w:type="dxa"/>
            <w:noWrap/>
            <w:vAlign w:val="center"/>
            <w:hideMark/>
          </w:tcPr>
          <w:p w14:paraId="7123A0E0" w14:textId="77777777" w:rsidR="00BB5BD1" w:rsidRPr="00DF4D97" w:rsidRDefault="00BB5BD1" w:rsidP="00BB5BD1">
            <w:pPr>
              <w:spacing w:before="60" w:after="60" w:line="240" w:lineRule="auto"/>
              <w:ind w:left="0"/>
              <w:cnfStyle w:val="000000100000" w:firstRow="0" w:lastRow="0" w:firstColumn="0" w:lastColumn="0" w:oddVBand="0" w:evenVBand="0" w:oddHBand="1" w:evenHBand="0" w:firstRowFirstColumn="0" w:firstRowLastColumn="0" w:lastRowFirstColumn="0" w:lastRowLastColumn="0"/>
              <w:rPr>
                <w:rFonts w:eastAsia="Verdana" w:cs="Verdana"/>
                <w:lang w:val="en-ZA" w:eastAsia="en-GB"/>
              </w:rPr>
            </w:pPr>
            <w:r w:rsidRPr="00DF4D97">
              <w:rPr>
                <w:rFonts w:eastAsia="Verdana" w:cs="Verdana"/>
                <w:lang w:val="en-GB" w:eastAsia="en-GB"/>
              </w:rPr>
              <w:t>2 weeks </w:t>
            </w:r>
          </w:p>
        </w:tc>
        <w:tc>
          <w:tcPr>
            <w:tcW w:w="1984" w:type="dxa"/>
            <w:noWrap/>
            <w:vAlign w:val="center"/>
            <w:hideMark/>
          </w:tcPr>
          <w:p w14:paraId="7EDFAB94" w14:textId="3BA43537" w:rsidR="00BB5BD1" w:rsidRPr="00DF4D97" w:rsidRDefault="00BB5BD1" w:rsidP="00BB5BD1">
            <w:pPr>
              <w:spacing w:before="60" w:after="60" w:line="240" w:lineRule="auto"/>
              <w:ind w:left="0"/>
              <w:jc w:val="right"/>
              <w:cnfStyle w:val="000000100000" w:firstRow="0" w:lastRow="0" w:firstColumn="0" w:lastColumn="0" w:oddVBand="0" w:evenVBand="0" w:oddHBand="1" w:evenHBand="0" w:firstRowFirstColumn="0" w:firstRowLastColumn="0" w:lastRowFirstColumn="0" w:lastRowLastColumn="0"/>
              <w:rPr>
                <w:rFonts w:eastAsia="Verdana" w:cs="Verdana"/>
                <w:lang w:val="en-GB" w:eastAsia="en-GB"/>
              </w:rPr>
            </w:pPr>
            <w:r w:rsidRPr="00DF4D97">
              <w:rPr>
                <w:rFonts w:eastAsia="Verdana" w:cs="Verdana"/>
                <w:lang w:val="en-GB" w:eastAsia="en-GB"/>
              </w:rPr>
              <w:t xml:space="preserve"> £ 3 150 </w:t>
            </w:r>
          </w:p>
        </w:tc>
        <w:tc>
          <w:tcPr>
            <w:tcW w:w="1985" w:type="dxa"/>
            <w:noWrap/>
            <w:vAlign w:val="center"/>
            <w:hideMark/>
          </w:tcPr>
          <w:p w14:paraId="65C656DB" w14:textId="261D27B5" w:rsidR="00BB5BD1" w:rsidRPr="00DF4D97" w:rsidRDefault="00BB5BD1" w:rsidP="00BB5BD1">
            <w:pPr>
              <w:spacing w:before="60" w:after="60" w:line="240" w:lineRule="auto"/>
              <w:ind w:left="0"/>
              <w:jc w:val="right"/>
              <w:cnfStyle w:val="000000100000" w:firstRow="0" w:lastRow="0" w:firstColumn="0" w:lastColumn="0" w:oddVBand="0" w:evenVBand="0" w:oddHBand="1" w:evenHBand="0" w:firstRowFirstColumn="0" w:firstRowLastColumn="0" w:lastRowFirstColumn="0" w:lastRowLastColumn="0"/>
              <w:rPr>
                <w:rFonts w:eastAsia="Verdana" w:cs="Verdana"/>
                <w:lang w:val="en-ZA" w:eastAsia="en-GB"/>
              </w:rPr>
            </w:pPr>
            <w:r w:rsidRPr="00DF4D97">
              <w:rPr>
                <w:rFonts w:eastAsia="Verdana" w:cs="Verdana"/>
                <w:lang w:val="en-GB" w:eastAsia="en-GB"/>
              </w:rPr>
              <w:t xml:space="preserve"> £ 3 150 </w:t>
            </w:r>
          </w:p>
        </w:tc>
      </w:tr>
      <w:tr w:rsidR="00E25A6A" w:rsidRPr="00AC45F7" w14:paraId="470B863E" w14:textId="77777777" w:rsidTr="00AF5325">
        <w:trPr>
          <w:trHeight w:val="320"/>
        </w:trPr>
        <w:tc>
          <w:tcPr>
            <w:cnfStyle w:val="001000000000" w:firstRow="0" w:lastRow="0" w:firstColumn="1" w:lastColumn="0" w:oddVBand="0" w:evenVBand="0" w:oddHBand="0" w:evenHBand="0" w:firstRowFirstColumn="0" w:firstRowLastColumn="0" w:lastRowFirstColumn="0" w:lastRowLastColumn="0"/>
            <w:tcW w:w="3114" w:type="dxa"/>
            <w:noWrap/>
            <w:vAlign w:val="center"/>
            <w:hideMark/>
          </w:tcPr>
          <w:p w14:paraId="6110106A" w14:textId="6F33BB77" w:rsidR="00E25A6A" w:rsidRPr="00DF4D97" w:rsidRDefault="00E25A6A" w:rsidP="00E25A6A">
            <w:pPr>
              <w:spacing w:before="60" w:after="60" w:line="240" w:lineRule="auto"/>
              <w:ind w:left="0"/>
              <w:rPr>
                <w:rFonts w:eastAsia="Verdana" w:cs="Verdana"/>
                <w:b w:val="0"/>
                <w:bCs w:val="0"/>
                <w:lang w:val="en-ZA" w:eastAsia="en-GB"/>
              </w:rPr>
            </w:pPr>
            <w:r w:rsidRPr="00DF4D97">
              <w:rPr>
                <w:rFonts w:eastAsia="Verdana" w:cs="Verdana"/>
                <w:b w:val="0"/>
                <w:bCs w:val="0"/>
                <w:lang w:val="en-GB" w:eastAsia="en-GB"/>
              </w:rPr>
              <w:t>Production Deployment &amp; Post Go-Live Support </w:t>
            </w:r>
          </w:p>
        </w:tc>
        <w:tc>
          <w:tcPr>
            <w:tcW w:w="2410" w:type="dxa"/>
            <w:noWrap/>
            <w:vAlign w:val="center"/>
            <w:hideMark/>
          </w:tcPr>
          <w:p w14:paraId="405299FC" w14:textId="0F1182B2" w:rsidR="00E25A6A" w:rsidRPr="00DF4D97" w:rsidRDefault="00E25A6A" w:rsidP="00E25A6A">
            <w:pPr>
              <w:spacing w:before="60" w:after="60" w:line="240" w:lineRule="auto"/>
              <w:ind w:left="0"/>
              <w:cnfStyle w:val="000000000000" w:firstRow="0" w:lastRow="0" w:firstColumn="0" w:lastColumn="0" w:oddVBand="0" w:evenVBand="0" w:oddHBand="0" w:evenHBand="0" w:firstRowFirstColumn="0" w:firstRowLastColumn="0" w:lastRowFirstColumn="0" w:lastRowLastColumn="0"/>
              <w:rPr>
                <w:rFonts w:eastAsia="Verdana" w:cs="Verdana"/>
                <w:lang w:val="en-ZA" w:eastAsia="en-GB"/>
              </w:rPr>
            </w:pPr>
            <w:r w:rsidRPr="00DF4D97">
              <w:rPr>
                <w:rFonts w:eastAsia="Verdana" w:cs="Verdana"/>
                <w:lang w:val="en-GB" w:eastAsia="en-GB"/>
              </w:rPr>
              <w:t>2 weeks </w:t>
            </w:r>
          </w:p>
        </w:tc>
        <w:tc>
          <w:tcPr>
            <w:tcW w:w="1984" w:type="dxa"/>
            <w:noWrap/>
            <w:vAlign w:val="center"/>
            <w:hideMark/>
          </w:tcPr>
          <w:p w14:paraId="3BEA2C78" w14:textId="13B4A216" w:rsidR="00E25A6A" w:rsidRPr="00DF4D97" w:rsidRDefault="00E25A6A" w:rsidP="00E25A6A">
            <w:pPr>
              <w:spacing w:before="60" w:after="60" w:line="240" w:lineRule="auto"/>
              <w:ind w:left="0"/>
              <w:jc w:val="right"/>
              <w:cnfStyle w:val="000000000000" w:firstRow="0" w:lastRow="0" w:firstColumn="0" w:lastColumn="0" w:oddVBand="0" w:evenVBand="0" w:oddHBand="0" w:evenHBand="0" w:firstRowFirstColumn="0" w:firstRowLastColumn="0" w:lastRowFirstColumn="0" w:lastRowLastColumn="0"/>
              <w:rPr>
                <w:rFonts w:eastAsia="Verdana" w:cs="Verdana"/>
                <w:lang w:val="en-ZA" w:eastAsia="en-GB"/>
              </w:rPr>
            </w:pPr>
            <w:r w:rsidRPr="00DF4D97">
              <w:rPr>
                <w:rFonts w:eastAsia="Verdana" w:cs="Verdana"/>
                <w:lang w:val="en-GB" w:eastAsia="en-GB"/>
              </w:rPr>
              <w:t xml:space="preserve"> £ 1 600 </w:t>
            </w:r>
          </w:p>
        </w:tc>
        <w:tc>
          <w:tcPr>
            <w:tcW w:w="1985" w:type="dxa"/>
            <w:noWrap/>
            <w:vAlign w:val="center"/>
            <w:hideMark/>
          </w:tcPr>
          <w:p w14:paraId="21B8BBDB" w14:textId="01750AEF" w:rsidR="00E25A6A" w:rsidRPr="00DF4D97" w:rsidRDefault="00E25A6A" w:rsidP="00E25A6A">
            <w:pPr>
              <w:spacing w:before="60" w:after="60" w:line="240" w:lineRule="auto"/>
              <w:ind w:left="0"/>
              <w:jc w:val="right"/>
              <w:cnfStyle w:val="000000000000" w:firstRow="0" w:lastRow="0" w:firstColumn="0" w:lastColumn="0" w:oddVBand="0" w:evenVBand="0" w:oddHBand="0" w:evenHBand="0" w:firstRowFirstColumn="0" w:firstRowLastColumn="0" w:lastRowFirstColumn="0" w:lastRowLastColumn="0"/>
              <w:rPr>
                <w:rFonts w:eastAsia="Verdana" w:cs="Verdana"/>
                <w:lang w:val="en-ZA" w:eastAsia="en-GB"/>
              </w:rPr>
            </w:pPr>
            <w:r w:rsidRPr="00DF4D97">
              <w:rPr>
                <w:rFonts w:eastAsia="Verdana" w:cs="Verdana"/>
                <w:lang w:val="en-GB" w:eastAsia="en-GB"/>
              </w:rPr>
              <w:t xml:space="preserve"> £ 1 600 </w:t>
            </w:r>
          </w:p>
        </w:tc>
      </w:tr>
      <w:tr w:rsidR="006C20DB" w:rsidRPr="00AC45F7" w14:paraId="1E1E9055" w14:textId="77777777" w:rsidTr="00AF5325">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3114" w:type="dxa"/>
            <w:noWrap/>
            <w:vAlign w:val="center"/>
          </w:tcPr>
          <w:p w14:paraId="3D10EF93" w14:textId="2FDABA9C" w:rsidR="006C20DB" w:rsidRPr="00964EA5" w:rsidRDefault="00964EA5" w:rsidP="00E25A6A">
            <w:pPr>
              <w:spacing w:before="60" w:after="60" w:line="240" w:lineRule="auto"/>
              <w:ind w:left="0"/>
              <w:rPr>
                <w:rFonts w:eastAsia="Verdana" w:cs="Verdana"/>
                <w:b w:val="0"/>
                <w:bCs w:val="0"/>
                <w:lang w:val="en-GB" w:eastAsia="en-GB"/>
              </w:rPr>
            </w:pPr>
            <w:r w:rsidRPr="00964EA5">
              <w:rPr>
                <w:rFonts w:eastAsia="Verdana" w:cs="Verdana"/>
                <w:b w:val="0"/>
                <w:bCs w:val="0"/>
                <w:lang w:val="en-GB" w:eastAsia="en-GB"/>
              </w:rPr>
              <w:t>User Guid</w:t>
            </w:r>
            <w:r>
              <w:rPr>
                <w:rFonts w:eastAsia="Verdana" w:cs="Verdana"/>
                <w:b w:val="0"/>
                <w:bCs w:val="0"/>
                <w:lang w:val="en-GB" w:eastAsia="en-GB"/>
              </w:rPr>
              <w:t>e creation</w:t>
            </w:r>
          </w:p>
        </w:tc>
        <w:tc>
          <w:tcPr>
            <w:tcW w:w="2410" w:type="dxa"/>
            <w:noWrap/>
            <w:vAlign w:val="center"/>
          </w:tcPr>
          <w:p w14:paraId="4DC39C6A" w14:textId="40A7FEDC" w:rsidR="006C20DB" w:rsidRPr="00DF4D97" w:rsidRDefault="00964EA5" w:rsidP="00E25A6A">
            <w:pPr>
              <w:spacing w:before="60" w:after="60" w:line="240" w:lineRule="auto"/>
              <w:ind w:left="0"/>
              <w:cnfStyle w:val="000000100000" w:firstRow="0" w:lastRow="0" w:firstColumn="0" w:lastColumn="0" w:oddVBand="0" w:evenVBand="0" w:oddHBand="1" w:evenHBand="0" w:firstRowFirstColumn="0" w:firstRowLastColumn="0" w:lastRowFirstColumn="0" w:lastRowLastColumn="0"/>
              <w:rPr>
                <w:rFonts w:eastAsia="Verdana" w:cs="Verdana"/>
                <w:lang w:val="en-GB" w:eastAsia="en-GB"/>
              </w:rPr>
            </w:pPr>
            <w:r>
              <w:rPr>
                <w:rFonts w:eastAsia="Verdana" w:cs="Verdana"/>
                <w:lang w:val="en-GB" w:eastAsia="en-GB"/>
              </w:rPr>
              <w:t>1 week</w:t>
            </w:r>
          </w:p>
        </w:tc>
        <w:tc>
          <w:tcPr>
            <w:tcW w:w="1984" w:type="dxa"/>
            <w:noWrap/>
            <w:vAlign w:val="center"/>
          </w:tcPr>
          <w:p w14:paraId="64546952" w14:textId="1AE2E1A8" w:rsidR="006C20DB" w:rsidRPr="00DF4D97" w:rsidRDefault="00BC7EA8" w:rsidP="00E25A6A">
            <w:pPr>
              <w:spacing w:before="60" w:after="60" w:line="240" w:lineRule="auto"/>
              <w:ind w:left="0"/>
              <w:jc w:val="right"/>
              <w:cnfStyle w:val="000000100000" w:firstRow="0" w:lastRow="0" w:firstColumn="0" w:lastColumn="0" w:oddVBand="0" w:evenVBand="0" w:oddHBand="1" w:evenHBand="0" w:firstRowFirstColumn="0" w:firstRowLastColumn="0" w:lastRowFirstColumn="0" w:lastRowLastColumn="0"/>
              <w:rPr>
                <w:rFonts w:eastAsia="Verdana" w:cs="Verdana"/>
                <w:lang w:val="en-GB" w:eastAsia="en-GB"/>
              </w:rPr>
            </w:pPr>
            <w:r>
              <w:rPr>
                <w:rFonts w:eastAsia="Verdana" w:cs="Verdana"/>
                <w:lang w:val="en-GB" w:eastAsia="en-GB"/>
              </w:rPr>
              <w:t>£3 150</w:t>
            </w:r>
          </w:p>
        </w:tc>
        <w:tc>
          <w:tcPr>
            <w:tcW w:w="1985" w:type="dxa"/>
            <w:noWrap/>
            <w:vAlign w:val="center"/>
          </w:tcPr>
          <w:p w14:paraId="15594E53" w14:textId="630FBEAF" w:rsidR="006C20DB" w:rsidRPr="00DF4D97" w:rsidRDefault="00BC7EA8" w:rsidP="00E25A6A">
            <w:pPr>
              <w:spacing w:before="60" w:after="60" w:line="240" w:lineRule="auto"/>
              <w:ind w:left="0"/>
              <w:jc w:val="right"/>
              <w:cnfStyle w:val="000000100000" w:firstRow="0" w:lastRow="0" w:firstColumn="0" w:lastColumn="0" w:oddVBand="0" w:evenVBand="0" w:oddHBand="1" w:evenHBand="0" w:firstRowFirstColumn="0" w:firstRowLastColumn="0" w:lastRowFirstColumn="0" w:lastRowLastColumn="0"/>
              <w:rPr>
                <w:rFonts w:eastAsia="Verdana" w:cs="Verdana"/>
                <w:lang w:val="en-GB" w:eastAsia="en-GB"/>
              </w:rPr>
            </w:pPr>
            <w:r>
              <w:rPr>
                <w:rFonts w:eastAsia="Verdana" w:cs="Verdana"/>
                <w:lang w:val="en-GB" w:eastAsia="en-GB"/>
              </w:rPr>
              <w:t>£3 150</w:t>
            </w:r>
          </w:p>
        </w:tc>
      </w:tr>
      <w:tr w:rsidR="00EF3818" w:rsidRPr="00AC45F7" w14:paraId="67F0FA60" w14:textId="77777777" w:rsidTr="00AF5325">
        <w:trPr>
          <w:trHeight w:val="340"/>
        </w:trPr>
        <w:tc>
          <w:tcPr>
            <w:cnfStyle w:val="001000000000" w:firstRow="0" w:lastRow="0" w:firstColumn="1" w:lastColumn="0" w:oddVBand="0" w:evenVBand="0" w:oddHBand="0" w:evenHBand="0" w:firstRowFirstColumn="0" w:firstRowLastColumn="0" w:lastRowFirstColumn="0" w:lastRowLastColumn="0"/>
            <w:tcW w:w="3114" w:type="dxa"/>
            <w:shd w:val="clear" w:color="auto" w:fill="F2F2F2" w:themeFill="background1" w:themeFillShade="F2"/>
            <w:noWrap/>
            <w:vAlign w:val="center"/>
            <w:hideMark/>
          </w:tcPr>
          <w:p w14:paraId="21DE7C8D" w14:textId="77777777" w:rsidR="00EF3818" w:rsidRPr="00DF4D97" w:rsidRDefault="00EF3818" w:rsidP="00B03783">
            <w:pPr>
              <w:spacing w:before="60" w:after="60" w:line="240" w:lineRule="auto"/>
              <w:ind w:left="0"/>
              <w:rPr>
                <w:rFonts w:eastAsia="Verdana" w:cs="Verdana"/>
                <w:color w:val="000000"/>
                <w:lang w:val="en-ZA" w:eastAsia="en-GB"/>
              </w:rPr>
            </w:pPr>
            <w:r w:rsidRPr="00DF4D97">
              <w:rPr>
                <w:rFonts w:eastAsia="Verdana" w:cs="Verdana"/>
                <w:color w:val="000000" w:themeColor="text1"/>
                <w:lang w:val="en-ZA" w:eastAsia="en-GB"/>
              </w:rPr>
              <w:t>Total</w:t>
            </w:r>
          </w:p>
        </w:tc>
        <w:tc>
          <w:tcPr>
            <w:tcW w:w="2410" w:type="dxa"/>
            <w:shd w:val="clear" w:color="auto" w:fill="F2F2F2" w:themeFill="background1" w:themeFillShade="F2"/>
            <w:noWrap/>
            <w:vAlign w:val="center"/>
            <w:hideMark/>
          </w:tcPr>
          <w:p w14:paraId="6F5CEDBC" w14:textId="238A0C11" w:rsidR="00EF3818" w:rsidRPr="00DF4D97" w:rsidRDefault="00E25A6A" w:rsidP="00B03783">
            <w:pPr>
              <w:spacing w:before="60" w:after="60" w:line="240" w:lineRule="auto"/>
              <w:ind w:left="0"/>
              <w:cnfStyle w:val="000000000000" w:firstRow="0" w:lastRow="0" w:firstColumn="0" w:lastColumn="0" w:oddVBand="0" w:evenVBand="0" w:oddHBand="0" w:evenHBand="0" w:firstRowFirstColumn="0" w:firstRowLastColumn="0" w:lastRowFirstColumn="0" w:lastRowLastColumn="0"/>
              <w:rPr>
                <w:rFonts w:eastAsia="Verdana" w:cs="Verdana"/>
                <w:b/>
                <w:color w:val="000000"/>
                <w:lang w:val="en-ZA" w:eastAsia="en-GB"/>
              </w:rPr>
            </w:pPr>
            <w:r w:rsidRPr="00DF4D97">
              <w:rPr>
                <w:rFonts w:eastAsia="Verdana" w:cs="Verdana"/>
                <w:b/>
                <w:color w:val="000000" w:themeColor="text1"/>
                <w:lang w:val="en-GB" w:eastAsia="en-GB"/>
              </w:rPr>
              <w:t xml:space="preserve">14 </w:t>
            </w:r>
            <w:r w:rsidR="00EF3818" w:rsidRPr="00DF4D97">
              <w:rPr>
                <w:rFonts w:eastAsia="Verdana" w:cs="Verdana"/>
                <w:b/>
                <w:color w:val="000000" w:themeColor="text1"/>
                <w:lang w:val="en-GB" w:eastAsia="en-GB"/>
              </w:rPr>
              <w:t>-</w:t>
            </w:r>
            <w:r w:rsidRPr="00DF4D97">
              <w:rPr>
                <w:rFonts w:eastAsia="Verdana" w:cs="Verdana"/>
                <w:b/>
                <w:color w:val="000000" w:themeColor="text1"/>
                <w:lang w:val="en-GB" w:eastAsia="en-GB"/>
              </w:rPr>
              <w:t xml:space="preserve"> 18</w:t>
            </w:r>
            <w:r w:rsidR="00EF3818" w:rsidRPr="00DF4D97">
              <w:rPr>
                <w:rFonts w:eastAsia="Verdana" w:cs="Verdana"/>
                <w:b/>
                <w:color w:val="000000" w:themeColor="text1"/>
                <w:lang w:val="en-GB" w:eastAsia="en-GB"/>
              </w:rPr>
              <w:t xml:space="preserve"> weeks</w:t>
            </w:r>
          </w:p>
        </w:tc>
        <w:tc>
          <w:tcPr>
            <w:tcW w:w="1984" w:type="dxa"/>
            <w:shd w:val="clear" w:color="auto" w:fill="F2F2F2" w:themeFill="background1" w:themeFillShade="F2"/>
            <w:noWrap/>
            <w:vAlign w:val="center"/>
            <w:hideMark/>
          </w:tcPr>
          <w:p w14:paraId="5B192E32" w14:textId="6CF6485E" w:rsidR="00EF3818" w:rsidRPr="00DF4D97" w:rsidRDefault="00EF3818" w:rsidP="00B03783">
            <w:pPr>
              <w:spacing w:before="60" w:after="60" w:line="240" w:lineRule="auto"/>
              <w:ind w:left="0"/>
              <w:jc w:val="right"/>
              <w:cnfStyle w:val="000000000000" w:firstRow="0" w:lastRow="0" w:firstColumn="0" w:lastColumn="0" w:oddVBand="0" w:evenVBand="0" w:oddHBand="0" w:evenHBand="0" w:firstRowFirstColumn="0" w:firstRowLastColumn="0" w:lastRowFirstColumn="0" w:lastRowLastColumn="0"/>
              <w:rPr>
                <w:rFonts w:eastAsia="Verdana" w:cs="Verdana"/>
                <w:b/>
                <w:lang w:val="en-ZA" w:eastAsia="en-GB"/>
              </w:rPr>
            </w:pPr>
            <w:r w:rsidRPr="00DF4D97">
              <w:rPr>
                <w:rFonts w:eastAsia="Verdana" w:cs="Verdana"/>
                <w:b/>
                <w:lang w:val="en-ZA" w:eastAsia="en-GB"/>
              </w:rPr>
              <w:t xml:space="preserve"> £ </w:t>
            </w:r>
            <w:r w:rsidR="008D536B" w:rsidRPr="00DF4D97">
              <w:rPr>
                <w:rFonts w:eastAsia="Verdana" w:cs="Verdana"/>
                <w:b/>
                <w:sz w:val="18"/>
                <w:szCs w:val="18"/>
                <w:lang w:val="en-GB"/>
              </w:rPr>
              <w:t>5</w:t>
            </w:r>
            <w:r w:rsidR="00BC7EA8">
              <w:rPr>
                <w:rFonts w:eastAsia="Verdana" w:cs="Verdana"/>
                <w:b/>
                <w:sz w:val="18"/>
                <w:szCs w:val="18"/>
                <w:lang w:val="en-GB"/>
              </w:rPr>
              <w:t>7</w:t>
            </w:r>
            <w:r w:rsidR="008D536B" w:rsidRPr="00DF4D97">
              <w:rPr>
                <w:rFonts w:eastAsia="Verdana" w:cs="Verdana"/>
                <w:b/>
                <w:sz w:val="18"/>
                <w:szCs w:val="18"/>
                <w:lang w:val="en-GB"/>
              </w:rPr>
              <w:t xml:space="preserve"> </w:t>
            </w:r>
            <w:r w:rsidR="00BC7EA8">
              <w:rPr>
                <w:rFonts w:eastAsia="Verdana" w:cs="Verdana"/>
                <w:b/>
                <w:sz w:val="18"/>
                <w:szCs w:val="18"/>
                <w:lang w:val="en-GB"/>
              </w:rPr>
              <w:t>70</w:t>
            </w:r>
            <w:r w:rsidR="008D536B" w:rsidRPr="00DF4D97">
              <w:rPr>
                <w:rFonts w:eastAsia="Verdana" w:cs="Verdana"/>
                <w:b/>
                <w:sz w:val="18"/>
                <w:szCs w:val="18"/>
                <w:lang w:val="en-GB"/>
              </w:rPr>
              <w:t>0</w:t>
            </w:r>
          </w:p>
        </w:tc>
        <w:tc>
          <w:tcPr>
            <w:tcW w:w="1985" w:type="dxa"/>
            <w:shd w:val="clear" w:color="auto" w:fill="F2F2F2" w:themeFill="background1" w:themeFillShade="F2"/>
            <w:noWrap/>
            <w:vAlign w:val="center"/>
            <w:hideMark/>
          </w:tcPr>
          <w:p w14:paraId="700E1964" w14:textId="04C8FFDB" w:rsidR="00EF3818" w:rsidRPr="00DF4D97" w:rsidRDefault="00EF3818" w:rsidP="00B03783">
            <w:pPr>
              <w:spacing w:before="60" w:after="60" w:line="240" w:lineRule="auto"/>
              <w:ind w:left="0"/>
              <w:jc w:val="right"/>
              <w:cnfStyle w:val="000000000000" w:firstRow="0" w:lastRow="0" w:firstColumn="0" w:lastColumn="0" w:oddVBand="0" w:evenVBand="0" w:oddHBand="0" w:evenHBand="0" w:firstRowFirstColumn="0" w:firstRowLastColumn="0" w:lastRowFirstColumn="0" w:lastRowLastColumn="0"/>
              <w:rPr>
                <w:rFonts w:eastAsia="Verdana" w:cs="Verdana"/>
                <w:b/>
                <w:lang w:val="en-ZA" w:eastAsia="en-GB"/>
              </w:rPr>
            </w:pPr>
            <w:r w:rsidRPr="00DF4D97">
              <w:rPr>
                <w:rFonts w:eastAsia="Verdana" w:cs="Verdana"/>
                <w:b/>
                <w:lang w:val="en-ZA" w:eastAsia="en-GB"/>
              </w:rPr>
              <w:t xml:space="preserve"> £ </w:t>
            </w:r>
            <w:r w:rsidR="00BC7EA8">
              <w:rPr>
                <w:rFonts w:eastAsia="Verdana" w:cs="Verdana"/>
                <w:b/>
                <w:lang w:val="en-ZA" w:eastAsia="en-GB"/>
              </w:rPr>
              <w:t>82</w:t>
            </w:r>
            <w:r w:rsidR="00DF4D97" w:rsidRPr="00DF4D97">
              <w:rPr>
                <w:rFonts w:eastAsia="Verdana" w:cs="Verdana"/>
                <w:b/>
                <w:sz w:val="18"/>
                <w:szCs w:val="18"/>
                <w:lang w:val="en-GB"/>
              </w:rPr>
              <w:t xml:space="preserve"> </w:t>
            </w:r>
            <w:r w:rsidR="00BC7EA8">
              <w:rPr>
                <w:rFonts w:eastAsia="Verdana" w:cs="Verdana"/>
                <w:b/>
                <w:sz w:val="18"/>
                <w:szCs w:val="18"/>
                <w:lang w:val="en-GB"/>
              </w:rPr>
              <w:t>600</w:t>
            </w:r>
          </w:p>
        </w:tc>
      </w:tr>
    </w:tbl>
    <w:p w14:paraId="5AC8E745" w14:textId="667269DB" w:rsidR="00982E78" w:rsidRPr="00AC45F7" w:rsidRDefault="00982E78" w:rsidP="00982E78">
      <w:pPr>
        <w:pStyle w:val="NormalIndent"/>
        <w:rPr>
          <w:highlight w:val="green"/>
        </w:rPr>
      </w:pPr>
    </w:p>
    <w:p w14:paraId="7770E2A0" w14:textId="649058AB" w:rsidR="000B2092" w:rsidRPr="007C166D" w:rsidRDefault="002D410E" w:rsidP="000B2092">
      <w:pPr>
        <w:pStyle w:val="NormalIndent"/>
      </w:pPr>
      <w:r w:rsidRPr="007C166D">
        <w:rPr>
          <w:rStyle w:val="normaltextrun1"/>
        </w:rPr>
        <w:t>These c</w:t>
      </w:r>
      <w:r w:rsidR="000B2092" w:rsidRPr="007C166D">
        <w:rPr>
          <w:rStyle w:val="normaltextrun1"/>
        </w:rPr>
        <w:t xml:space="preserve">osts and timelines are forecasts that will be refined at the end of each sprint based on continuous feedback, backlog refinement and re-prioritization. </w:t>
      </w:r>
    </w:p>
    <w:p w14:paraId="38C898C8" w14:textId="58E7FD00" w:rsidR="007177E7" w:rsidRPr="007C166D" w:rsidRDefault="007177E7" w:rsidP="007177E7">
      <w:pPr>
        <w:pStyle w:val="NormalIndent"/>
      </w:pPr>
      <w:r w:rsidRPr="007C166D">
        <w:t xml:space="preserve">All amounts are quoted in GBP and exclude </w:t>
      </w:r>
      <w:r w:rsidR="00BD51DA" w:rsidRPr="007C166D">
        <w:t>VAT</w:t>
      </w:r>
      <w:r w:rsidRPr="007C166D">
        <w:t>, if applicable.</w:t>
      </w:r>
    </w:p>
    <w:p w14:paraId="0299F31F" w14:textId="388950A3" w:rsidR="007177E7" w:rsidRPr="007C166D" w:rsidRDefault="007177E7" w:rsidP="007177E7">
      <w:pPr>
        <w:pStyle w:val="NormalIndent"/>
      </w:pPr>
      <w:r w:rsidRPr="007C166D">
        <w:t>Project costs will be billed monthly, in arrears.</w:t>
      </w:r>
    </w:p>
    <w:p w14:paraId="04B6EE36" w14:textId="5E55B070" w:rsidR="00E37D1A" w:rsidRPr="007C166D" w:rsidRDefault="00E37D1A" w:rsidP="00E37D1A">
      <w:pPr>
        <w:pStyle w:val="NormalIndent"/>
      </w:pPr>
      <w:r w:rsidRPr="007C166D">
        <w:t xml:space="preserve">This quotation is valid for 30 days. </w:t>
      </w:r>
    </w:p>
    <w:p w14:paraId="358A7A60" w14:textId="77777777" w:rsidR="00E97529" w:rsidRPr="00AA2DA7" w:rsidRDefault="00E97529" w:rsidP="00E97529">
      <w:pPr>
        <w:pStyle w:val="Heading2"/>
        <w:rPr>
          <w:rStyle w:val="normaltextrun1"/>
        </w:rPr>
      </w:pPr>
      <w:bookmarkStart w:id="46" w:name="_Extension_of_Service"/>
      <w:bookmarkStart w:id="47" w:name="_Toc171709192"/>
      <w:bookmarkEnd w:id="46"/>
      <w:r w:rsidRPr="00AA2DA7">
        <w:rPr>
          <w:rStyle w:val="normaltextrun1"/>
        </w:rPr>
        <w:t>Extension of Service Period</w:t>
      </w:r>
      <w:bookmarkEnd w:id="47"/>
    </w:p>
    <w:p w14:paraId="402F9E46" w14:textId="1DBD87A4" w:rsidR="002F4B13" w:rsidRPr="00AA2DA7" w:rsidRDefault="002F4B13" w:rsidP="002F4B13">
      <w:pPr>
        <w:pStyle w:val="NormalIndent"/>
      </w:pPr>
      <w:r w:rsidRPr="00AA2DA7">
        <w:rPr>
          <w:rStyle w:val="normaltextrun1"/>
        </w:rPr>
        <w:t xml:space="preserve">The provision of these services may be extended, by mutual agreement between Open Box and </w:t>
      </w:r>
      <w:fldSimple w:instr="DOCPROPERTY  Category  \* MERGEFORMAT">
        <w:r w:rsidR="008A39E2">
          <w:t>Grainger PLC</w:t>
        </w:r>
      </w:fldSimple>
      <w:r w:rsidRPr="00AA2DA7">
        <w:rPr>
          <w:rStyle w:val="normaltextrun1"/>
        </w:rPr>
        <w:t>.</w:t>
      </w:r>
    </w:p>
    <w:p w14:paraId="357DE530" w14:textId="624E19CC" w:rsidR="000E6D00" w:rsidRPr="00AA2DA7" w:rsidRDefault="00B441CD" w:rsidP="00E11628">
      <w:pPr>
        <w:pStyle w:val="NormalIndent"/>
        <w:rPr>
          <w:lang w:val="en-GB"/>
        </w:rPr>
      </w:pPr>
      <w:r w:rsidRPr="00AA2DA7">
        <w:rPr>
          <w:lang w:val="en-GB"/>
        </w:rPr>
        <w:t>Email communication is considered sufficient and binding for this purpose.</w:t>
      </w:r>
    </w:p>
    <w:p w14:paraId="3C3E1DF9" w14:textId="77777777" w:rsidR="007C6845" w:rsidRPr="00AA2DA7" w:rsidRDefault="007C6845" w:rsidP="007C6845">
      <w:pPr>
        <w:pStyle w:val="Heading1"/>
      </w:pPr>
      <w:bookmarkStart w:id="48" w:name="_Change_Management"/>
      <w:bookmarkStart w:id="49" w:name="_Toc171709193"/>
      <w:bookmarkEnd w:id="48"/>
      <w:r w:rsidRPr="00AA2DA7">
        <w:lastRenderedPageBreak/>
        <w:t>Acceptance</w:t>
      </w:r>
      <w:bookmarkEnd w:id="49"/>
    </w:p>
    <w:p w14:paraId="3610B94B" w14:textId="77777777" w:rsidR="007C6845" w:rsidRPr="00AA2DA7" w:rsidRDefault="007C6845" w:rsidP="007C6845">
      <w:pPr>
        <w:pStyle w:val="NormalIndent"/>
      </w:pPr>
      <w:r w:rsidRPr="00AA2DA7">
        <w:t>The parties hereto, each acting under due and proper authority, have executed this Agreement as of the day, month and year first written below.</w:t>
      </w:r>
    </w:p>
    <w:p w14:paraId="3AA131F0" w14:textId="77777777" w:rsidR="007C6845" w:rsidRPr="00AA2DA7" w:rsidRDefault="007C6845" w:rsidP="007C6845">
      <w:pPr>
        <w:pStyle w:val="NormalIndent"/>
      </w:pPr>
    </w:p>
    <w:p w14:paraId="550586CC" w14:textId="36F5BA3A" w:rsidR="007C6845" w:rsidRPr="00AA2DA7" w:rsidRDefault="007C6845" w:rsidP="007C6845">
      <w:pPr>
        <w:pStyle w:val="NormalIndent"/>
        <w:tabs>
          <w:tab w:val="left" w:pos="5387"/>
        </w:tabs>
      </w:pPr>
      <w:r w:rsidRPr="00AA2DA7">
        <w:t>For and on behalf of Open Box Software</w:t>
      </w:r>
      <w:r w:rsidRPr="00AA2DA7">
        <w:tab/>
        <w:t xml:space="preserve">For and on behalf of </w:t>
      </w:r>
      <w:fldSimple w:instr="DOCPROPERTY  Category  \* MERGEFORMAT">
        <w:r w:rsidR="008A39E2">
          <w:t>Grainger PLC</w:t>
        </w:r>
      </w:fldSimple>
    </w:p>
    <w:p w14:paraId="50112C4E" w14:textId="77777777" w:rsidR="007C6845" w:rsidRPr="00AA2DA7" w:rsidRDefault="007C6845" w:rsidP="007C6845">
      <w:pPr>
        <w:pStyle w:val="NormalIndent"/>
      </w:pPr>
    </w:p>
    <w:p w14:paraId="0F6CF0D2" w14:textId="77777777" w:rsidR="00133E1A" w:rsidRPr="00AA2DA7" w:rsidRDefault="00133E1A" w:rsidP="007C6845">
      <w:pPr>
        <w:pStyle w:val="NormalIndent"/>
      </w:pPr>
    </w:p>
    <w:p w14:paraId="3DDD9144" w14:textId="77777777" w:rsidR="007C6845" w:rsidRPr="00AA2DA7" w:rsidRDefault="007C6845" w:rsidP="007C6845">
      <w:pPr>
        <w:pStyle w:val="NormalIndent"/>
      </w:pPr>
    </w:p>
    <w:p w14:paraId="781AAAE0" w14:textId="77777777" w:rsidR="007C6845" w:rsidRPr="00AA2DA7" w:rsidRDefault="007C6845" w:rsidP="00133E1A">
      <w:pPr>
        <w:pStyle w:val="NormalIndent"/>
        <w:tabs>
          <w:tab w:val="left" w:pos="1985"/>
          <w:tab w:val="left" w:pos="5387"/>
        </w:tabs>
        <w:spacing w:after="360"/>
      </w:pPr>
      <w:r w:rsidRPr="00AA2DA7">
        <w:t>Signature:</w:t>
      </w:r>
      <w:r w:rsidRPr="00AA2DA7">
        <w:tab/>
        <w:t>_____________________</w:t>
      </w:r>
      <w:r w:rsidRPr="00AA2DA7">
        <w:tab/>
        <w:t>Signature:</w:t>
      </w:r>
      <w:r w:rsidRPr="00AA2DA7">
        <w:tab/>
        <w:t>_____________________</w:t>
      </w:r>
    </w:p>
    <w:p w14:paraId="321A5706" w14:textId="44B98F74" w:rsidR="007C6845" w:rsidRPr="00AA2DA7" w:rsidRDefault="007C6845" w:rsidP="00133E1A">
      <w:pPr>
        <w:pStyle w:val="NormalIndent"/>
        <w:tabs>
          <w:tab w:val="left" w:pos="1985"/>
          <w:tab w:val="left" w:pos="5387"/>
        </w:tabs>
        <w:spacing w:after="360"/>
      </w:pPr>
      <w:r w:rsidRPr="00AA2DA7">
        <w:t>Name:</w:t>
      </w:r>
      <w:r w:rsidRPr="00AA2DA7">
        <w:tab/>
      </w:r>
      <w:r w:rsidR="006266DC" w:rsidRPr="00AA2DA7">
        <w:rPr>
          <w:lang w:val="en-GB"/>
        </w:rPr>
        <w:t>Sam Duncan</w:t>
      </w:r>
      <w:r w:rsidRPr="00AA2DA7">
        <w:tab/>
        <w:t>Name:</w:t>
      </w:r>
      <w:r w:rsidRPr="00AA2DA7">
        <w:tab/>
      </w:r>
      <w:r w:rsidR="00133E1A" w:rsidRPr="00AA2DA7">
        <w:t>_____________________</w:t>
      </w:r>
      <w:r w:rsidRPr="00AA2DA7">
        <w:t xml:space="preserve"> </w:t>
      </w:r>
    </w:p>
    <w:p w14:paraId="37896090" w14:textId="4435E627" w:rsidR="007C6845" w:rsidRPr="00AA2DA7" w:rsidRDefault="007C6845" w:rsidP="00133E1A">
      <w:pPr>
        <w:pStyle w:val="NormalIndent"/>
        <w:tabs>
          <w:tab w:val="left" w:pos="1985"/>
          <w:tab w:val="left" w:pos="5387"/>
        </w:tabs>
        <w:spacing w:after="360"/>
      </w:pPr>
      <w:r w:rsidRPr="00AA2DA7">
        <w:t>Position:</w:t>
      </w:r>
      <w:r w:rsidRPr="00AA2DA7">
        <w:tab/>
      </w:r>
      <w:r w:rsidR="00133E1A" w:rsidRPr="00AA2DA7">
        <w:rPr>
          <w:lang w:val="en-GB"/>
        </w:rPr>
        <w:t>Salesforce Director</w:t>
      </w:r>
      <w:r w:rsidRPr="00AA2DA7">
        <w:tab/>
        <w:t>Position:</w:t>
      </w:r>
      <w:r w:rsidRPr="00AA2DA7">
        <w:tab/>
      </w:r>
      <w:r w:rsidR="00133E1A" w:rsidRPr="00AA2DA7">
        <w:t>_____________________</w:t>
      </w:r>
      <w:r w:rsidRPr="00AA2DA7">
        <w:t xml:space="preserve"> </w:t>
      </w:r>
    </w:p>
    <w:p w14:paraId="2C4A56EB" w14:textId="77777777" w:rsidR="007C6845" w:rsidRPr="005807B5" w:rsidRDefault="007C6845" w:rsidP="00133E1A">
      <w:pPr>
        <w:pStyle w:val="NormalIndent"/>
        <w:tabs>
          <w:tab w:val="left" w:pos="1985"/>
          <w:tab w:val="left" w:pos="5387"/>
        </w:tabs>
        <w:spacing w:after="360"/>
      </w:pPr>
      <w:r w:rsidRPr="00AA2DA7">
        <w:t>Date:</w:t>
      </w:r>
      <w:r w:rsidRPr="00AA2DA7">
        <w:tab/>
        <w:t>_____________________</w:t>
      </w:r>
      <w:r w:rsidRPr="00AA2DA7">
        <w:tab/>
        <w:t>Date:</w:t>
      </w:r>
      <w:r w:rsidRPr="00AA2DA7">
        <w:tab/>
        <w:t>_____________________</w:t>
      </w:r>
    </w:p>
    <w:sectPr w:rsidR="007C6845" w:rsidRPr="005807B5" w:rsidSect="0052092D">
      <w:headerReference w:type="default" r:id="rId17"/>
      <w:footerReference w:type="default" r:id="rId18"/>
      <w:headerReference w:type="first" r:id="rId19"/>
      <w:footerReference w:type="first" r:id="rId20"/>
      <w:pgSz w:w="12242" w:h="15842" w:code="1"/>
      <w:pgMar w:top="1701" w:right="1418" w:bottom="1701" w:left="1418" w:header="567" w:footer="567"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8" w:author="Shaun Barrett" w:date="2024-07-04T15:40:00Z" w:initials="SB">
    <w:p w14:paraId="3592FD0C" w14:textId="77777777" w:rsidR="00FE3166" w:rsidRDefault="006E2C06" w:rsidP="00FE3166">
      <w:pPr>
        <w:pStyle w:val="CommentText"/>
        <w:ind w:left="0"/>
      </w:pPr>
      <w:r>
        <w:rPr>
          <w:rStyle w:val="CommentReference"/>
        </w:rPr>
        <w:annotationRef/>
      </w:r>
      <w:r w:rsidR="00FE3166">
        <w:t>@sam - 1 FTE at this rate?</w:t>
      </w:r>
    </w:p>
  </w:comment>
  <w:comment w:id="39" w:author="Shaun Barrett" w:date="2024-07-04T15:44:00Z" w:initials="SB">
    <w:p w14:paraId="197E43A8" w14:textId="77777777" w:rsidR="00614ABA" w:rsidRDefault="00614ABA" w:rsidP="00614ABA">
      <w:pPr>
        <w:pStyle w:val="CommentText"/>
        <w:ind w:left="0"/>
      </w:pPr>
      <w:r>
        <w:rPr>
          <w:rStyle w:val="CommentReference"/>
        </w:rPr>
        <w:annotationRef/>
      </w:r>
      <w:r>
        <w:t xml:space="preserve">This is a rate of </w:t>
      </w:r>
      <w:r>
        <w:rPr>
          <w:lang w:val="en-GB"/>
        </w:rPr>
        <w:t>£78.75 per hour. Is that correct?</w:t>
      </w:r>
    </w:p>
  </w:comment>
  <w:comment w:id="40" w:author="Sam Duncan" w:date="2024-07-12T16:20:00Z" w:initials="SD">
    <w:p w14:paraId="441E1802" w14:textId="77777777" w:rsidR="00720068" w:rsidRDefault="00720068" w:rsidP="00720068">
      <w:r>
        <w:rPr>
          <w:rStyle w:val="CommentReference"/>
        </w:rPr>
        <w:annotationRef/>
      </w:r>
      <w:r>
        <w:rPr>
          <w:rFonts w:ascii="Times New Roman" w:hAnsi="Times New Roman"/>
          <w:color w:val="000000"/>
        </w:rPr>
        <w:t>Yup, it comes from our day rate of £630/day (630/8 = 78.75)</w:t>
      </w:r>
    </w:p>
    <w:p w14:paraId="38C61B53" w14:textId="77777777" w:rsidR="00720068" w:rsidRDefault="00720068" w:rsidP="00720068"/>
  </w:comment>
  <w:comment w:id="41" w:author="Shaun Barrett" w:date="2024-07-04T15:42:00Z" w:initials="SB">
    <w:p w14:paraId="701EED6A" w14:textId="7F1124E5" w:rsidR="005334EC" w:rsidRDefault="005334EC" w:rsidP="005334EC">
      <w:pPr>
        <w:pStyle w:val="CommentText"/>
        <w:ind w:left="0"/>
      </w:pPr>
      <w:r>
        <w:rPr>
          <w:rStyle w:val="CommentReference"/>
        </w:rPr>
        <w:annotationRef/>
      </w:r>
      <w:r>
        <w:t>Or until 2 weeks is up - which ever comes first?</w:t>
      </w:r>
    </w:p>
  </w:comment>
  <w:comment w:id="42" w:author="Sam Duncan" w:date="2024-07-12T16:21:00Z" w:initials="SD">
    <w:p w14:paraId="00CCD017" w14:textId="77777777" w:rsidR="00BA26A3" w:rsidRDefault="00BA26A3" w:rsidP="00BA26A3">
      <w:r>
        <w:rPr>
          <w:rStyle w:val="CommentReference"/>
        </w:rPr>
        <w:annotationRef/>
      </w:r>
      <w:r>
        <w:rPr>
          <w:rFonts w:ascii="Times New Roman" w:hAnsi="Times New Roman"/>
          <w:color w:val="000000"/>
        </w:rPr>
        <w:t>I think we can leave as is. If we go above our UAT hours because they take longer than 2 weeks we can let them know it will be extra</w:t>
      </w:r>
    </w:p>
  </w:comment>
  <w:comment w:id="43" w:author="Nikki Papenfus" w:date="2024-07-01T13:02:00Z" w:initials="NP">
    <w:p w14:paraId="70A3339E" w14:textId="201E62F3" w:rsidR="0075101E" w:rsidRDefault="0075101E" w:rsidP="0075101E">
      <w:pPr>
        <w:pStyle w:val="CommentText"/>
        <w:ind w:left="0"/>
      </w:pPr>
      <w:r>
        <w:rPr>
          <w:rStyle w:val="CommentReference"/>
        </w:rPr>
        <w:annotationRef/>
      </w:r>
      <w:r>
        <w:t xml:space="preserve">Need to add in some hours for a user guide? </w:t>
      </w:r>
    </w:p>
  </w:comment>
  <w:comment w:id="44" w:author="Sam Duncan" w:date="2024-07-12T16:22:00Z" w:initials="SD">
    <w:p w14:paraId="15EFE815" w14:textId="77777777" w:rsidR="001D7DE5" w:rsidRDefault="001D7DE5" w:rsidP="001D7DE5">
      <w:r>
        <w:rPr>
          <w:rStyle w:val="CommentReference"/>
        </w:rPr>
        <w:annotationRef/>
      </w:r>
      <w:r>
        <w:rPr>
          <w:rFonts w:ascii="Times New Roman" w:hAnsi="Times New Roman"/>
          <w:color w:val="000000"/>
        </w:rPr>
        <w:t>That is a good call, I think we should</w:t>
      </w:r>
    </w:p>
  </w:comment>
  <w:comment w:id="45" w:author="Shaun Barrett" w:date="2024-07-04T15:46:00Z" w:initials="SB">
    <w:p w14:paraId="2DF0C76F" w14:textId="587FC1AE" w:rsidR="009311C0" w:rsidRDefault="009311C0" w:rsidP="009311C0">
      <w:pPr>
        <w:pStyle w:val="CommentText"/>
        <w:ind w:left="0"/>
      </w:pPr>
      <w:r>
        <w:rPr>
          <w:rStyle w:val="CommentReference"/>
        </w:rPr>
        <w:annotationRef/>
      </w:r>
      <w:r>
        <w:rPr>
          <w:lang w:val="en-GB"/>
        </w:rPr>
        <w:t>£80 per hour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592FD0C" w15:done="0"/>
  <w15:commentEx w15:paraId="197E43A8" w15:done="0"/>
  <w15:commentEx w15:paraId="38C61B53" w15:paraIdParent="197E43A8" w15:done="0"/>
  <w15:commentEx w15:paraId="701EED6A" w15:done="0"/>
  <w15:commentEx w15:paraId="00CCD017" w15:paraIdParent="701EED6A" w15:done="0"/>
  <w15:commentEx w15:paraId="70A3339E" w15:done="0"/>
  <w15:commentEx w15:paraId="15EFE815" w15:paraIdParent="70A3339E" w15:done="0"/>
  <w15:commentEx w15:paraId="2DF0C7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FA94D8A" w16cex:dateUtc="2024-07-04T13:40:00Z"/>
  <w16cex:commentExtensible w16cex:durableId="3BA27BB1" w16cex:dateUtc="2024-07-04T13:44:00Z"/>
  <w16cex:commentExtensible w16cex:durableId="7E68F399" w16cex:dateUtc="2024-07-12T14:20:00Z"/>
  <w16cex:commentExtensible w16cex:durableId="2FF98E69" w16cex:dateUtc="2024-07-04T13:42:00Z"/>
  <w16cex:commentExtensible w16cex:durableId="12ED0FF5" w16cex:dateUtc="2024-07-12T14:21:00Z"/>
  <w16cex:commentExtensible w16cex:durableId="728159F5" w16cex:dateUtc="2024-07-01T11:02:00Z"/>
  <w16cex:commentExtensible w16cex:durableId="4BA20114" w16cex:dateUtc="2024-07-12T14:22:00Z"/>
  <w16cex:commentExtensible w16cex:durableId="47B83076" w16cex:dateUtc="2024-07-04T13: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592FD0C" w16cid:durableId="4FA94D8A"/>
  <w16cid:commentId w16cid:paraId="197E43A8" w16cid:durableId="3BA27BB1"/>
  <w16cid:commentId w16cid:paraId="38C61B53" w16cid:durableId="7E68F399"/>
  <w16cid:commentId w16cid:paraId="701EED6A" w16cid:durableId="2FF98E69"/>
  <w16cid:commentId w16cid:paraId="00CCD017" w16cid:durableId="12ED0FF5"/>
  <w16cid:commentId w16cid:paraId="70A3339E" w16cid:durableId="728159F5"/>
  <w16cid:commentId w16cid:paraId="15EFE815" w16cid:durableId="4BA20114"/>
  <w16cid:commentId w16cid:paraId="2DF0C76F" w16cid:durableId="47B830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E77ED5" w14:textId="77777777" w:rsidR="00ED2245" w:rsidRDefault="00ED2245" w:rsidP="00977AEF">
      <w:r>
        <w:separator/>
      </w:r>
    </w:p>
    <w:p w14:paraId="41F9A6DE" w14:textId="77777777" w:rsidR="00ED2245" w:rsidRDefault="00ED2245" w:rsidP="00977AEF"/>
  </w:endnote>
  <w:endnote w:type="continuationSeparator" w:id="0">
    <w:p w14:paraId="48D1D57F" w14:textId="77777777" w:rsidR="00ED2245" w:rsidRDefault="00ED2245" w:rsidP="00977AEF">
      <w:r>
        <w:continuationSeparator/>
      </w:r>
    </w:p>
    <w:p w14:paraId="34F84E84" w14:textId="77777777" w:rsidR="00ED2245" w:rsidRDefault="00ED2245" w:rsidP="00977AEF"/>
  </w:endnote>
  <w:endnote w:type="continuationNotice" w:id="1">
    <w:p w14:paraId="67156853" w14:textId="77777777" w:rsidR="00ED2245" w:rsidRDefault="00ED224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PROXIMA NOVA LIGHT"/>
    <w:panose1 w:val="020B0604020202020204"/>
    <w:charset w:val="00"/>
    <w:family w:val="auto"/>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67309" w14:textId="68BE6E67" w:rsidR="00EA4721" w:rsidRPr="00AF696B" w:rsidRDefault="00AF696B" w:rsidP="009C48E2">
    <w:pPr>
      <w:pStyle w:val="NormalIndent"/>
      <w:spacing w:after="0"/>
      <w:ind w:left="0"/>
      <w:rPr>
        <w:rFonts w:eastAsia="Proxima Nova Light" w:cs="Proxima Nova Light"/>
        <w:i/>
        <w:color w:val="999999"/>
        <w:spacing w:val="3"/>
        <w:position w:val="1"/>
      </w:rPr>
    </w:pPr>
    <w:r w:rsidRPr="00B10967">
      <w:rPr>
        <w:rFonts w:eastAsia="Proxima Nova Light" w:cs="Proxima Nova Light"/>
        <w:i/>
        <w:noProof/>
        <w:color w:val="999999"/>
        <w:spacing w:val="3"/>
        <w:position w:val="1"/>
        <w:shd w:val="clear" w:color="auto" w:fill="E6E6E6"/>
        <w:lang w:val="en-ZA" w:eastAsia="en-ZA"/>
      </w:rPr>
      <w:drawing>
        <wp:anchor distT="0" distB="0" distL="114300" distR="114300" simplePos="0" relativeHeight="251658241" behindDoc="1" locked="0" layoutInCell="1" allowOverlap="1" wp14:anchorId="106B973E" wp14:editId="0A95E704">
          <wp:simplePos x="0" y="0"/>
          <wp:positionH relativeFrom="column">
            <wp:posOffset>5476875</wp:posOffset>
          </wp:positionH>
          <wp:positionV relativeFrom="paragraph">
            <wp:posOffset>38100</wp:posOffset>
          </wp:positionV>
          <wp:extent cx="895350" cy="158750"/>
          <wp:effectExtent l="0" t="0" r="0" b="0"/>
          <wp:wrapNone/>
          <wp:docPr id="667601314" name="Picture 667601314"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10967">
      <w:rPr>
        <w:rFonts w:eastAsia="Proxima Nova Light" w:cs="Proxima Nova Light"/>
        <w:i/>
        <w:color w:val="999999"/>
        <w:spacing w:val="3"/>
        <w:position w:val="1"/>
        <w:shd w:val="clear" w:color="auto" w:fill="E6E6E6"/>
      </w:rPr>
      <w:fldChar w:fldCharType="begin"/>
    </w:r>
    <w:r w:rsidRPr="00B10967">
      <w:rPr>
        <w:rFonts w:eastAsia="Proxima Nova Light" w:cs="Proxima Nova Light"/>
        <w:i/>
        <w:iCs/>
        <w:color w:val="999999"/>
        <w:spacing w:val="3"/>
        <w:position w:val="1"/>
      </w:rPr>
      <w:instrText xml:space="preserve"> DOCPROPERTY  Category  \* MERGEFORMAT </w:instrText>
    </w:r>
    <w:r w:rsidRPr="00B10967">
      <w:rPr>
        <w:rFonts w:eastAsia="Proxima Nova Light" w:cs="Proxima Nova Light"/>
        <w:i/>
        <w:color w:val="999999"/>
        <w:spacing w:val="3"/>
        <w:position w:val="1"/>
        <w:shd w:val="clear" w:color="auto" w:fill="E6E6E6"/>
      </w:rPr>
      <w:fldChar w:fldCharType="separate"/>
    </w:r>
    <w:r w:rsidR="00632FCE">
      <w:rPr>
        <w:rFonts w:eastAsia="Proxima Nova Light" w:cs="Proxima Nova Light"/>
        <w:i/>
        <w:iCs/>
        <w:color w:val="999999"/>
        <w:spacing w:val="3"/>
        <w:position w:val="1"/>
      </w:rPr>
      <w:t>Grainger PLC</w:t>
    </w:r>
    <w:r w:rsidRPr="00B10967">
      <w:rPr>
        <w:rFonts w:eastAsia="Proxima Nova Light" w:cs="Proxima Nova Light"/>
        <w:i/>
        <w:color w:val="999999"/>
        <w:spacing w:val="3"/>
        <w:position w:val="1"/>
        <w:shd w:val="clear" w:color="auto" w:fill="E6E6E6"/>
      </w:rPr>
      <w:fldChar w:fldCharType="end"/>
    </w:r>
    <w:r w:rsidR="009C48E2" w:rsidRPr="00B10967">
      <w:rPr>
        <w:rFonts w:eastAsia="Proxima Nova Light" w:cs="Proxima Nova Light"/>
        <w:i/>
        <w:color w:val="9BBB59" w:themeColor="accent3"/>
        <w:spacing w:val="3"/>
        <w:position w:val="1"/>
      </w:rPr>
      <w:t xml:space="preserve"> </w:t>
    </w:r>
    <w:r w:rsidRPr="00B10967">
      <w:rPr>
        <w:rFonts w:eastAsia="Proxima Nova Light" w:cs="Proxima Nova Light"/>
        <w:i/>
        <w:color w:val="9BBB59" w:themeColor="accent3"/>
        <w:spacing w:val="3"/>
        <w:position w:val="1"/>
      </w:rPr>
      <w:t xml:space="preserve">/ </w:t>
    </w:r>
    <w:r w:rsidRPr="00B10967">
      <w:rPr>
        <w:rFonts w:eastAsia="Proxima Nova Light" w:cs="Proxima Nova Light"/>
        <w:i/>
        <w:color w:val="999999"/>
        <w:spacing w:val="3"/>
        <w:position w:val="1"/>
        <w:shd w:val="clear" w:color="auto" w:fill="E6E6E6"/>
      </w:rPr>
      <w:fldChar w:fldCharType="begin"/>
    </w:r>
    <w:r w:rsidRPr="00B10967">
      <w:rPr>
        <w:rFonts w:eastAsia="Proxima Nova Light" w:cs="Proxima Nova Light"/>
        <w:i/>
        <w:iCs/>
        <w:color w:val="999999"/>
        <w:spacing w:val="3"/>
        <w:position w:val="1"/>
      </w:rPr>
      <w:instrText xml:space="preserve"> DOCPROPERTY  Title  \* MERGEFORMAT </w:instrText>
    </w:r>
    <w:r w:rsidRPr="00B10967">
      <w:rPr>
        <w:rFonts w:eastAsia="Proxima Nova Light" w:cs="Proxima Nova Light"/>
        <w:i/>
        <w:color w:val="999999"/>
        <w:spacing w:val="3"/>
        <w:position w:val="1"/>
        <w:shd w:val="clear" w:color="auto" w:fill="E6E6E6"/>
      </w:rPr>
      <w:fldChar w:fldCharType="separate"/>
    </w:r>
    <w:r w:rsidR="00632FCE">
      <w:rPr>
        <w:rFonts w:eastAsia="Proxima Nova Light" w:cs="Proxima Nova Light"/>
        <w:i/>
        <w:iCs/>
        <w:color w:val="999999"/>
        <w:spacing w:val="3"/>
        <w:position w:val="1"/>
      </w:rPr>
      <w:t>Commercial Lead to Lease</w:t>
    </w:r>
    <w:r w:rsidRPr="00B10967">
      <w:rPr>
        <w:rFonts w:eastAsia="Proxima Nova Light" w:cs="Proxima Nova Light"/>
        <w:i/>
        <w:color w:val="999999"/>
        <w:spacing w:val="3"/>
        <w:position w:val="1"/>
        <w:shd w:val="clear" w:color="auto" w:fill="E6E6E6"/>
      </w:rPr>
      <w:fldChar w:fldCharType="end"/>
    </w:r>
    <w:r w:rsidR="00197799">
      <w:rPr>
        <w:rFonts w:eastAsia="Proxima Nova Light" w:cs="Proxima Nova Light"/>
        <w:i/>
        <w:iCs/>
        <w:color w:val="999999"/>
        <w:spacing w:val="3"/>
        <w:position w:val="1"/>
      </w:rPr>
      <w:tab/>
    </w:r>
    <w:r w:rsidR="002A0B7B">
      <w:rPr>
        <w:rFonts w:eastAsia="Proxima Nova Light" w:cs="Proxima Nova Light"/>
        <w:i/>
        <w:iCs/>
        <w:color w:val="999999"/>
        <w:spacing w:val="3"/>
        <w:position w:val="1"/>
      </w:rPr>
      <w:tab/>
    </w:r>
    <w:r w:rsidR="002A0B7B">
      <w:rPr>
        <w:rFonts w:eastAsia="Proxima Nova Light" w:cs="Proxima Nova Light"/>
        <w:i/>
        <w:iCs/>
        <w:color w:val="999999"/>
        <w:spacing w:val="3"/>
        <w:position w:val="1"/>
      </w:rPr>
      <w:tab/>
    </w:r>
    <w:r w:rsidR="002A0B7B">
      <w:rPr>
        <w:rFonts w:eastAsia="Proxima Nova Light" w:cs="Proxima Nova Light"/>
        <w:i/>
        <w:iCs/>
        <w:color w:val="999999"/>
        <w:spacing w:val="3"/>
        <w:position w:val="1"/>
      </w:rPr>
      <w:tab/>
    </w:r>
    <w:r w:rsidR="00380A80">
      <w:rPr>
        <w:rFonts w:eastAsia="Proxima Nova Light" w:cs="Proxima Nova Light"/>
        <w:i/>
        <w:iCs/>
        <w:color w:val="999999"/>
        <w:spacing w:val="3"/>
        <w:position w:val="1"/>
      </w:rPr>
      <w:t xml:space="preserve">    </w:t>
    </w:r>
    <w:r w:rsidRPr="00B10967">
      <w:rPr>
        <w:rFonts w:eastAsia="Proxima Nova Light" w:cs="Proxima Nova Light"/>
        <w:i/>
        <w:iCs/>
        <w:color w:val="999999"/>
        <w:spacing w:val="3"/>
        <w:position w:val="1"/>
      </w:rPr>
      <w:t xml:space="preserve">Page </w:t>
    </w:r>
    <w:r w:rsidRPr="00B10967">
      <w:rPr>
        <w:rFonts w:eastAsia="Proxima Nova Light" w:cs="Proxima Nova Light"/>
        <w:i/>
        <w:color w:val="999999"/>
        <w:spacing w:val="3"/>
        <w:position w:val="1"/>
        <w:shd w:val="clear" w:color="auto" w:fill="E6E6E6"/>
      </w:rPr>
      <w:fldChar w:fldCharType="begin"/>
    </w:r>
    <w:r w:rsidRPr="00B10967">
      <w:rPr>
        <w:rFonts w:eastAsia="Proxima Nova Light" w:cs="Proxima Nova Light"/>
        <w:i/>
        <w:iCs/>
        <w:color w:val="999999"/>
        <w:spacing w:val="3"/>
        <w:position w:val="1"/>
      </w:rPr>
      <w:instrText xml:space="preserve"> PAGE  \* Arabic </w:instrText>
    </w:r>
    <w:r w:rsidRPr="00B10967">
      <w:rPr>
        <w:rFonts w:eastAsia="Proxima Nova Light" w:cs="Proxima Nova Light"/>
        <w:i/>
        <w:color w:val="999999"/>
        <w:spacing w:val="3"/>
        <w:position w:val="1"/>
        <w:shd w:val="clear" w:color="auto" w:fill="E6E6E6"/>
      </w:rPr>
      <w:fldChar w:fldCharType="separate"/>
    </w:r>
    <w:r w:rsidRPr="00B10967">
      <w:rPr>
        <w:rFonts w:eastAsia="Proxima Nova Light" w:cs="Proxima Nova Light"/>
        <w:i/>
        <w:color w:val="999999"/>
        <w:spacing w:val="3"/>
        <w:position w:val="1"/>
        <w:shd w:val="clear" w:color="auto" w:fill="E6E6E6"/>
      </w:rPr>
      <w:t>2</w:t>
    </w:r>
    <w:r w:rsidRPr="00B10967">
      <w:rPr>
        <w:rFonts w:eastAsia="Proxima Nova Light" w:cs="Proxima Nova Light"/>
        <w:i/>
        <w:color w:val="999999"/>
        <w:spacing w:val="3"/>
        <w:position w:val="1"/>
        <w:shd w:val="clear" w:color="auto" w:fill="E6E6E6"/>
      </w:rPr>
      <w:fldChar w:fldCharType="end"/>
    </w:r>
    <w:r w:rsidRPr="00B10967">
      <w:rPr>
        <w:rFonts w:eastAsia="Proxima Nova Light" w:cs="Proxima Nova Light"/>
        <w:i/>
        <w:iCs/>
        <w:color w:val="999999"/>
        <w:spacing w:val="3"/>
        <w:position w:val="1"/>
      </w:rPr>
      <w:t xml:space="preserve"> of </w:t>
    </w:r>
    <w:r w:rsidRPr="00B10967">
      <w:rPr>
        <w:rFonts w:eastAsia="Proxima Nova Light" w:cs="Proxima Nova Light"/>
        <w:i/>
        <w:color w:val="999999"/>
        <w:spacing w:val="3"/>
        <w:position w:val="1"/>
        <w:shd w:val="clear" w:color="auto" w:fill="E6E6E6"/>
      </w:rPr>
      <w:fldChar w:fldCharType="begin"/>
    </w:r>
    <w:r w:rsidRPr="00B10967">
      <w:rPr>
        <w:rFonts w:eastAsia="Proxima Nova Light" w:cs="Proxima Nova Light"/>
        <w:i/>
        <w:iCs/>
        <w:color w:val="999999"/>
        <w:spacing w:val="3"/>
        <w:position w:val="1"/>
      </w:rPr>
      <w:instrText xml:space="preserve"> NUMPAGES </w:instrText>
    </w:r>
    <w:r w:rsidRPr="00B10967">
      <w:rPr>
        <w:rFonts w:eastAsia="Proxima Nova Light" w:cs="Proxima Nova Light"/>
        <w:i/>
        <w:color w:val="999999"/>
        <w:spacing w:val="3"/>
        <w:position w:val="1"/>
        <w:shd w:val="clear" w:color="auto" w:fill="E6E6E6"/>
      </w:rPr>
      <w:fldChar w:fldCharType="separate"/>
    </w:r>
    <w:r w:rsidRPr="00B10967">
      <w:rPr>
        <w:rFonts w:eastAsia="Proxima Nova Light" w:cs="Proxima Nova Light"/>
        <w:i/>
        <w:color w:val="999999"/>
        <w:spacing w:val="3"/>
        <w:position w:val="1"/>
        <w:shd w:val="clear" w:color="auto" w:fill="E6E6E6"/>
      </w:rPr>
      <w:t>11</w:t>
    </w:r>
    <w:r w:rsidRPr="00B10967">
      <w:rPr>
        <w:rFonts w:eastAsia="Proxima Nova Light" w:cs="Proxima Nova Light"/>
        <w:i/>
        <w:color w:val="999999"/>
        <w:spacing w:val="3"/>
        <w:position w:val="1"/>
        <w:shd w:val="clear" w:color="auto" w:fill="E6E6E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35"/>
      <w:gridCol w:w="3135"/>
      <w:gridCol w:w="3135"/>
    </w:tblGrid>
    <w:tr w:rsidR="7327E240" w14:paraId="291CC353" w14:textId="77777777" w:rsidTr="7327E240">
      <w:trPr>
        <w:trHeight w:val="300"/>
      </w:trPr>
      <w:tc>
        <w:tcPr>
          <w:tcW w:w="3135" w:type="dxa"/>
        </w:tcPr>
        <w:p w14:paraId="7657CDA8" w14:textId="419B5B3E" w:rsidR="7327E240" w:rsidRDefault="7327E240" w:rsidP="7327E240">
          <w:pPr>
            <w:pStyle w:val="Header"/>
            <w:ind w:left="-115"/>
          </w:pPr>
        </w:p>
      </w:tc>
      <w:tc>
        <w:tcPr>
          <w:tcW w:w="3135" w:type="dxa"/>
        </w:tcPr>
        <w:p w14:paraId="17CA2CFF" w14:textId="5C9E82C4" w:rsidR="7327E240" w:rsidRDefault="7327E240" w:rsidP="7327E240">
          <w:pPr>
            <w:pStyle w:val="Header"/>
            <w:jc w:val="center"/>
          </w:pPr>
        </w:p>
      </w:tc>
      <w:tc>
        <w:tcPr>
          <w:tcW w:w="3135" w:type="dxa"/>
        </w:tcPr>
        <w:p w14:paraId="24A3CEBE" w14:textId="17BBB72C" w:rsidR="7327E240" w:rsidRDefault="7327E240" w:rsidP="7327E240">
          <w:pPr>
            <w:pStyle w:val="Header"/>
            <w:ind w:right="-115"/>
            <w:jc w:val="right"/>
          </w:pPr>
        </w:p>
      </w:tc>
    </w:tr>
  </w:tbl>
  <w:p w14:paraId="007EACA8" w14:textId="75272B62" w:rsidR="00BC6868" w:rsidRDefault="00BC68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7BB005" w14:textId="77777777" w:rsidR="00ED2245" w:rsidRDefault="00ED2245" w:rsidP="00977AEF">
      <w:r>
        <w:separator/>
      </w:r>
    </w:p>
    <w:p w14:paraId="761C9677" w14:textId="77777777" w:rsidR="00ED2245" w:rsidRDefault="00ED2245" w:rsidP="00977AEF"/>
  </w:footnote>
  <w:footnote w:type="continuationSeparator" w:id="0">
    <w:p w14:paraId="493E6528" w14:textId="77777777" w:rsidR="00ED2245" w:rsidRDefault="00ED2245" w:rsidP="00977AEF">
      <w:r>
        <w:continuationSeparator/>
      </w:r>
    </w:p>
    <w:p w14:paraId="79BB9E6C" w14:textId="77777777" w:rsidR="00ED2245" w:rsidRDefault="00ED2245" w:rsidP="00977AEF"/>
  </w:footnote>
  <w:footnote w:type="continuationNotice" w:id="1">
    <w:p w14:paraId="42A9C6D1" w14:textId="77777777" w:rsidR="00ED2245" w:rsidRDefault="00ED224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48E15" w14:textId="77777777" w:rsidR="00EA4721" w:rsidRPr="00E52A99" w:rsidRDefault="00EA4721" w:rsidP="00977AEF">
    <w:pPr>
      <w:pStyle w:val="Footer"/>
    </w:pPr>
    <w:r w:rsidRPr="004E5284">
      <w:rPr>
        <w:noProof/>
        <w:color w:val="2B579A"/>
        <w:shd w:val="clear" w:color="auto" w:fill="E6E6E6"/>
        <w:lang w:val="en-ZA" w:eastAsia="en-ZA"/>
      </w:rPr>
      <w:drawing>
        <wp:anchor distT="0" distB="0" distL="114300" distR="114300" simplePos="0" relativeHeight="251709443"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C63CF" w14:textId="77777777" w:rsidR="00EA4721" w:rsidRDefault="00EA4721" w:rsidP="00977AEF">
    <w:pPr>
      <w:pStyle w:val="Header"/>
    </w:pPr>
    <w:r>
      <w:rPr>
        <w:noProof/>
        <w:color w:val="2B579A"/>
        <w:shd w:val="clear" w:color="auto" w:fill="E6E6E6"/>
        <w:lang w:val="en-ZA" w:eastAsia="en-ZA"/>
      </w:rPr>
      <w:drawing>
        <wp:anchor distT="0" distB="0" distL="114300" distR="114300" simplePos="0" relativeHeight="251711491"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color w:val="2B579A"/>
        <w:shd w:val="clear" w:color="auto" w:fill="E6E6E6"/>
        <w:lang w:val="en-ZA"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16AAC"/>
    <w:multiLevelType w:val="hybridMultilevel"/>
    <w:tmpl w:val="170C990E"/>
    <w:lvl w:ilvl="0" w:tplc="1832B344">
      <w:start w:val="1"/>
      <w:numFmt w:val="bullet"/>
      <w:lvlText w:val="•"/>
      <w:lvlJc w:val="left"/>
      <w:pPr>
        <w:tabs>
          <w:tab w:val="num" w:pos="720"/>
        </w:tabs>
        <w:ind w:left="720" w:hanging="360"/>
      </w:pPr>
      <w:rPr>
        <w:rFonts w:ascii="Arial" w:hAnsi="Arial" w:hint="default"/>
      </w:rPr>
    </w:lvl>
    <w:lvl w:ilvl="1" w:tplc="E5D82104" w:tentative="1">
      <w:start w:val="1"/>
      <w:numFmt w:val="bullet"/>
      <w:lvlText w:val="•"/>
      <w:lvlJc w:val="left"/>
      <w:pPr>
        <w:tabs>
          <w:tab w:val="num" w:pos="1440"/>
        </w:tabs>
        <w:ind w:left="1440" w:hanging="360"/>
      </w:pPr>
      <w:rPr>
        <w:rFonts w:ascii="Arial" w:hAnsi="Arial" w:hint="default"/>
      </w:rPr>
    </w:lvl>
    <w:lvl w:ilvl="2" w:tplc="10A840FE" w:tentative="1">
      <w:start w:val="1"/>
      <w:numFmt w:val="bullet"/>
      <w:lvlText w:val="•"/>
      <w:lvlJc w:val="left"/>
      <w:pPr>
        <w:tabs>
          <w:tab w:val="num" w:pos="2160"/>
        </w:tabs>
        <w:ind w:left="2160" w:hanging="360"/>
      </w:pPr>
      <w:rPr>
        <w:rFonts w:ascii="Arial" w:hAnsi="Arial" w:hint="default"/>
      </w:rPr>
    </w:lvl>
    <w:lvl w:ilvl="3" w:tplc="C3BC81A6" w:tentative="1">
      <w:start w:val="1"/>
      <w:numFmt w:val="bullet"/>
      <w:lvlText w:val="•"/>
      <w:lvlJc w:val="left"/>
      <w:pPr>
        <w:tabs>
          <w:tab w:val="num" w:pos="2880"/>
        </w:tabs>
        <w:ind w:left="2880" w:hanging="360"/>
      </w:pPr>
      <w:rPr>
        <w:rFonts w:ascii="Arial" w:hAnsi="Arial" w:hint="default"/>
      </w:rPr>
    </w:lvl>
    <w:lvl w:ilvl="4" w:tplc="2E804CC2" w:tentative="1">
      <w:start w:val="1"/>
      <w:numFmt w:val="bullet"/>
      <w:lvlText w:val="•"/>
      <w:lvlJc w:val="left"/>
      <w:pPr>
        <w:tabs>
          <w:tab w:val="num" w:pos="3600"/>
        </w:tabs>
        <w:ind w:left="3600" w:hanging="360"/>
      </w:pPr>
      <w:rPr>
        <w:rFonts w:ascii="Arial" w:hAnsi="Arial" w:hint="default"/>
      </w:rPr>
    </w:lvl>
    <w:lvl w:ilvl="5" w:tplc="0F3A9E54" w:tentative="1">
      <w:start w:val="1"/>
      <w:numFmt w:val="bullet"/>
      <w:lvlText w:val="•"/>
      <w:lvlJc w:val="left"/>
      <w:pPr>
        <w:tabs>
          <w:tab w:val="num" w:pos="4320"/>
        </w:tabs>
        <w:ind w:left="4320" w:hanging="360"/>
      </w:pPr>
      <w:rPr>
        <w:rFonts w:ascii="Arial" w:hAnsi="Arial" w:hint="default"/>
      </w:rPr>
    </w:lvl>
    <w:lvl w:ilvl="6" w:tplc="88A0E2A0" w:tentative="1">
      <w:start w:val="1"/>
      <w:numFmt w:val="bullet"/>
      <w:lvlText w:val="•"/>
      <w:lvlJc w:val="left"/>
      <w:pPr>
        <w:tabs>
          <w:tab w:val="num" w:pos="5040"/>
        </w:tabs>
        <w:ind w:left="5040" w:hanging="360"/>
      </w:pPr>
      <w:rPr>
        <w:rFonts w:ascii="Arial" w:hAnsi="Arial" w:hint="default"/>
      </w:rPr>
    </w:lvl>
    <w:lvl w:ilvl="7" w:tplc="B9FA340C" w:tentative="1">
      <w:start w:val="1"/>
      <w:numFmt w:val="bullet"/>
      <w:lvlText w:val="•"/>
      <w:lvlJc w:val="left"/>
      <w:pPr>
        <w:tabs>
          <w:tab w:val="num" w:pos="5760"/>
        </w:tabs>
        <w:ind w:left="5760" w:hanging="360"/>
      </w:pPr>
      <w:rPr>
        <w:rFonts w:ascii="Arial" w:hAnsi="Arial" w:hint="default"/>
      </w:rPr>
    </w:lvl>
    <w:lvl w:ilvl="8" w:tplc="29DE943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2634FB"/>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 w15:restartNumberingAfterBreak="0">
    <w:nsid w:val="059D1611"/>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3" w15:restartNumberingAfterBreak="0">
    <w:nsid w:val="06964712"/>
    <w:multiLevelType w:val="hybridMultilevel"/>
    <w:tmpl w:val="572A7FF0"/>
    <w:styleLink w:val="StyleBulleted"/>
    <w:lvl w:ilvl="0" w:tplc="62140292">
      <w:start w:val="1"/>
      <w:numFmt w:val="bullet"/>
      <w:lvlText w:val=""/>
      <w:lvlJc w:val="left"/>
      <w:pPr>
        <w:tabs>
          <w:tab w:val="num" w:pos="1134"/>
        </w:tabs>
        <w:ind w:left="1134" w:hanging="425"/>
      </w:pPr>
      <w:rPr>
        <w:rFonts w:ascii="Symbol" w:hAnsi="Symbol" w:hint="default"/>
      </w:rPr>
    </w:lvl>
    <w:lvl w:ilvl="1" w:tplc="0A0A9D82">
      <w:start w:val="1"/>
      <w:numFmt w:val="bullet"/>
      <w:lvlText w:val="o"/>
      <w:lvlJc w:val="left"/>
      <w:pPr>
        <w:tabs>
          <w:tab w:val="num" w:pos="1843"/>
        </w:tabs>
        <w:ind w:left="1843" w:hanging="425"/>
      </w:pPr>
      <w:rPr>
        <w:rFonts w:ascii="Courier New" w:hAnsi="Courier New" w:hint="default"/>
      </w:rPr>
    </w:lvl>
    <w:lvl w:ilvl="2" w:tplc="069CF114">
      <w:start w:val="1"/>
      <w:numFmt w:val="bullet"/>
      <w:lvlText w:val=""/>
      <w:lvlJc w:val="left"/>
      <w:pPr>
        <w:tabs>
          <w:tab w:val="num" w:pos="2552"/>
        </w:tabs>
        <w:ind w:left="2552" w:hanging="426"/>
      </w:pPr>
      <w:rPr>
        <w:rFonts w:ascii="Wingdings" w:hAnsi="Wingdings" w:hint="default"/>
      </w:rPr>
    </w:lvl>
    <w:lvl w:ilvl="3" w:tplc="22B4C8E0">
      <w:start w:val="1"/>
      <w:numFmt w:val="bullet"/>
      <w:lvlText w:val=""/>
      <w:lvlJc w:val="left"/>
      <w:pPr>
        <w:tabs>
          <w:tab w:val="num" w:pos="8291"/>
        </w:tabs>
        <w:ind w:left="8291" w:hanging="360"/>
      </w:pPr>
      <w:rPr>
        <w:rFonts w:ascii="Symbol" w:hAnsi="Symbol" w:hint="default"/>
      </w:rPr>
    </w:lvl>
    <w:lvl w:ilvl="4" w:tplc="C7FEFA98">
      <w:start w:val="1"/>
      <w:numFmt w:val="bullet"/>
      <w:lvlText w:val="o"/>
      <w:lvlJc w:val="left"/>
      <w:pPr>
        <w:tabs>
          <w:tab w:val="num" w:pos="9011"/>
        </w:tabs>
        <w:ind w:left="9011" w:hanging="360"/>
      </w:pPr>
      <w:rPr>
        <w:rFonts w:ascii="Courier New" w:hAnsi="Courier New" w:cs="Courier New" w:hint="default"/>
      </w:rPr>
    </w:lvl>
    <w:lvl w:ilvl="5" w:tplc="233E5F84">
      <w:start w:val="1"/>
      <w:numFmt w:val="bullet"/>
      <w:lvlText w:val=""/>
      <w:lvlJc w:val="left"/>
      <w:pPr>
        <w:tabs>
          <w:tab w:val="num" w:pos="9731"/>
        </w:tabs>
        <w:ind w:left="9731" w:hanging="360"/>
      </w:pPr>
      <w:rPr>
        <w:rFonts w:ascii="Wingdings" w:hAnsi="Wingdings" w:hint="default"/>
      </w:rPr>
    </w:lvl>
    <w:lvl w:ilvl="6" w:tplc="DD0E13CA">
      <w:start w:val="1"/>
      <w:numFmt w:val="bullet"/>
      <w:lvlText w:val=""/>
      <w:lvlJc w:val="left"/>
      <w:pPr>
        <w:tabs>
          <w:tab w:val="num" w:pos="10451"/>
        </w:tabs>
        <w:ind w:left="10451" w:hanging="360"/>
      </w:pPr>
      <w:rPr>
        <w:rFonts w:ascii="Symbol" w:hAnsi="Symbol" w:hint="default"/>
      </w:rPr>
    </w:lvl>
    <w:lvl w:ilvl="7" w:tplc="6CF45B66">
      <w:start w:val="1"/>
      <w:numFmt w:val="bullet"/>
      <w:lvlText w:val="o"/>
      <w:lvlJc w:val="left"/>
      <w:pPr>
        <w:tabs>
          <w:tab w:val="num" w:pos="11171"/>
        </w:tabs>
        <w:ind w:left="11171" w:hanging="360"/>
      </w:pPr>
      <w:rPr>
        <w:rFonts w:ascii="Courier New" w:hAnsi="Courier New" w:cs="Courier New" w:hint="default"/>
      </w:rPr>
    </w:lvl>
    <w:lvl w:ilvl="8" w:tplc="DD883576">
      <w:start w:val="1"/>
      <w:numFmt w:val="bullet"/>
      <w:lvlText w:val=""/>
      <w:lvlJc w:val="left"/>
      <w:pPr>
        <w:tabs>
          <w:tab w:val="num" w:pos="11891"/>
        </w:tabs>
        <w:ind w:left="11891" w:hanging="360"/>
      </w:pPr>
      <w:rPr>
        <w:rFonts w:ascii="Wingdings" w:hAnsi="Wingdings" w:hint="default"/>
      </w:rPr>
    </w:lvl>
  </w:abstractNum>
  <w:abstractNum w:abstractNumId="4" w15:restartNumberingAfterBreak="0">
    <w:nsid w:val="0B5A1E7B"/>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5" w15:restartNumberingAfterBreak="0">
    <w:nsid w:val="177238A0"/>
    <w:multiLevelType w:val="hybridMultilevel"/>
    <w:tmpl w:val="0C72AFC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99105BB"/>
    <w:multiLevelType w:val="hybridMultilevel"/>
    <w:tmpl w:val="1A020F08"/>
    <w:lvl w:ilvl="0" w:tplc="1C090001">
      <w:start w:val="1"/>
      <w:numFmt w:val="bullet"/>
      <w:lvlText w:val=""/>
      <w:lvlJc w:val="left"/>
      <w:pPr>
        <w:ind w:left="1146" w:hanging="360"/>
      </w:pPr>
      <w:rPr>
        <w:rFonts w:ascii="Symbol" w:hAnsi="Symbol" w:hint="default"/>
      </w:rPr>
    </w:lvl>
    <w:lvl w:ilvl="1" w:tplc="1C090003">
      <w:start w:val="1"/>
      <w:numFmt w:val="bullet"/>
      <w:lvlText w:val="o"/>
      <w:lvlJc w:val="left"/>
      <w:pPr>
        <w:ind w:left="1866" w:hanging="360"/>
      </w:pPr>
      <w:rPr>
        <w:rFonts w:ascii="Courier New" w:hAnsi="Courier New" w:cs="Courier New" w:hint="default"/>
      </w:rPr>
    </w:lvl>
    <w:lvl w:ilvl="2" w:tplc="1C090005">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7" w15:restartNumberingAfterBreak="0">
    <w:nsid w:val="19C96886"/>
    <w:multiLevelType w:val="hybridMultilevel"/>
    <w:tmpl w:val="3E1E7524"/>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9" w15:restartNumberingAfterBreak="0">
    <w:nsid w:val="1A1975FD"/>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0" w15:restartNumberingAfterBreak="0">
    <w:nsid w:val="1B1779DC"/>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1" w15:restartNumberingAfterBreak="0">
    <w:nsid w:val="1D197AAA"/>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2" w15:restartNumberingAfterBreak="0">
    <w:nsid w:val="1F217422"/>
    <w:multiLevelType w:val="hybridMultilevel"/>
    <w:tmpl w:val="1EC83CD0"/>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3" w15:restartNumberingAfterBreak="0">
    <w:nsid w:val="241564D1"/>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4" w15:restartNumberingAfterBreak="0">
    <w:nsid w:val="25B24A10"/>
    <w:multiLevelType w:val="hybridMultilevel"/>
    <w:tmpl w:val="E400576A"/>
    <w:lvl w:ilvl="0" w:tplc="08090001">
      <w:start w:val="1"/>
      <w:numFmt w:val="bullet"/>
      <w:lvlText w:val=""/>
      <w:lvlJc w:val="left"/>
      <w:pPr>
        <w:tabs>
          <w:tab w:val="num" w:pos="1146"/>
        </w:tabs>
        <w:ind w:left="1146" w:hanging="360"/>
      </w:pPr>
      <w:rPr>
        <w:rFonts w:ascii="Symbol" w:hAnsi="Symbol" w:hint="default"/>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5" w15:restartNumberingAfterBreak="0">
    <w:nsid w:val="27AE7DDF"/>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6" w15:restartNumberingAfterBreak="0">
    <w:nsid w:val="2A542053"/>
    <w:multiLevelType w:val="hybridMultilevel"/>
    <w:tmpl w:val="D21C148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E9F4C812">
      <w:start w:val="2023"/>
      <w:numFmt w:val="bullet"/>
      <w:lvlText w:val="-"/>
      <w:lvlJc w:val="left"/>
      <w:pPr>
        <w:ind w:left="3306" w:hanging="360"/>
      </w:pPr>
      <w:rPr>
        <w:rFonts w:ascii="Verdana" w:eastAsia="Times New Roman" w:hAnsi="Verdana" w:cs="Times New Roman" w:hint="default"/>
      </w:r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7" w15:restartNumberingAfterBreak="0">
    <w:nsid w:val="2B7C7A6D"/>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8" w15:restartNumberingAfterBreak="0">
    <w:nsid w:val="2D2938EF"/>
    <w:multiLevelType w:val="hybridMultilevel"/>
    <w:tmpl w:val="F05CBDD4"/>
    <w:lvl w:ilvl="0" w:tplc="E76A911C">
      <w:start w:val="1"/>
      <w:numFmt w:val="decimal"/>
      <w:lvlText w:val="%1."/>
      <w:lvlJc w:val="left"/>
      <w:pPr>
        <w:tabs>
          <w:tab w:val="num" w:pos="1146"/>
        </w:tabs>
        <w:ind w:left="1146" w:hanging="360"/>
      </w:pPr>
      <w:rPr>
        <w:strike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9" w15:restartNumberingAfterBreak="0">
    <w:nsid w:val="37AE5D5A"/>
    <w:multiLevelType w:val="hybridMultilevel"/>
    <w:tmpl w:val="0E5081B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1" w15:restartNumberingAfterBreak="0">
    <w:nsid w:val="3A0B6A9C"/>
    <w:multiLevelType w:val="hybridMultilevel"/>
    <w:tmpl w:val="22F0C76C"/>
    <w:lvl w:ilvl="0" w:tplc="08090001">
      <w:start w:val="1"/>
      <w:numFmt w:val="bullet"/>
      <w:lvlText w:val=""/>
      <w:lvlJc w:val="left"/>
      <w:pPr>
        <w:tabs>
          <w:tab w:val="num" w:pos="1146"/>
        </w:tabs>
        <w:ind w:left="1146" w:hanging="360"/>
      </w:pPr>
      <w:rPr>
        <w:rFonts w:ascii="Symbol" w:hAnsi="Symbol" w:hint="default"/>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2" w15:restartNumberingAfterBreak="0">
    <w:nsid w:val="3E534879"/>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3" w15:restartNumberingAfterBreak="0">
    <w:nsid w:val="3F932ADE"/>
    <w:multiLevelType w:val="hybridMultilevel"/>
    <w:tmpl w:val="7786E44C"/>
    <w:lvl w:ilvl="0" w:tplc="08090019">
      <w:start w:val="1"/>
      <w:numFmt w:val="lowerLetter"/>
      <w:lvlText w:val="%1."/>
      <w:lvlJc w:val="left"/>
      <w:pPr>
        <w:tabs>
          <w:tab w:val="num" w:pos="1866"/>
        </w:tabs>
        <w:ind w:left="1866"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7943BD8"/>
    <w:multiLevelType w:val="hybridMultilevel"/>
    <w:tmpl w:val="722A2B0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tentative="1">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5" w15:restartNumberingAfterBreak="0">
    <w:nsid w:val="498D5ADF"/>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4D0465C5"/>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7" w15:restartNumberingAfterBreak="0">
    <w:nsid w:val="4E3F17DC"/>
    <w:multiLevelType w:val="hybridMultilevel"/>
    <w:tmpl w:val="722A2B0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8" w15:restartNumberingAfterBreak="0">
    <w:nsid w:val="5652537E"/>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9" w15:restartNumberingAfterBreak="0">
    <w:nsid w:val="57981FC9"/>
    <w:multiLevelType w:val="hybridMultilevel"/>
    <w:tmpl w:val="722A2B00"/>
    <w:lvl w:ilvl="0" w:tplc="0809000F">
      <w:start w:val="1"/>
      <w:numFmt w:val="decimal"/>
      <w:lvlText w:val="%1."/>
      <w:lvlJc w:val="left"/>
      <w:pPr>
        <w:tabs>
          <w:tab w:val="num" w:pos="1146"/>
        </w:tabs>
        <w:ind w:left="1146" w:hanging="360"/>
      </w:pPr>
    </w:lvl>
    <w:lvl w:ilvl="1" w:tplc="08090019" w:tentative="1">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30" w15:restartNumberingAfterBreak="0">
    <w:nsid w:val="5A4C58C1"/>
    <w:multiLevelType w:val="hybridMultilevel"/>
    <w:tmpl w:val="27B23EBC"/>
    <w:styleLink w:val="StyleOutlinenumbered"/>
    <w:lvl w:ilvl="0" w:tplc="A920D888">
      <w:start w:val="1"/>
      <w:numFmt w:val="decimal"/>
      <w:lvlText w:val="%1."/>
      <w:lvlJc w:val="left"/>
      <w:pPr>
        <w:tabs>
          <w:tab w:val="num" w:pos="1134"/>
        </w:tabs>
        <w:ind w:left="1134" w:hanging="425"/>
      </w:pPr>
      <w:rPr>
        <w:rFonts w:hint="default"/>
      </w:rPr>
    </w:lvl>
    <w:lvl w:ilvl="1" w:tplc="76E015C4">
      <w:start w:val="1"/>
      <w:numFmt w:val="lowerLetter"/>
      <w:lvlText w:val="%2."/>
      <w:lvlJc w:val="left"/>
      <w:pPr>
        <w:tabs>
          <w:tab w:val="num" w:pos="1843"/>
        </w:tabs>
        <w:ind w:left="1843" w:hanging="425"/>
      </w:pPr>
      <w:rPr>
        <w:rFonts w:hint="default"/>
      </w:rPr>
    </w:lvl>
    <w:lvl w:ilvl="2" w:tplc="750A8136">
      <w:start w:val="1"/>
      <w:numFmt w:val="lowerRoman"/>
      <w:lvlText w:val="%3."/>
      <w:lvlJc w:val="left"/>
      <w:pPr>
        <w:tabs>
          <w:tab w:val="num" w:pos="2552"/>
        </w:tabs>
        <w:ind w:left="2552" w:hanging="426"/>
      </w:pPr>
      <w:rPr>
        <w:rFonts w:hint="default"/>
      </w:rPr>
    </w:lvl>
    <w:lvl w:ilvl="3" w:tplc="8FFC2028">
      <w:start w:val="1"/>
      <w:numFmt w:val="decimal"/>
      <w:lvlText w:val="(%4)"/>
      <w:lvlJc w:val="left"/>
      <w:pPr>
        <w:tabs>
          <w:tab w:val="num" w:pos="2149"/>
        </w:tabs>
        <w:ind w:left="2149" w:hanging="360"/>
      </w:pPr>
      <w:rPr>
        <w:rFonts w:hint="default"/>
      </w:rPr>
    </w:lvl>
    <w:lvl w:ilvl="4" w:tplc="1FA67B04">
      <w:start w:val="1"/>
      <w:numFmt w:val="lowerLetter"/>
      <w:lvlText w:val="(%5)"/>
      <w:lvlJc w:val="left"/>
      <w:pPr>
        <w:tabs>
          <w:tab w:val="num" w:pos="2509"/>
        </w:tabs>
        <w:ind w:left="2509" w:hanging="360"/>
      </w:pPr>
      <w:rPr>
        <w:rFonts w:hint="default"/>
      </w:rPr>
    </w:lvl>
    <w:lvl w:ilvl="5" w:tplc="EFAE95FE">
      <w:start w:val="1"/>
      <w:numFmt w:val="lowerRoman"/>
      <w:lvlText w:val="(%6)"/>
      <w:lvlJc w:val="left"/>
      <w:pPr>
        <w:tabs>
          <w:tab w:val="num" w:pos="2869"/>
        </w:tabs>
        <w:ind w:left="2869" w:hanging="360"/>
      </w:pPr>
      <w:rPr>
        <w:rFonts w:hint="default"/>
      </w:rPr>
    </w:lvl>
    <w:lvl w:ilvl="6" w:tplc="A7B0A3F2">
      <w:start w:val="1"/>
      <w:numFmt w:val="decimal"/>
      <w:lvlText w:val="%7."/>
      <w:lvlJc w:val="left"/>
      <w:pPr>
        <w:tabs>
          <w:tab w:val="num" w:pos="3229"/>
        </w:tabs>
        <w:ind w:left="3229" w:hanging="360"/>
      </w:pPr>
      <w:rPr>
        <w:rFonts w:hint="default"/>
      </w:rPr>
    </w:lvl>
    <w:lvl w:ilvl="7" w:tplc="FD4CEFBA">
      <w:start w:val="1"/>
      <w:numFmt w:val="lowerLetter"/>
      <w:lvlText w:val="%8."/>
      <w:lvlJc w:val="left"/>
      <w:pPr>
        <w:tabs>
          <w:tab w:val="num" w:pos="3589"/>
        </w:tabs>
        <w:ind w:left="3589" w:hanging="360"/>
      </w:pPr>
      <w:rPr>
        <w:rFonts w:hint="default"/>
      </w:rPr>
    </w:lvl>
    <w:lvl w:ilvl="8" w:tplc="4BCC64C0">
      <w:start w:val="1"/>
      <w:numFmt w:val="lowerRoman"/>
      <w:lvlText w:val="%9."/>
      <w:lvlJc w:val="left"/>
      <w:pPr>
        <w:tabs>
          <w:tab w:val="num" w:pos="3949"/>
        </w:tabs>
        <w:ind w:left="3949" w:hanging="360"/>
      </w:pPr>
      <w:rPr>
        <w:rFonts w:hint="default"/>
      </w:rPr>
    </w:lvl>
  </w:abstractNum>
  <w:abstractNum w:abstractNumId="31" w15:restartNumberingAfterBreak="0">
    <w:nsid w:val="5D042975"/>
    <w:multiLevelType w:val="hybridMultilevel"/>
    <w:tmpl w:val="73BEDF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670E5DB5"/>
    <w:multiLevelType w:val="hybridMultilevel"/>
    <w:tmpl w:val="8A0A1F86"/>
    <w:lvl w:ilvl="0" w:tplc="08090001">
      <w:start w:val="1"/>
      <w:numFmt w:val="bullet"/>
      <w:lvlText w:val=""/>
      <w:lvlJc w:val="left"/>
      <w:pPr>
        <w:ind w:left="1789" w:hanging="360"/>
      </w:pPr>
      <w:rPr>
        <w:rFonts w:ascii="Symbol" w:hAnsi="Symbol" w:hint="default"/>
      </w:rPr>
    </w:lvl>
    <w:lvl w:ilvl="1" w:tplc="08090003" w:tentative="1">
      <w:start w:val="1"/>
      <w:numFmt w:val="bullet"/>
      <w:lvlText w:val="o"/>
      <w:lvlJc w:val="left"/>
      <w:pPr>
        <w:ind w:left="2509" w:hanging="360"/>
      </w:pPr>
      <w:rPr>
        <w:rFonts w:ascii="Courier New" w:hAnsi="Courier New" w:cs="Courier New" w:hint="default"/>
      </w:rPr>
    </w:lvl>
    <w:lvl w:ilvl="2" w:tplc="08090005" w:tentative="1">
      <w:start w:val="1"/>
      <w:numFmt w:val="bullet"/>
      <w:lvlText w:val=""/>
      <w:lvlJc w:val="left"/>
      <w:pPr>
        <w:ind w:left="3229" w:hanging="360"/>
      </w:pPr>
      <w:rPr>
        <w:rFonts w:ascii="Wingdings" w:hAnsi="Wingdings" w:hint="default"/>
      </w:rPr>
    </w:lvl>
    <w:lvl w:ilvl="3" w:tplc="08090001" w:tentative="1">
      <w:start w:val="1"/>
      <w:numFmt w:val="bullet"/>
      <w:lvlText w:val=""/>
      <w:lvlJc w:val="left"/>
      <w:pPr>
        <w:ind w:left="3949" w:hanging="360"/>
      </w:pPr>
      <w:rPr>
        <w:rFonts w:ascii="Symbol" w:hAnsi="Symbol" w:hint="default"/>
      </w:rPr>
    </w:lvl>
    <w:lvl w:ilvl="4" w:tplc="08090003" w:tentative="1">
      <w:start w:val="1"/>
      <w:numFmt w:val="bullet"/>
      <w:lvlText w:val="o"/>
      <w:lvlJc w:val="left"/>
      <w:pPr>
        <w:ind w:left="4669" w:hanging="360"/>
      </w:pPr>
      <w:rPr>
        <w:rFonts w:ascii="Courier New" w:hAnsi="Courier New" w:cs="Courier New" w:hint="default"/>
      </w:rPr>
    </w:lvl>
    <w:lvl w:ilvl="5" w:tplc="08090005" w:tentative="1">
      <w:start w:val="1"/>
      <w:numFmt w:val="bullet"/>
      <w:lvlText w:val=""/>
      <w:lvlJc w:val="left"/>
      <w:pPr>
        <w:ind w:left="5389" w:hanging="360"/>
      </w:pPr>
      <w:rPr>
        <w:rFonts w:ascii="Wingdings" w:hAnsi="Wingdings" w:hint="default"/>
      </w:rPr>
    </w:lvl>
    <w:lvl w:ilvl="6" w:tplc="08090001" w:tentative="1">
      <w:start w:val="1"/>
      <w:numFmt w:val="bullet"/>
      <w:lvlText w:val=""/>
      <w:lvlJc w:val="left"/>
      <w:pPr>
        <w:ind w:left="6109" w:hanging="360"/>
      </w:pPr>
      <w:rPr>
        <w:rFonts w:ascii="Symbol" w:hAnsi="Symbol" w:hint="default"/>
      </w:rPr>
    </w:lvl>
    <w:lvl w:ilvl="7" w:tplc="08090003" w:tentative="1">
      <w:start w:val="1"/>
      <w:numFmt w:val="bullet"/>
      <w:lvlText w:val="o"/>
      <w:lvlJc w:val="left"/>
      <w:pPr>
        <w:ind w:left="6829" w:hanging="360"/>
      </w:pPr>
      <w:rPr>
        <w:rFonts w:ascii="Courier New" w:hAnsi="Courier New" w:cs="Courier New" w:hint="default"/>
      </w:rPr>
    </w:lvl>
    <w:lvl w:ilvl="8" w:tplc="08090005" w:tentative="1">
      <w:start w:val="1"/>
      <w:numFmt w:val="bullet"/>
      <w:lvlText w:val=""/>
      <w:lvlJc w:val="left"/>
      <w:pPr>
        <w:ind w:left="7549" w:hanging="360"/>
      </w:pPr>
      <w:rPr>
        <w:rFonts w:ascii="Wingdings" w:hAnsi="Wingdings" w:hint="default"/>
      </w:rPr>
    </w:lvl>
  </w:abstractNum>
  <w:abstractNum w:abstractNumId="33" w15:restartNumberingAfterBreak="0">
    <w:nsid w:val="6943769A"/>
    <w:multiLevelType w:val="hybridMultilevel"/>
    <w:tmpl w:val="722A2B0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4" w15:restartNumberingAfterBreak="0">
    <w:nsid w:val="6BAF60EF"/>
    <w:multiLevelType w:val="hybridMultilevel"/>
    <w:tmpl w:val="3E803DDE"/>
    <w:lvl w:ilvl="0" w:tplc="08090001">
      <w:start w:val="1"/>
      <w:numFmt w:val="bullet"/>
      <w:lvlText w:val=""/>
      <w:lvlJc w:val="left"/>
      <w:pPr>
        <w:ind w:left="1440" w:hanging="360"/>
      </w:pPr>
      <w:rPr>
        <w:rFonts w:ascii="Symbol" w:hAnsi="Symbol" w:hint="default"/>
      </w:rPr>
    </w:lvl>
    <w:lvl w:ilvl="1" w:tplc="CD6C52BC">
      <w:numFmt w:val="bullet"/>
      <w:lvlText w:val=""/>
      <w:lvlJc w:val="left"/>
      <w:pPr>
        <w:ind w:left="2160" w:hanging="360"/>
      </w:pPr>
      <w:rPr>
        <w:rFonts w:ascii="Wingdings" w:eastAsia="Times New Roman" w:hAnsi="Wingdings" w:cs="Calibri"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35" w15:restartNumberingAfterBreak="0">
    <w:nsid w:val="6BF27273"/>
    <w:multiLevelType w:val="hybridMultilevel"/>
    <w:tmpl w:val="0B286030"/>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15:restartNumberingAfterBreak="0">
    <w:nsid w:val="6C084AC9"/>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7"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8" w15:restartNumberingAfterBreak="0">
    <w:nsid w:val="6F351923"/>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9" w15:restartNumberingAfterBreak="0">
    <w:nsid w:val="6FE85E67"/>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40" w15:restartNumberingAfterBreak="0">
    <w:nsid w:val="70F12887"/>
    <w:multiLevelType w:val="hybridMultilevel"/>
    <w:tmpl w:val="00A4E4BA"/>
    <w:lvl w:ilvl="0" w:tplc="08090001">
      <w:start w:val="1"/>
      <w:numFmt w:val="bullet"/>
      <w:lvlText w:val=""/>
      <w:lvlJc w:val="left"/>
      <w:pPr>
        <w:tabs>
          <w:tab w:val="num" w:pos="1146"/>
        </w:tabs>
        <w:ind w:left="1146" w:hanging="360"/>
      </w:pPr>
      <w:rPr>
        <w:rFonts w:ascii="Symbol" w:hAnsi="Symbol" w:hint="default"/>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41" w15:restartNumberingAfterBreak="0">
    <w:nsid w:val="79045539"/>
    <w:multiLevelType w:val="hybridMultilevel"/>
    <w:tmpl w:val="733E7B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7A932C63"/>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43" w15:restartNumberingAfterBreak="0">
    <w:nsid w:val="7AF54FA7"/>
    <w:multiLevelType w:val="multilevel"/>
    <w:tmpl w:val="13FE7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4" w15:restartNumberingAfterBreak="0">
    <w:nsid w:val="7BAC5B4D"/>
    <w:multiLevelType w:val="hybridMultilevel"/>
    <w:tmpl w:val="EABCE0E4"/>
    <w:lvl w:ilvl="0" w:tplc="1C09000F">
      <w:start w:val="1"/>
      <w:numFmt w:val="decimal"/>
      <w:lvlText w:val="%1."/>
      <w:lvlJc w:val="left"/>
      <w:pPr>
        <w:ind w:left="1429" w:hanging="360"/>
      </w:pPr>
    </w:lvl>
    <w:lvl w:ilvl="1" w:tplc="1C090019" w:tentative="1">
      <w:start w:val="1"/>
      <w:numFmt w:val="lowerLetter"/>
      <w:lvlText w:val="%2."/>
      <w:lvlJc w:val="left"/>
      <w:pPr>
        <w:ind w:left="2149" w:hanging="360"/>
      </w:pPr>
    </w:lvl>
    <w:lvl w:ilvl="2" w:tplc="1C09001B" w:tentative="1">
      <w:start w:val="1"/>
      <w:numFmt w:val="lowerRoman"/>
      <w:lvlText w:val="%3."/>
      <w:lvlJc w:val="right"/>
      <w:pPr>
        <w:ind w:left="2869" w:hanging="180"/>
      </w:pPr>
    </w:lvl>
    <w:lvl w:ilvl="3" w:tplc="1C09000F" w:tentative="1">
      <w:start w:val="1"/>
      <w:numFmt w:val="decimal"/>
      <w:lvlText w:val="%4."/>
      <w:lvlJc w:val="left"/>
      <w:pPr>
        <w:ind w:left="3589" w:hanging="360"/>
      </w:pPr>
    </w:lvl>
    <w:lvl w:ilvl="4" w:tplc="1C090019" w:tentative="1">
      <w:start w:val="1"/>
      <w:numFmt w:val="lowerLetter"/>
      <w:lvlText w:val="%5."/>
      <w:lvlJc w:val="left"/>
      <w:pPr>
        <w:ind w:left="4309" w:hanging="360"/>
      </w:pPr>
    </w:lvl>
    <w:lvl w:ilvl="5" w:tplc="1C09001B" w:tentative="1">
      <w:start w:val="1"/>
      <w:numFmt w:val="lowerRoman"/>
      <w:lvlText w:val="%6."/>
      <w:lvlJc w:val="right"/>
      <w:pPr>
        <w:ind w:left="5029" w:hanging="180"/>
      </w:pPr>
    </w:lvl>
    <w:lvl w:ilvl="6" w:tplc="1C09000F" w:tentative="1">
      <w:start w:val="1"/>
      <w:numFmt w:val="decimal"/>
      <w:lvlText w:val="%7."/>
      <w:lvlJc w:val="left"/>
      <w:pPr>
        <w:ind w:left="5749" w:hanging="360"/>
      </w:pPr>
    </w:lvl>
    <w:lvl w:ilvl="7" w:tplc="1C090019" w:tentative="1">
      <w:start w:val="1"/>
      <w:numFmt w:val="lowerLetter"/>
      <w:lvlText w:val="%8."/>
      <w:lvlJc w:val="left"/>
      <w:pPr>
        <w:ind w:left="6469" w:hanging="360"/>
      </w:pPr>
    </w:lvl>
    <w:lvl w:ilvl="8" w:tplc="1C09001B" w:tentative="1">
      <w:start w:val="1"/>
      <w:numFmt w:val="lowerRoman"/>
      <w:lvlText w:val="%9."/>
      <w:lvlJc w:val="right"/>
      <w:pPr>
        <w:ind w:left="7189" w:hanging="180"/>
      </w:pPr>
    </w:lvl>
  </w:abstractNum>
  <w:num w:numId="1" w16cid:durableId="388649743">
    <w:abstractNumId w:val="16"/>
  </w:num>
  <w:num w:numId="2" w16cid:durableId="508447628">
    <w:abstractNumId w:val="8"/>
  </w:num>
  <w:num w:numId="3" w16cid:durableId="1209803926">
    <w:abstractNumId w:val="43"/>
  </w:num>
  <w:num w:numId="4" w16cid:durableId="883711387">
    <w:abstractNumId w:val="30"/>
  </w:num>
  <w:num w:numId="5" w16cid:durableId="851337736">
    <w:abstractNumId w:val="3"/>
  </w:num>
  <w:num w:numId="6" w16cid:durableId="207569984">
    <w:abstractNumId w:val="44"/>
  </w:num>
  <w:num w:numId="7" w16cid:durableId="1990787585">
    <w:abstractNumId w:val="7"/>
  </w:num>
  <w:num w:numId="8" w16cid:durableId="1620524728">
    <w:abstractNumId w:val="12"/>
  </w:num>
  <w:num w:numId="9" w16cid:durableId="1620867541">
    <w:abstractNumId w:val="20"/>
  </w:num>
  <w:num w:numId="10" w16cid:durableId="1700887337">
    <w:abstractNumId w:val="10"/>
  </w:num>
  <w:num w:numId="11" w16cid:durableId="2005621931">
    <w:abstractNumId w:val="29"/>
  </w:num>
  <w:num w:numId="12" w16cid:durableId="1313948597">
    <w:abstractNumId w:val="6"/>
  </w:num>
  <w:num w:numId="13" w16cid:durableId="1650405628">
    <w:abstractNumId w:val="23"/>
  </w:num>
  <w:num w:numId="14" w16cid:durableId="1598949122">
    <w:abstractNumId w:val="11"/>
  </w:num>
  <w:num w:numId="15" w16cid:durableId="1988431969">
    <w:abstractNumId w:val="15"/>
  </w:num>
  <w:num w:numId="16" w16cid:durableId="267667495">
    <w:abstractNumId w:val="9"/>
  </w:num>
  <w:num w:numId="17" w16cid:durableId="1421025184">
    <w:abstractNumId w:val="22"/>
  </w:num>
  <w:num w:numId="18" w16cid:durableId="1828472955">
    <w:abstractNumId w:val="2"/>
  </w:num>
  <w:num w:numId="19" w16cid:durableId="1427381293">
    <w:abstractNumId w:val="13"/>
  </w:num>
  <w:num w:numId="20" w16cid:durableId="400565443">
    <w:abstractNumId w:val="41"/>
  </w:num>
  <w:num w:numId="21" w16cid:durableId="381634552">
    <w:abstractNumId w:val="35"/>
  </w:num>
  <w:num w:numId="22" w16cid:durableId="1806383816">
    <w:abstractNumId w:val="0"/>
  </w:num>
  <w:num w:numId="23" w16cid:durableId="578058489">
    <w:abstractNumId w:val="19"/>
  </w:num>
  <w:num w:numId="24" w16cid:durableId="1238516244">
    <w:abstractNumId w:val="18"/>
  </w:num>
  <w:num w:numId="25" w16cid:durableId="1935354295">
    <w:abstractNumId w:val="36"/>
  </w:num>
  <w:num w:numId="26" w16cid:durableId="384374105">
    <w:abstractNumId w:val="25"/>
  </w:num>
  <w:num w:numId="27" w16cid:durableId="820854531">
    <w:abstractNumId w:val="28"/>
  </w:num>
  <w:num w:numId="28" w16cid:durableId="424694290">
    <w:abstractNumId w:val="38"/>
  </w:num>
  <w:num w:numId="29" w16cid:durableId="706635998">
    <w:abstractNumId w:val="37"/>
  </w:num>
  <w:num w:numId="30" w16cid:durableId="1295066643">
    <w:abstractNumId w:val="1"/>
  </w:num>
  <w:num w:numId="31" w16cid:durableId="2090957742">
    <w:abstractNumId w:val="17"/>
  </w:num>
  <w:num w:numId="32" w16cid:durableId="108935548">
    <w:abstractNumId w:val="40"/>
  </w:num>
  <w:num w:numId="33" w16cid:durableId="893003394">
    <w:abstractNumId w:val="21"/>
  </w:num>
  <w:num w:numId="34" w16cid:durableId="309214220">
    <w:abstractNumId w:val="5"/>
  </w:num>
  <w:num w:numId="35" w16cid:durableId="678584822">
    <w:abstractNumId w:val="32"/>
  </w:num>
  <w:num w:numId="36" w16cid:durableId="1737429975">
    <w:abstractNumId w:val="39"/>
  </w:num>
  <w:num w:numId="37" w16cid:durableId="413210366">
    <w:abstractNumId w:val="24"/>
  </w:num>
  <w:num w:numId="38" w16cid:durableId="103503282">
    <w:abstractNumId w:val="42"/>
  </w:num>
  <w:num w:numId="39" w16cid:durableId="112871812">
    <w:abstractNumId w:val="4"/>
  </w:num>
  <w:num w:numId="40" w16cid:durableId="1129081612">
    <w:abstractNumId w:val="34"/>
  </w:num>
  <w:num w:numId="41" w16cid:durableId="250703222">
    <w:abstractNumId w:val="26"/>
  </w:num>
  <w:num w:numId="42" w16cid:durableId="868646903">
    <w:abstractNumId w:val="33"/>
  </w:num>
  <w:num w:numId="43" w16cid:durableId="346759184">
    <w:abstractNumId w:val="27"/>
  </w:num>
  <w:num w:numId="44" w16cid:durableId="1845432940">
    <w:abstractNumId w:val="31"/>
  </w:num>
  <w:num w:numId="45" w16cid:durableId="403064692">
    <w:abstractNumId w:val="14"/>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aun Barrett">
    <w15:presenceInfo w15:providerId="AD" w15:userId="S::sbarrett@openboxsoftware.com::2e21295b-21c9-4734-b4c8-23b29a1a1ba3"/>
  </w15:person>
  <w15:person w15:author="Sam Duncan">
    <w15:presenceInfo w15:providerId="AD" w15:userId="S::sduncan@openboxsoftware.com::c1d0992b-0ec5-443a-8c6c-87e1361e2b1d"/>
  </w15:person>
  <w15:person w15:author="Nikki Papenfus">
    <w15:presenceInfo w15:providerId="AD" w15:userId="S::npapenfus@openboxsoftware.com::2a405823-0c8b-419b-afb6-8159926c2e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21A6"/>
    <w:rsid w:val="000024AC"/>
    <w:rsid w:val="00003429"/>
    <w:rsid w:val="0000343D"/>
    <w:rsid w:val="000036A9"/>
    <w:rsid w:val="0000379A"/>
    <w:rsid w:val="00004983"/>
    <w:rsid w:val="00005963"/>
    <w:rsid w:val="00007A46"/>
    <w:rsid w:val="00007BB4"/>
    <w:rsid w:val="00007BD1"/>
    <w:rsid w:val="00010797"/>
    <w:rsid w:val="00011543"/>
    <w:rsid w:val="00011C72"/>
    <w:rsid w:val="00011CA2"/>
    <w:rsid w:val="00012C86"/>
    <w:rsid w:val="00013B1D"/>
    <w:rsid w:val="00013FD5"/>
    <w:rsid w:val="0001406B"/>
    <w:rsid w:val="000141FD"/>
    <w:rsid w:val="00014C96"/>
    <w:rsid w:val="00014DA2"/>
    <w:rsid w:val="000157D9"/>
    <w:rsid w:val="00016361"/>
    <w:rsid w:val="0001682D"/>
    <w:rsid w:val="00016B1A"/>
    <w:rsid w:val="00016E46"/>
    <w:rsid w:val="00017A60"/>
    <w:rsid w:val="00020168"/>
    <w:rsid w:val="000225EC"/>
    <w:rsid w:val="000238E2"/>
    <w:rsid w:val="00023B0F"/>
    <w:rsid w:val="00024908"/>
    <w:rsid w:val="000250A8"/>
    <w:rsid w:val="00025D95"/>
    <w:rsid w:val="0002736D"/>
    <w:rsid w:val="000277D0"/>
    <w:rsid w:val="00027B5E"/>
    <w:rsid w:val="00027B72"/>
    <w:rsid w:val="0003043C"/>
    <w:rsid w:val="00030A7A"/>
    <w:rsid w:val="000312EC"/>
    <w:rsid w:val="00032611"/>
    <w:rsid w:val="00033D88"/>
    <w:rsid w:val="00034731"/>
    <w:rsid w:val="00034F7D"/>
    <w:rsid w:val="00035C91"/>
    <w:rsid w:val="00037F9B"/>
    <w:rsid w:val="000404C6"/>
    <w:rsid w:val="00041769"/>
    <w:rsid w:val="00041D9C"/>
    <w:rsid w:val="00042104"/>
    <w:rsid w:val="0004258D"/>
    <w:rsid w:val="00042DEC"/>
    <w:rsid w:val="000434C6"/>
    <w:rsid w:val="00043CFD"/>
    <w:rsid w:val="00044B91"/>
    <w:rsid w:val="00044D36"/>
    <w:rsid w:val="000469A8"/>
    <w:rsid w:val="00046C75"/>
    <w:rsid w:val="00050F6C"/>
    <w:rsid w:val="00051733"/>
    <w:rsid w:val="000517AE"/>
    <w:rsid w:val="000522A8"/>
    <w:rsid w:val="0005278C"/>
    <w:rsid w:val="00052B3C"/>
    <w:rsid w:val="00053550"/>
    <w:rsid w:val="000566F4"/>
    <w:rsid w:val="0005690A"/>
    <w:rsid w:val="00056AE7"/>
    <w:rsid w:val="00060170"/>
    <w:rsid w:val="00061214"/>
    <w:rsid w:val="00061787"/>
    <w:rsid w:val="00061F79"/>
    <w:rsid w:val="00062889"/>
    <w:rsid w:val="00062B24"/>
    <w:rsid w:val="00062E20"/>
    <w:rsid w:val="0006399B"/>
    <w:rsid w:val="00064476"/>
    <w:rsid w:val="00064585"/>
    <w:rsid w:val="000661F3"/>
    <w:rsid w:val="00066234"/>
    <w:rsid w:val="00070253"/>
    <w:rsid w:val="000720A1"/>
    <w:rsid w:val="00072BDA"/>
    <w:rsid w:val="00073A50"/>
    <w:rsid w:val="00073A51"/>
    <w:rsid w:val="000745A2"/>
    <w:rsid w:val="000749AB"/>
    <w:rsid w:val="00074B2D"/>
    <w:rsid w:val="00074D10"/>
    <w:rsid w:val="00075363"/>
    <w:rsid w:val="000753E8"/>
    <w:rsid w:val="000755F5"/>
    <w:rsid w:val="00076BBB"/>
    <w:rsid w:val="00080E49"/>
    <w:rsid w:val="00080E56"/>
    <w:rsid w:val="00080F8E"/>
    <w:rsid w:val="000815D0"/>
    <w:rsid w:val="00081CBA"/>
    <w:rsid w:val="00082976"/>
    <w:rsid w:val="00083BFB"/>
    <w:rsid w:val="00083EB9"/>
    <w:rsid w:val="00084D08"/>
    <w:rsid w:val="00085844"/>
    <w:rsid w:val="00085AC2"/>
    <w:rsid w:val="00086302"/>
    <w:rsid w:val="0008718A"/>
    <w:rsid w:val="00087600"/>
    <w:rsid w:val="00087900"/>
    <w:rsid w:val="00087A9B"/>
    <w:rsid w:val="00087F4E"/>
    <w:rsid w:val="00091C7E"/>
    <w:rsid w:val="00091CB6"/>
    <w:rsid w:val="00094B25"/>
    <w:rsid w:val="00096003"/>
    <w:rsid w:val="000964E7"/>
    <w:rsid w:val="00096EB4"/>
    <w:rsid w:val="00097C20"/>
    <w:rsid w:val="000A26F8"/>
    <w:rsid w:val="000A2B18"/>
    <w:rsid w:val="000A338F"/>
    <w:rsid w:val="000A34D9"/>
    <w:rsid w:val="000A3BB2"/>
    <w:rsid w:val="000A3E80"/>
    <w:rsid w:val="000A4450"/>
    <w:rsid w:val="000A45A4"/>
    <w:rsid w:val="000A5230"/>
    <w:rsid w:val="000A5E23"/>
    <w:rsid w:val="000A62C9"/>
    <w:rsid w:val="000A6954"/>
    <w:rsid w:val="000A6EEC"/>
    <w:rsid w:val="000A7672"/>
    <w:rsid w:val="000A799B"/>
    <w:rsid w:val="000B02BF"/>
    <w:rsid w:val="000B02DA"/>
    <w:rsid w:val="000B05E4"/>
    <w:rsid w:val="000B0611"/>
    <w:rsid w:val="000B1B4C"/>
    <w:rsid w:val="000B2092"/>
    <w:rsid w:val="000B39EF"/>
    <w:rsid w:val="000B4131"/>
    <w:rsid w:val="000B4177"/>
    <w:rsid w:val="000B42EF"/>
    <w:rsid w:val="000B6638"/>
    <w:rsid w:val="000B710E"/>
    <w:rsid w:val="000B746C"/>
    <w:rsid w:val="000B76CB"/>
    <w:rsid w:val="000B7BFE"/>
    <w:rsid w:val="000C0331"/>
    <w:rsid w:val="000C2C89"/>
    <w:rsid w:val="000C34E6"/>
    <w:rsid w:val="000C3809"/>
    <w:rsid w:val="000C3834"/>
    <w:rsid w:val="000C398C"/>
    <w:rsid w:val="000C3AA3"/>
    <w:rsid w:val="000C3EBE"/>
    <w:rsid w:val="000C4C8A"/>
    <w:rsid w:val="000C65CF"/>
    <w:rsid w:val="000C6977"/>
    <w:rsid w:val="000C6BDA"/>
    <w:rsid w:val="000C6BEA"/>
    <w:rsid w:val="000C756D"/>
    <w:rsid w:val="000D0347"/>
    <w:rsid w:val="000D1E32"/>
    <w:rsid w:val="000D3052"/>
    <w:rsid w:val="000D3239"/>
    <w:rsid w:val="000D3631"/>
    <w:rsid w:val="000D4E92"/>
    <w:rsid w:val="000D5D9E"/>
    <w:rsid w:val="000D6468"/>
    <w:rsid w:val="000D69F7"/>
    <w:rsid w:val="000D6F71"/>
    <w:rsid w:val="000D7158"/>
    <w:rsid w:val="000D795E"/>
    <w:rsid w:val="000E0ADC"/>
    <w:rsid w:val="000E1208"/>
    <w:rsid w:val="000E30B2"/>
    <w:rsid w:val="000E3169"/>
    <w:rsid w:val="000E48FE"/>
    <w:rsid w:val="000E4B70"/>
    <w:rsid w:val="000E5257"/>
    <w:rsid w:val="000E5FEA"/>
    <w:rsid w:val="000E6CCD"/>
    <w:rsid w:val="000E6D00"/>
    <w:rsid w:val="000F0D8A"/>
    <w:rsid w:val="000F1A06"/>
    <w:rsid w:val="000F1B22"/>
    <w:rsid w:val="000F1BC5"/>
    <w:rsid w:val="000F1F9B"/>
    <w:rsid w:val="000F32A7"/>
    <w:rsid w:val="000F4765"/>
    <w:rsid w:val="000F4871"/>
    <w:rsid w:val="000F4B90"/>
    <w:rsid w:val="000F5201"/>
    <w:rsid w:val="000F56E7"/>
    <w:rsid w:val="000F5FEA"/>
    <w:rsid w:val="000F6EC4"/>
    <w:rsid w:val="000F7697"/>
    <w:rsid w:val="000F7780"/>
    <w:rsid w:val="00100684"/>
    <w:rsid w:val="001007E7"/>
    <w:rsid w:val="00100B6B"/>
    <w:rsid w:val="001018FA"/>
    <w:rsid w:val="00101D75"/>
    <w:rsid w:val="001020F1"/>
    <w:rsid w:val="00102261"/>
    <w:rsid w:val="00102762"/>
    <w:rsid w:val="001027CD"/>
    <w:rsid w:val="00102C88"/>
    <w:rsid w:val="00104BA5"/>
    <w:rsid w:val="00104C13"/>
    <w:rsid w:val="00105165"/>
    <w:rsid w:val="00106145"/>
    <w:rsid w:val="00106409"/>
    <w:rsid w:val="001067D8"/>
    <w:rsid w:val="00107F5D"/>
    <w:rsid w:val="00110610"/>
    <w:rsid w:val="00110654"/>
    <w:rsid w:val="001126BE"/>
    <w:rsid w:val="00114982"/>
    <w:rsid w:val="0011530E"/>
    <w:rsid w:val="001157FE"/>
    <w:rsid w:val="00116586"/>
    <w:rsid w:val="00116C4E"/>
    <w:rsid w:val="001174A7"/>
    <w:rsid w:val="001200AE"/>
    <w:rsid w:val="00120823"/>
    <w:rsid w:val="0012087A"/>
    <w:rsid w:val="00120B1C"/>
    <w:rsid w:val="00121D83"/>
    <w:rsid w:val="00121DC0"/>
    <w:rsid w:val="00122280"/>
    <w:rsid w:val="0012291A"/>
    <w:rsid w:val="0012367A"/>
    <w:rsid w:val="0012541B"/>
    <w:rsid w:val="00125C83"/>
    <w:rsid w:val="00127593"/>
    <w:rsid w:val="00130676"/>
    <w:rsid w:val="00130889"/>
    <w:rsid w:val="00130D76"/>
    <w:rsid w:val="001316A3"/>
    <w:rsid w:val="00131C64"/>
    <w:rsid w:val="0013274F"/>
    <w:rsid w:val="001327E3"/>
    <w:rsid w:val="00132ABF"/>
    <w:rsid w:val="00133E1A"/>
    <w:rsid w:val="00133F37"/>
    <w:rsid w:val="001348CE"/>
    <w:rsid w:val="00134C74"/>
    <w:rsid w:val="00134FC2"/>
    <w:rsid w:val="00135BCB"/>
    <w:rsid w:val="00135E91"/>
    <w:rsid w:val="00136E11"/>
    <w:rsid w:val="00137257"/>
    <w:rsid w:val="00137D3F"/>
    <w:rsid w:val="00140869"/>
    <w:rsid w:val="00140DEF"/>
    <w:rsid w:val="0014216D"/>
    <w:rsid w:val="00144134"/>
    <w:rsid w:val="001449FD"/>
    <w:rsid w:val="00144E5F"/>
    <w:rsid w:val="00145D07"/>
    <w:rsid w:val="001461AE"/>
    <w:rsid w:val="0014723A"/>
    <w:rsid w:val="00153918"/>
    <w:rsid w:val="00153BCB"/>
    <w:rsid w:val="00154354"/>
    <w:rsid w:val="001561D6"/>
    <w:rsid w:val="00156AED"/>
    <w:rsid w:val="00157ACA"/>
    <w:rsid w:val="00161C5E"/>
    <w:rsid w:val="0016257B"/>
    <w:rsid w:val="00162CBD"/>
    <w:rsid w:val="00162E0B"/>
    <w:rsid w:val="001631B1"/>
    <w:rsid w:val="001632C8"/>
    <w:rsid w:val="001633B0"/>
    <w:rsid w:val="00164661"/>
    <w:rsid w:val="00164D9B"/>
    <w:rsid w:val="00164E1D"/>
    <w:rsid w:val="00165B2F"/>
    <w:rsid w:val="00166A3F"/>
    <w:rsid w:val="00167FCC"/>
    <w:rsid w:val="0017251A"/>
    <w:rsid w:val="00172DC6"/>
    <w:rsid w:val="00173779"/>
    <w:rsid w:val="00173C67"/>
    <w:rsid w:val="00173D3F"/>
    <w:rsid w:val="00174A94"/>
    <w:rsid w:val="0017593A"/>
    <w:rsid w:val="001759AE"/>
    <w:rsid w:val="001763D6"/>
    <w:rsid w:val="00176ABC"/>
    <w:rsid w:val="00177110"/>
    <w:rsid w:val="00177165"/>
    <w:rsid w:val="00177C52"/>
    <w:rsid w:val="001807C2"/>
    <w:rsid w:val="00180D05"/>
    <w:rsid w:val="00181D73"/>
    <w:rsid w:val="001833FC"/>
    <w:rsid w:val="00183523"/>
    <w:rsid w:val="0018667C"/>
    <w:rsid w:val="00190D6F"/>
    <w:rsid w:val="00190E46"/>
    <w:rsid w:val="00191D8D"/>
    <w:rsid w:val="00191E61"/>
    <w:rsid w:val="00192816"/>
    <w:rsid w:val="001938CE"/>
    <w:rsid w:val="00193AC9"/>
    <w:rsid w:val="0019437E"/>
    <w:rsid w:val="00194CE2"/>
    <w:rsid w:val="00196341"/>
    <w:rsid w:val="00197799"/>
    <w:rsid w:val="00197A46"/>
    <w:rsid w:val="00197F68"/>
    <w:rsid w:val="001A043E"/>
    <w:rsid w:val="001A49D0"/>
    <w:rsid w:val="001A59FB"/>
    <w:rsid w:val="001B11A0"/>
    <w:rsid w:val="001B20CB"/>
    <w:rsid w:val="001B2CA2"/>
    <w:rsid w:val="001B4202"/>
    <w:rsid w:val="001B5421"/>
    <w:rsid w:val="001B5907"/>
    <w:rsid w:val="001B5926"/>
    <w:rsid w:val="001B5C03"/>
    <w:rsid w:val="001B69CB"/>
    <w:rsid w:val="001C0033"/>
    <w:rsid w:val="001C2C07"/>
    <w:rsid w:val="001C31CC"/>
    <w:rsid w:val="001C39B6"/>
    <w:rsid w:val="001C63C8"/>
    <w:rsid w:val="001C7D9F"/>
    <w:rsid w:val="001D0E22"/>
    <w:rsid w:val="001D100F"/>
    <w:rsid w:val="001D1762"/>
    <w:rsid w:val="001D1930"/>
    <w:rsid w:val="001D1C8C"/>
    <w:rsid w:val="001D28B0"/>
    <w:rsid w:val="001D30F6"/>
    <w:rsid w:val="001D3175"/>
    <w:rsid w:val="001D3567"/>
    <w:rsid w:val="001D3F21"/>
    <w:rsid w:val="001D4859"/>
    <w:rsid w:val="001D5EC8"/>
    <w:rsid w:val="001D666E"/>
    <w:rsid w:val="001D7DE5"/>
    <w:rsid w:val="001E321D"/>
    <w:rsid w:val="001E3375"/>
    <w:rsid w:val="001E38A5"/>
    <w:rsid w:val="001E390D"/>
    <w:rsid w:val="001E421F"/>
    <w:rsid w:val="001E46BF"/>
    <w:rsid w:val="001E5280"/>
    <w:rsid w:val="001F0151"/>
    <w:rsid w:val="001F0CE5"/>
    <w:rsid w:val="001F169D"/>
    <w:rsid w:val="001F236E"/>
    <w:rsid w:val="001F3674"/>
    <w:rsid w:val="001F4DED"/>
    <w:rsid w:val="001F5DC4"/>
    <w:rsid w:val="001F5F38"/>
    <w:rsid w:val="0020142B"/>
    <w:rsid w:val="00201616"/>
    <w:rsid w:val="0020204C"/>
    <w:rsid w:val="00202611"/>
    <w:rsid w:val="00202B0A"/>
    <w:rsid w:val="002033A6"/>
    <w:rsid w:val="00204CC8"/>
    <w:rsid w:val="00205331"/>
    <w:rsid w:val="002053DF"/>
    <w:rsid w:val="00205408"/>
    <w:rsid w:val="002058F6"/>
    <w:rsid w:val="00205D23"/>
    <w:rsid w:val="00206EBF"/>
    <w:rsid w:val="00210E60"/>
    <w:rsid w:val="002113AD"/>
    <w:rsid w:val="00212995"/>
    <w:rsid w:val="00212CD8"/>
    <w:rsid w:val="00213991"/>
    <w:rsid w:val="00213CA0"/>
    <w:rsid w:val="0021595F"/>
    <w:rsid w:val="00215C5B"/>
    <w:rsid w:val="002165EA"/>
    <w:rsid w:val="002175DF"/>
    <w:rsid w:val="00217C50"/>
    <w:rsid w:val="002202E6"/>
    <w:rsid w:val="00220939"/>
    <w:rsid w:val="00221202"/>
    <w:rsid w:val="00221819"/>
    <w:rsid w:val="002220BD"/>
    <w:rsid w:val="0022331D"/>
    <w:rsid w:val="00223EF3"/>
    <w:rsid w:val="002245AC"/>
    <w:rsid w:val="0022587F"/>
    <w:rsid w:val="00225CE6"/>
    <w:rsid w:val="002268D5"/>
    <w:rsid w:val="002274F9"/>
    <w:rsid w:val="002276A9"/>
    <w:rsid w:val="00230910"/>
    <w:rsid w:val="00230B04"/>
    <w:rsid w:val="002315A5"/>
    <w:rsid w:val="002322F8"/>
    <w:rsid w:val="00232578"/>
    <w:rsid w:val="00233B04"/>
    <w:rsid w:val="002348AE"/>
    <w:rsid w:val="00234FD8"/>
    <w:rsid w:val="002353D8"/>
    <w:rsid w:val="002355E0"/>
    <w:rsid w:val="002419CB"/>
    <w:rsid w:val="00241A32"/>
    <w:rsid w:val="00242D0C"/>
    <w:rsid w:val="002434FE"/>
    <w:rsid w:val="00243E9B"/>
    <w:rsid w:val="00246C4C"/>
    <w:rsid w:val="00247549"/>
    <w:rsid w:val="00250426"/>
    <w:rsid w:val="00250703"/>
    <w:rsid w:val="00251527"/>
    <w:rsid w:val="002518EF"/>
    <w:rsid w:val="00251EA1"/>
    <w:rsid w:val="00252504"/>
    <w:rsid w:val="00254094"/>
    <w:rsid w:val="00255FE9"/>
    <w:rsid w:val="002564DD"/>
    <w:rsid w:val="00256536"/>
    <w:rsid w:val="00256E30"/>
    <w:rsid w:val="00260DE9"/>
    <w:rsid w:val="002614D5"/>
    <w:rsid w:val="00262BD1"/>
    <w:rsid w:val="00264FF5"/>
    <w:rsid w:val="00265359"/>
    <w:rsid w:val="0026543B"/>
    <w:rsid w:val="00265455"/>
    <w:rsid w:val="0026613A"/>
    <w:rsid w:val="002661E7"/>
    <w:rsid w:val="00266346"/>
    <w:rsid w:val="00267283"/>
    <w:rsid w:val="00267A5A"/>
    <w:rsid w:val="0027036B"/>
    <w:rsid w:val="00270516"/>
    <w:rsid w:val="002709E0"/>
    <w:rsid w:val="00270C46"/>
    <w:rsid w:val="002730DE"/>
    <w:rsid w:val="00273849"/>
    <w:rsid w:val="00273BA8"/>
    <w:rsid w:val="00273E15"/>
    <w:rsid w:val="0027424A"/>
    <w:rsid w:val="00274A92"/>
    <w:rsid w:val="002755C7"/>
    <w:rsid w:val="0027588B"/>
    <w:rsid w:val="0027770E"/>
    <w:rsid w:val="00277DD9"/>
    <w:rsid w:val="00277F6F"/>
    <w:rsid w:val="00280681"/>
    <w:rsid w:val="002811DC"/>
    <w:rsid w:val="00282763"/>
    <w:rsid w:val="00282A0D"/>
    <w:rsid w:val="00284E8F"/>
    <w:rsid w:val="002851C3"/>
    <w:rsid w:val="002854B2"/>
    <w:rsid w:val="00285F82"/>
    <w:rsid w:val="00286083"/>
    <w:rsid w:val="00287B38"/>
    <w:rsid w:val="002912EA"/>
    <w:rsid w:val="0029142F"/>
    <w:rsid w:val="002915D7"/>
    <w:rsid w:val="00291AA3"/>
    <w:rsid w:val="00291E2D"/>
    <w:rsid w:val="00291E4E"/>
    <w:rsid w:val="0029499B"/>
    <w:rsid w:val="00295C14"/>
    <w:rsid w:val="00296526"/>
    <w:rsid w:val="0029689B"/>
    <w:rsid w:val="00296D51"/>
    <w:rsid w:val="00297505"/>
    <w:rsid w:val="002979EC"/>
    <w:rsid w:val="002A0B7B"/>
    <w:rsid w:val="002A0F1D"/>
    <w:rsid w:val="002A192B"/>
    <w:rsid w:val="002A1A26"/>
    <w:rsid w:val="002A1AF2"/>
    <w:rsid w:val="002A1CA5"/>
    <w:rsid w:val="002A239F"/>
    <w:rsid w:val="002A307D"/>
    <w:rsid w:val="002A3874"/>
    <w:rsid w:val="002A4075"/>
    <w:rsid w:val="002A47A2"/>
    <w:rsid w:val="002A4EDE"/>
    <w:rsid w:val="002A4F76"/>
    <w:rsid w:val="002A506F"/>
    <w:rsid w:val="002A5468"/>
    <w:rsid w:val="002A6151"/>
    <w:rsid w:val="002A6888"/>
    <w:rsid w:val="002A695A"/>
    <w:rsid w:val="002A7719"/>
    <w:rsid w:val="002B09A8"/>
    <w:rsid w:val="002B0A2B"/>
    <w:rsid w:val="002B0B24"/>
    <w:rsid w:val="002B18F0"/>
    <w:rsid w:val="002B1E47"/>
    <w:rsid w:val="002B1E58"/>
    <w:rsid w:val="002B23EE"/>
    <w:rsid w:val="002B32F1"/>
    <w:rsid w:val="002B3CDA"/>
    <w:rsid w:val="002B40B7"/>
    <w:rsid w:val="002B430C"/>
    <w:rsid w:val="002B469D"/>
    <w:rsid w:val="002B567C"/>
    <w:rsid w:val="002B5ECA"/>
    <w:rsid w:val="002B62E5"/>
    <w:rsid w:val="002B7A26"/>
    <w:rsid w:val="002B7C36"/>
    <w:rsid w:val="002B7F1A"/>
    <w:rsid w:val="002C124E"/>
    <w:rsid w:val="002C1DDA"/>
    <w:rsid w:val="002C2435"/>
    <w:rsid w:val="002C2794"/>
    <w:rsid w:val="002C28E7"/>
    <w:rsid w:val="002C2F48"/>
    <w:rsid w:val="002C3BDE"/>
    <w:rsid w:val="002C3E55"/>
    <w:rsid w:val="002C40FC"/>
    <w:rsid w:val="002C49C0"/>
    <w:rsid w:val="002C50AF"/>
    <w:rsid w:val="002C5611"/>
    <w:rsid w:val="002C563B"/>
    <w:rsid w:val="002C7090"/>
    <w:rsid w:val="002C788B"/>
    <w:rsid w:val="002D0DEA"/>
    <w:rsid w:val="002D124C"/>
    <w:rsid w:val="002D136C"/>
    <w:rsid w:val="002D159F"/>
    <w:rsid w:val="002D1FAB"/>
    <w:rsid w:val="002D2006"/>
    <w:rsid w:val="002D29BA"/>
    <w:rsid w:val="002D34E6"/>
    <w:rsid w:val="002D37E0"/>
    <w:rsid w:val="002D3AA0"/>
    <w:rsid w:val="002D410E"/>
    <w:rsid w:val="002D442B"/>
    <w:rsid w:val="002D509B"/>
    <w:rsid w:val="002D6763"/>
    <w:rsid w:val="002D6C76"/>
    <w:rsid w:val="002D7527"/>
    <w:rsid w:val="002D76BC"/>
    <w:rsid w:val="002E0131"/>
    <w:rsid w:val="002E02E3"/>
    <w:rsid w:val="002E0974"/>
    <w:rsid w:val="002E0BF1"/>
    <w:rsid w:val="002E10BB"/>
    <w:rsid w:val="002E1380"/>
    <w:rsid w:val="002E16F8"/>
    <w:rsid w:val="002E3028"/>
    <w:rsid w:val="002E30B3"/>
    <w:rsid w:val="002E48FE"/>
    <w:rsid w:val="002E5923"/>
    <w:rsid w:val="002E5B84"/>
    <w:rsid w:val="002E7C57"/>
    <w:rsid w:val="002F07DC"/>
    <w:rsid w:val="002F0AAF"/>
    <w:rsid w:val="002F1069"/>
    <w:rsid w:val="002F1498"/>
    <w:rsid w:val="002F1C3D"/>
    <w:rsid w:val="002F1D82"/>
    <w:rsid w:val="002F1E00"/>
    <w:rsid w:val="002F293B"/>
    <w:rsid w:val="002F298B"/>
    <w:rsid w:val="002F4B13"/>
    <w:rsid w:val="002F6863"/>
    <w:rsid w:val="002F7A2E"/>
    <w:rsid w:val="002F7F3C"/>
    <w:rsid w:val="003009C6"/>
    <w:rsid w:val="00300AF9"/>
    <w:rsid w:val="0030157E"/>
    <w:rsid w:val="0030190C"/>
    <w:rsid w:val="003026CC"/>
    <w:rsid w:val="00302BF3"/>
    <w:rsid w:val="00304265"/>
    <w:rsid w:val="0030545B"/>
    <w:rsid w:val="00306F0F"/>
    <w:rsid w:val="003105EE"/>
    <w:rsid w:val="003108EC"/>
    <w:rsid w:val="0031166B"/>
    <w:rsid w:val="003129A4"/>
    <w:rsid w:val="00312AE6"/>
    <w:rsid w:val="00312DB3"/>
    <w:rsid w:val="00312E0A"/>
    <w:rsid w:val="00312F9E"/>
    <w:rsid w:val="00314315"/>
    <w:rsid w:val="00314A48"/>
    <w:rsid w:val="0031524E"/>
    <w:rsid w:val="0031531F"/>
    <w:rsid w:val="003153EF"/>
    <w:rsid w:val="00315A6A"/>
    <w:rsid w:val="003165F3"/>
    <w:rsid w:val="003167DB"/>
    <w:rsid w:val="003176D8"/>
    <w:rsid w:val="00317884"/>
    <w:rsid w:val="00317DF2"/>
    <w:rsid w:val="00320659"/>
    <w:rsid w:val="00321621"/>
    <w:rsid w:val="003218CA"/>
    <w:rsid w:val="00322FCE"/>
    <w:rsid w:val="00323DF6"/>
    <w:rsid w:val="003240F5"/>
    <w:rsid w:val="0032488A"/>
    <w:rsid w:val="003249A3"/>
    <w:rsid w:val="00324D02"/>
    <w:rsid w:val="003258A8"/>
    <w:rsid w:val="00325C86"/>
    <w:rsid w:val="003271A9"/>
    <w:rsid w:val="003275E7"/>
    <w:rsid w:val="00327920"/>
    <w:rsid w:val="003300C2"/>
    <w:rsid w:val="00330EE3"/>
    <w:rsid w:val="00331467"/>
    <w:rsid w:val="00331552"/>
    <w:rsid w:val="00331684"/>
    <w:rsid w:val="00331A89"/>
    <w:rsid w:val="00331C21"/>
    <w:rsid w:val="0033496B"/>
    <w:rsid w:val="00334C61"/>
    <w:rsid w:val="003355ED"/>
    <w:rsid w:val="00335817"/>
    <w:rsid w:val="0033625A"/>
    <w:rsid w:val="00336264"/>
    <w:rsid w:val="00341B0E"/>
    <w:rsid w:val="00341BC6"/>
    <w:rsid w:val="00341EC5"/>
    <w:rsid w:val="00342175"/>
    <w:rsid w:val="003424BA"/>
    <w:rsid w:val="00343CBF"/>
    <w:rsid w:val="0034641D"/>
    <w:rsid w:val="0034645D"/>
    <w:rsid w:val="003467AF"/>
    <w:rsid w:val="003468E9"/>
    <w:rsid w:val="00346DA7"/>
    <w:rsid w:val="00346F31"/>
    <w:rsid w:val="00347B03"/>
    <w:rsid w:val="00350C2F"/>
    <w:rsid w:val="00350FA2"/>
    <w:rsid w:val="00351CFB"/>
    <w:rsid w:val="003528C1"/>
    <w:rsid w:val="003533AE"/>
    <w:rsid w:val="00353AF5"/>
    <w:rsid w:val="00353FA0"/>
    <w:rsid w:val="003540D7"/>
    <w:rsid w:val="00354147"/>
    <w:rsid w:val="003549C4"/>
    <w:rsid w:val="00354EF2"/>
    <w:rsid w:val="00355BD0"/>
    <w:rsid w:val="00355FD1"/>
    <w:rsid w:val="003576A4"/>
    <w:rsid w:val="003601D4"/>
    <w:rsid w:val="00360246"/>
    <w:rsid w:val="0036162B"/>
    <w:rsid w:val="003623A2"/>
    <w:rsid w:val="003640C7"/>
    <w:rsid w:val="00364309"/>
    <w:rsid w:val="00364496"/>
    <w:rsid w:val="00364E4B"/>
    <w:rsid w:val="00365AA7"/>
    <w:rsid w:val="00365F23"/>
    <w:rsid w:val="00366459"/>
    <w:rsid w:val="003667E5"/>
    <w:rsid w:val="00367756"/>
    <w:rsid w:val="00367A87"/>
    <w:rsid w:val="00370054"/>
    <w:rsid w:val="003705F3"/>
    <w:rsid w:val="00370979"/>
    <w:rsid w:val="003713F8"/>
    <w:rsid w:val="0037169D"/>
    <w:rsid w:val="00372718"/>
    <w:rsid w:val="0037287E"/>
    <w:rsid w:val="00372958"/>
    <w:rsid w:val="00374194"/>
    <w:rsid w:val="003748E0"/>
    <w:rsid w:val="00374DD2"/>
    <w:rsid w:val="003751AC"/>
    <w:rsid w:val="0037676F"/>
    <w:rsid w:val="003772BD"/>
    <w:rsid w:val="00377330"/>
    <w:rsid w:val="00377646"/>
    <w:rsid w:val="00377DCE"/>
    <w:rsid w:val="00377F16"/>
    <w:rsid w:val="00380A80"/>
    <w:rsid w:val="00380EDD"/>
    <w:rsid w:val="00381BC4"/>
    <w:rsid w:val="00383198"/>
    <w:rsid w:val="0038336F"/>
    <w:rsid w:val="00383552"/>
    <w:rsid w:val="00385383"/>
    <w:rsid w:val="003853C0"/>
    <w:rsid w:val="00385EFE"/>
    <w:rsid w:val="00386D55"/>
    <w:rsid w:val="00387978"/>
    <w:rsid w:val="00387C9D"/>
    <w:rsid w:val="00387F33"/>
    <w:rsid w:val="0039149D"/>
    <w:rsid w:val="00394C27"/>
    <w:rsid w:val="0039583C"/>
    <w:rsid w:val="00395B41"/>
    <w:rsid w:val="00397576"/>
    <w:rsid w:val="003A1640"/>
    <w:rsid w:val="003A2655"/>
    <w:rsid w:val="003A36AB"/>
    <w:rsid w:val="003A47D8"/>
    <w:rsid w:val="003A4919"/>
    <w:rsid w:val="003A57A5"/>
    <w:rsid w:val="003A6DB2"/>
    <w:rsid w:val="003A768F"/>
    <w:rsid w:val="003B164D"/>
    <w:rsid w:val="003B1908"/>
    <w:rsid w:val="003B26F4"/>
    <w:rsid w:val="003B27FC"/>
    <w:rsid w:val="003B433F"/>
    <w:rsid w:val="003B5C8F"/>
    <w:rsid w:val="003B5CFD"/>
    <w:rsid w:val="003B5F32"/>
    <w:rsid w:val="003B6525"/>
    <w:rsid w:val="003B65D6"/>
    <w:rsid w:val="003B6B03"/>
    <w:rsid w:val="003B7D80"/>
    <w:rsid w:val="003C0B20"/>
    <w:rsid w:val="003C1C63"/>
    <w:rsid w:val="003C2098"/>
    <w:rsid w:val="003C2633"/>
    <w:rsid w:val="003C2C7A"/>
    <w:rsid w:val="003C527C"/>
    <w:rsid w:val="003C55AC"/>
    <w:rsid w:val="003C75D1"/>
    <w:rsid w:val="003C77B2"/>
    <w:rsid w:val="003C95FC"/>
    <w:rsid w:val="003D0A45"/>
    <w:rsid w:val="003D1A05"/>
    <w:rsid w:val="003D1A71"/>
    <w:rsid w:val="003D2814"/>
    <w:rsid w:val="003D2B4D"/>
    <w:rsid w:val="003D493F"/>
    <w:rsid w:val="003D5252"/>
    <w:rsid w:val="003D59EE"/>
    <w:rsid w:val="003D5C0E"/>
    <w:rsid w:val="003D6181"/>
    <w:rsid w:val="003D6429"/>
    <w:rsid w:val="003D6708"/>
    <w:rsid w:val="003D6DCD"/>
    <w:rsid w:val="003D7CEC"/>
    <w:rsid w:val="003E16F3"/>
    <w:rsid w:val="003E1C89"/>
    <w:rsid w:val="003E266C"/>
    <w:rsid w:val="003E44A8"/>
    <w:rsid w:val="003E457E"/>
    <w:rsid w:val="003E5F71"/>
    <w:rsid w:val="003E6606"/>
    <w:rsid w:val="003E6E65"/>
    <w:rsid w:val="003F0D2A"/>
    <w:rsid w:val="003F12C0"/>
    <w:rsid w:val="003F1C29"/>
    <w:rsid w:val="003F2642"/>
    <w:rsid w:val="003F2FCA"/>
    <w:rsid w:val="003F39F0"/>
    <w:rsid w:val="003F4190"/>
    <w:rsid w:val="003F5CB6"/>
    <w:rsid w:val="003F7452"/>
    <w:rsid w:val="00401D6C"/>
    <w:rsid w:val="004021D4"/>
    <w:rsid w:val="00402407"/>
    <w:rsid w:val="00402C25"/>
    <w:rsid w:val="00403D14"/>
    <w:rsid w:val="00404EFC"/>
    <w:rsid w:val="0040521D"/>
    <w:rsid w:val="004064D2"/>
    <w:rsid w:val="00406C6D"/>
    <w:rsid w:val="0041046F"/>
    <w:rsid w:val="00410613"/>
    <w:rsid w:val="004115F6"/>
    <w:rsid w:val="004119F6"/>
    <w:rsid w:val="00412271"/>
    <w:rsid w:val="00412857"/>
    <w:rsid w:val="004128A8"/>
    <w:rsid w:val="004131E6"/>
    <w:rsid w:val="00414967"/>
    <w:rsid w:val="004154CB"/>
    <w:rsid w:val="00415F27"/>
    <w:rsid w:val="004161F0"/>
    <w:rsid w:val="004170A2"/>
    <w:rsid w:val="0041738C"/>
    <w:rsid w:val="004214DC"/>
    <w:rsid w:val="004229C3"/>
    <w:rsid w:val="004230B6"/>
    <w:rsid w:val="00424F59"/>
    <w:rsid w:val="00425F4F"/>
    <w:rsid w:val="004269D2"/>
    <w:rsid w:val="00426D9F"/>
    <w:rsid w:val="00426DC4"/>
    <w:rsid w:val="0042715A"/>
    <w:rsid w:val="004273A7"/>
    <w:rsid w:val="004277D0"/>
    <w:rsid w:val="00431E8B"/>
    <w:rsid w:val="00432379"/>
    <w:rsid w:val="00432732"/>
    <w:rsid w:val="00433230"/>
    <w:rsid w:val="004333B6"/>
    <w:rsid w:val="00433B5F"/>
    <w:rsid w:val="004352A0"/>
    <w:rsid w:val="0043549C"/>
    <w:rsid w:val="0043650B"/>
    <w:rsid w:val="004367C9"/>
    <w:rsid w:val="00437EF4"/>
    <w:rsid w:val="00440316"/>
    <w:rsid w:val="00441071"/>
    <w:rsid w:val="0044299D"/>
    <w:rsid w:val="0044308D"/>
    <w:rsid w:val="00443E1D"/>
    <w:rsid w:val="00444165"/>
    <w:rsid w:val="00444A21"/>
    <w:rsid w:val="00444A3D"/>
    <w:rsid w:val="00445F0B"/>
    <w:rsid w:val="004468C0"/>
    <w:rsid w:val="0044733E"/>
    <w:rsid w:val="00447D86"/>
    <w:rsid w:val="00451930"/>
    <w:rsid w:val="00451E59"/>
    <w:rsid w:val="004535AE"/>
    <w:rsid w:val="00453DA1"/>
    <w:rsid w:val="0045451C"/>
    <w:rsid w:val="0045475E"/>
    <w:rsid w:val="00454AB3"/>
    <w:rsid w:val="00456ABA"/>
    <w:rsid w:val="00456E26"/>
    <w:rsid w:val="004601AB"/>
    <w:rsid w:val="00460C67"/>
    <w:rsid w:val="00461362"/>
    <w:rsid w:val="00461533"/>
    <w:rsid w:val="00461F63"/>
    <w:rsid w:val="00462184"/>
    <w:rsid w:val="0046329B"/>
    <w:rsid w:val="00463718"/>
    <w:rsid w:val="00463CAC"/>
    <w:rsid w:val="004649C9"/>
    <w:rsid w:val="00464BF0"/>
    <w:rsid w:val="004652E7"/>
    <w:rsid w:val="00465F5B"/>
    <w:rsid w:val="004672F3"/>
    <w:rsid w:val="00467A87"/>
    <w:rsid w:val="00467EEA"/>
    <w:rsid w:val="00471F53"/>
    <w:rsid w:val="00472EE5"/>
    <w:rsid w:val="00473D5E"/>
    <w:rsid w:val="004746D3"/>
    <w:rsid w:val="00475822"/>
    <w:rsid w:val="00475C33"/>
    <w:rsid w:val="0047705D"/>
    <w:rsid w:val="0047720E"/>
    <w:rsid w:val="0047771E"/>
    <w:rsid w:val="004778A2"/>
    <w:rsid w:val="00477FD4"/>
    <w:rsid w:val="0048200B"/>
    <w:rsid w:val="004822FF"/>
    <w:rsid w:val="00482A89"/>
    <w:rsid w:val="004830E0"/>
    <w:rsid w:val="004835AD"/>
    <w:rsid w:val="00484F7A"/>
    <w:rsid w:val="00485196"/>
    <w:rsid w:val="004863FF"/>
    <w:rsid w:val="00486AFD"/>
    <w:rsid w:val="00487275"/>
    <w:rsid w:val="004904B9"/>
    <w:rsid w:val="00491981"/>
    <w:rsid w:val="00492C79"/>
    <w:rsid w:val="00493F59"/>
    <w:rsid w:val="00494472"/>
    <w:rsid w:val="00494DD7"/>
    <w:rsid w:val="004976E3"/>
    <w:rsid w:val="00497886"/>
    <w:rsid w:val="004A0CFB"/>
    <w:rsid w:val="004A1423"/>
    <w:rsid w:val="004A19EB"/>
    <w:rsid w:val="004A1F36"/>
    <w:rsid w:val="004A26B8"/>
    <w:rsid w:val="004A28AF"/>
    <w:rsid w:val="004A3009"/>
    <w:rsid w:val="004A3AA0"/>
    <w:rsid w:val="004A407D"/>
    <w:rsid w:val="004A4561"/>
    <w:rsid w:val="004A47A0"/>
    <w:rsid w:val="004A4845"/>
    <w:rsid w:val="004A502D"/>
    <w:rsid w:val="004A58B2"/>
    <w:rsid w:val="004A5B8F"/>
    <w:rsid w:val="004A5E3A"/>
    <w:rsid w:val="004A6960"/>
    <w:rsid w:val="004B02A3"/>
    <w:rsid w:val="004B1D6C"/>
    <w:rsid w:val="004B25A0"/>
    <w:rsid w:val="004B355A"/>
    <w:rsid w:val="004B3EB0"/>
    <w:rsid w:val="004B4F44"/>
    <w:rsid w:val="004B5134"/>
    <w:rsid w:val="004B560C"/>
    <w:rsid w:val="004B693A"/>
    <w:rsid w:val="004B7675"/>
    <w:rsid w:val="004C0527"/>
    <w:rsid w:val="004C0FCE"/>
    <w:rsid w:val="004C194B"/>
    <w:rsid w:val="004C19D1"/>
    <w:rsid w:val="004C28D5"/>
    <w:rsid w:val="004C38E1"/>
    <w:rsid w:val="004C3A40"/>
    <w:rsid w:val="004C42AD"/>
    <w:rsid w:val="004C5559"/>
    <w:rsid w:val="004C5C95"/>
    <w:rsid w:val="004C6C1F"/>
    <w:rsid w:val="004C6D54"/>
    <w:rsid w:val="004C72F8"/>
    <w:rsid w:val="004C765C"/>
    <w:rsid w:val="004C7CE7"/>
    <w:rsid w:val="004D0509"/>
    <w:rsid w:val="004D08B8"/>
    <w:rsid w:val="004D25E5"/>
    <w:rsid w:val="004D26C6"/>
    <w:rsid w:val="004D2F71"/>
    <w:rsid w:val="004D354E"/>
    <w:rsid w:val="004D43F9"/>
    <w:rsid w:val="004D4E80"/>
    <w:rsid w:val="004D7125"/>
    <w:rsid w:val="004D736C"/>
    <w:rsid w:val="004E117D"/>
    <w:rsid w:val="004E20BD"/>
    <w:rsid w:val="004E2509"/>
    <w:rsid w:val="004E4596"/>
    <w:rsid w:val="004E466F"/>
    <w:rsid w:val="004E4F08"/>
    <w:rsid w:val="004E674B"/>
    <w:rsid w:val="004E72F3"/>
    <w:rsid w:val="004F1053"/>
    <w:rsid w:val="004F1B92"/>
    <w:rsid w:val="004F3EC0"/>
    <w:rsid w:val="004F4B0E"/>
    <w:rsid w:val="004F502F"/>
    <w:rsid w:val="004F5272"/>
    <w:rsid w:val="004F58B4"/>
    <w:rsid w:val="004F59EA"/>
    <w:rsid w:val="004F5FC5"/>
    <w:rsid w:val="004F6E38"/>
    <w:rsid w:val="004F7003"/>
    <w:rsid w:val="004F72B6"/>
    <w:rsid w:val="004F7513"/>
    <w:rsid w:val="00500415"/>
    <w:rsid w:val="00500903"/>
    <w:rsid w:val="00500962"/>
    <w:rsid w:val="005010E6"/>
    <w:rsid w:val="00502346"/>
    <w:rsid w:val="00502616"/>
    <w:rsid w:val="005027F0"/>
    <w:rsid w:val="00504DA1"/>
    <w:rsid w:val="00504DF5"/>
    <w:rsid w:val="0050757F"/>
    <w:rsid w:val="00511C5C"/>
    <w:rsid w:val="005128AB"/>
    <w:rsid w:val="00512B64"/>
    <w:rsid w:val="00512DB7"/>
    <w:rsid w:val="00512F10"/>
    <w:rsid w:val="0051329F"/>
    <w:rsid w:val="005137E8"/>
    <w:rsid w:val="00513ECC"/>
    <w:rsid w:val="005147F6"/>
    <w:rsid w:val="005171DA"/>
    <w:rsid w:val="0051786E"/>
    <w:rsid w:val="0051791E"/>
    <w:rsid w:val="00517DFF"/>
    <w:rsid w:val="005201E4"/>
    <w:rsid w:val="0052092D"/>
    <w:rsid w:val="00521C77"/>
    <w:rsid w:val="00524546"/>
    <w:rsid w:val="005257AB"/>
    <w:rsid w:val="0052599C"/>
    <w:rsid w:val="00527CAD"/>
    <w:rsid w:val="00527EDC"/>
    <w:rsid w:val="0053103C"/>
    <w:rsid w:val="0053271A"/>
    <w:rsid w:val="00532A1F"/>
    <w:rsid w:val="00532CC3"/>
    <w:rsid w:val="005334EC"/>
    <w:rsid w:val="00533C77"/>
    <w:rsid w:val="00534C53"/>
    <w:rsid w:val="005352CC"/>
    <w:rsid w:val="00535D39"/>
    <w:rsid w:val="005361A7"/>
    <w:rsid w:val="0053690B"/>
    <w:rsid w:val="00536ABA"/>
    <w:rsid w:val="00537EDF"/>
    <w:rsid w:val="00537F7E"/>
    <w:rsid w:val="00540F06"/>
    <w:rsid w:val="005414A2"/>
    <w:rsid w:val="005439C1"/>
    <w:rsid w:val="0054519D"/>
    <w:rsid w:val="0054532E"/>
    <w:rsid w:val="00545F2B"/>
    <w:rsid w:val="00546E04"/>
    <w:rsid w:val="00550081"/>
    <w:rsid w:val="00550915"/>
    <w:rsid w:val="005509DA"/>
    <w:rsid w:val="00550B2D"/>
    <w:rsid w:val="00550E85"/>
    <w:rsid w:val="00551C3C"/>
    <w:rsid w:val="0055245B"/>
    <w:rsid w:val="005527D6"/>
    <w:rsid w:val="00553599"/>
    <w:rsid w:val="005537FB"/>
    <w:rsid w:val="005545E8"/>
    <w:rsid w:val="00555087"/>
    <w:rsid w:val="00556495"/>
    <w:rsid w:val="00556BB6"/>
    <w:rsid w:val="00556D71"/>
    <w:rsid w:val="0055760F"/>
    <w:rsid w:val="00557997"/>
    <w:rsid w:val="00560648"/>
    <w:rsid w:val="00560AE0"/>
    <w:rsid w:val="00561726"/>
    <w:rsid w:val="00562263"/>
    <w:rsid w:val="005639BA"/>
    <w:rsid w:val="005640B7"/>
    <w:rsid w:val="00564CB4"/>
    <w:rsid w:val="0056515D"/>
    <w:rsid w:val="005653A2"/>
    <w:rsid w:val="0056558D"/>
    <w:rsid w:val="005702B4"/>
    <w:rsid w:val="00570F64"/>
    <w:rsid w:val="0057185F"/>
    <w:rsid w:val="005727E6"/>
    <w:rsid w:val="00573037"/>
    <w:rsid w:val="005731FD"/>
    <w:rsid w:val="0057527B"/>
    <w:rsid w:val="0057568C"/>
    <w:rsid w:val="0057633A"/>
    <w:rsid w:val="00576FD2"/>
    <w:rsid w:val="005770D5"/>
    <w:rsid w:val="0057754D"/>
    <w:rsid w:val="00577A7B"/>
    <w:rsid w:val="005807B5"/>
    <w:rsid w:val="0058201C"/>
    <w:rsid w:val="0058228D"/>
    <w:rsid w:val="0058521E"/>
    <w:rsid w:val="00585C85"/>
    <w:rsid w:val="0059006A"/>
    <w:rsid w:val="00590311"/>
    <w:rsid w:val="0059268E"/>
    <w:rsid w:val="005932AF"/>
    <w:rsid w:val="0059382D"/>
    <w:rsid w:val="00593C50"/>
    <w:rsid w:val="00593F5B"/>
    <w:rsid w:val="0059411B"/>
    <w:rsid w:val="00594884"/>
    <w:rsid w:val="00595291"/>
    <w:rsid w:val="00596A65"/>
    <w:rsid w:val="00596DAF"/>
    <w:rsid w:val="00597E2B"/>
    <w:rsid w:val="005A1D91"/>
    <w:rsid w:val="005A24BF"/>
    <w:rsid w:val="005A263E"/>
    <w:rsid w:val="005A2899"/>
    <w:rsid w:val="005A3C0C"/>
    <w:rsid w:val="005A4A3B"/>
    <w:rsid w:val="005A5616"/>
    <w:rsid w:val="005A62C7"/>
    <w:rsid w:val="005A6CFA"/>
    <w:rsid w:val="005A7584"/>
    <w:rsid w:val="005A77EB"/>
    <w:rsid w:val="005A7DF4"/>
    <w:rsid w:val="005B016F"/>
    <w:rsid w:val="005B0851"/>
    <w:rsid w:val="005B0A7F"/>
    <w:rsid w:val="005B0BE6"/>
    <w:rsid w:val="005B0C32"/>
    <w:rsid w:val="005B185D"/>
    <w:rsid w:val="005B1C57"/>
    <w:rsid w:val="005B1EBB"/>
    <w:rsid w:val="005B1FA5"/>
    <w:rsid w:val="005B3BD0"/>
    <w:rsid w:val="005B3F05"/>
    <w:rsid w:val="005B662B"/>
    <w:rsid w:val="005B6644"/>
    <w:rsid w:val="005B7797"/>
    <w:rsid w:val="005B7E6E"/>
    <w:rsid w:val="005C10E8"/>
    <w:rsid w:val="005C24C6"/>
    <w:rsid w:val="005C2B58"/>
    <w:rsid w:val="005C3730"/>
    <w:rsid w:val="005C40AC"/>
    <w:rsid w:val="005C4810"/>
    <w:rsid w:val="005C531C"/>
    <w:rsid w:val="005C5E29"/>
    <w:rsid w:val="005C636E"/>
    <w:rsid w:val="005C68CD"/>
    <w:rsid w:val="005C7ABC"/>
    <w:rsid w:val="005D02AF"/>
    <w:rsid w:val="005D037C"/>
    <w:rsid w:val="005D0E10"/>
    <w:rsid w:val="005D0F89"/>
    <w:rsid w:val="005D1E44"/>
    <w:rsid w:val="005D2473"/>
    <w:rsid w:val="005D2496"/>
    <w:rsid w:val="005D2743"/>
    <w:rsid w:val="005D2BE7"/>
    <w:rsid w:val="005D2EA4"/>
    <w:rsid w:val="005D320A"/>
    <w:rsid w:val="005D40A3"/>
    <w:rsid w:val="005D4387"/>
    <w:rsid w:val="005D5082"/>
    <w:rsid w:val="005D5FBF"/>
    <w:rsid w:val="005D6297"/>
    <w:rsid w:val="005D72BA"/>
    <w:rsid w:val="005D78CE"/>
    <w:rsid w:val="005D7999"/>
    <w:rsid w:val="005D7D72"/>
    <w:rsid w:val="005E06E2"/>
    <w:rsid w:val="005E07DB"/>
    <w:rsid w:val="005E12D9"/>
    <w:rsid w:val="005E1604"/>
    <w:rsid w:val="005E18BB"/>
    <w:rsid w:val="005E1A43"/>
    <w:rsid w:val="005E1EA9"/>
    <w:rsid w:val="005E2931"/>
    <w:rsid w:val="005E3717"/>
    <w:rsid w:val="005E4874"/>
    <w:rsid w:val="005E5019"/>
    <w:rsid w:val="005E5720"/>
    <w:rsid w:val="005E6351"/>
    <w:rsid w:val="005E6418"/>
    <w:rsid w:val="005E64DF"/>
    <w:rsid w:val="005E7743"/>
    <w:rsid w:val="005F05E9"/>
    <w:rsid w:val="005F117D"/>
    <w:rsid w:val="005F30FB"/>
    <w:rsid w:val="005F3505"/>
    <w:rsid w:val="005F3D00"/>
    <w:rsid w:val="005F4590"/>
    <w:rsid w:val="005F62A2"/>
    <w:rsid w:val="005F7CE3"/>
    <w:rsid w:val="005F7CEA"/>
    <w:rsid w:val="00600035"/>
    <w:rsid w:val="00600459"/>
    <w:rsid w:val="0060085A"/>
    <w:rsid w:val="00601543"/>
    <w:rsid w:val="006017F5"/>
    <w:rsid w:val="006018BE"/>
    <w:rsid w:val="00601923"/>
    <w:rsid w:val="00601C95"/>
    <w:rsid w:val="00601DD8"/>
    <w:rsid w:val="00602565"/>
    <w:rsid w:val="006034CD"/>
    <w:rsid w:val="0060350D"/>
    <w:rsid w:val="006045E8"/>
    <w:rsid w:val="006047E1"/>
    <w:rsid w:val="00604EDE"/>
    <w:rsid w:val="00605B94"/>
    <w:rsid w:val="00605FD8"/>
    <w:rsid w:val="0060651B"/>
    <w:rsid w:val="00606847"/>
    <w:rsid w:val="006102F1"/>
    <w:rsid w:val="00610499"/>
    <w:rsid w:val="006105F3"/>
    <w:rsid w:val="00611DCE"/>
    <w:rsid w:val="006120FD"/>
    <w:rsid w:val="00613077"/>
    <w:rsid w:val="006136E3"/>
    <w:rsid w:val="00613985"/>
    <w:rsid w:val="006142FF"/>
    <w:rsid w:val="00614ABA"/>
    <w:rsid w:val="006157BB"/>
    <w:rsid w:val="006165D7"/>
    <w:rsid w:val="00616A03"/>
    <w:rsid w:val="00616E4F"/>
    <w:rsid w:val="006171E7"/>
    <w:rsid w:val="00617733"/>
    <w:rsid w:val="00617E30"/>
    <w:rsid w:val="006202BF"/>
    <w:rsid w:val="0062079D"/>
    <w:rsid w:val="00620DF4"/>
    <w:rsid w:val="006211BD"/>
    <w:rsid w:val="00622316"/>
    <w:rsid w:val="0062251A"/>
    <w:rsid w:val="0062272A"/>
    <w:rsid w:val="00623083"/>
    <w:rsid w:val="00625190"/>
    <w:rsid w:val="006257CE"/>
    <w:rsid w:val="006257D8"/>
    <w:rsid w:val="006266DC"/>
    <w:rsid w:val="006266E0"/>
    <w:rsid w:val="00626951"/>
    <w:rsid w:val="00626AB3"/>
    <w:rsid w:val="00627020"/>
    <w:rsid w:val="00630640"/>
    <w:rsid w:val="006319E5"/>
    <w:rsid w:val="00632FCE"/>
    <w:rsid w:val="0063437C"/>
    <w:rsid w:val="00634D93"/>
    <w:rsid w:val="00636679"/>
    <w:rsid w:val="006370D0"/>
    <w:rsid w:val="006403CC"/>
    <w:rsid w:val="00640C03"/>
    <w:rsid w:val="0064151D"/>
    <w:rsid w:val="00642BCF"/>
    <w:rsid w:val="00643698"/>
    <w:rsid w:val="00645386"/>
    <w:rsid w:val="006462BE"/>
    <w:rsid w:val="00647166"/>
    <w:rsid w:val="0064722B"/>
    <w:rsid w:val="00647919"/>
    <w:rsid w:val="00647A1D"/>
    <w:rsid w:val="00647F63"/>
    <w:rsid w:val="006508CC"/>
    <w:rsid w:val="0065199F"/>
    <w:rsid w:val="00651F67"/>
    <w:rsid w:val="006523F6"/>
    <w:rsid w:val="00652992"/>
    <w:rsid w:val="00652D17"/>
    <w:rsid w:val="00653DD5"/>
    <w:rsid w:val="00653F3E"/>
    <w:rsid w:val="006547DD"/>
    <w:rsid w:val="00655A58"/>
    <w:rsid w:val="00655BA8"/>
    <w:rsid w:val="00655BEB"/>
    <w:rsid w:val="00655D0F"/>
    <w:rsid w:val="00656783"/>
    <w:rsid w:val="00660526"/>
    <w:rsid w:val="00661609"/>
    <w:rsid w:val="006621FE"/>
    <w:rsid w:val="006630FB"/>
    <w:rsid w:val="00663211"/>
    <w:rsid w:val="00663AA9"/>
    <w:rsid w:val="006642C6"/>
    <w:rsid w:val="00664A6C"/>
    <w:rsid w:val="00665234"/>
    <w:rsid w:val="00665C70"/>
    <w:rsid w:val="00665F8F"/>
    <w:rsid w:val="0066647E"/>
    <w:rsid w:val="00666F60"/>
    <w:rsid w:val="006672E2"/>
    <w:rsid w:val="006677D3"/>
    <w:rsid w:val="00667FF8"/>
    <w:rsid w:val="00670E9F"/>
    <w:rsid w:val="006716DC"/>
    <w:rsid w:val="00672A88"/>
    <w:rsid w:val="0067301E"/>
    <w:rsid w:val="00673191"/>
    <w:rsid w:val="00676105"/>
    <w:rsid w:val="00676C61"/>
    <w:rsid w:val="00677137"/>
    <w:rsid w:val="006775C5"/>
    <w:rsid w:val="00677B43"/>
    <w:rsid w:val="006802DE"/>
    <w:rsid w:val="00680622"/>
    <w:rsid w:val="00681FDD"/>
    <w:rsid w:val="00682ABF"/>
    <w:rsid w:val="006831E6"/>
    <w:rsid w:val="00683315"/>
    <w:rsid w:val="00683322"/>
    <w:rsid w:val="006835A9"/>
    <w:rsid w:val="0068400C"/>
    <w:rsid w:val="0068422A"/>
    <w:rsid w:val="00684D28"/>
    <w:rsid w:val="00684F29"/>
    <w:rsid w:val="00685375"/>
    <w:rsid w:val="00685F03"/>
    <w:rsid w:val="006860A6"/>
    <w:rsid w:val="0068694C"/>
    <w:rsid w:val="00686AEE"/>
    <w:rsid w:val="00686B25"/>
    <w:rsid w:val="00687F34"/>
    <w:rsid w:val="00690AC2"/>
    <w:rsid w:val="0069236E"/>
    <w:rsid w:val="00692BE3"/>
    <w:rsid w:val="006930BF"/>
    <w:rsid w:val="00693556"/>
    <w:rsid w:val="00694A74"/>
    <w:rsid w:val="006959C0"/>
    <w:rsid w:val="00695E87"/>
    <w:rsid w:val="00697DA0"/>
    <w:rsid w:val="006A085A"/>
    <w:rsid w:val="006A08D1"/>
    <w:rsid w:val="006A118A"/>
    <w:rsid w:val="006A1819"/>
    <w:rsid w:val="006A19B4"/>
    <w:rsid w:val="006A290D"/>
    <w:rsid w:val="006A364E"/>
    <w:rsid w:val="006A3EC6"/>
    <w:rsid w:val="006A3FCC"/>
    <w:rsid w:val="006A45E0"/>
    <w:rsid w:val="006A557E"/>
    <w:rsid w:val="006A6096"/>
    <w:rsid w:val="006A6B83"/>
    <w:rsid w:val="006A7016"/>
    <w:rsid w:val="006B03A3"/>
    <w:rsid w:val="006B05EE"/>
    <w:rsid w:val="006B0CBD"/>
    <w:rsid w:val="006B1518"/>
    <w:rsid w:val="006B286E"/>
    <w:rsid w:val="006B39D2"/>
    <w:rsid w:val="006B4D5D"/>
    <w:rsid w:val="006B57E1"/>
    <w:rsid w:val="006B63A0"/>
    <w:rsid w:val="006B6711"/>
    <w:rsid w:val="006B6B17"/>
    <w:rsid w:val="006B7357"/>
    <w:rsid w:val="006B778D"/>
    <w:rsid w:val="006C0CBC"/>
    <w:rsid w:val="006C0F08"/>
    <w:rsid w:val="006C1D57"/>
    <w:rsid w:val="006C20DB"/>
    <w:rsid w:val="006C2BC7"/>
    <w:rsid w:val="006C3E7B"/>
    <w:rsid w:val="006C4221"/>
    <w:rsid w:val="006C4BFA"/>
    <w:rsid w:val="006C5F7E"/>
    <w:rsid w:val="006C60A3"/>
    <w:rsid w:val="006C6406"/>
    <w:rsid w:val="006C764B"/>
    <w:rsid w:val="006C7901"/>
    <w:rsid w:val="006D0042"/>
    <w:rsid w:val="006D16E8"/>
    <w:rsid w:val="006D1D49"/>
    <w:rsid w:val="006D2191"/>
    <w:rsid w:val="006D2437"/>
    <w:rsid w:val="006D2796"/>
    <w:rsid w:val="006D2E88"/>
    <w:rsid w:val="006D3257"/>
    <w:rsid w:val="006D3FDC"/>
    <w:rsid w:val="006D4EF3"/>
    <w:rsid w:val="006D57DD"/>
    <w:rsid w:val="006D68FF"/>
    <w:rsid w:val="006E0BE5"/>
    <w:rsid w:val="006E2122"/>
    <w:rsid w:val="006E263A"/>
    <w:rsid w:val="006E2C06"/>
    <w:rsid w:val="006E3C34"/>
    <w:rsid w:val="006E53C1"/>
    <w:rsid w:val="006E6023"/>
    <w:rsid w:val="006E6AC2"/>
    <w:rsid w:val="006E78F4"/>
    <w:rsid w:val="006F0522"/>
    <w:rsid w:val="006F1436"/>
    <w:rsid w:val="006F2B7D"/>
    <w:rsid w:val="006F3453"/>
    <w:rsid w:val="006F352A"/>
    <w:rsid w:val="006F393B"/>
    <w:rsid w:val="006F3D22"/>
    <w:rsid w:val="006F55B7"/>
    <w:rsid w:val="006F6333"/>
    <w:rsid w:val="00701654"/>
    <w:rsid w:val="007022A5"/>
    <w:rsid w:val="007033C3"/>
    <w:rsid w:val="00703C28"/>
    <w:rsid w:val="0070455A"/>
    <w:rsid w:val="007045C3"/>
    <w:rsid w:val="0070480A"/>
    <w:rsid w:val="007051E1"/>
    <w:rsid w:val="00705523"/>
    <w:rsid w:val="007056ED"/>
    <w:rsid w:val="0070772F"/>
    <w:rsid w:val="007079E7"/>
    <w:rsid w:val="007107F4"/>
    <w:rsid w:val="00710C80"/>
    <w:rsid w:val="00710F26"/>
    <w:rsid w:val="00711C2D"/>
    <w:rsid w:val="0071324F"/>
    <w:rsid w:val="007140C6"/>
    <w:rsid w:val="0071445A"/>
    <w:rsid w:val="007153CA"/>
    <w:rsid w:val="00715B58"/>
    <w:rsid w:val="00715E5E"/>
    <w:rsid w:val="00716F85"/>
    <w:rsid w:val="00717022"/>
    <w:rsid w:val="007175EF"/>
    <w:rsid w:val="007177E7"/>
    <w:rsid w:val="00717B91"/>
    <w:rsid w:val="00720068"/>
    <w:rsid w:val="007214FC"/>
    <w:rsid w:val="00722319"/>
    <w:rsid w:val="00723031"/>
    <w:rsid w:val="00723F5A"/>
    <w:rsid w:val="007256B8"/>
    <w:rsid w:val="007257FD"/>
    <w:rsid w:val="00726087"/>
    <w:rsid w:val="00727A6B"/>
    <w:rsid w:val="00727F89"/>
    <w:rsid w:val="00730B01"/>
    <w:rsid w:val="007313B3"/>
    <w:rsid w:val="007314AA"/>
    <w:rsid w:val="007314AE"/>
    <w:rsid w:val="00731885"/>
    <w:rsid w:val="00731E8B"/>
    <w:rsid w:val="00731FEC"/>
    <w:rsid w:val="00732955"/>
    <w:rsid w:val="00732B60"/>
    <w:rsid w:val="00733942"/>
    <w:rsid w:val="00733970"/>
    <w:rsid w:val="007348F9"/>
    <w:rsid w:val="00734AB3"/>
    <w:rsid w:val="00735414"/>
    <w:rsid w:val="007360BF"/>
    <w:rsid w:val="00736944"/>
    <w:rsid w:val="00736B42"/>
    <w:rsid w:val="00737E77"/>
    <w:rsid w:val="007400DC"/>
    <w:rsid w:val="007407DA"/>
    <w:rsid w:val="00740B2D"/>
    <w:rsid w:val="00741189"/>
    <w:rsid w:val="00741D39"/>
    <w:rsid w:val="00742AF4"/>
    <w:rsid w:val="00742D8B"/>
    <w:rsid w:val="00743167"/>
    <w:rsid w:val="00743387"/>
    <w:rsid w:val="007434AF"/>
    <w:rsid w:val="00744662"/>
    <w:rsid w:val="007447E8"/>
    <w:rsid w:val="00744C72"/>
    <w:rsid w:val="007458BC"/>
    <w:rsid w:val="00746450"/>
    <w:rsid w:val="0074677B"/>
    <w:rsid w:val="0074775B"/>
    <w:rsid w:val="00750480"/>
    <w:rsid w:val="0075077C"/>
    <w:rsid w:val="00751004"/>
    <w:rsid w:val="0075101E"/>
    <w:rsid w:val="00751948"/>
    <w:rsid w:val="00751F02"/>
    <w:rsid w:val="0075221C"/>
    <w:rsid w:val="00753AA0"/>
    <w:rsid w:val="00753C5B"/>
    <w:rsid w:val="00754797"/>
    <w:rsid w:val="00754ACB"/>
    <w:rsid w:val="007558D2"/>
    <w:rsid w:val="007576C9"/>
    <w:rsid w:val="00757BA8"/>
    <w:rsid w:val="00760A3F"/>
    <w:rsid w:val="007613E5"/>
    <w:rsid w:val="00761958"/>
    <w:rsid w:val="00761C17"/>
    <w:rsid w:val="007622C2"/>
    <w:rsid w:val="0076273D"/>
    <w:rsid w:val="00762DBA"/>
    <w:rsid w:val="00763213"/>
    <w:rsid w:val="00763BFC"/>
    <w:rsid w:val="00764DA4"/>
    <w:rsid w:val="00765370"/>
    <w:rsid w:val="007657BE"/>
    <w:rsid w:val="00765FF9"/>
    <w:rsid w:val="007674CB"/>
    <w:rsid w:val="00767696"/>
    <w:rsid w:val="00767748"/>
    <w:rsid w:val="00767A26"/>
    <w:rsid w:val="0077009D"/>
    <w:rsid w:val="00771559"/>
    <w:rsid w:val="0077301D"/>
    <w:rsid w:val="0077330C"/>
    <w:rsid w:val="00773958"/>
    <w:rsid w:val="00773F0C"/>
    <w:rsid w:val="00774764"/>
    <w:rsid w:val="00775944"/>
    <w:rsid w:val="00776400"/>
    <w:rsid w:val="00777458"/>
    <w:rsid w:val="007776BD"/>
    <w:rsid w:val="007806C2"/>
    <w:rsid w:val="0078170C"/>
    <w:rsid w:val="00783A4B"/>
    <w:rsid w:val="0078434C"/>
    <w:rsid w:val="007846DB"/>
    <w:rsid w:val="00784EC1"/>
    <w:rsid w:val="00784F66"/>
    <w:rsid w:val="007852F9"/>
    <w:rsid w:val="0078557E"/>
    <w:rsid w:val="00787434"/>
    <w:rsid w:val="00787E5E"/>
    <w:rsid w:val="00790E09"/>
    <w:rsid w:val="0079100D"/>
    <w:rsid w:val="007915E4"/>
    <w:rsid w:val="00791775"/>
    <w:rsid w:val="00792028"/>
    <w:rsid w:val="0079319F"/>
    <w:rsid w:val="00793A1E"/>
    <w:rsid w:val="007949B5"/>
    <w:rsid w:val="00794C9B"/>
    <w:rsid w:val="0079517E"/>
    <w:rsid w:val="00797ADB"/>
    <w:rsid w:val="00797E22"/>
    <w:rsid w:val="007A0F6C"/>
    <w:rsid w:val="007A2F8F"/>
    <w:rsid w:val="007A365F"/>
    <w:rsid w:val="007A494D"/>
    <w:rsid w:val="007A543C"/>
    <w:rsid w:val="007A5B4D"/>
    <w:rsid w:val="007A6C95"/>
    <w:rsid w:val="007A6CA2"/>
    <w:rsid w:val="007A70CA"/>
    <w:rsid w:val="007B03B2"/>
    <w:rsid w:val="007B0418"/>
    <w:rsid w:val="007B07C6"/>
    <w:rsid w:val="007B089A"/>
    <w:rsid w:val="007B0A20"/>
    <w:rsid w:val="007B2C3F"/>
    <w:rsid w:val="007B39A8"/>
    <w:rsid w:val="007B3E83"/>
    <w:rsid w:val="007B56A3"/>
    <w:rsid w:val="007B59D6"/>
    <w:rsid w:val="007B5C69"/>
    <w:rsid w:val="007B5F67"/>
    <w:rsid w:val="007B7BA2"/>
    <w:rsid w:val="007C10B5"/>
    <w:rsid w:val="007C1166"/>
    <w:rsid w:val="007C12A5"/>
    <w:rsid w:val="007C166D"/>
    <w:rsid w:val="007C189C"/>
    <w:rsid w:val="007C1CF3"/>
    <w:rsid w:val="007C1F6A"/>
    <w:rsid w:val="007C2A0A"/>
    <w:rsid w:val="007C2EE1"/>
    <w:rsid w:val="007C3956"/>
    <w:rsid w:val="007C4D6C"/>
    <w:rsid w:val="007C4F8C"/>
    <w:rsid w:val="007C54F0"/>
    <w:rsid w:val="007C5794"/>
    <w:rsid w:val="007C6845"/>
    <w:rsid w:val="007C6D64"/>
    <w:rsid w:val="007D0071"/>
    <w:rsid w:val="007D0B07"/>
    <w:rsid w:val="007D0C5A"/>
    <w:rsid w:val="007D1726"/>
    <w:rsid w:val="007D216B"/>
    <w:rsid w:val="007D477C"/>
    <w:rsid w:val="007D5717"/>
    <w:rsid w:val="007D57B0"/>
    <w:rsid w:val="007D7A7A"/>
    <w:rsid w:val="007D7E4E"/>
    <w:rsid w:val="007E0BE2"/>
    <w:rsid w:val="007E1C34"/>
    <w:rsid w:val="007E22D6"/>
    <w:rsid w:val="007E2B89"/>
    <w:rsid w:val="007E41CE"/>
    <w:rsid w:val="007E43C5"/>
    <w:rsid w:val="007E4F2D"/>
    <w:rsid w:val="007E5348"/>
    <w:rsid w:val="007E5AA2"/>
    <w:rsid w:val="007E5CAD"/>
    <w:rsid w:val="007E6041"/>
    <w:rsid w:val="007E6CF2"/>
    <w:rsid w:val="007E71CD"/>
    <w:rsid w:val="007E7823"/>
    <w:rsid w:val="007F058A"/>
    <w:rsid w:val="007F0812"/>
    <w:rsid w:val="007F0B0C"/>
    <w:rsid w:val="007F12DB"/>
    <w:rsid w:val="007F1B43"/>
    <w:rsid w:val="007F1FCB"/>
    <w:rsid w:val="007F2609"/>
    <w:rsid w:val="007F3673"/>
    <w:rsid w:val="007F524F"/>
    <w:rsid w:val="007F5439"/>
    <w:rsid w:val="007F5561"/>
    <w:rsid w:val="007F65E6"/>
    <w:rsid w:val="007F684F"/>
    <w:rsid w:val="007F68EF"/>
    <w:rsid w:val="007F759D"/>
    <w:rsid w:val="007F7772"/>
    <w:rsid w:val="007F7A32"/>
    <w:rsid w:val="00800AF3"/>
    <w:rsid w:val="008017AF"/>
    <w:rsid w:val="00802733"/>
    <w:rsid w:val="00802970"/>
    <w:rsid w:val="00802E10"/>
    <w:rsid w:val="008049B8"/>
    <w:rsid w:val="00804E8D"/>
    <w:rsid w:val="0080616D"/>
    <w:rsid w:val="008063E5"/>
    <w:rsid w:val="008064D1"/>
    <w:rsid w:val="0080666B"/>
    <w:rsid w:val="0080668E"/>
    <w:rsid w:val="00807C01"/>
    <w:rsid w:val="00811802"/>
    <w:rsid w:val="00811C43"/>
    <w:rsid w:val="00813567"/>
    <w:rsid w:val="00813768"/>
    <w:rsid w:val="008153FD"/>
    <w:rsid w:val="00815685"/>
    <w:rsid w:val="00815BB2"/>
    <w:rsid w:val="008166C3"/>
    <w:rsid w:val="0081675A"/>
    <w:rsid w:val="00816B85"/>
    <w:rsid w:val="00817340"/>
    <w:rsid w:val="008178DB"/>
    <w:rsid w:val="008207A4"/>
    <w:rsid w:val="00822523"/>
    <w:rsid w:val="008234E3"/>
    <w:rsid w:val="00823682"/>
    <w:rsid w:val="00823776"/>
    <w:rsid w:val="00824F2A"/>
    <w:rsid w:val="008307CA"/>
    <w:rsid w:val="00830D96"/>
    <w:rsid w:val="00831CDF"/>
    <w:rsid w:val="00831DC7"/>
    <w:rsid w:val="00832473"/>
    <w:rsid w:val="00833663"/>
    <w:rsid w:val="0083613E"/>
    <w:rsid w:val="0083695F"/>
    <w:rsid w:val="00836EF6"/>
    <w:rsid w:val="00837C40"/>
    <w:rsid w:val="00840A5A"/>
    <w:rsid w:val="008413CE"/>
    <w:rsid w:val="00842A7D"/>
    <w:rsid w:val="008434A1"/>
    <w:rsid w:val="00843C56"/>
    <w:rsid w:val="00843D18"/>
    <w:rsid w:val="00843F32"/>
    <w:rsid w:val="00844639"/>
    <w:rsid w:val="00844AA6"/>
    <w:rsid w:val="0084552F"/>
    <w:rsid w:val="00845BFB"/>
    <w:rsid w:val="00845CB9"/>
    <w:rsid w:val="008465D0"/>
    <w:rsid w:val="00850A3F"/>
    <w:rsid w:val="0085144D"/>
    <w:rsid w:val="00851E42"/>
    <w:rsid w:val="00852184"/>
    <w:rsid w:val="008529F2"/>
    <w:rsid w:val="00852D5B"/>
    <w:rsid w:val="00853B3C"/>
    <w:rsid w:val="00853B52"/>
    <w:rsid w:val="00853D32"/>
    <w:rsid w:val="00853DA8"/>
    <w:rsid w:val="00855164"/>
    <w:rsid w:val="008553DA"/>
    <w:rsid w:val="00855469"/>
    <w:rsid w:val="008562C3"/>
    <w:rsid w:val="00856453"/>
    <w:rsid w:val="00856B9A"/>
    <w:rsid w:val="0085786C"/>
    <w:rsid w:val="008579C4"/>
    <w:rsid w:val="00857D38"/>
    <w:rsid w:val="0086035A"/>
    <w:rsid w:val="008609E5"/>
    <w:rsid w:val="008617C3"/>
    <w:rsid w:val="00862B77"/>
    <w:rsid w:val="0086337A"/>
    <w:rsid w:val="008633A8"/>
    <w:rsid w:val="00863595"/>
    <w:rsid w:val="00865275"/>
    <w:rsid w:val="008662E0"/>
    <w:rsid w:val="008663A7"/>
    <w:rsid w:val="00867D45"/>
    <w:rsid w:val="00870623"/>
    <w:rsid w:val="00870C00"/>
    <w:rsid w:val="0087225F"/>
    <w:rsid w:val="0087711C"/>
    <w:rsid w:val="008818EB"/>
    <w:rsid w:val="0088559D"/>
    <w:rsid w:val="008856CB"/>
    <w:rsid w:val="00885D73"/>
    <w:rsid w:val="00886708"/>
    <w:rsid w:val="008868E1"/>
    <w:rsid w:val="00886B35"/>
    <w:rsid w:val="00886B7C"/>
    <w:rsid w:val="00886C8D"/>
    <w:rsid w:val="00887232"/>
    <w:rsid w:val="00890987"/>
    <w:rsid w:val="00894775"/>
    <w:rsid w:val="008948C5"/>
    <w:rsid w:val="00897167"/>
    <w:rsid w:val="008A1ABB"/>
    <w:rsid w:val="008A39E2"/>
    <w:rsid w:val="008A47D0"/>
    <w:rsid w:val="008A59E4"/>
    <w:rsid w:val="008A66E6"/>
    <w:rsid w:val="008A73DF"/>
    <w:rsid w:val="008A7921"/>
    <w:rsid w:val="008B0149"/>
    <w:rsid w:val="008B1728"/>
    <w:rsid w:val="008B1DC5"/>
    <w:rsid w:val="008B2FE7"/>
    <w:rsid w:val="008B3D5C"/>
    <w:rsid w:val="008B4084"/>
    <w:rsid w:val="008B54F2"/>
    <w:rsid w:val="008B59FC"/>
    <w:rsid w:val="008B6A7F"/>
    <w:rsid w:val="008B6CB4"/>
    <w:rsid w:val="008B736A"/>
    <w:rsid w:val="008C035A"/>
    <w:rsid w:val="008C0819"/>
    <w:rsid w:val="008C0CFA"/>
    <w:rsid w:val="008C16AB"/>
    <w:rsid w:val="008C19C3"/>
    <w:rsid w:val="008C1C06"/>
    <w:rsid w:val="008C1D09"/>
    <w:rsid w:val="008C1E55"/>
    <w:rsid w:val="008C23D8"/>
    <w:rsid w:val="008C2519"/>
    <w:rsid w:val="008C31A5"/>
    <w:rsid w:val="008C3586"/>
    <w:rsid w:val="008C3DDD"/>
    <w:rsid w:val="008C4531"/>
    <w:rsid w:val="008C4C40"/>
    <w:rsid w:val="008C5297"/>
    <w:rsid w:val="008C5FC0"/>
    <w:rsid w:val="008C6437"/>
    <w:rsid w:val="008C6EC0"/>
    <w:rsid w:val="008C749B"/>
    <w:rsid w:val="008D0709"/>
    <w:rsid w:val="008D1FDF"/>
    <w:rsid w:val="008D3B1A"/>
    <w:rsid w:val="008D3E0A"/>
    <w:rsid w:val="008D46FB"/>
    <w:rsid w:val="008D486A"/>
    <w:rsid w:val="008D4E45"/>
    <w:rsid w:val="008D4EAE"/>
    <w:rsid w:val="008D50FE"/>
    <w:rsid w:val="008D536B"/>
    <w:rsid w:val="008D547B"/>
    <w:rsid w:val="008D6640"/>
    <w:rsid w:val="008E0AE2"/>
    <w:rsid w:val="008E1786"/>
    <w:rsid w:val="008E1A7D"/>
    <w:rsid w:val="008E1AD3"/>
    <w:rsid w:val="008E257F"/>
    <w:rsid w:val="008E33EA"/>
    <w:rsid w:val="008E35C3"/>
    <w:rsid w:val="008E35FA"/>
    <w:rsid w:val="008E37E9"/>
    <w:rsid w:val="008E4169"/>
    <w:rsid w:val="008E4213"/>
    <w:rsid w:val="008E502E"/>
    <w:rsid w:val="008E5A7F"/>
    <w:rsid w:val="008E5C8E"/>
    <w:rsid w:val="008E748B"/>
    <w:rsid w:val="008E7778"/>
    <w:rsid w:val="008E79D5"/>
    <w:rsid w:val="008E7E25"/>
    <w:rsid w:val="008F03FB"/>
    <w:rsid w:val="008F1756"/>
    <w:rsid w:val="008F3C0F"/>
    <w:rsid w:val="008F3E7F"/>
    <w:rsid w:val="008F6541"/>
    <w:rsid w:val="008F7D66"/>
    <w:rsid w:val="009012A3"/>
    <w:rsid w:val="009015C4"/>
    <w:rsid w:val="009035F0"/>
    <w:rsid w:val="00903C4E"/>
    <w:rsid w:val="0090422E"/>
    <w:rsid w:val="00904F16"/>
    <w:rsid w:val="0090570A"/>
    <w:rsid w:val="00907573"/>
    <w:rsid w:val="00907A4D"/>
    <w:rsid w:val="00910917"/>
    <w:rsid w:val="0091098C"/>
    <w:rsid w:val="00910F60"/>
    <w:rsid w:val="009116CA"/>
    <w:rsid w:val="00912150"/>
    <w:rsid w:val="00913788"/>
    <w:rsid w:val="0091411A"/>
    <w:rsid w:val="009148FC"/>
    <w:rsid w:val="00914A87"/>
    <w:rsid w:val="00914F08"/>
    <w:rsid w:val="00915F0C"/>
    <w:rsid w:val="009161CA"/>
    <w:rsid w:val="009165E5"/>
    <w:rsid w:val="00916A13"/>
    <w:rsid w:val="009174F8"/>
    <w:rsid w:val="009176ED"/>
    <w:rsid w:val="0092094D"/>
    <w:rsid w:val="00920FB6"/>
    <w:rsid w:val="00921146"/>
    <w:rsid w:val="0092142E"/>
    <w:rsid w:val="00921652"/>
    <w:rsid w:val="00922B8D"/>
    <w:rsid w:val="009235B4"/>
    <w:rsid w:val="009238EB"/>
    <w:rsid w:val="00924EFB"/>
    <w:rsid w:val="009255D0"/>
    <w:rsid w:val="009263C5"/>
    <w:rsid w:val="009274CC"/>
    <w:rsid w:val="009278F4"/>
    <w:rsid w:val="009300BF"/>
    <w:rsid w:val="009304C4"/>
    <w:rsid w:val="009311C0"/>
    <w:rsid w:val="00931903"/>
    <w:rsid w:val="00932448"/>
    <w:rsid w:val="0093273C"/>
    <w:rsid w:val="00934C73"/>
    <w:rsid w:val="00934DF4"/>
    <w:rsid w:val="00935B25"/>
    <w:rsid w:val="00935D21"/>
    <w:rsid w:val="00936ACC"/>
    <w:rsid w:val="00936BBB"/>
    <w:rsid w:val="00937894"/>
    <w:rsid w:val="0094075F"/>
    <w:rsid w:val="009411DD"/>
    <w:rsid w:val="009415A5"/>
    <w:rsid w:val="009422A5"/>
    <w:rsid w:val="009423E1"/>
    <w:rsid w:val="009431BC"/>
    <w:rsid w:val="00943552"/>
    <w:rsid w:val="00943613"/>
    <w:rsid w:val="00943895"/>
    <w:rsid w:val="009438AD"/>
    <w:rsid w:val="00943DDE"/>
    <w:rsid w:val="00943E2A"/>
    <w:rsid w:val="009443F3"/>
    <w:rsid w:val="00946010"/>
    <w:rsid w:val="009470C2"/>
    <w:rsid w:val="009472F5"/>
    <w:rsid w:val="0095014D"/>
    <w:rsid w:val="00950A83"/>
    <w:rsid w:val="009529F1"/>
    <w:rsid w:val="00952DBF"/>
    <w:rsid w:val="00953DAF"/>
    <w:rsid w:val="0095467E"/>
    <w:rsid w:val="00954AF2"/>
    <w:rsid w:val="00954EE5"/>
    <w:rsid w:val="00955381"/>
    <w:rsid w:val="009554CC"/>
    <w:rsid w:val="00955677"/>
    <w:rsid w:val="00956AC7"/>
    <w:rsid w:val="009573D0"/>
    <w:rsid w:val="00957B7E"/>
    <w:rsid w:val="0096065A"/>
    <w:rsid w:val="00960BAA"/>
    <w:rsid w:val="009619E7"/>
    <w:rsid w:val="00961DF4"/>
    <w:rsid w:val="009631D9"/>
    <w:rsid w:val="009631E3"/>
    <w:rsid w:val="00964362"/>
    <w:rsid w:val="009644D7"/>
    <w:rsid w:val="00964B56"/>
    <w:rsid w:val="00964EA5"/>
    <w:rsid w:val="00965402"/>
    <w:rsid w:val="009656EE"/>
    <w:rsid w:val="0096603F"/>
    <w:rsid w:val="00966345"/>
    <w:rsid w:val="009665CE"/>
    <w:rsid w:val="00966AAE"/>
    <w:rsid w:val="00966C89"/>
    <w:rsid w:val="00970B46"/>
    <w:rsid w:val="00970C13"/>
    <w:rsid w:val="00970CA9"/>
    <w:rsid w:val="00971370"/>
    <w:rsid w:val="009716CF"/>
    <w:rsid w:val="009727FD"/>
    <w:rsid w:val="009729C8"/>
    <w:rsid w:val="009731B7"/>
    <w:rsid w:val="00974E55"/>
    <w:rsid w:val="00975278"/>
    <w:rsid w:val="00975F4D"/>
    <w:rsid w:val="00977053"/>
    <w:rsid w:val="009771CD"/>
    <w:rsid w:val="00977AEF"/>
    <w:rsid w:val="00977E47"/>
    <w:rsid w:val="00981B1A"/>
    <w:rsid w:val="00981BEE"/>
    <w:rsid w:val="00981D72"/>
    <w:rsid w:val="00982C28"/>
    <w:rsid w:val="00982E78"/>
    <w:rsid w:val="00984DE3"/>
    <w:rsid w:val="009850BC"/>
    <w:rsid w:val="009850D1"/>
    <w:rsid w:val="009874E0"/>
    <w:rsid w:val="00987847"/>
    <w:rsid w:val="00987AB7"/>
    <w:rsid w:val="00987C01"/>
    <w:rsid w:val="00990130"/>
    <w:rsid w:val="009903BE"/>
    <w:rsid w:val="009905AA"/>
    <w:rsid w:val="00992410"/>
    <w:rsid w:val="00992F52"/>
    <w:rsid w:val="009931E2"/>
    <w:rsid w:val="00993B70"/>
    <w:rsid w:val="00994C03"/>
    <w:rsid w:val="009951B3"/>
    <w:rsid w:val="0099562C"/>
    <w:rsid w:val="00995AE0"/>
    <w:rsid w:val="00995E8A"/>
    <w:rsid w:val="009960A1"/>
    <w:rsid w:val="009966A7"/>
    <w:rsid w:val="00996F6E"/>
    <w:rsid w:val="00997261"/>
    <w:rsid w:val="009A0E12"/>
    <w:rsid w:val="009A2366"/>
    <w:rsid w:val="009A535A"/>
    <w:rsid w:val="009A6D26"/>
    <w:rsid w:val="009A7F45"/>
    <w:rsid w:val="009B065A"/>
    <w:rsid w:val="009B115E"/>
    <w:rsid w:val="009B2EAB"/>
    <w:rsid w:val="009B3DD8"/>
    <w:rsid w:val="009B417B"/>
    <w:rsid w:val="009B4339"/>
    <w:rsid w:val="009B45F5"/>
    <w:rsid w:val="009B5011"/>
    <w:rsid w:val="009B631F"/>
    <w:rsid w:val="009B6C0E"/>
    <w:rsid w:val="009B74C6"/>
    <w:rsid w:val="009C11D5"/>
    <w:rsid w:val="009C1471"/>
    <w:rsid w:val="009C16E0"/>
    <w:rsid w:val="009C1808"/>
    <w:rsid w:val="009C1B5A"/>
    <w:rsid w:val="009C1BF4"/>
    <w:rsid w:val="009C20E2"/>
    <w:rsid w:val="009C23BB"/>
    <w:rsid w:val="009C25E0"/>
    <w:rsid w:val="009C2875"/>
    <w:rsid w:val="009C2FAA"/>
    <w:rsid w:val="009C3A01"/>
    <w:rsid w:val="009C3E28"/>
    <w:rsid w:val="009C4328"/>
    <w:rsid w:val="009C48E2"/>
    <w:rsid w:val="009C5118"/>
    <w:rsid w:val="009C5608"/>
    <w:rsid w:val="009C6786"/>
    <w:rsid w:val="009C71CE"/>
    <w:rsid w:val="009C73D5"/>
    <w:rsid w:val="009C7B43"/>
    <w:rsid w:val="009D0367"/>
    <w:rsid w:val="009D2B65"/>
    <w:rsid w:val="009D2D64"/>
    <w:rsid w:val="009D32D0"/>
    <w:rsid w:val="009D4B48"/>
    <w:rsid w:val="009D4E3B"/>
    <w:rsid w:val="009D664D"/>
    <w:rsid w:val="009D67E7"/>
    <w:rsid w:val="009D7A14"/>
    <w:rsid w:val="009E0357"/>
    <w:rsid w:val="009E1310"/>
    <w:rsid w:val="009E15CB"/>
    <w:rsid w:val="009E20BC"/>
    <w:rsid w:val="009E2A61"/>
    <w:rsid w:val="009E4203"/>
    <w:rsid w:val="009E55F0"/>
    <w:rsid w:val="009E5BAB"/>
    <w:rsid w:val="009E5EB1"/>
    <w:rsid w:val="009F01BF"/>
    <w:rsid w:val="009F167C"/>
    <w:rsid w:val="009F2D67"/>
    <w:rsid w:val="009F3FCC"/>
    <w:rsid w:val="009F44B2"/>
    <w:rsid w:val="009F5C3C"/>
    <w:rsid w:val="009F756F"/>
    <w:rsid w:val="009F77F2"/>
    <w:rsid w:val="009F7ACF"/>
    <w:rsid w:val="00A021E3"/>
    <w:rsid w:val="00A02302"/>
    <w:rsid w:val="00A027A5"/>
    <w:rsid w:val="00A02C88"/>
    <w:rsid w:val="00A02E16"/>
    <w:rsid w:val="00A032F7"/>
    <w:rsid w:val="00A05386"/>
    <w:rsid w:val="00A06451"/>
    <w:rsid w:val="00A07326"/>
    <w:rsid w:val="00A11082"/>
    <w:rsid w:val="00A11459"/>
    <w:rsid w:val="00A124C4"/>
    <w:rsid w:val="00A142C1"/>
    <w:rsid w:val="00A1448D"/>
    <w:rsid w:val="00A145BE"/>
    <w:rsid w:val="00A1474F"/>
    <w:rsid w:val="00A14A58"/>
    <w:rsid w:val="00A15618"/>
    <w:rsid w:val="00A1599E"/>
    <w:rsid w:val="00A20C61"/>
    <w:rsid w:val="00A2101E"/>
    <w:rsid w:val="00A21D2C"/>
    <w:rsid w:val="00A222C5"/>
    <w:rsid w:val="00A22D59"/>
    <w:rsid w:val="00A22E65"/>
    <w:rsid w:val="00A24EBC"/>
    <w:rsid w:val="00A250EA"/>
    <w:rsid w:val="00A26700"/>
    <w:rsid w:val="00A3000E"/>
    <w:rsid w:val="00A3088A"/>
    <w:rsid w:val="00A30AAA"/>
    <w:rsid w:val="00A3110F"/>
    <w:rsid w:val="00A31946"/>
    <w:rsid w:val="00A31FE2"/>
    <w:rsid w:val="00A324B0"/>
    <w:rsid w:val="00A32507"/>
    <w:rsid w:val="00A32E57"/>
    <w:rsid w:val="00A34294"/>
    <w:rsid w:val="00A3447C"/>
    <w:rsid w:val="00A350C4"/>
    <w:rsid w:val="00A3595B"/>
    <w:rsid w:val="00A36366"/>
    <w:rsid w:val="00A36EBC"/>
    <w:rsid w:val="00A37C9D"/>
    <w:rsid w:val="00A37DEB"/>
    <w:rsid w:val="00A37F38"/>
    <w:rsid w:val="00A405C4"/>
    <w:rsid w:val="00A41240"/>
    <w:rsid w:val="00A412DD"/>
    <w:rsid w:val="00A41543"/>
    <w:rsid w:val="00A41649"/>
    <w:rsid w:val="00A4257A"/>
    <w:rsid w:val="00A42984"/>
    <w:rsid w:val="00A429FD"/>
    <w:rsid w:val="00A42B79"/>
    <w:rsid w:val="00A431C6"/>
    <w:rsid w:val="00A4534A"/>
    <w:rsid w:val="00A45EF1"/>
    <w:rsid w:val="00A46B51"/>
    <w:rsid w:val="00A50492"/>
    <w:rsid w:val="00A5265A"/>
    <w:rsid w:val="00A526D8"/>
    <w:rsid w:val="00A5299B"/>
    <w:rsid w:val="00A530B0"/>
    <w:rsid w:val="00A53723"/>
    <w:rsid w:val="00A53AFC"/>
    <w:rsid w:val="00A54D30"/>
    <w:rsid w:val="00A55DCD"/>
    <w:rsid w:val="00A56218"/>
    <w:rsid w:val="00A57269"/>
    <w:rsid w:val="00A576DB"/>
    <w:rsid w:val="00A57F25"/>
    <w:rsid w:val="00A6006E"/>
    <w:rsid w:val="00A6035C"/>
    <w:rsid w:val="00A60376"/>
    <w:rsid w:val="00A6071E"/>
    <w:rsid w:val="00A60870"/>
    <w:rsid w:val="00A60FB8"/>
    <w:rsid w:val="00A646CD"/>
    <w:rsid w:val="00A649BC"/>
    <w:rsid w:val="00A64DD3"/>
    <w:rsid w:val="00A65B5A"/>
    <w:rsid w:val="00A678CA"/>
    <w:rsid w:val="00A70B29"/>
    <w:rsid w:val="00A71355"/>
    <w:rsid w:val="00A738F9"/>
    <w:rsid w:val="00A740BA"/>
    <w:rsid w:val="00A74712"/>
    <w:rsid w:val="00A74AB7"/>
    <w:rsid w:val="00A75E6A"/>
    <w:rsid w:val="00A75F21"/>
    <w:rsid w:val="00A7653E"/>
    <w:rsid w:val="00A77FC2"/>
    <w:rsid w:val="00A8049A"/>
    <w:rsid w:val="00A81147"/>
    <w:rsid w:val="00A8182B"/>
    <w:rsid w:val="00A81D26"/>
    <w:rsid w:val="00A823EA"/>
    <w:rsid w:val="00A82E72"/>
    <w:rsid w:val="00A836CB"/>
    <w:rsid w:val="00A86432"/>
    <w:rsid w:val="00A86D56"/>
    <w:rsid w:val="00A87824"/>
    <w:rsid w:val="00A87DAE"/>
    <w:rsid w:val="00A90237"/>
    <w:rsid w:val="00A905F7"/>
    <w:rsid w:val="00A90946"/>
    <w:rsid w:val="00A909CA"/>
    <w:rsid w:val="00A91A7D"/>
    <w:rsid w:val="00A9456E"/>
    <w:rsid w:val="00A94CD7"/>
    <w:rsid w:val="00A95F80"/>
    <w:rsid w:val="00A96630"/>
    <w:rsid w:val="00A96B5B"/>
    <w:rsid w:val="00A96E3B"/>
    <w:rsid w:val="00AA16C0"/>
    <w:rsid w:val="00AA2232"/>
    <w:rsid w:val="00AA2680"/>
    <w:rsid w:val="00AA2DA7"/>
    <w:rsid w:val="00AA3370"/>
    <w:rsid w:val="00AA369B"/>
    <w:rsid w:val="00AA4096"/>
    <w:rsid w:val="00AA560D"/>
    <w:rsid w:val="00AA5B2D"/>
    <w:rsid w:val="00AA5D2C"/>
    <w:rsid w:val="00AA665F"/>
    <w:rsid w:val="00AA72A2"/>
    <w:rsid w:val="00AA7BDC"/>
    <w:rsid w:val="00AA7FBE"/>
    <w:rsid w:val="00AB0770"/>
    <w:rsid w:val="00AB14B0"/>
    <w:rsid w:val="00AB1AFD"/>
    <w:rsid w:val="00AB1D73"/>
    <w:rsid w:val="00AB2717"/>
    <w:rsid w:val="00AB2AC6"/>
    <w:rsid w:val="00AB3060"/>
    <w:rsid w:val="00AB3753"/>
    <w:rsid w:val="00AB44A4"/>
    <w:rsid w:val="00AB4CF4"/>
    <w:rsid w:val="00AB54A5"/>
    <w:rsid w:val="00AB54C7"/>
    <w:rsid w:val="00AB56E0"/>
    <w:rsid w:val="00AB5F55"/>
    <w:rsid w:val="00AB752E"/>
    <w:rsid w:val="00AB7CEB"/>
    <w:rsid w:val="00AC19EE"/>
    <w:rsid w:val="00AC1EBC"/>
    <w:rsid w:val="00AC2E27"/>
    <w:rsid w:val="00AC396D"/>
    <w:rsid w:val="00AC45F7"/>
    <w:rsid w:val="00AD0637"/>
    <w:rsid w:val="00AD1171"/>
    <w:rsid w:val="00AD2140"/>
    <w:rsid w:val="00AD308C"/>
    <w:rsid w:val="00AD4B56"/>
    <w:rsid w:val="00AD4E91"/>
    <w:rsid w:val="00AD552A"/>
    <w:rsid w:val="00AD665C"/>
    <w:rsid w:val="00AD6F9C"/>
    <w:rsid w:val="00AD79A8"/>
    <w:rsid w:val="00AE1F22"/>
    <w:rsid w:val="00AE20DC"/>
    <w:rsid w:val="00AE2C56"/>
    <w:rsid w:val="00AE3899"/>
    <w:rsid w:val="00AE46C9"/>
    <w:rsid w:val="00AE5E1B"/>
    <w:rsid w:val="00AF0262"/>
    <w:rsid w:val="00AF175B"/>
    <w:rsid w:val="00AF2017"/>
    <w:rsid w:val="00AF4548"/>
    <w:rsid w:val="00AF4823"/>
    <w:rsid w:val="00AF4926"/>
    <w:rsid w:val="00AF5325"/>
    <w:rsid w:val="00AF5508"/>
    <w:rsid w:val="00AF5514"/>
    <w:rsid w:val="00AF5908"/>
    <w:rsid w:val="00AF672C"/>
    <w:rsid w:val="00AF696B"/>
    <w:rsid w:val="00B01701"/>
    <w:rsid w:val="00B018AC"/>
    <w:rsid w:val="00B01C53"/>
    <w:rsid w:val="00B0243F"/>
    <w:rsid w:val="00B03783"/>
    <w:rsid w:val="00B03CDC"/>
    <w:rsid w:val="00B03EF0"/>
    <w:rsid w:val="00B03F45"/>
    <w:rsid w:val="00B04A4D"/>
    <w:rsid w:val="00B04B99"/>
    <w:rsid w:val="00B04EC5"/>
    <w:rsid w:val="00B0536E"/>
    <w:rsid w:val="00B05527"/>
    <w:rsid w:val="00B05594"/>
    <w:rsid w:val="00B06E71"/>
    <w:rsid w:val="00B06F87"/>
    <w:rsid w:val="00B106C0"/>
    <w:rsid w:val="00B10967"/>
    <w:rsid w:val="00B10CDE"/>
    <w:rsid w:val="00B11FBC"/>
    <w:rsid w:val="00B13272"/>
    <w:rsid w:val="00B13413"/>
    <w:rsid w:val="00B14273"/>
    <w:rsid w:val="00B1436D"/>
    <w:rsid w:val="00B152AE"/>
    <w:rsid w:val="00B15490"/>
    <w:rsid w:val="00B1563F"/>
    <w:rsid w:val="00B20B7C"/>
    <w:rsid w:val="00B23031"/>
    <w:rsid w:val="00B24EAD"/>
    <w:rsid w:val="00B25F46"/>
    <w:rsid w:val="00B26081"/>
    <w:rsid w:val="00B30461"/>
    <w:rsid w:val="00B310F5"/>
    <w:rsid w:val="00B3199A"/>
    <w:rsid w:val="00B31B6A"/>
    <w:rsid w:val="00B31DB6"/>
    <w:rsid w:val="00B32C49"/>
    <w:rsid w:val="00B3433B"/>
    <w:rsid w:val="00B34B3B"/>
    <w:rsid w:val="00B35DC8"/>
    <w:rsid w:val="00B36399"/>
    <w:rsid w:val="00B368B8"/>
    <w:rsid w:val="00B4010D"/>
    <w:rsid w:val="00B401AB"/>
    <w:rsid w:val="00B4023F"/>
    <w:rsid w:val="00B4063F"/>
    <w:rsid w:val="00B40EF3"/>
    <w:rsid w:val="00B41FFC"/>
    <w:rsid w:val="00B43605"/>
    <w:rsid w:val="00B440B7"/>
    <w:rsid w:val="00B441CD"/>
    <w:rsid w:val="00B44DB3"/>
    <w:rsid w:val="00B4503B"/>
    <w:rsid w:val="00B45A81"/>
    <w:rsid w:val="00B4606D"/>
    <w:rsid w:val="00B465D3"/>
    <w:rsid w:val="00B50294"/>
    <w:rsid w:val="00B5192D"/>
    <w:rsid w:val="00B52CCC"/>
    <w:rsid w:val="00B55253"/>
    <w:rsid w:val="00B55421"/>
    <w:rsid w:val="00B55887"/>
    <w:rsid w:val="00B6002A"/>
    <w:rsid w:val="00B601DD"/>
    <w:rsid w:val="00B61D2E"/>
    <w:rsid w:val="00B622F7"/>
    <w:rsid w:val="00B62C5F"/>
    <w:rsid w:val="00B641B5"/>
    <w:rsid w:val="00B64D05"/>
    <w:rsid w:val="00B6508B"/>
    <w:rsid w:val="00B65A60"/>
    <w:rsid w:val="00B65EE7"/>
    <w:rsid w:val="00B6608D"/>
    <w:rsid w:val="00B6646A"/>
    <w:rsid w:val="00B66A29"/>
    <w:rsid w:val="00B66AF7"/>
    <w:rsid w:val="00B70E52"/>
    <w:rsid w:val="00B75828"/>
    <w:rsid w:val="00B76684"/>
    <w:rsid w:val="00B76738"/>
    <w:rsid w:val="00B774B9"/>
    <w:rsid w:val="00B77D13"/>
    <w:rsid w:val="00B77FC7"/>
    <w:rsid w:val="00B8054B"/>
    <w:rsid w:val="00B80B40"/>
    <w:rsid w:val="00B844F2"/>
    <w:rsid w:val="00B84799"/>
    <w:rsid w:val="00B84CB6"/>
    <w:rsid w:val="00B85036"/>
    <w:rsid w:val="00B859C1"/>
    <w:rsid w:val="00B86491"/>
    <w:rsid w:val="00B86D1E"/>
    <w:rsid w:val="00B870DA"/>
    <w:rsid w:val="00B87432"/>
    <w:rsid w:val="00B87A14"/>
    <w:rsid w:val="00B90028"/>
    <w:rsid w:val="00B912A0"/>
    <w:rsid w:val="00B91909"/>
    <w:rsid w:val="00B91B86"/>
    <w:rsid w:val="00B91FFC"/>
    <w:rsid w:val="00B926A3"/>
    <w:rsid w:val="00B93460"/>
    <w:rsid w:val="00B93A6F"/>
    <w:rsid w:val="00B93CF2"/>
    <w:rsid w:val="00B93E7F"/>
    <w:rsid w:val="00B94B46"/>
    <w:rsid w:val="00B95B9F"/>
    <w:rsid w:val="00B9692C"/>
    <w:rsid w:val="00B970C7"/>
    <w:rsid w:val="00BA042B"/>
    <w:rsid w:val="00BA0758"/>
    <w:rsid w:val="00BA0771"/>
    <w:rsid w:val="00BA0BF5"/>
    <w:rsid w:val="00BA145D"/>
    <w:rsid w:val="00BA26A3"/>
    <w:rsid w:val="00BA2EA5"/>
    <w:rsid w:val="00BA3CD2"/>
    <w:rsid w:val="00BA5BB4"/>
    <w:rsid w:val="00BA69EC"/>
    <w:rsid w:val="00BA6B00"/>
    <w:rsid w:val="00BA6EC4"/>
    <w:rsid w:val="00BA72B0"/>
    <w:rsid w:val="00BA7A8D"/>
    <w:rsid w:val="00BA7F4F"/>
    <w:rsid w:val="00BB07EB"/>
    <w:rsid w:val="00BB14A5"/>
    <w:rsid w:val="00BB219C"/>
    <w:rsid w:val="00BB25DF"/>
    <w:rsid w:val="00BB32B4"/>
    <w:rsid w:val="00BB34E1"/>
    <w:rsid w:val="00BB5380"/>
    <w:rsid w:val="00BB5BD1"/>
    <w:rsid w:val="00BB5D16"/>
    <w:rsid w:val="00BB6B85"/>
    <w:rsid w:val="00BB7B04"/>
    <w:rsid w:val="00BB7DFC"/>
    <w:rsid w:val="00BC077F"/>
    <w:rsid w:val="00BC1D61"/>
    <w:rsid w:val="00BC28EB"/>
    <w:rsid w:val="00BC3448"/>
    <w:rsid w:val="00BC387D"/>
    <w:rsid w:val="00BC4463"/>
    <w:rsid w:val="00BC47E1"/>
    <w:rsid w:val="00BC58BB"/>
    <w:rsid w:val="00BC5DB6"/>
    <w:rsid w:val="00BC6868"/>
    <w:rsid w:val="00BC7EA8"/>
    <w:rsid w:val="00BC7F52"/>
    <w:rsid w:val="00BD059D"/>
    <w:rsid w:val="00BD0E56"/>
    <w:rsid w:val="00BD15AE"/>
    <w:rsid w:val="00BD1947"/>
    <w:rsid w:val="00BD19FC"/>
    <w:rsid w:val="00BD22BD"/>
    <w:rsid w:val="00BD3EFB"/>
    <w:rsid w:val="00BD3FC0"/>
    <w:rsid w:val="00BD4696"/>
    <w:rsid w:val="00BD51DA"/>
    <w:rsid w:val="00BD7DA6"/>
    <w:rsid w:val="00BE04E4"/>
    <w:rsid w:val="00BE04F3"/>
    <w:rsid w:val="00BE05D2"/>
    <w:rsid w:val="00BE0F21"/>
    <w:rsid w:val="00BE2A92"/>
    <w:rsid w:val="00BE414C"/>
    <w:rsid w:val="00BE7EC8"/>
    <w:rsid w:val="00BF10A8"/>
    <w:rsid w:val="00BF11EE"/>
    <w:rsid w:val="00BF2660"/>
    <w:rsid w:val="00BF278B"/>
    <w:rsid w:val="00BF380A"/>
    <w:rsid w:val="00BF44EC"/>
    <w:rsid w:val="00BF4BD2"/>
    <w:rsid w:val="00BF6971"/>
    <w:rsid w:val="00BF6B96"/>
    <w:rsid w:val="00BF6E2B"/>
    <w:rsid w:val="00BF7E10"/>
    <w:rsid w:val="00BF7EEA"/>
    <w:rsid w:val="00C00352"/>
    <w:rsid w:val="00C00A26"/>
    <w:rsid w:val="00C00ABE"/>
    <w:rsid w:val="00C0107D"/>
    <w:rsid w:val="00C0178A"/>
    <w:rsid w:val="00C01BB1"/>
    <w:rsid w:val="00C03FEB"/>
    <w:rsid w:val="00C042AF"/>
    <w:rsid w:val="00C062DE"/>
    <w:rsid w:val="00C0676A"/>
    <w:rsid w:val="00C06F4D"/>
    <w:rsid w:val="00C07CE7"/>
    <w:rsid w:val="00C10284"/>
    <w:rsid w:val="00C107C7"/>
    <w:rsid w:val="00C10F5C"/>
    <w:rsid w:val="00C11396"/>
    <w:rsid w:val="00C119FB"/>
    <w:rsid w:val="00C11EBD"/>
    <w:rsid w:val="00C1360E"/>
    <w:rsid w:val="00C138E4"/>
    <w:rsid w:val="00C14061"/>
    <w:rsid w:val="00C14A07"/>
    <w:rsid w:val="00C15114"/>
    <w:rsid w:val="00C15239"/>
    <w:rsid w:val="00C16137"/>
    <w:rsid w:val="00C164B1"/>
    <w:rsid w:val="00C165E1"/>
    <w:rsid w:val="00C206FB"/>
    <w:rsid w:val="00C236B0"/>
    <w:rsid w:val="00C2371E"/>
    <w:rsid w:val="00C23CAE"/>
    <w:rsid w:val="00C23DC6"/>
    <w:rsid w:val="00C24CFA"/>
    <w:rsid w:val="00C256EB"/>
    <w:rsid w:val="00C258A6"/>
    <w:rsid w:val="00C258D5"/>
    <w:rsid w:val="00C25B23"/>
    <w:rsid w:val="00C2656A"/>
    <w:rsid w:val="00C27C3A"/>
    <w:rsid w:val="00C3077F"/>
    <w:rsid w:val="00C307A0"/>
    <w:rsid w:val="00C3154B"/>
    <w:rsid w:val="00C3156F"/>
    <w:rsid w:val="00C31D32"/>
    <w:rsid w:val="00C31FF9"/>
    <w:rsid w:val="00C32269"/>
    <w:rsid w:val="00C32930"/>
    <w:rsid w:val="00C32BAD"/>
    <w:rsid w:val="00C346FE"/>
    <w:rsid w:val="00C35064"/>
    <w:rsid w:val="00C35106"/>
    <w:rsid w:val="00C3563B"/>
    <w:rsid w:val="00C35D6F"/>
    <w:rsid w:val="00C36A66"/>
    <w:rsid w:val="00C37245"/>
    <w:rsid w:val="00C40A25"/>
    <w:rsid w:val="00C42717"/>
    <w:rsid w:val="00C447EE"/>
    <w:rsid w:val="00C44A50"/>
    <w:rsid w:val="00C44B54"/>
    <w:rsid w:val="00C44D9E"/>
    <w:rsid w:val="00C45E35"/>
    <w:rsid w:val="00C472E3"/>
    <w:rsid w:val="00C50322"/>
    <w:rsid w:val="00C506FA"/>
    <w:rsid w:val="00C50930"/>
    <w:rsid w:val="00C50D89"/>
    <w:rsid w:val="00C5143D"/>
    <w:rsid w:val="00C516A6"/>
    <w:rsid w:val="00C535C9"/>
    <w:rsid w:val="00C53BB2"/>
    <w:rsid w:val="00C53CBE"/>
    <w:rsid w:val="00C54939"/>
    <w:rsid w:val="00C54ADA"/>
    <w:rsid w:val="00C55AEF"/>
    <w:rsid w:val="00C56FA2"/>
    <w:rsid w:val="00C57551"/>
    <w:rsid w:val="00C575B9"/>
    <w:rsid w:val="00C57ED2"/>
    <w:rsid w:val="00C62894"/>
    <w:rsid w:val="00C63B5B"/>
    <w:rsid w:val="00C63E0D"/>
    <w:rsid w:val="00C63E45"/>
    <w:rsid w:val="00C64190"/>
    <w:rsid w:val="00C64AE2"/>
    <w:rsid w:val="00C6699E"/>
    <w:rsid w:val="00C66B28"/>
    <w:rsid w:val="00C66B60"/>
    <w:rsid w:val="00C66C95"/>
    <w:rsid w:val="00C67384"/>
    <w:rsid w:val="00C67C32"/>
    <w:rsid w:val="00C702A3"/>
    <w:rsid w:val="00C719E4"/>
    <w:rsid w:val="00C7265B"/>
    <w:rsid w:val="00C72EAE"/>
    <w:rsid w:val="00C761B4"/>
    <w:rsid w:val="00C76564"/>
    <w:rsid w:val="00C76790"/>
    <w:rsid w:val="00C77371"/>
    <w:rsid w:val="00C80776"/>
    <w:rsid w:val="00C80ADE"/>
    <w:rsid w:val="00C817D3"/>
    <w:rsid w:val="00C8201F"/>
    <w:rsid w:val="00C82594"/>
    <w:rsid w:val="00C827C5"/>
    <w:rsid w:val="00C84CC2"/>
    <w:rsid w:val="00C851A2"/>
    <w:rsid w:val="00C85630"/>
    <w:rsid w:val="00C862FF"/>
    <w:rsid w:val="00C869F8"/>
    <w:rsid w:val="00C9002D"/>
    <w:rsid w:val="00C91BC0"/>
    <w:rsid w:val="00C924D9"/>
    <w:rsid w:val="00C9341B"/>
    <w:rsid w:val="00C935D7"/>
    <w:rsid w:val="00C9439C"/>
    <w:rsid w:val="00C94AD8"/>
    <w:rsid w:val="00C94E15"/>
    <w:rsid w:val="00C95A79"/>
    <w:rsid w:val="00C961D4"/>
    <w:rsid w:val="00C975CD"/>
    <w:rsid w:val="00CA0F5D"/>
    <w:rsid w:val="00CA10CF"/>
    <w:rsid w:val="00CA1EEC"/>
    <w:rsid w:val="00CA215F"/>
    <w:rsid w:val="00CA25EB"/>
    <w:rsid w:val="00CA3137"/>
    <w:rsid w:val="00CA3507"/>
    <w:rsid w:val="00CA3E03"/>
    <w:rsid w:val="00CA489B"/>
    <w:rsid w:val="00CA4DD0"/>
    <w:rsid w:val="00CA5456"/>
    <w:rsid w:val="00CA5FAA"/>
    <w:rsid w:val="00CA61BE"/>
    <w:rsid w:val="00CA6263"/>
    <w:rsid w:val="00CA62FD"/>
    <w:rsid w:val="00CA680D"/>
    <w:rsid w:val="00CA7155"/>
    <w:rsid w:val="00CA7400"/>
    <w:rsid w:val="00CB0240"/>
    <w:rsid w:val="00CB068A"/>
    <w:rsid w:val="00CB09CA"/>
    <w:rsid w:val="00CB1474"/>
    <w:rsid w:val="00CB1FEB"/>
    <w:rsid w:val="00CB2418"/>
    <w:rsid w:val="00CB2F5A"/>
    <w:rsid w:val="00CB431F"/>
    <w:rsid w:val="00CB5357"/>
    <w:rsid w:val="00CB55B0"/>
    <w:rsid w:val="00CB564D"/>
    <w:rsid w:val="00CB66BC"/>
    <w:rsid w:val="00CB6EB2"/>
    <w:rsid w:val="00CB73BB"/>
    <w:rsid w:val="00CC2312"/>
    <w:rsid w:val="00CC2393"/>
    <w:rsid w:val="00CC2484"/>
    <w:rsid w:val="00CC3AA8"/>
    <w:rsid w:val="00CC4620"/>
    <w:rsid w:val="00CC518E"/>
    <w:rsid w:val="00CC51D5"/>
    <w:rsid w:val="00CC5ECA"/>
    <w:rsid w:val="00CC67F8"/>
    <w:rsid w:val="00CC7499"/>
    <w:rsid w:val="00CC7B40"/>
    <w:rsid w:val="00CC7B90"/>
    <w:rsid w:val="00CD3546"/>
    <w:rsid w:val="00CD3A34"/>
    <w:rsid w:val="00CD3B71"/>
    <w:rsid w:val="00CD3F3C"/>
    <w:rsid w:val="00CD4865"/>
    <w:rsid w:val="00CD4872"/>
    <w:rsid w:val="00CD5326"/>
    <w:rsid w:val="00CD565B"/>
    <w:rsid w:val="00CD5B66"/>
    <w:rsid w:val="00CD66BF"/>
    <w:rsid w:val="00CD69A3"/>
    <w:rsid w:val="00CD7857"/>
    <w:rsid w:val="00CE26E7"/>
    <w:rsid w:val="00CE27D9"/>
    <w:rsid w:val="00CE2962"/>
    <w:rsid w:val="00CE3075"/>
    <w:rsid w:val="00CE365B"/>
    <w:rsid w:val="00CE453D"/>
    <w:rsid w:val="00CE5109"/>
    <w:rsid w:val="00CE7299"/>
    <w:rsid w:val="00CE7797"/>
    <w:rsid w:val="00CE7AE4"/>
    <w:rsid w:val="00CF092F"/>
    <w:rsid w:val="00CF0F9B"/>
    <w:rsid w:val="00CF0FB4"/>
    <w:rsid w:val="00CF1492"/>
    <w:rsid w:val="00CF1F36"/>
    <w:rsid w:val="00CF241C"/>
    <w:rsid w:val="00CF27F8"/>
    <w:rsid w:val="00CF369E"/>
    <w:rsid w:val="00CF3EA5"/>
    <w:rsid w:val="00CF3F3D"/>
    <w:rsid w:val="00CF45EF"/>
    <w:rsid w:val="00CF4792"/>
    <w:rsid w:val="00CF4916"/>
    <w:rsid w:val="00CF4D8B"/>
    <w:rsid w:val="00CF53EC"/>
    <w:rsid w:val="00CF56CF"/>
    <w:rsid w:val="00CF651F"/>
    <w:rsid w:val="00D00B25"/>
    <w:rsid w:val="00D0187C"/>
    <w:rsid w:val="00D03DE2"/>
    <w:rsid w:val="00D04B05"/>
    <w:rsid w:val="00D05EF1"/>
    <w:rsid w:val="00D06176"/>
    <w:rsid w:val="00D0709C"/>
    <w:rsid w:val="00D106EF"/>
    <w:rsid w:val="00D11FA7"/>
    <w:rsid w:val="00D123BC"/>
    <w:rsid w:val="00D12B7F"/>
    <w:rsid w:val="00D13C1C"/>
    <w:rsid w:val="00D1488C"/>
    <w:rsid w:val="00D14C20"/>
    <w:rsid w:val="00D15167"/>
    <w:rsid w:val="00D16060"/>
    <w:rsid w:val="00D16B5D"/>
    <w:rsid w:val="00D16BB2"/>
    <w:rsid w:val="00D17485"/>
    <w:rsid w:val="00D203A8"/>
    <w:rsid w:val="00D20A8D"/>
    <w:rsid w:val="00D21EDD"/>
    <w:rsid w:val="00D2201F"/>
    <w:rsid w:val="00D22AD5"/>
    <w:rsid w:val="00D2472F"/>
    <w:rsid w:val="00D2674F"/>
    <w:rsid w:val="00D26B13"/>
    <w:rsid w:val="00D276AA"/>
    <w:rsid w:val="00D30B52"/>
    <w:rsid w:val="00D312AD"/>
    <w:rsid w:val="00D32FB3"/>
    <w:rsid w:val="00D33529"/>
    <w:rsid w:val="00D35C91"/>
    <w:rsid w:val="00D35EFE"/>
    <w:rsid w:val="00D36C21"/>
    <w:rsid w:val="00D3794C"/>
    <w:rsid w:val="00D4013F"/>
    <w:rsid w:val="00D4067A"/>
    <w:rsid w:val="00D406B5"/>
    <w:rsid w:val="00D42710"/>
    <w:rsid w:val="00D42AC5"/>
    <w:rsid w:val="00D433C1"/>
    <w:rsid w:val="00D436E4"/>
    <w:rsid w:val="00D4413F"/>
    <w:rsid w:val="00D442F3"/>
    <w:rsid w:val="00D44475"/>
    <w:rsid w:val="00D444D8"/>
    <w:rsid w:val="00D4459E"/>
    <w:rsid w:val="00D47370"/>
    <w:rsid w:val="00D4772E"/>
    <w:rsid w:val="00D502F9"/>
    <w:rsid w:val="00D51EBA"/>
    <w:rsid w:val="00D51FD9"/>
    <w:rsid w:val="00D52DEE"/>
    <w:rsid w:val="00D536F4"/>
    <w:rsid w:val="00D5380A"/>
    <w:rsid w:val="00D5444A"/>
    <w:rsid w:val="00D5457B"/>
    <w:rsid w:val="00D545FE"/>
    <w:rsid w:val="00D54DE8"/>
    <w:rsid w:val="00D554A0"/>
    <w:rsid w:val="00D560EB"/>
    <w:rsid w:val="00D564AF"/>
    <w:rsid w:val="00D56D6B"/>
    <w:rsid w:val="00D56DFC"/>
    <w:rsid w:val="00D56E43"/>
    <w:rsid w:val="00D5717E"/>
    <w:rsid w:val="00D573A6"/>
    <w:rsid w:val="00D618E1"/>
    <w:rsid w:val="00D619E7"/>
    <w:rsid w:val="00D633B2"/>
    <w:rsid w:val="00D63455"/>
    <w:rsid w:val="00D63490"/>
    <w:rsid w:val="00D644D6"/>
    <w:rsid w:val="00D645E9"/>
    <w:rsid w:val="00D64AF4"/>
    <w:rsid w:val="00D6525D"/>
    <w:rsid w:val="00D67533"/>
    <w:rsid w:val="00D70860"/>
    <w:rsid w:val="00D70F7F"/>
    <w:rsid w:val="00D7126C"/>
    <w:rsid w:val="00D729C4"/>
    <w:rsid w:val="00D73569"/>
    <w:rsid w:val="00D751CE"/>
    <w:rsid w:val="00D75EC6"/>
    <w:rsid w:val="00D76023"/>
    <w:rsid w:val="00D7713D"/>
    <w:rsid w:val="00D779FB"/>
    <w:rsid w:val="00D77B91"/>
    <w:rsid w:val="00D77DF1"/>
    <w:rsid w:val="00D80755"/>
    <w:rsid w:val="00D80C58"/>
    <w:rsid w:val="00D80DCA"/>
    <w:rsid w:val="00D81025"/>
    <w:rsid w:val="00D821FD"/>
    <w:rsid w:val="00D82445"/>
    <w:rsid w:val="00D82A3B"/>
    <w:rsid w:val="00D82B09"/>
    <w:rsid w:val="00D8329E"/>
    <w:rsid w:val="00D835C5"/>
    <w:rsid w:val="00D835EC"/>
    <w:rsid w:val="00D83D0C"/>
    <w:rsid w:val="00D861A8"/>
    <w:rsid w:val="00D8697B"/>
    <w:rsid w:val="00D87215"/>
    <w:rsid w:val="00D902BA"/>
    <w:rsid w:val="00D9165C"/>
    <w:rsid w:val="00D91D19"/>
    <w:rsid w:val="00D92F66"/>
    <w:rsid w:val="00D932A4"/>
    <w:rsid w:val="00D9399D"/>
    <w:rsid w:val="00D93CDA"/>
    <w:rsid w:val="00D93E8B"/>
    <w:rsid w:val="00D93EEF"/>
    <w:rsid w:val="00D93F3E"/>
    <w:rsid w:val="00D942AD"/>
    <w:rsid w:val="00D94509"/>
    <w:rsid w:val="00D976B2"/>
    <w:rsid w:val="00D97A1B"/>
    <w:rsid w:val="00DA1713"/>
    <w:rsid w:val="00DA209F"/>
    <w:rsid w:val="00DA2258"/>
    <w:rsid w:val="00DA2BB5"/>
    <w:rsid w:val="00DA33B8"/>
    <w:rsid w:val="00DA34BA"/>
    <w:rsid w:val="00DA39CD"/>
    <w:rsid w:val="00DA3B0C"/>
    <w:rsid w:val="00DA6A6A"/>
    <w:rsid w:val="00DA6C9D"/>
    <w:rsid w:val="00DA72F9"/>
    <w:rsid w:val="00DA7980"/>
    <w:rsid w:val="00DB0BD4"/>
    <w:rsid w:val="00DB105F"/>
    <w:rsid w:val="00DB19F4"/>
    <w:rsid w:val="00DB3127"/>
    <w:rsid w:val="00DB4A2D"/>
    <w:rsid w:val="00DB4E00"/>
    <w:rsid w:val="00DB6175"/>
    <w:rsid w:val="00DB61AE"/>
    <w:rsid w:val="00DB63C9"/>
    <w:rsid w:val="00DB702A"/>
    <w:rsid w:val="00DC042A"/>
    <w:rsid w:val="00DC0FBD"/>
    <w:rsid w:val="00DC14D5"/>
    <w:rsid w:val="00DC165E"/>
    <w:rsid w:val="00DC2015"/>
    <w:rsid w:val="00DC29D4"/>
    <w:rsid w:val="00DC35B6"/>
    <w:rsid w:val="00DC5683"/>
    <w:rsid w:val="00DC5C36"/>
    <w:rsid w:val="00DC6698"/>
    <w:rsid w:val="00DC6B2F"/>
    <w:rsid w:val="00DD07E6"/>
    <w:rsid w:val="00DD12F2"/>
    <w:rsid w:val="00DD20AE"/>
    <w:rsid w:val="00DD2153"/>
    <w:rsid w:val="00DD2998"/>
    <w:rsid w:val="00DD2B04"/>
    <w:rsid w:val="00DD30DA"/>
    <w:rsid w:val="00DD35B3"/>
    <w:rsid w:val="00DD36A3"/>
    <w:rsid w:val="00DD3E70"/>
    <w:rsid w:val="00DD3EA9"/>
    <w:rsid w:val="00DD4F1D"/>
    <w:rsid w:val="00DD50EC"/>
    <w:rsid w:val="00DE0B8A"/>
    <w:rsid w:val="00DE0D73"/>
    <w:rsid w:val="00DE11B6"/>
    <w:rsid w:val="00DE2254"/>
    <w:rsid w:val="00DE2A28"/>
    <w:rsid w:val="00DE43AB"/>
    <w:rsid w:val="00DE54D6"/>
    <w:rsid w:val="00DE56CF"/>
    <w:rsid w:val="00DE5A70"/>
    <w:rsid w:val="00DE6386"/>
    <w:rsid w:val="00DE6C66"/>
    <w:rsid w:val="00DE6D5B"/>
    <w:rsid w:val="00DE7DFA"/>
    <w:rsid w:val="00DE7FF2"/>
    <w:rsid w:val="00DF0571"/>
    <w:rsid w:val="00DF0B32"/>
    <w:rsid w:val="00DF1CF2"/>
    <w:rsid w:val="00DF2222"/>
    <w:rsid w:val="00DF2CF3"/>
    <w:rsid w:val="00DF3436"/>
    <w:rsid w:val="00DF3AB0"/>
    <w:rsid w:val="00DF41B9"/>
    <w:rsid w:val="00DF4D97"/>
    <w:rsid w:val="00DF53A8"/>
    <w:rsid w:val="00E00C68"/>
    <w:rsid w:val="00E00DF1"/>
    <w:rsid w:val="00E01050"/>
    <w:rsid w:val="00E0237D"/>
    <w:rsid w:val="00E02660"/>
    <w:rsid w:val="00E02CA0"/>
    <w:rsid w:val="00E03505"/>
    <w:rsid w:val="00E03DD5"/>
    <w:rsid w:val="00E04018"/>
    <w:rsid w:val="00E05466"/>
    <w:rsid w:val="00E0588A"/>
    <w:rsid w:val="00E061D4"/>
    <w:rsid w:val="00E07057"/>
    <w:rsid w:val="00E102D4"/>
    <w:rsid w:val="00E10FEC"/>
    <w:rsid w:val="00E11628"/>
    <w:rsid w:val="00E12B91"/>
    <w:rsid w:val="00E14E84"/>
    <w:rsid w:val="00E16015"/>
    <w:rsid w:val="00E16789"/>
    <w:rsid w:val="00E17035"/>
    <w:rsid w:val="00E17E52"/>
    <w:rsid w:val="00E20D98"/>
    <w:rsid w:val="00E21AA5"/>
    <w:rsid w:val="00E21EBC"/>
    <w:rsid w:val="00E22A07"/>
    <w:rsid w:val="00E249C1"/>
    <w:rsid w:val="00E25A6A"/>
    <w:rsid w:val="00E2663B"/>
    <w:rsid w:val="00E312C4"/>
    <w:rsid w:val="00E31F02"/>
    <w:rsid w:val="00E3230F"/>
    <w:rsid w:val="00E32346"/>
    <w:rsid w:val="00E32515"/>
    <w:rsid w:val="00E3284A"/>
    <w:rsid w:val="00E332E1"/>
    <w:rsid w:val="00E334F3"/>
    <w:rsid w:val="00E33560"/>
    <w:rsid w:val="00E33C5D"/>
    <w:rsid w:val="00E35BEE"/>
    <w:rsid w:val="00E36C8E"/>
    <w:rsid w:val="00E37D1A"/>
    <w:rsid w:val="00E40BA7"/>
    <w:rsid w:val="00E40C29"/>
    <w:rsid w:val="00E422F2"/>
    <w:rsid w:val="00E43A23"/>
    <w:rsid w:val="00E43E12"/>
    <w:rsid w:val="00E43F0B"/>
    <w:rsid w:val="00E44FF0"/>
    <w:rsid w:val="00E46127"/>
    <w:rsid w:val="00E4681F"/>
    <w:rsid w:val="00E47DAA"/>
    <w:rsid w:val="00E505CE"/>
    <w:rsid w:val="00E508CC"/>
    <w:rsid w:val="00E50D31"/>
    <w:rsid w:val="00E51156"/>
    <w:rsid w:val="00E513D3"/>
    <w:rsid w:val="00E527BC"/>
    <w:rsid w:val="00E52A99"/>
    <w:rsid w:val="00E52E60"/>
    <w:rsid w:val="00E5468D"/>
    <w:rsid w:val="00E546C2"/>
    <w:rsid w:val="00E54A57"/>
    <w:rsid w:val="00E54A85"/>
    <w:rsid w:val="00E5544A"/>
    <w:rsid w:val="00E55604"/>
    <w:rsid w:val="00E55DB0"/>
    <w:rsid w:val="00E563B0"/>
    <w:rsid w:val="00E57FEC"/>
    <w:rsid w:val="00E60008"/>
    <w:rsid w:val="00E600F0"/>
    <w:rsid w:val="00E60B99"/>
    <w:rsid w:val="00E61238"/>
    <w:rsid w:val="00E61D64"/>
    <w:rsid w:val="00E626A7"/>
    <w:rsid w:val="00E64151"/>
    <w:rsid w:val="00E64B9A"/>
    <w:rsid w:val="00E65EF9"/>
    <w:rsid w:val="00E666DF"/>
    <w:rsid w:val="00E669A0"/>
    <w:rsid w:val="00E66C7E"/>
    <w:rsid w:val="00E675D3"/>
    <w:rsid w:val="00E67DCE"/>
    <w:rsid w:val="00E7003B"/>
    <w:rsid w:val="00E706B2"/>
    <w:rsid w:val="00E70A28"/>
    <w:rsid w:val="00E7123C"/>
    <w:rsid w:val="00E7227F"/>
    <w:rsid w:val="00E7390B"/>
    <w:rsid w:val="00E73A82"/>
    <w:rsid w:val="00E73FBB"/>
    <w:rsid w:val="00E76AF0"/>
    <w:rsid w:val="00E77E0D"/>
    <w:rsid w:val="00E803B1"/>
    <w:rsid w:val="00E8152E"/>
    <w:rsid w:val="00E81C59"/>
    <w:rsid w:val="00E81D27"/>
    <w:rsid w:val="00E849D9"/>
    <w:rsid w:val="00E84D01"/>
    <w:rsid w:val="00E855CB"/>
    <w:rsid w:val="00E85F3C"/>
    <w:rsid w:val="00E8651D"/>
    <w:rsid w:val="00E868E9"/>
    <w:rsid w:val="00E90F13"/>
    <w:rsid w:val="00E9181E"/>
    <w:rsid w:val="00E930DE"/>
    <w:rsid w:val="00E93241"/>
    <w:rsid w:val="00E936E2"/>
    <w:rsid w:val="00E942FA"/>
    <w:rsid w:val="00E94FE4"/>
    <w:rsid w:val="00E95173"/>
    <w:rsid w:val="00E963C5"/>
    <w:rsid w:val="00E96420"/>
    <w:rsid w:val="00E97529"/>
    <w:rsid w:val="00EA0DA1"/>
    <w:rsid w:val="00EA16BC"/>
    <w:rsid w:val="00EA2028"/>
    <w:rsid w:val="00EA28D9"/>
    <w:rsid w:val="00EA2914"/>
    <w:rsid w:val="00EA2F36"/>
    <w:rsid w:val="00EA35F7"/>
    <w:rsid w:val="00EA3C4E"/>
    <w:rsid w:val="00EA3D01"/>
    <w:rsid w:val="00EA4721"/>
    <w:rsid w:val="00EA4862"/>
    <w:rsid w:val="00EA53C4"/>
    <w:rsid w:val="00EA6712"/>
    <w:rsid w:val="00EB04E4"/>
    <w:rsid w:val="00EB2474"/>
    <w:rsid w:val="00EB2953"/>
    <w:rsid w:val="00EB2A0B"/>
    <w:rsid w:val="00EB2B4E"/>
    <w:rsid w:val="00EB473B"/>
    <w:rsid w:val="00EB4DC8"/>
    <w:rsid w:val="00EB508D"/>
    <w:rsid w:val="00EB5119"/>
    <w:rsid w:val="00EB526B"/>
    <w:rsid w:val="00EB7886"/>
    <w:rsid w:val="00EB7B87"/>
    <w:rsid w:val="00EC0027"/>
    <w:rsid w:val="00EC0D2F"/>
    <w:rsid w:val="00EC162C"/>
    <w:rsid w:val="00EC2386"/>
    <w:rsid w:val="00EC2473"/>
    <w:rsid w:val="00EC2D62"/>
    <w:rsid w:val="00EC3812"/>
    <w:rsid w:val="00EC4F9F"/>
    <w:rsid w:val="00EC6675"/>
    <w:rsid w:val="00EC716C"/>
    <w:rsid w:val="00EC7B42"/>
    <w:rsid w:val="00EC7BAD"/>
    <w:rsid w:val="00ED00F7"/>
    <w:rsid w:val="00ED0F27"/>
    <w:rsid w:val="00ED1D04"/>
    <w:rsid w:val="00ED1E58"/>
    <w:rsid w:val="00ED2245"/>
    <w:rsid w:val="00ED2ED1"/>
    <w:rsid w:val="00ED332A"/>
    <w:rsid w:val="00ED40EF"/>
    <w:rsid w:val="00ED41E0"/>
    <w:rsid w:val="00ED6235"/>
    <w:rsid w:val="00ED6394"/>
    <w:rsid w:val="00ED704B"/>
    <w:rsid w:val="00EE1335"/>
    <w:rsid w:val="00EE1AC8"/>
    <w:rsid w:val="00EE2C5B"/>
    <w:rsid w:val="00EE3F3A"/>
    <w:rsid w:val="00EE443F"/>
    <w:rsid w:val="00EE56C1"/>
    <w:rsid w:val="00EE5867"/>
    <w:rsid w:val="00EE5F05"/>
    <w:rsid w:val="00EE62D0"/>
    <w:rsid w:val="00EE6795"/>
    <w:rsid w:val="00EF1049"/>
    <w:rsid w:val="00EF1D73"/>
    <w:rsid w:val="00EF1FED"/>
    <w:rsid w:val="00EF218C"/>
    <w:rsid w:val="00EF3818"/>
    <w:rsid w:val="00EF4816"/>
    <w:rsid w:val="00EF6D2A"/>
    <w:rsid w:val="00EF719E"/>
    <w:rsid w:val="00EF7BCA"/>
    <w:rsid w:val="00F00968"/>
    <w:rsid w:val="00F02DA7"/>
    <w:rsid w:val="00F03565"/>
    <w:rsid w:val="00F03C95"/>
    <w:rsid w:val="00F03E52"/>
    <w:rsid w:val="00F04A29"/>
    <w:rsid w:val="00F04EC0"/>
    <w:rsid w:val="00F056D1"/>
    <w:rsid w:val="00F05F8B"/>
    <w:rsid w:val="00F063BF"/>
    <w:rsid w:val="00F0667E"/>
    <w:rsid w:val="00F0791F"/>
    <w:rsid w:val="00F10019"/>
    <w:rsid w:val="00F10D17"/>
    <w:rsid w:val="00F10F67"/>
    <w:rsid w:val="00F12870"/>
    <w:rsid w:val="00F13197"/>
    <w:rsid w:val="00F150E7"/>
    <w:rsid w:val="00F17208"/>
    <w:rsid w:val="00F17B1B"/>
    <w:rsid w:val="00F20BDA"/>
    <w:rsid w:val="00F218BE"/>
    <w:rsid w:val="00F24004"/>
    <w:rsid w:val="00F2467C"/>
    <w:rsid w:val="00F25333"/>
    <w:rsid w:val="00F26BC5"/>
    <w:rsid w:val="00F27C8E"/>
    <w:rsid w:val="00F3033A"/>
    <w:rsid w:val="00F303BB"/>
    <w:rsid w:val="00F30F15"/>
    <w:rsid w:val="00F3261B"/>
    <w:rsid w:val="00F32D80"/>
    <w:rsid w:val="00F330E1"/>
    <w:rsid w:val="00F34DA1"/>
    <w:rsid w:val="00F3521B"/>
    <w:rsid w:val="00F35DEE"/>
    <w:rsid w:val="00F36224"/>
    <w:rsid w:val="00F41618"/>
    <w:rsid w:val="00F419E7"/>
    <w:rsid w:val="00F424BF"/>
    <w:rsid w:val="00F4307E"/>
    <w:rsid w:val="00F4321F"/>
    <w:rsid w:val="00F43515"/>
    <w:rsid w:val="00F43529"/>
    <w:rsid w:val="00F443A7"/>
    <w:rsid w:val="00F44861"/>
    <w:rsid w:val="00F46992"/>
    <w:rsid w:val="00F46CF1"/>
    <w:rsid w:val="00F506E8"/>
    <w:rsid w:val="00F50786"/>
    <w:rsid w:val="00F52015"/>
    <w:rsid w:val="00F52194"/>
    <w:rsid w:val="00F525C8"/>
    <w:rsid w:val="00F54093"/>
    <w:rsid w:val="00F5658D"/>
    <w:rsid w:val="00F56D71"/>
    <w:rsid w:val="00F571A9"/>
    <w:rsid w:val="00F60468"/>
    <w:rsid w:val="00F64263"/>
    <w:rsid w:val="00F64745"/>
    <w:rsid w:val="00F64928"/>
    <w:rsid w:val="00F657BC"/>
    <w:rsid w:val="00F661F5"/>
    <w:rsid w:val="00F66F6E"/>
    <w:rsid w:val="00F67508"/>
    <w:rsid w:val="00F67A70"/>
    <w:rsid w:val="00F67F91"/>
    <w:rsid w:val="00F70786"/>
    <w:rsid w:val="00F718A9"/>
    <w:rsid w:val="00F71A87"/>
    <w:rsid w:val="00F7263A"/>
    <w:rsid w:val="00F744FC"/>
    <w:rsid w:val="00F7521E"/>
    <w:rsid w:val="00F761A6"/>
    <w:rsid w:val="00F761E2"/>
    <w:rsid w:val="00F762BA"/>
    <w:rsid w:val="00F76B4D"/>
    <w:rsid w:val="00F77458"/>
    <w:rsid w:val="00F815B6"/>
    <w:rsid w:val="00F8189F"/>
    <w:rsid w:val="00F8196F"/>
    <w:rsid w:val="00F82D48"/>
    <w:rsid w:val="00F8393D"/>
    <w:rsid w:val="00F842DB"/>
    <w:rsid w:val="00F84CFA"/>
    <w:rsid w:val="00F85766"/>
    <w:rsid w:val="00F8713E"/>
    <w:rsid w:val="00F87329"/>
    <w:rsid w:val="00F87BBE"/>
    <w:rsid w:val="00F87F9A"/>
    <w:rsid w:val="00F90AA5"/>
    <w:rsid w:val="00F91230"/>
    <w:rsid w:val="00F9260C"/>
    <w:rsid w:val="00F92D32"/>
    <w:rsid w:val="00F92F0B"/>
    <w:rsid w:val="00F93314"/>
    <w:rsid w:val="00F9348E"/>
    <w:rsid w:val="00F93F03"/>
    <w:rsid w:val="00F944ED"/>
    <w:rsid w:val="00F9591B"/>
    <w:rsid w:val="00F95AAD"/>
    <w:rsid w:val="00F95B40"/>
    <w:rsid w:val="00F96073"/>
    <w:rsid w:val="00F969C2"/>
    <w:rsid w:val="00F96F0A"/>
    <w:rsid w:val="00F97B2D"/>
    <w:rsid w:val="00F97D60"/>
    <w:rsid w:val="00FA2643"/>
    <w:rsid w:val="00FA284F"/>
    <w:rsid w:val="00FA2E5A"/>
    <w:rsid w:val="00FA375F"/>
    <w:rsid w:val="00FA4156"/>
    <w:rsid w:val="00FA42C0"/>
    <w:rsid w:val="00FA48E4"/>
    <w:rsid w:val="00FA4A14"/>
    <w:rsid w:val="00FA4AF7"/>
    <w:rsid w:val="00FA5771"/>
    <w:rsid w:val="00FA5E65"/>
    <w:rsid w:val="00FA73F2"/>
    <w:rsid w:val="00FB1F5C"/>
    <w:rsid w:val="00FB1FFB"/>
    <w:rsid w:val="00FB2C58"/>
    <w:rsid w:val="00FB327F"/>
    <w:rsid w:val="00FB3E4B"/>
    <w:rsid w:val="00FB3ECD"/>
    <w:rsid w:val="00FB4352"/>
    <w:rsid w:val="00FB465A"/>
    <w:rsid w:val="00FB4F1D"/>
    <w:rsid w:val="00FB4F2B"/>
    <w:rsid w:val="00FB54AF"/>
    <w:rsid w:val="00FB6651"/>
    <w:rsid w:val="00FB6DBB"/>
    <w:rsid w:val="00FB76AA"/>
    <w:rsid w:val="00FC016C"/>
    <w:rsid w:val="00FC28EC"/>
    <w:rsid w:val="00FC4123"/>
    <w:rsid w:val="00FC4911"/>
    <w:rsid w:val="00FC5541"/>
    <w:rsid w:val="00FC73C5"/>
    <w:rsid w:val="00FC7630"/>
    <w:rsid w:val="00FD066F"/>
    <w:rsid w:val="00FD099E"/>
    <w:rsid w:val="00FD0BF8"/>
    <w:rsid w:val="00FD1D35"/>
    <w:rsid w:val="00FD2A01"/>
    <w:rsid w:val="00FD41BA"/>
    <w:rsid w:val="00FD4FAE"/>
    <w:rsid w:val="00FD6213"/>
    <w:rsid w:val="00FD7011"/>
    <w:rsid w:val="00FD7521"/>
    <w:rsid w:val="00FD791D"/>
    <w:rsid w:val="00FE0353"/>
    <w:rsid w:val="00FE3166"/>
    <w:rsid w:val="00FE36CC"/>
    <w:rsid w:val="00FE44BF"/>
    <w:rsid w:val="00FE610F"/>
    <w:rsid w:val="00FE672D"/>
    <w:rsid w:val="00FE67EA"/>
    <w:rsid w:val="00FE7181"/>
    <w:rsid w:val="00FE76E4"/>
    <w:rsid w:val="00FF0387"/>
    <w:rsid w:val="00FF0A73"/>
    <w:rsid w:val="00FF0EC8"/>
    <w:rsid w:val="00FF19C1"/>
    <w:rsid w:val="00FF3311"/>
    <w:rsid w:val="00FF44F0"/>
    <w:rsid w:val="00FF5E6E"/>
    <w:rsid w:val="00FF69B6"/>
    <w:rsid w:val="00FF72D1"/>
    <w:rsid w:val="01488570"/>
    <w:rsid w:val="01822F86"/>
    <w:rsid w:val="035379E0"/>
    <w:rsid w:val="0377B8B5"/>
    <w:rsid w:val="047036D9"/>
    <w:rsid w:val="04D31C3C"/>
    <w:rsid w:val="05603F8E"/>
    <w:rsid w:val="072B5505"/>
    <w:rsid w:val="07BE782D"/>
    <w:rsid w:val="0892759C"/>
    <w:rsid w:val="0911CCA4"/>
    <w:rsid w:val="0B83A8D9"/>
    <w:rsid w:val="0BB3634C"/>
    <w:rsid w:val="0C4C3058"/>
    <w:rsid w:val="0D24DC97"/>
    <w:rsid w:val="0EDD2866"/>
    <w:rsid w:val="0EFFC650"/>
    <w:rsid w:val="0F403080"/>
    <w:rsid w:val="125BFAC5"/>
    <w:rsid w:val="12D57415"/>
    <w:rsid w:val="13167452"/>
    <w:rsid w:val="13BCEFA3"/>
    <w:rsid w:val="14142728"/>
    <w:rsid w:val="14B661E6"/>
    <w:rsid w:val="152E377A"/>
    <w:rsid w:val="1642DE43"/>
    <w:rsid w:val="167940CC"/>
    <w:rsid w:val="17ED9C03"/>
    <w:rsid w:val="17F76DF5"/>
    <w:rsid w:val="196AD810"/>
    <w:rsid w:val="19D360F8"/>
    <w:rsid w:val="1A7D5339"/>
    <w:rsid w:val="1B03DF70"/>
    <w:rsid w:val="1B5F1E59"/>
    <w:rsid w:val="1D22601F"/>
    <w:rsid w:val="1D689CD5"/>
    <w:rsid w:val="1DCA9DD2"/>
    <w:rsid w:val="1E65E18E"/>
    <w:rsid w:val="1E744BA9"/>
    <w:rsid w:val="1F418220"/>
    <w:rsid w:val="21582954"/>
    <w:rsid w:val="224409EE"/>
    <w:rsid w:val="225C0E31"/>
    <w:rsid w:val="2287DCA1"/>
    <w:rsid w:val="23076942"/>
    <w:rsid w:val="241B58E3"/>
    <w:rsid w:val="243D5509"/>
    <w:rsid w:val="245CEC4F"/>
    <w:rsid w:val="24D45F0B"/>
    <w:rsid w:val="27B61C35"/>
    <w:rsid w:val="2994BC6F"/>
    <w:rsid w:val="2B71A159"/>
    <w:rsid w:val="2B8E3D74"/>
    <w:rsid w:val="2D1A270D"/>
    <w:rsid w:val="3052D973"/>
    <w:rsid w:val="31E29966"/>
    <w:rsid w:val="328EC2BB"/>
    <w:rsid w:val="32D7A848"/>
    <w:rsid w:val="332D3C32"/>
    <w:rsid w:val="3364D08F"/>
    <w:rsid w:val="34FB1EAA"/>
    <w:rsid w:val="35D484F6"/>
    <w:rsid w:val="35E111B2"/>
    <w:rsid w:val="36BDF139"/>
    <w:rsid w:val="377505E8"/>
    <w:rsid w:val="37BB4A90"/>
    <w:rsid w:val="385244E5"/>
    <w:rsid w:val="3896C494"/>
    <w:rsid w:val="3A2A1297"/>
    <w:rsid w:val="3B301DF1"/>
    <w:rsid w:val="3C9E8C5E"/>
    <w:rsid w:val="3CDC5AB0"/>
    <w:rsid w:val="3D7419BC"/>
    <w:rsid w:val="3E99BA6A"/>
    <w:rsid w:val="3ED18AA7"/>
    <w:rsid w:val="3F29DBF2"/>
    <w:rsid w:val="3FE93EB3"/>
    <w:rsid w:val="40D29DBE"/>
    <w:rsid w:val="4152E903"/>
    <w:rsid w:val="41D7F53E"/>
    <w:rsid w:val="42B05C87"/>
    <w:rsid w:val="42EED09F"/>
    <w:rsid w:val="4309DAE3"/>
    <w:rsid w:val="44BCF2FF"/>
    <w:rsid w:val="45CF2B2F"/>
    <w:rsid w:val="4611DB45"/>
    <w:rsid w:val="4889CB28"/>
    <w:rsid w:val="49E9253C"/>
    <w:rsid w:val="4A999A41"/>
    <w:rsid w:val="4B735F49"/>
    <w:rsid w:val="4D238653"/>
    <w:rsid w:val="4D2FB31A"/>
    <w:rsid w:val="4E6FDFFC"/>
    <w:rsid w:val="4E8D4FF6"/>
    <w:rsid w:val="4EEF6B17"/>
    <w:rsid w:val="4F0233D7"/>
    <w:rsid w:val="4FC9ADB0"/>
    <w:rsid w:val="51902E48"/>
    <w:rsid w:val="51BB19D4"/>
    <w:rsid w:val="52B091CD"/>
    <w:rsid w:val="533E77D9"/>
    <w:rsid w:val="53E5DF4F"/>
    <w:rsid w:val="54859FEE"/>
    <w:rsid w:val="56213D3C"/>
    <w:rsid w:val="56294004"/>
    <w:rsid w:val="57CF7526"/>
    <w:rsid w:val="57D01F9A"/>
    <w:rsid w:val="586896CB"/>
    <w:rsid w:val="5936ED09"/>
    <w:rsid w:val="5A2E1CF9"/>
    <w:rsid w:val="5A6828FB"/>
    <w:rsid w:val="5AC231F5"/>
    <w:rsid w:val="5AD15A53"/>
    <w:rsid w:val="5B9F4E15"/>
    <w:rsid w:val="5BD6960E"/>
    <w:rsid w:val="5CC99BA6"/>
    <w:rsid w:val="5CFB2FAC"/>
    <w:rsid w:val="5D489179"/>
    <w:rsid w:val="5D704BDA"/>
    <w:rsid w:val="5DA6A454"/>
    <w:rsid w:val="5DAC617B"/>
    <w:rsid w:val="5DC3B6F7"/>
    <w:rsid w:val="5F31963F"/>
    <w:rsid w:val="5FC602C6"/>
    <w:rsid w:val="60CAF971"/>
    <w:rsid w:val="60E37569"/>
    <w:rsid w:val="610D3877"/>
    <w:rsid w:val="61A50DEC"/>
    <w:rsid w:val="63905FBC"/>
    <w:rsid w:val="64CBAD83"/>
    <w:rsid w:val="65290973"/>
    <w:rsid w:val="665BB724"/>
    <w:rsid w:val="66D4FECE"/>
    <w:rsid w:val="68593F0B"/>
    <w:rsid w:val="69B1C2D7"/>
    <w:rsid w:val="6A78051F"/>
    <w:rsid w:val="6ACBAF18"/>
    <w:rsid w:val="6BCB9E83"/>
    <w:rsid w:val="6C585E33"/>
    <w:rsid w:val="6CADDC37"/>
    <w:rsid w:val="6EE20299"/>
    <w:rsid w:val="70F9EBDA"/>
    <w:rsid w:val="7327E240"/>
    <w:rsid w:val="734F9611"/>
    <w:rsid w:val="739C4815"/>
    <w:rsid w:val="74955786"/>
    <w:rsid w:val="75D4A916"/>
    <w:rsid w:val="76B8FE3A"/>
    <w:rsid w:val="76BF7079"/>
    <w:rsid w:val="79289AD0"/>
    <w:rsid w:val="7969F04E"/>
    <w:rsid w:val="79BA6703"/>
    <w:rsid w:val="7B2235A1"/>
    <w:rsid w:val="7BEFCFF4"/>
    <w:rsid w:val="7C0EE383"/>
    <w:rsid w:val="7C144261"/>
    <w:rsid w:val="7CBD5907"/>
    <w:rsid w:val="7D0AD539"/>
    <w:rsid w:val="7D2ED6BB"/>
    <w:rsid w:val="7D5BD98A"/>
    <w:rsid w:val="7DBE5067"/>
    <w:rsid w:val="7DFA5898"/>
    <w:rsid w:val="7F4DECB1"/>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41BC53EC-89AE-4754-9206-5A119CC99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AEF"/>
    <w:pPr>
      <w:spacing w:after="180" w:line="300" w:lineRule="atLeast"/>
      <w:ind w:left="709"/>
    </w:pPr>
    <w:rPr>
      <w:rFonts w:ascii="Verdana" w:eastAsia="Times New Roman" w:hAnsi="Verdana" w:cs="Times New Roman"/>
      <w:sz w:val="20"/>
      <w:szCs w:val="20"/>
      <w:lang w:val="en-US"/>
    </w:rPr>
  </w:style>
  <w:style w:type="paragraph" w:styleId="Heading1">
    <w:name w:val="heading 1"/>
    <w:basedOn w:val="Normal"/>
    <w:next w:val="NormalIndent"/>
    <w:link w:val="Heading1Char"/>
    <w:qFormat/>
    <w:rsid w:val="005C3730"/>
    <w:pPr>
      <w:keepNext/>
      <w:pageBreakBefore/>
      <w:numPr>
        <w:numId w:val="3"/>
      </w:numPr>
      <w:spacing w:before="240" w:after="480"/>
      <w:outlineLvl w:val="0"/>
    </w:pPr>
    <w:rPr>
      <w:b/>
      <w:caps/>
      <w:color w:val="7F7F7F" w:themeColor="text1" w:themeTint="80"/>
      <w:sz w:val="24"/>
      <w:szCs w:val="24"/>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3"/>
      </w:numPr>
      <w:spacing w:after="120"/>
      <w:outlineLvl w:val="1"/>
    </w:pPr>
    <w:rPr>
      <w:b/>
      <w:caps/>
    </w:rPr>
  </w:style>
  <w:style w:type="paragraph" w:styleId="Heading3">
    <w:name w:val="heading 3"/>
    <w:aliases w:val="Heading 3 Char1"/>
    <w:basedOn w:val="Normal"/>
    <w:next w:val="NormalIndent"/>
    <w:link w:val="Heading3Char"/>
    <w:unhideWhenUsed/>
    <w:qFormat/>
    <w:rsid w:val="003F7452"/>
    <w:pPr>
      <w:keepNext/>
      <w:keepLines/>
      <w:numPr>
        <w:ilvl w:val="2"/>
        <w:numId w:val="3"/>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3"/>
      </w:numPr>
      <w:spacing w:after="120"/>
      <w:outlineLvl w:val="3"/>
    </w:pPr>
    <w:rPr>
      <w:i/>
    </w:rPr>
  </w:style>
  <w:style w:type="paragraph" w:styleId="Heading5">
    <w:name w:val="heading 5"/>
    <w:basedOn w:val="Normal"/>
    <w:next w:val="NormalIndent"/>
    <w:link w:val="Heading5Char"/>
    <w:unhideWhenUsed/>
    <w:qFormat/>
    <w:rsid w:val="009C16E0"/>
    <w:pPr>
      <w:keepNext/>
      <w:numPr>
        <w:ilvl w:val="4"/>
        <w:numId w:val="3"/>
      </w:numPr>
      <w:spacing w:after="120"/>
      <w:outlineLvl w:val="4"/>
    </w:pPr>
    <w:rPr>
      <w:i/>
    </w:rPr>
  </w:style>
  <w:style w:type="paragraph" w:styleId="Heading6">
    <w:name w:val="heading 6"/>
    <w:basedOn w:val="Normal"/>
    <w:next w:val="NormalIndent"/>
    <w:link w:val="Heading6Char"/>
    <w:unhideWhenUsed/>
    <w:qFormat/>
    <w:rsid w:val="009C16E0"/>
    <w:pPr>
      <w:numPr>
        <w:ilvl w:val="5"/>
        <w:numId w:val="3"/>
      </w:numPr>
      <w:spacing w:after="0"/>
      <w:outlineLvl w:val="5"/>
    </w:pPr>
    <w:rPr>
      <w:u w:val="single"/>
    </w:rPr>
  </w:style>
  <w:style w:type="paragraph" w:styleId="Heading7">
    <w:name w:val="heading 7"/>
    <w:basedOn w:val="Normal"/>
    <w:next w:val="NormalIndent"/>
    <w:link w:val="Heading7Char"/>
    <w:unhideWhenUsed/>
    <w:qFormat/>
    <w:rsid w:val="009C16E0"/>
    <w:pPr>
      <w:numPr>
        <w:ilvl w:val="6"/>
        <w:numId w:val="3"/>
      </w:numPr>
      <w:spacing w:after="0"/>
      <w:outlineLvl w:val="6"/>
    </w:pPr>
    <w:rPr>
      <w:i/>
    </w:rPr>
  </w:style>
  <w:style w:type="paragraph" w:styleId="Heading8">
    <w:name w:val="heading 8"/>
    <w:basedOn w:val="Normal"/>
    <w:next w:val="Normal"/>
    <w:link w:val="Heading8Char"/>
    <w:unhideWhenUsed/>
    <w:qFormat/>
    <w:rsid w:val="009C16E0"/>
    <w:pPr>
      <w:numPr>
        <w:ilvl w:val="7"/>
        <w:numId w:val="3"/>
      </w:numPr>
      <w:spacing w:before="240" w:after="60"/>
      <w:outlineLvl w:val="7"/>
    </w:pPr>
    <w:rPr>
      <w:i/>
    </w:rPr>
  </w:style>
  <w:style w:type="paragraph" w:styleId="Heading9">
    <w:name w:val="heading 9"/>
    <w:basedOn w:val="Normal"/>
    <w:next w:val="NormalIndent"/>
    <w:link w:val="Heading9Char"/>
    <w:unhideWhenUsed/>
    <w:qFormat/>
    <w:rsid w:val="009C16E0"/>
    <w:pPr>
      <w:numPr>
        <w:ilvl w:val="8"/>
        <w:numId w:val="3"/>
      </w:numPr>
      <w:spacing w:after="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rFonts w:ascii="Times New Roman" w:hAnsi="Times New Roman"/>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rsid w:val="003240F5"/>
    <w:rPr>
      <w:rFonts w:ascii="Times New Roman" w:hAnsi="Times New Roman"/>
    </w:rPr>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0"/>
      <w:szCs w:val="20"/>
      <w:lang w:val="en-US"/>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5C3730"/>
    <w:rPr>
      <w:rFonts w:ascii="Verdana" w:eastAsia="Times New Roman" w:hAnsi="Verdana"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2"/>
      </w:numPr>
      <w:spacing w:before="240" w:after="480"/>
      <w:outlineLvl w:val="0"/>
    </w:pPr>
    <w:rPr>
      <w:rFonts w:cs="Arial"/>
      <w:b/>
      <w:bCs/>
      <w:caps/>
      <w:color w:val="808080"/>
      <w:sz w:val="24"/>
      <w:szCs w:val="24"/>
    </w:rPr>
  </w:style>
  <w:style w:type="character" w:customStyle="1" w:styleId="TitleChar">
    <w:name w:val="Title Char"/>
    <w:basedOn w:val="DefaultParagraphFont"/>
    <w:link w:val="Title"/>
    <w:uiPriority w:val="10"/>
    <w:rsid w:val="009C16E0"/>
    <w:rPr>
      <w:rFonts w:ascii="Verdana" w:eastAsia="Times New Roman" w:hAnsi="Verdana" w:cs="Arial"/>
      <w:b/>
      <w:bCs/>
      <w:caps/>
      <w:color w:val="808080"/>
      <w:sz w:val="24"/>
      <w:szCs w:val="24"/>
      <w:lang w:val="en-US"/>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pPr>
      <w:spacing w:line="240" w:lineRule="auto"/>
    </w:pPr>
    <w:rPr>
      <w:rFonts w:ascii="Verdana" w:hAnsi="Verdana"/>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0"/>
      <w:lang w:val="en-US"/>
    </w:rPr>
  </w:style>
  <w:style w:type="character" w:customStyle="1" w:styleId="Heading2Char">
    <w:name w:val="Heading 2 Char"/>
    <w:aliases w:val="Heading 2 Char1 Char,Heading 2 Char Char Char"/>
    <w:basedOn w:val="DefaultParagraphFont"/>
    <w:link w:val="Heading2"/>
    <w:rsid w:val="00A71355"/>
    <w:rPr>
      <w:rFonts w:ascii="Verdana" w:eastAsia="Times New Roman" w:hAnsi="Verdana" w:cs="Times New Roman"/>
      <w:b/>
      <w:caps/>
      <w:sz w:val="20"/>
      <w:szCs w:val="20"/>
      <w:lang w:val="en-US"/>
    </w:rPr>
  </w:style>
  <w:style w:type="character" w:customStyle="1" w:styleId="Heading3Char">
    <w:name w:val="Heading 3 Char"/>
    <w:aliases w:val="Heading 3 Char1 Char"/>
    <w:basedOn w:val="DefaultParagraphFont"/>
    <w:link w:val="Heading3"/>
    <w:rsid w:val="003F7452"/>
    <w:rPr>
      <w:rFonts w:ascii="Verdana" w:eastAsia="Times New Roman" w:hAnsi="Verdana" w:cs="Times New Roman"/>
      <w:b/>
      <w:sz w:val="20"/>
      <w:szCs w:val="20"/>
      <w:lang w:val="en-US"/>
    </w:rPr>
  </w:style>
  <w:style w:type="character" w:customStyle="1" w:styleId="Heading4Char">
    <w:name w:val="Heading 4 Char"/>
    <w:aliases w:val="Heading 4 Char1 Char,Heading 4 Char Char Char"/>
    <w:basedOn w:val="DefaultParagraphFont"/>
    <w:link w:val="Heading4"/>
    <w:rsid w:val="009C16E0"/>
    <w:rPr>
      <w:rFonts w:ascii="Verdana" w:eastAsia="Times New Roman" w:hAnsi="Verdana" w:cs="Times New Roman"/>
      <w:i/>
      <w:sz w:val="20"/>
      <w:szCs w:val="20"/>
      <w:lang w:val="en-US"/>
    </w:rPr>
  </w:style>
  <w:style w:type="character" w:customStyle="1" w:styleId="Heading5Char">
    <w:name w:val="Heading 5 Char"/>
    <w:basedOn w:val="DefaultParagraphFont"/>
    <w:link w:val="Heading5"/>
    <w:rsid w:val="009C16E0"/>
    <w:rPr>
      <w:rFonts w:ascii="Verdana" w:eastAsia="Times New Roman" w:hAnsi="Verdana" w:cs="Times New Roman"/>
      <w:i/>
      <w:sz w:val="20"/>
      <w:szCs w:val="20"/>
      <w:lang w:val="en-US"/>
    </w:rPr>
  </w:style>
  <w:style w:type="character" w:customStyle="1" w:styleId="Heading6Char">
    <w:name w:val="Heading 6 Char"/>
    <w:basedOn w:val="DefaultParagraphFont"/>
    <w:link w:val="Heading6"/>
    <w:rsid w:val="009C16E0"/>
    <w:rPr>
      <w:rFonts w:ascii="Verdana" w:eastAsia="Times New Roman" w:hAnsi="Verdana" w:cs="Times New Roman"/>
      <w:sz w:val="20"/>
      <w:szCs w:val="20"/>
      <w:u w:val="single"/>
      <w:lang w:val="en-US"/>
    </w:rPr>
  </w:style>
  <w:style w:type="character" w:customStyle="1" w:styleId="Heading7Char">
    <w:name w:val="Heading 7 Char"/>
    <w:basedOn w:val="DefaultParagraphFont"/>
    <w:link w:val="Heading7"/>
    <w:rsid w:val="009C16E0"/>
    <w:rPr>
      <w:rFonts w:ascii="Verdana" w:eastAsia="Times New Roman" w:hAnsi="Verdana" w:cs="Times New Roman"/>
      <w:i/>
      <w:sz w:val="20"/>
      <w:szCs w:val="20"/>
      <w:lang w:val="en-US"/>
    </w:rPr>
  </w:style>
  <w:style w:type="character" w:customStyle="1" w:styleId="Heading8Char">
    <w:name w:val="Heading 8 Char"/>
    <w:basedOn w:val="DefaultParagraphFont"/>
    <w:link w:val="Heading8"/>
    <w:rsid w:val="009C16E0"/>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9C16E0"/>
    <w:rPr>
      <w:rFonts w:ascii="Verdana" w:eastAsia="Times New Roman" w:hAnsi="Verdana" w:cs="Times New Roman"/>
      <w:i/>
      <w:sz w:val="20"/>
      <w:szCs w:val="20"/>
      <w:lang w:val="en-US"/>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spacing w:after="0"/>
      <w:ind w:left="220"/>
    </w:pPr>
    <w:rPr>
      <w:smallCaps/>
    </w:rPr>
  </w:style>
  <w:style w:type="paragraph" w:styleId="TOC1">
    <w:name w:val="toc 1"/>
    <w:basedOn w:val="Normal"/>
    <w:next w:val="TOC2"/>
    <w:uiPriority w:val="39"/>
    <w:rsid w:val="008E502E"/>
    <w:pPr>
      <w:spacing w:before="120" w:after="120"/>
      <w:ind w:left="0"/>
    </w:pPr>
    <w:rPr>
      <w:b/>
      <w:bCs/>
      <w:caps/>
    </w:rPr>
  </w:style>
  <w:style w:type="character" w:styleId="UnresolvedMention">
    <w:name w:val="Unresolved Mention"/>
    <w:basedOn w:val="DefaultParagraphFont"/>
    <w:uiPriority w:val="99"/>
    <w:semiHidden/>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line="240" w:lineRule="auto"/>
    </w:pPr>
    <w:rPr>
      <w:i/>
      <w:iCs/>
      <w:color w:val="1F497D" w:themeColor="text2"/>
      <w:sz w:val="18"/>
      <w:szCs w:val="18"/>
    </w:rPr>
  </w:style>
  <w:style w:type="numbering" w:customStyle="1" w:styleId="StyleOutlinenumbered">
    <w:name w:val="Style Outline numbered"/>
    <w:basedOn w:val="NoList"/>
    <w:rsid w:val="002F1E00"/>
    <w:pPr>
      <w:numPr>
        <w:numId w:val="4"/>
      </w:numPr>
    </w:pPr>
  </w:style>
  <w:style w:type="numbering" w:customStyle="1" w:styleId="StyleBulleted">
    <w:name w:val="Style Bulleted"/>
    <w:basedOn w:val="NoList"/>
    <w:rsid w:val="009951B3"/>
    <w:pPr>
      <w:numPr>
        <w:numId w:val="5"/>
      </w:numPr>
    </w:pPr>
  </w:style>
  <w:style w:type="paragraph" w:customStyle="1" w:styleId="paragraph">
    <w:name w:val="paragraph"/>
    <w:basedOn w:val="Normal"/>
    <w:rsid w:val="0059411B"/>
    <w:pPr>
      <w:spacing w:after="0" w:line="240" w:lineRule="auto"/>
      <w:ind w:left="0"/>
    </w:pPr>
    <w:rPr>
      <w:rFonts w:ascii="Times New Roman" w:hAnsi="Times New Roman"/>
      <w:sz w:val="24"/>
      <w:szCs w:val="24"/>
    </w:rPr>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customStyle="1" w:styleId="normaltextrun">
    <w:name w:val="normaltextrun"/>
    <w:basedOn w:val="DefaultParagraphFont"/>
    <w:rsid w:val="00C77371"/>
  </w:style>
  <w:style w:type="character" w:customStyle="1" w:styleId="scxw105689710">
    <w:name w:val="scxw105689710"/>
    <w:basedOn w:val="DefaultParagraphFont"/>
    <w:rsid w:val="00C77371"/>
  </w:style>
  <w:style w:type="character" w:customStyle="1" w:styleId="scxw145016270">
    <w:name w:val="scxw145016270"/>
    <w:basedOn w:val="DefaultParagraphFont"/>
    <w:rsid w:val="005F7CE3"/>
  </w:style>
  <w:style w:type="character" w:customStyle="1" w:styleId="tabchar">
    <w:name w:val="tabchar"/>
    <w:basedOn w:val="DefaultParagraphFont"/>
    <w:rsid w:val="00256E30"/>
  </w:style>
  <w:style w:type="paragraph" w:styleId="NoSpacing">
    <w:name w:val="No Spacing"/>
    <w:uiPriority w:val="1"/>
    <w:qFormat/>
    <w:rsid w:val="00862B77"/>
    <w:pPr>
      <w:spacing w:after="0" w:line="240" w:lineRule="auto"/>
      <w:ind w:left="709"/>
    </w:pPr>
    <w:rPr>
      <w:rFonts w:ascii="Verdana" w:eastAsia="Times New Roman" w:hAnsi="Verdana" w:cs="Times New Roman"/>
      <w:sz w:val="20"/>
      <w:szCs w:val="20"/>
      <w:lang w:val="en-US"/>
    </w:rPr>
  </w:style>
  <w:style w:type="table" w:styleId="TableGrid">
    <w:name w:val="Table Grid"/>
    <w:basedOn w:val="TableNormal"/>
    <w:uiPriority w:val="59"/>
    <w:rsid w:val="00862B7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E963C5"/>
    <w:pPr>
      <w:spacing w:before="100" w:beforeAutospacing="1" w:after="100" w:afterAutospacing="1" w:line="240" w:lineRule="auto"/>
      <w:ind w:left="0"/>
    </w:pPr>
    <w:rPr>
      <w:rFonts w:ascii="Times New Roman" w:hAnsi="Times New Roman"/>
      <w:sz w:val="24"/>
      <w:szCs w:val="24"/>
    </w:rPr>
  </w:style>
  <w:style w:type="character" w:customStyle="1" w:styleId="cf01">
    <w:name w:val="cf01"/>
    <w:basedOn w:val="DefaultParagraphFont"/>
    <w:rsid w:val="00E963C5"/>
    <w:rPr>
      <w:rFonts w:ascii="Segoe UI" w:hAnsi="Segoe UI" w:cs="Segoe UI" w:hint="default"/>
      <w:sz w:val="18"/>
      <w:szCs w:val="18"/>
    </w:rPr>
  </w:style>
  <w:style w:type="character" w:styleId="Mention">
    <w:name w:val="Mention"/>
    <w:basedOn w:val="DefaultParagraphFont"/>
    <w:uiPriority w:val="99"/>
    <w:unhideWhenUsed/>
    <w:rsid w:val="004468C0"/>
    <w:rPr>
      <w:color w:val="2B579A"/>
      <w:shd w:val="clear" w:color="auto" w:fill="E6E6E6"/>
    </w:rPr>
  </w:style>
  <w:style w:type="table" w:styleId="GridTable4">
    <w:name w:val="Grid Table 4"/>
    <w:basedOn w:val="TableNormal"/>
    <w:uiPriority w:val="49"/>
    <w:rsid w:val="00B04B9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26535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Revision">
    <w:name w:val="Revision"/>
    <w:hidden/>
    <w:uiPriority w:val="99"/>
    <w:semiHidden/>
    <w:rsid w:val="007313B3"/>
    <w:pPr>
      <w:spacing w:after="0" w:line="240" w:lineRule="auto"/>
    </w:pPr>
    <w:rPr>
      <w:rFonts w:ascii="Verdana" w:eastAsia="Times New Roman" w:hAnsi="Verdana"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06750">
      <w:marLeft w:val="0"/>
      <w:marRight w:val="0"/>
      <w:marTop w:val="0"/>
      <w:marBottom w:val="0"/>
      <w:divBdr>
        <w:top w:val="none" w:sz="0" w:space="0" w:color="auto"/>
        <w:left w:val="none" w:sz="0" w:space="0" w:color="auto"/>
        <w:bottom w:val="none" w:sz="0" w:space="0" w:color="auto"/>
        <w:right w:val="none" w:sz="0" w:space="0" w:color="auto"/>
      </w:divBdr>
      <w:divsChild>
        <w:div w:id="1975523683">
          <w:marLeft w:val="0"/>
          <w:marRight w:val="0"/>
          <w:marTop w:val="0"/>
          <w:marBottom w:val="0"/>
          <w:divBdr>
            <w:top w:val="none" w:sz="0" w:space="0" w:color="auto"/>
            <w:left w:val="none" w:sz="0" w:space="0" w:color="auto"/>
            <w:bottom w:val="none" w:sz="0" w:space="0" w:color="auto"/>
            <w:right w:val="none" w:sz="0" w:space="0" w:color="auto"/>
          </w:divBdr>
        </w:div>
      </w:divsChild>
    </w:div>
    <w:div w:id="30542951">
      <w:marLeft w:val="0"/>
      <w:marRight w:val="0"/>
      <w:marTop w:val="0"/>
      <w:marBottom w:val="0"/>
      <w:divBdr>
        <w:top w:val="none" w:sz="0" w:space="0" w:color="auto"/>
        <w:left w:val="none" w:sz="0" w:space="0" w:color="auto"/>
        <w:bottom w:val="none" w:sz="0" w:space="0" w:color="auto"/>
        <w:right w:val="none" w:sz="0" w:space="0" w:color="auto"/>
      </w:divBdr>
      <w:divsChild>
        <w:div w:id="2073573650">
          <w:marLeft w:val="0"/>
          <w:marRight w:val="0"/>
          <w:marTop w:val="0"/>
          <w:marBottom w:val="0"/>
          <w:divBdr>
            <w:top w:val="none" w:sz="0" w:space="0" w:color="auto"/>
            <w:left w:val="none" w:sz="0" w:space="0" w:color="auto"/>
            <w:bottom w:val="none" w:sz="0" w:space="0" w:color="auto"/>
            <w:right w:val="none" w:sz="0" w:space="0" w:color="auto"/>
          </w:divBdr>
        </w:div>
      </w:divsChild>
    </w:div>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10439533">
      <w:marLeft w:val="0"/>
      <w:marRight w:val="0"/>
      <w:marTop w:val="0"/>
      <w:marBottom w:val="0"/>
      <w:divBdr>
        <w:top w:val="none" w:sz="0" w:space="0" w:color="auto"/>
        <w:left w:val="none" w:sz="0" w:space="0" w:color="auto"/>
        <w:bottom w:val="none" w:sz="0" w:space="0" w:color="auto"/>
        <w:right w:val="none" w:sz="0" w:space="0" w:color="auto"/>
      </w:divBdr>
      <w:divsChild>
        <w:div w:id="2014263600">
          <w:marLeft w:val="0"/>
          <w:marRight w:val="0"/>
          <w:marTop w:val="0"/>
          <w:marBottom w:val="0"/>
          <w:divBdr>
            <w:top w:val="none" w:sz="0" w:space="0" w:color="auto"/>
            <w:left w:val="none" w:sz="0" w:space="0" w:color="auto"/>
            <w:bottom w:val="none" w:sz="0" w:space="0" w:color="auto"/>
            <w:right w:val="none" w:sz="0" w:space="0" w:color="auto"/>
          </w:divBdr>
        </w:div>
      </w:divsChild>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00215506">
      <w:marLeft w:val="0"/>
      <w:marRight w:val="0"/>
      <w:marTop w:val="0"/>
      <w:marBottom w:val="0"/>
      <w:divBdr>
        <w:top w:val="none" w:sz="0" w:space="0" w:color="auto"/>
        <w:left w:val="none" w:sz="0" w:space="0" w:color="auto"/>
        <w:bottom w:val="none" w:sz="0" w:space="0" w:color="auto"/>
        <w:right w:val="none" w:sz="0" w:space="0" w:color="auto"/>
      </w:divBdr>
      <w:divsChild>
        <w:div w:id="510993774">
          <w:marLeft w:val="0"/>
          <w:marRight w:val="0"/>
          <w:marTop w:val="0"/>
          <w:marBottom w:val="0"/>
          <w:divBdr>
            <w:top w:val="none" w:sz="0" w:space="0" w:color="auto"/>
            <w:left w:val="none" w:sz="0" w:space="0" w:color="auto"/>
            <w:bottom w:val="none" w:sz="0" w:space="0" w:color="auto"/>
            <w:right w:val="none" w:sz="0" w:space="0" w:color="auto"/>
          </w:divBdr>
        </w:div>
      </w:divsChild>
    </w:div>
    <w:div w:id="218785813">
      <w:bodyDiv w:val="1"/>
      <w:marLeft w:val="0"/>
      <w:marRight w:val="0"/>
      <w:marTop w:val="0"/>
      <w:marBottom w:val="0"/>
      <w:divBdr>
        <w:top w:val="none" w:sz="0" w:space="0" w:color="auto"/>
        <w:left w:val="none" w:sz="0" w:space="0" w:color="auto"/>
        <w:bottom w:val="none" w:sz="0" w:space="0" w:color="auto"/>
        <w:right w:val="none" w:sz="0" w:space="0" w:color="auto"/>
      </w:divBdr>
    </w:div>
    <w:div w:id="219632726">
      <w:marLeft w:val="0"/>
      <w:marRight w:val="0"/>
      <w:marTop w:val="0"/>
      <w:marBottom w:val="0"/>
      <w:divBdr>
        <w:top w:val="none" w:sz="0" w:space="0" w:color="auto"/>
        <w:left w:val="none" w:sz="0" w:space="0" w:color="auto"/>
        <w:bottom w:val="none" w:sz="0" w:space="0" w:color="auto"/>
        <w:right w:val="none" w:sz="0" w:space="0" w:color="auto"/>
      </w:divBdr>
      <w:divsChild>
        <w:div w:id="57284009">
          <w:marLeft w:val="0"/>
          <w:marRight w:val="0"/>
          <w:marTop w:val="0"/>
          <w:marBottom w:val="0"/>
          <w:divBdr>
            <w:top w:val="none" w:sz="0" w:space="0" w:color="auto"/>
            <w:left w:val="none" w:sz="0" w:space="0" w:color="auto"/>
            <w:bottom w:val="none" w:sz="0" w:space="0" w:color="auto"/>
            <w:right w:val="none" w:sz="0" w:space="0" w:color="auto"/>
          </w:divBdr>
        </w:div>
      </w:divsChild>
    </w:div>
    <w:div w:id="255745367">
      <w:marLeft w:val="0"/>
      <w:marRight w:val="0"/>
      <w:marTop w:val="0"/>
      <w:marBottom w:val="0"/>
      <w:divBdr>
        <w:top w:val="none" w:sz="0" w:space="0" w:color="auto"/>
        <w:left w:val="none" w:sz="0" w:space="0" w:color="auto"/>
        <w:bottom w:val="none" w:sz="0" w:space="0" w:color="auto"/>
        <w:right w:val="none" w:sz="0" w:space="0" w:color="auto"/>
      </w:divBdr>
      <w:divsChild>
        <w:div w:id="571698831">
          <w:marLeft w:val="0"/>
          <w:marRight w:val="0"/>
          <w:marTop w:val="0"/>
          <w:marBottom w:val="0"/>
          <w:divBdr>
            <w:top w:val="none" w:sz="0" w:space="0" w:color="auto"/>
            <w:left w:val="none" w:sz="0" w:space="0" w:color="auto"/>
            <w:bottom w:val="none" w:sz="0" w:space="0" w:color="auto"/>
            <w:right w:val="none" w:sz="0" w:space="0" w:color="auto"/>
          </w:divBdr>
        </w:div>
      </w:divsChild>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329910692">
      <w:marLeft w:val="0"/>
      <w:marRight w:val="0"/>
      <w:marTop w:val="0"/>
      <w:marBottom w:val="0"/>
      <w:divBdr>
        <w:top w:val="none" w:sz="0" w:space="0" w:color="auto"/>
        <w:left w:val="none" w:sz="0" w:space="0" w:color="auto"/>
        <w:bottom w:val="none" w:sz="0" w:space="0" w:color="auto"/>
        <w:right w:val="none" w:sz="0" w:space="0" w:color="auto"/>
      </w:divBdr>
      <w:divsChild>
        <w:div w:id="1077947242">
          <w:marLeft w:val="0"/>
          <w:marRight w:val="0"/>
          <w:marTop w:val="0"/>
          <w:marBottom w:val="0"/>
          <w:divBdr>
            <w:top w:val="none" w:sz="0" w:space="0" w:color="auto"/>
            <w:left w:val="none" w:sz="0" w:space="0" w:color="auto"/>
            <w:bottom w:val="none" w:sz="0" w:space="0" w:color="auto"/>
            <w:right w:val="none" w:sz="0" w:space="0" w:color="auto"/>
          </w:divBdr>
        </w:div>
      </w:divsChild>
    </w:div>
    <w:div w:id="405147482">
      <w:bodyDiv w:val="1"/>
      <w:marLeft w:val="0"/>
      <w:marRight w:val="0"/>
      <w:marTop w:val="0"/>
      <w:marBottom w:val="0"/>
      <w:divBdr>
        <w:top w:val="none" w:sz="0" w:space="0" w:color="auto"/>
        <w:left w:val="none" w:sz="0" w:space="0" w:color="auto"/>
        <w:bottom w:val="none" w:sz="0" w:space="0" w:color="auto"/>
        <w:right w:val="none" w:sz="0" w:space="0" w:color="auto"/>
      </w:divBdr>
      <w:divsChild>
        <w:div w:id="525602798">
          <w:marLeft w:val="274"/>
          <w:marRight w:val="0"/>
          <w:marTop w:val="0"/>
          <w:marBottom w:val="0"/>
          <w:divBdr>
            <w:top w:val="none" w:sz="0" w:space="0" w:color="auto"/>
            <w:left w:val="none" w:sz="0" w:space="0" w:color="auto"/>
            <w:bottom w:val="none" w:sz="0" w:space="0" w:color="auto"/>
            <w:right w:val="none" w:sz="0" w:space="0" w:color="auto"/>
          </w:divBdr>
        </w:div>
        <w:div w:id="637802234">
          <w:marLeft w:val="274"/>
          <w:marRight w:val="0"/>
          <w:marTop w:val="0"/>
          <w:marBottom w:val="0"/>
          <w:divBdr>
            <w:top w:val="none" w:sz="0" w:space="0" w:color="auto"/>
            <w:left w:val="none" w:sz="0" w:space="0" w:color="auto"/>
            <w:bottom w:val="none" w:sz="0" w:space="0" w:color="auto"/>
            <w:right w:val="none" w:sz="0" w:space="0" w:color="auto"/>
          </w:divBdr>
        </w:div>
        <w:div w:id="1341811206">
          <w:marLeft w:val="274"/>
          <w:marRight w:val="0"/>
          <w:marTop w:val="0"/>
          <w:marBottom w:val="0"/>
          <w:divBdr>
            <w:top w:val="none" w:sz="0" w:space="0" w:color="auto"/>
            <w:left w:val="none" w:sz="0" w:space="0" w:color="auto"/>
            <w:bottom w:val="none" w:sz="0" w:space="0" w:color="auto"/>
            <w:right w:val="none" w:sz="0" w:space="0" w:color="auto"/>
          </w:divBdr>
        </w:div>
        <w:div w:id="1945769672">
          <w:marLeft w:val="274"/>
          <w:marRight w:val="0"/>
          <w:marTop w:val="0"/>
          <w:marBottom w:val="0"/>
          <w:divBdr>
            <w:top w:val="none" w:sz="0" w:space="0" w:color="auto"/>
            <w:left w:val="none" w:sz="0" w:space="0" w:color="auto"/>
            <w:bottom w:val="none" w:sz="0" w:space="0" w:color="auto"/>
            <w:right w:val="none" w:sz="0" w:space="0" w:color="auto"/>
          </w:divBdr>
        </w:div>
      </w:divsChild>
    </w:div>
    <w:div w:id="542329415">
      <w:marLeft w:val="0"/>
      <w:marRight w:val="0"/>
      <w:marTop w:val="0"/>
      <w:marBottom w:val="0"/>
      <w:divBdr>
        <w:top w:val="none" w:sz="0" w:space="0" w:color="auto"/>
        <w:left w:val="none" w:sz="0" w:space="0" w:color="auto"/>
        <w:bottom w:val="none" w:sz="0" w:space="0" w:color="auto"/>
        <w:right w:val="none" w:sz="0" w:space="0" w:color="auto"/>
      </w:divBdr>
      <w:divsChild>
        <w:div w:id="1871185691">
          <w:marLeft w:val="0"/>
          <w:marRight w:val="0"/>
          <w:marTop w:val="0"/>
          <w:marBottom w:val="0"/>
          <w:divBdr>
            <w:top w:val="none" w:sz="0" w:space="0" w:color="auto"/>
            <w:left w:val="none" w:sz="0" w:space="0" w:color="auto"/>
            <w:bottom w:val="none" w:sz="0" w:space="0" w:color="auto"/>
            <w:right w:val="none" w:sz="0" w:space="0" w:color="auto"/>
          </w:divBdr>
        </w:div>
      </w:divsChild>
    </w:div>
    <w:div w:id="569929972">
      <w:bodyDiv w:val="1"/>
      <w:marLeft w:val="0"/>
      <w:marRight w:val="0"/>
      <w:marTop w:val="0"/>
      <w:marBottom w:val="0"/>
      <w:divBdr>
        <w:top w:val="none" w:sz="0" w:space="0" w:color="auto"/>
        <w:left w:val="none" w:sz="0" w:space="0" w:color="auto"/>
        <w:bottom w:val="none" w:sz="0" w:space="0" w:color="auto"/>
        <w:right w:val="none" w:sz="0" w:space="0" w:color="auto"/>
      </w:divBdr>
      <w:divsChild>
        <w:div w:id="150298896">
          <w:marLeft w:val="0"/>
          <w:marRight w:val="0"/>
          <w:marTop w:val="0"/>
          <w:marBottom w:val="0"/>
          <w:divBdr>
            <w:top w:val="none" w:sz="0" w:space="0" w:color="auto"/>
            <w:left w:val="none" w:sz="0" w:space="0" w:color="auto"/>
            <w:bottom w:val="none" w:sz="0" w:space="0" w:color="auto"/>
            <w:right w:val="none" w:sz="0" w:space="0" w:color="auto"/>
          </w:divBdr>
        </w:div>
        <w:div w:id="971862258">
          <w:marLeft w:val="0"/>
          <w:marRight w:val="0"/>
          <w:marTop w:val="0"/>
          <w:marBottom w:val="0"/>
          <w:divBdr>
            <w:top w:val="none" w:sz="0" w:space="0" w:color="auto"/>
            <w:left w:val="none" w:sz="0" w:space="0" w:color="auto"/>
            <w:bottom w:val="none" w:sz="0" w:space="0" w:color="auto"/>
            <w:right w:val="none" w:sz="0" w:space="0" w:color="auto"/>
          </w:divBdr>
        </w:div>
        <w:div w:id="1160998830">
          <w:marLeft w:val="0"/>
          <w:marRight w:val="0"/>
          <w:marTop w:val="0"/>
          <w:marBottom w:val="0"/>
          <w:divBdr>
            <w:top w:val="none" w:sz="0" w:space="0" w:color="auto"/>
            <w:left w:val="none" w:sz="0" w:space="0" w:color="auto"/>
            <w:bottom w:val="none" w:sz="0" w:space="0" w:color="auto"/>
            <w:right w:val="none" w:sz="0" w:space="0" w:color="auto"/>
          </w:divBdr>
        </w:div>
      </w:divsChild>
    </w:div>
    <w:div w:id="571236278">
      <w:marLeft w:val="0"/>
      <w:marRight w:val="0"/>
      <w:marTop w:val="0"/>
      <w:marBottom w:val="0"/>
      <w:divBdr>
        <w:top w:val="none" w:sz="0" w:space="0" w:color="auto"/>
        <w:left w:val="none" w:sz="0" w:space="0" w:color="auto"/>
        <w:bottom w:val="none" w:sz="0" w:space="0" w:color="auto"/>
        <w:right w:val="none" w:sz="0" w:space="0" w:color="auto"/>
      </w:divBdr>
      <w:divsChild>
        <w:div w:id="1961646944">
          <w:marLeft w:val="0"/>
          <w:marRight w:val="0"/>
          <w:marTop w:val="0"/>
          <w:marBottom w:val="0"/>
          <w:divBdr>
            <w:top w:val="none" w:sz="0" w:space="0" w:color="auto"/>
            <w:left w:val="none" w:sz="0" w:space="0" w:color="auto"/>
            <w:bottom w:val="none" w:sz="0" w:space="0" w:color="auto"/>
            <w:right w:val="none" w:sz="0" w:space="0" w:color="auto"/>
          </w:divBdr>
        </w:div>
      </w:divsChild>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11061227">
      <w:bodyDiv w:val="1"/>
      <w:marLeft w:val="0"/>
      <w:marRight w:val="0"/>
      <w:marTop w:val="0"/>
      <w:marBottom w:val="0"/>
      <w:divBdr>
        <w:top w:val="none" w:sz="0" w:space="0" w:color="auto"/>
        <w:left w:val="none" w:sz="0" w:space="0" w:color="auto"/>
        <w:bottom w:val="none" w:sz="0" w:space="0" w:color="auto"/>
        <w:right w:val="none" w:sz="0" w:space="0" w:color="auto"/>
      </w:divBdr>
      <w:divsChild>
        <w:div w:id="200094191">
          <w:marLeft w:val="0"/>
          <w:marRight w:val="0"/>
          <w:marTop w:val="0"/>
          <w:marBottom w:val="0"/>
          <w:divBdr>
            <w:top w:val="none" w:sz="0" w:space="0" w:color="auto"/>
            <w:left w:val="none" w:sz="0" w:space="0" w:color="auto"/>
            <w:bottom w:val="none" w:sz="0" w:space="0" w:color="auto"/>
            <w:right w:val="none" w:sz="0" w:space="0" w:color="auto"/>
          </w:divBdr>
          <w:divsChild>
            <w:div w:id="2026400225">
              <w:marLeft w:val="0"/>
              <w:marRight w:val="0"/>
              <w:marTop w:val="0"/>
              <w:marBottom w:val="0"/>
              <w:divBdr>
                <w:top w:val="none" w:sz="0" w:space="0" w:color="auto"/>
                <w:left w:val="none" w:sz="0" w:space="0" w:color="auto"/>
                <w:bottom w:val="none" w:sz="0" w:space="0" w:color="auto"/>
                <w:right w:val="none" w:sz="0" w:space="0" w:color="auto"/>
              </w:divBdr>
            </w:div>
          </w:divsChild>
        </w:div>
        <w:div w:id="212040984">
          <w:marLeft w:val="0"/>
          <w:marRight w:val="0"/>
          <w:marTop w:val="0"/>
          <w:marBottom w:val="0"/>
          <w:divBdr>
            <w:top w:val="none" w:sz="0" w:space="0" w:color="auto"/>
            <w:left w:val="none" w:sz="0" w:space="0" w:color="auto"/>
            <w:bottom w:val="none" w:sz="0" w:space="0" w:color="auto"/>
            <w:right w:val="none" w:sz="0" w:space="0" w:color="auto"/>
          </w:divBdr>
          <w:divsChild>
            <w:div w:id="834539379">
              <w:marLeft w:val="0"/>
              <w:marRight w:val="0"/>
              <w:marTop w:val="0"/>
              <w:marBottom w:val="0"/>
              <w:divBdr>
                <w:top w:val="none" w:sz="0" w:space="0" w:color="auto"/>
                <w:left w:val="none" w:sz="0" w:space="0" w:color="auto"/>
                <w:bottom w:val="none" w:sz="0" w:space="0" w:color="auto"/>
                <w:right w:val="none" w:sz="0" w:space="0" w:color="auto"/>
              </w:divBdr>
            </w:div>
            <w:div w:id="922764257">
              <w:marLeft w:val="0"/>
              <w:marRight w:val="0"/>
              <w:marTop w:val="0"/>
              <w:marBottom w:val="0"/>
              <w:divBdr>
                <w:top w:val="none" w:sz="0" w:space="0" w:color="auto"/>
                <w:left w:val="none" w:sz="0" w:space="0" w:color="auto"/>
                <w:bottom w:val="none" w:sz="0" w:space="0" w:color="auto"/>
                <w:right w:val="none" w:sz="0" w:space="0" w:color="auto"/>
              </w:divBdr>
            </w:div>
            <w:div w:id="12235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87149">
      <w:marLeft w:val="0"/>
      <w:marRight w:val="0"/>
      <w:marTop w:val="0"/>
      <w:marBottom w:val="0"/>
      <w:divBdr>
        <w:top w:val="none" w:sz="0" w:space="0" w:color="auto"/>
        <w:left w:val="none" w:sz="0" w:space="0" w:color="auto"/>
        <w:bottom w:val="none" w:sz="0" w:space="0" w:color="auto"/>
        <w:right w:val="none" w:sz="0" w:space="0" w:color="auto"/>
      </w:divBdr>
      <w:divsChild>
        <w:div w:id="58747839">
          <w:marLeft w:val="0"/>
          <w:marRight w:val="0"/>
          <w:marTop w:val="0"/>
          <w:marBottom w:val="0"/>
          <w:divBdr>
            <w:top w:val="none" w:sz="0" w:space="0" w:color="auto"/>
            <w:left w:val="none" w:sz="0" w:space="0" w:color="auto"/>
            <w:bottom w:val="none" w:sz="0" w:space="0" w:color="auto"/>
            <w:right w:val="none" w:sz="0" w:space="0" w:color="auto"/>
          </w:divBdr>
        </w:div>
      </w:divsChild>
    </w:div>
    <w:div w:id="668291771">
      <w:marLeft w:val="0"/>
      <w:marRight w:val="0"/>
      <w:marTop w:val="0"/>
      <w:marBottom w:val="0"/>
      <w:divBdr>
        <w:top w:val="none" w:sz="0" w:space="0" w:color="auto"/>
        <w:left w:val="none" w:sz="0" w:space="0" w:color="auto"/>
        <w:bottom w:val="none" w:sz="0" w:space="0" w:color="auto"/>
        <w:right w:val="none" w:sz="0" w:space="0" w:color="auto"/>
      </w:divBdr>
      <w:divsChild>
        <w:div w:id="1814062221">
          <w:marLeft w:val="0"/>
          <w:marRight w:val="0"/>
          <w:marTop w:val="0"/>
          <w:marBottom w:val="0"/>
          <w:divBdr>
            <w:top w:val="none" w:sz="0" w:space="0" w:color="auto"/>
            <w:left w:val="none" w:sz="0" w:space="0" w:color="auto"/>
            <w:bottom w:val="none" w:sz="0" w:space="0" w:color="auto"/>
            <w:right w:val="none" w:sz="0" w:space="0" w:color="auto"/>
          </w:divBdr>
        </w:div>
      </w:divsChild>
    </w:div>
    <w:div w:id="677005776">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75054559">
      <w:marLeft w:val="0"/>
      <w:marRight w:val="0"/>
      <w:marTop w:val="0"/>
      <w:marBottom w:val="0"/>
      <w:divBdr>
        <w:top w:val="none" w:sz="0" w:space="0" w:color="auto"/>
        <w:left w:val="none" w:sz="0" w:space="0" w:color="auto"/>
        <w:bottom w:val="none" w:sz="0" w:space="0" w:color="auto"/>
        <w:right w:val="none" w:sz="0" w:space="0" w:color="auto"/>
      </w:divBdr>
      <w:divsChild>
        <w:div w:id="1153716951">
          <w:marLeft w:val="0"/>
          <w:marRight w:val="0"/>
          <w:marTop w:val="0"/>
          <w:marBottom w:val="0"/>
          <w:divBdr>
            <w:top w:val="none" w:sz="0" w:space="0" w:color="auto"/>
            <w:left w:val="none" w:sz="0" w:space="0" w:color="auto"/>
            <w:bottom w:val="none" w:sz="0" w:space="0" w:color="auto"/>
            <w:right w:val="none" w:sz="0" w:space="0" w:color="auto"/>
          </w:divBdr>
        </w:div>
      </w:divsChild>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05701423">
      <w:bodyDiv w:val="1"/>
      <w:marLeft w:val="0"/>
      <w:marRight w:val="0"/>
      <w:marTop w:val="0"/>
      <w:marBottom w:val="0"/>
      <w:divBdr>
        <w:top w:val="none" w:sz="0" w:space="0" w:color="auto"/>
        <w:left w:val="none" w:sz="0" w:space="0" w:color="auto"/>
        <w:bottom w:val="none" w:sz="0" w:space="0" w:color="auto"/>
        <w:right w:val="none" w:sz="0" w:space="0" w:color="auto"/>
      </w:divBdr>
      <w:divsChild>
        <w:div w:id="15741093">
          <w:marLeft w:val="0"/>
          <w:marRight w:val="0"/>
          <w:marTop w:val="0"/>
          <w:marBottom w:val="0"/>
          <w:divBdr>
            <w:top w:val="none" w:sz="0" w:space="0" w:color="auto"/>
            <w:left w:val="none" w:sz="0" w:space="0" w:color="auto"/>
            <w:bottom w:val="none" w:sz="0" w:space="0" w:color="auto"/>
            <w:right w:val="none" w:sz="0" w:space="0" w:color="auto"/>
          </w:divBdr>
        </w:div>
        <w:div w:id="336275826">
          <w:marLeft w:val="0"/>
          <w:marRight w:val="0"/>
          <w:marTop w:val="0"/>
          <w:marBottom w:val="0"/>
          <w:divBdr>
            <w:top w:val="none" w:sz="0" w:space="0" w:color="auto"/>
            <w:left w:val="none" w:sz="0" w:space="0" w:color="auto"/>
            <w:bottom w:val="none" w:sz="0" w:space="0" w:color="auto"/>
            <w:right w:val="none" w:sz="0" w:space="0" w:color="auto"/>
          </w:divBdr>
        </w:div>
        <w:div w:id="383725124">
          <w:marLeft w:val="0"/>
          <w:marRight w:val="0"/>
          <w:marTop w:val="0"/>
          <w:marBottom w:val="0"/>
          <w:divBdr>
            <w:top w:val="none" w:sz="0" w:space="0" w:color="auto"/>
            <w:left w:val="none" w:sz="0" w:space="0" w:color="auto"/>
            <w:bottom w:val="none" w:sz="0" w:space="0" w:color="auto"/>
            <w:right w:val="none" w:sz="0" w:space="0" w:color="auto"/>
          </w:divBdr>
        </w:div>
        <w:div w:id="715548300">
          <w:marLeft w:val="0"/>
          <w:marRight w:val="0"/>
          <w:marTop w:val="0"/>
          <w:marBottom w:val="0"/>
          <w:divBdr>
            <w:top w:val="none" w:sz="0" w:space="0" w:color="auto"/>
            <w:left w:val="none" w:sz="0" w:space="0" w:color="auto"/>
            <w:bottom w:val="none" w:sz="0" w:space="0" w:color="auto"/>
            <w:right w:val="none" w:sz="0" w:space="0" w:color="auto"/>
          </w:divBdr>
        </w:div>
        <w:div w:id="968704649">
          <w:marLeft w:val="0"/>
          <w:marRight w:val="0"/>
          <w:marTop w:val="0"/>
          <w:marBottom w:val="0"/>
          <w:divBdr>
            <w:top w:val="none" w:sz="0" w:space="0" w:color="auto"/>
            <w:left w:val="none" w:sz="0" w:space="0" w:color="auto"/>
            <w:bottom w:val="none" w:sz="0" w:space="0" w:color="auto"/>
            <w:right w:val="none" w:sz="0" w:space="0" w:color="auto"/>
          </w:divBdr>
        </w:div>
        <w:div w:id="1313556498">
          <w:marLeft w:val="0"/>
          <w:marRight w:val="0"/>
          <w:marTop w:val="0"/>
          <w:marBottom w:val="0"/>
          <w:divBdr>
            <w:top w:val="none" w:sz="0" w:space="0" w:color="auto"/>
            <w:left w:val="none" w:sz="0" w:space="0" w:color="auto"/>
            <w:bottom w:val="none" w:sz="0" w:space="0" w:color="auto"/>
            <w:right w:val="none" w:sz="0" w:space="0" w:color="auto"/>
          </w:divBdr>
        </w:div>
        <w:div w:id="1749696069">
          <w:marLeft w:val="0"/>
          <w:marRight w:val="0"/>
          <w:marTop w:val="0"/>
          <w:marBottom w:val="0"/>
          <w:divBdr>
            <w:top w:val="none" w:sz="0" w:space="0" w:color="auto"/>
            <w:left w:val="none" w:sz="0" w:space="0" w:color="auto"/>
            <w:bottom w:val="none" w:sz="0" w:space="0" w:color="auto"/>
            <w:right w:val="none" w:sz="0" w:space="0" w:color="auto"/>
          </w:divBdr>
        </w:div>
        <w:div w:id="1807619064">
          <w:marLeft w:val="0"/>
          <w:marRight w:val="0"/>
          <w:marTop w:val="0"/>
          <w:marBottom w:val="0"/>
          <w:divBdr>
            <w:top w:val="none" w:sz="0" w:space="0" w:color="auto"/>
            <w:left w:val="none" w:sz="0" w:space="0" w:color="auto"/>
            <w:bottom w:val="none" w:sz="0" w:space="0" w:color="auto"/>
            <w:right w:val="none" w:sz="0" w:space="0" w:color="auto"/>
          </w:divBdr>
        </w:div>
        <w:div w:id="2084060811">
          <w:marLeft w:val="0"/>
          <w:marRight w:val="0"/>
          <w:marTop w:val="0"/>
          <w:marBottom w:val="0"/>
          <w:divBdr>
            <w:top w:val="none" w:sz="0" w:space="0" w:color="auto"/>
            <w:left w:val="none" w:sz="0" w:space="0" w:color="auto"/>
            <w:bottom w:val="none" w:sz="0" w:space="0" w:color="auto"/>
            <w:right w:val="none" w:sz="0" w:space="0" w:color="auto"/>
          </w:divBdr>
        </w:div>
      </w:divsChild>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822162534">
      <w:bodyDiv w:val="1"/>
      <w:marLeft w:val="0"/>
      <w:marRight w:val="0"/>
      <w:marTop w:val="0"/>
      <w:marBottom w:val="0"/>
      <w:divBdr>
        <w:top w:val="none" w:sz="0" w:space="0" w:color="auto"/>
        <w:left w:val="none" w:sz="0" w:space="0" w:color="auto"/>
        <w:bottom w:val="none" w:sz="0" w:space="0" w:color="auto"/>
        <w:right w:val="none" w:sz="0" w:space="0" w:color="auto"/>
      </w:divBdr>
    </w:div>
    <w:div w:id="829448406">
      <w:marLeft w:val="0"/>
      <w:marRight w:val="0"/>
      <w:marTop w:val="0"/>
      <w:marBottom w:val="0"/>
      <w:divBdr>
        <w:top w:val="none" w:sz="0" w:space="0" w:color="auto"/>
        <w:left w:val="none" w:sz="0" w:space="0" w:color="auto"/>
        <w:bottom w:val="none" w:sz="0" w:space="0" w:color="auto"/>
        <w:right w:val="none" w:sz="0" w:space="0" w:color="auto"/>
      </w:divBdr>
      <w:divsChild>
        <w:div w:id="845628419">
          <w:marLeft w:val="0"/>
          <w:marRight w:val="0"/>
          <w:marTop w:val="0"/>
          <w:marBottom w:val="0"/>
          <w:divBdr>
            <w:top w:val="none" w:sz="0" w:space="0" w:color="auto"/>
            <w:left w:val="none" w:sz="0" w:space="0" w:color="auto"/>
            <w:bottom w:val="none" w:sz="0" w:space="0" w:color="auto"/>
            <w:right w:val="none" w:sz="0" w:space="0" w:color="auto"/>
          </w:divBdr>
        </w:div>
      </w:divsChild>
    </w:div>
    <w:div w:id="850410678">
      <w:bodyDiv w:val="1"/>
      <w:marLeft w:val="0"/>
      <w:marRight w:val="0"/>
      <w:marTop w:val="0"/>
      <w:marBottom w:val="0"/>
      <w:divBdr>
        <w:top w:val="none" w:sz="0" w:space="0" w:color="auto"/>
        <w:left w:val="none" w:sz="0" w:space="0" w:color="auto"/>
        <w:bottom w:val="none" w:sz="0" w:space="0" w:color="auto"/>
        <w:right w:val="none" w:sz="0" w:space="0" w:color="auto"/>
      </w:divBdr>
      <w:divsChild>
        <w:div w:id="933515866">
          <w:marLeft w:val="0"/>
          <w:marRight w:val="0"/>
          <w:marTop w:val="0"/>
          <w:marBottom w:val="0"/>
          <w:divBdr>
            <w:top w:val="none" w:sz="0" w:space="0" w:color="auto"/>
            <w:left w:val="none" w:sz="0" w:space="0" w:color="auto"/>
            <w:bottom w:val="none" w:sz="0" w:space="0" w:color="auto"/>
            <w:right w:val="none" w:sz="0" w:space="0" w:color="auto"/>
          </w:divBdr>
          <w:divsChild>
            <w:div w:id="764150058">
              <w:marLeft w:val="-45"/>
              <w:marRight w:val="0"/>
              <w:marTop w:val="30"/>
              <w:marBottom w:val="30"/>
              <w:divBdr>
                <w:top w:val="none" w:sz="0" w:space="0" w:color="auto"/>
                <w:left w:val="none" w:sz="0" w:space="0" w:color="auto"/>
                <w:bottom w:val="none" w:sz="0" w:space="0" w:color="auto"/>
                <w:right w:val="none" w:sz="0" w:space="0" w:color="auto"/>
              </w:divBdr>
              <w:divsChild>
                <w:div w:id="9259281">
                  <w:marLeft w:val="0"/>
                  <w:marRight w:val="0"/>
                  <w:marTop w:val="0"/>
                  <w:marBottom w:val="0"/>
                  <w:divBdr>
                    <w:top w:val="none" w:sz="0" w:space="0" w:color="auto"/>
                    <w:left w:val="none" w:sz="0" w:space="0" w:color="auto"/>
                    <w:bottom w:val="none" w:sz="0" w:space="0" w:color="auto"/>
                    <w:right w:val="none" w:sz="0" w:space="0" w:color="auto"/>
                  </w:divBdr>
                  <w:divsChild>
                    <w:div w:id="948241175">
                      <w:marLeft w:val="0"/>
                      <w:marRight w:val="0"/>
                      <w:marTop w:val="0"/>
                      <w:marBottom w:val="0"/>
                      <w:divBdr>
                        <w:top w:val="none" w:sz="0" w:space="0" w:color="auto"/>
                        <w:left w:val="none" w:sz="0" w:space="0" w:color="auto"/>
                        <w:bottom w:val="none" w:sz="0" w:space="0" w:color="auto"/>
                        <w:right w:val="none" w:sz="0" w:space="0" w:color="auto"/>
                      </w:divBdr>
                    </w:div>
                  </w:divsChild>
                </w:div>
                <w:div w:id="134152607">
                  <w:marLeft w:val="0"/>
                  <w:marRight w:val="0"/>
                  <w:marTop w:val="0"/>
                  <w:marBottom w:val="0"/>
                  <w:divBdr>
                    <w:top w:val="none" w:sz="0" w:space="0" w:color="auto"/>
                    <w:left w:val="none" w:sz="0" w:space="0" w:color="auto"/>
                    <w:bottom w:val="none" w:sz="0" w:space="0" w:color="auto"/>
                    <w:right w:val="none" w:sz="0" w:space="0" w:color="auto"/>
                  </w:divBdr>
                  <w:divsChild>
                    <w:div w:id="547841712">
                      <w:marLeft w:val="0"/>
                      <w:marRight w:val="0"/>
                      <w:marTop w:val="0"/>
                      <w:marBottom w:val="0"/>
                      <w:divBdr>
                        <w:top w:val="none" w:sz="0" w:space="0" w:color="auto"/>
                        <w:left w:val="none" w:sz="0" w:space="0" w:color="auto"/>
                        <w:bottom w:val="none" w:sz="0" w:space="0" w:color="auto"/>
                        <w:right w:val="none" w:sz="0" w:space="0" w:color="auto"/>
                      </w:divBdr>
                    </w:div>
                  </w:divsChild>
                </w:div>
                <w:div w:id="240529056">
                  <w:marLeft w:val="0"/>
                  <w:marRight w:val="0"/>
                  <w:marTop w:val="0"/>
                  <w:marBottom w:val="0"/>
                  <w:divBdr>
                    <w:top w:val="none" w:sz="0" w:space="0" w:color="auto"/>
                    <w:left w:val="none" w:sz="0" w:space="0" w:color="auto"/>
                    <w:bottom w:val="none" w:sz="0" w:space="0" w:color="auto"/>
                    <w:right w:val="none" w:sz="0" w:space="0" w:color="auto"/>
                  </w:divBdr>
                  <w:divsChild>
                    <w:div w:id="1290361579">
                      <w:marLeft w:val="0"/>
                      <w:marRight w:val="0"/>
                      <w:marTop w:val="0"/>
                      <w:marBottom w:val="0"/>
                      <w:divBdr>
                        <w:top w:val="none" w:sz="0" w:space="0" w:color="auto"/>
                        <w:left w:val="none" w:sz="0" w:space="0" w:color="auto"/>
                        <w:bottom w:val="none" w:sz="0" w:space="0" w:color="auto"/>
                        <w:right w:val="none" w:sz="0" w:space="0" w:color="auto"/>
                      </w:divBdr>
                    </w:div>
                  </w:divsChild>
                </w:div>
                <w:div w:id="280576348">
                  <w:marLeft w:val="0"/>
                  <w:marRight w:val="0"/>
                  <w:marTop w:val="0"/>
                  <w:marBottom w:val="0"/>
                  <w:divBdr>
                    <w:top w:val="none" w:sz="0" w:space="0" w:color="auto"/>
                    <w:left w:val="none" w:sz="0" w:space="0" w:color="auto"/>
                    <w:bottom w:val="none" w:sz="0" w:space="0" w:color="auto"/>
                    <w:right w:val="none" w:sz="0" w:space="0" w:color="auto"/>
                  </w:divBdr>
                  <w:divsChild>
                    <w:div w:id="76875260">
                      <w:marLeft w:val="0"/>
                      <w:marRight w:val="0"/>
                      <w:marTop w:val="0"/>
                      <w:marBottom w:val="0"/>
                      <w:divBdr>
                        <w:top w:val="none" w:sz="0" w:space="0" w:color="auto"/>
                        <w:left w:val="none" w:sz="0" w:space="0" w:color="auto"/>
                        <w:bottom w:val="none" w:sz="0" w:space="0" w:color="auto"/>
                        <w:right w:val="none" w:sz="0" w:space="0" w:color="auto"/>
                      </w:divBdr>
                    </w:div>
                  </w:divsChild>
                </w:div>
                <w:div w:id="361173205">
                  <w:marLeft w:val="0"/>
                  <w:marRight w:val="0"/>
                  <w:marTop w:val="0"/>
                  <w:marBottom w:val="0"/>
                  <w:divBdr>
                    <w:top w:val="none" w:sz="0" w:space="0" w:color="auto"/>
                    <w:left w:val="none" w:sz="0" w:space="0" w:color="auto"/>
                    <w:bottom w:val="none" w:sz="0" w:space="0" w:color="auto"/>
                    <w:right w:val="none" w:sz="0" w:space="0" w:color="auto"/>
                  </w:divBdr>
                  <w:divsChild>
                    <w:div w:id="1550796822">
                      <w:marLeft w:val="0"/>
                      <w:marRight w:val="0"/>
                      <w:marTop w:val="0"/>
                      <w:marBottom w:val="0"/>
                      <w:divBdr>
                        <w:top w:val="none" w:sz="0" w:space="0" w:color="auto"/>
                        <w:left w:val="none" w:sz="0" w:space="0" w:color="auto"/>
                        <w:bottom w:val="none" w:sz="0" w:space="0" w:color="auto"/>
                        <w:right w:val="none" w:sz="0" w:space="0" w:color="auto"/>
                      </w:divBdr>
                    </w:div>
                  </w:divsChild>
                </w:div>
                <w:div w:id="406264194">
                  <w:marLeft w:val="0"/>
                  <w:marRight w:val="0"/>
                  <w:marTop w:val="0"/>
                  <w:marBottom w:val="0"/>
                  <w:divBdr>
                    <w:top w:val="none" w:sz="0" w:space="0" w:color="auto"/>
                    <w:left w:val="none" w:sz="0" w:space="0" w:color="auto"/>
                    <w:bottom w:val="none" w:sz="0" w:space="0" w:color="auto"/>
                    <w:right w:val="none" w:sz="0" w:space="0" w:color="auto"/>
                  </w:divBdr>
                  <w:divsChild>
                    <w:div w:id="1962835123">
                      <w:marLeft w:val="0"/>
                      <w:marRight w:val="0"/>
                      <w:marTop w:val="0"/>
                      <w:marBottom w:val="0"/>
                      <w:divBdr>
                        <w:top w:val="none" w:sz="0" w:space="0" w:color="auto"/>
                        <w:left w:val="none" w:sz="0" w:space="0" w:color="auto"/>
                        <w:bottom w:val="none" w:sz="0" w:space="0" w:color="auto"/>
                        <w:right w:val="none" w:sz="0" w:space="0" w:color="auto"/>
                      </w:divBdr>
                    </w:div>
                  </w:divsChild>
                </w:div>
                <w:div w:id="426657676">
                  <w:marLeft w:val="0"/>
                  <w:marRight w:val="0"/>
                  <w:marTop w:val="0"/>
                  <w:marBottom w:val="0"/>
                  <w:divBdr>
                    <w:top w:val="none" w:sz="0" w:space="0" w:color="auto"/>
                    <w:left w:val="none" w:sz="0" w:space="0" w:color="auto"/>
                    <w:bottom w:val="none" w:sz="0" w:space="0" w:color="auto"/>
                    <w:right w:val="none" w:sz="0" w:space="0" w:color="auto"/>
                  </w:divBdr>
                  <w:divsChild>
                    <w:div w:id="1162157332">
                      <w:marLeft w:val="0"/>
                      <w:marRight w:val="0"/>
                      <w:marTop w:val="0"/>
                      <w:marBottom w:val="0"/>
                      <w:divBdr>
                        <w:top w:val="none" w:sz="0" w:space="0" w:color="auto"/>
                        <w:left w:val="none" w:sz="0" w:space="0" w:color="auto"/>
                        <w:bottom w:val="none" w:sz="0" w:space="0" w:color="auto"/>
                        <w:right w:val="none" w:sz="0" w:space="0" w:color="auto"/>
                      </w:divBdr>
                    </w:div>
                  </w:divsChild>
                </w:div>
                <w:div w:id="528376201">
                  <w:marLeft w:val="0"/>
                  <w:marRight w:val="0"/>
                  <w:marTop w:val="0"/>
                  <w:marBottom w:val="0"/>
                  <w:divBdr>
                    <w:top w:val="none" w:sz="0" w:space="0" w:color="auto"/>
                    <w:left w:val="none" w:sz="0" w:space="0" w:color="auto"/>
                    <w:bottom w:val="none" w:sz="0" w:space="0" w:color="auto"/>
                    <w:right w:val="none" w:sz="0" w:space="0" w:color="auto"/>
                  </w:divBdr>
                  <w:divsChild>
                    <w:div w:id="166530120">
                      <w:marLeft w:val="0"/>
                      <w:marRight w:val="0"/>
                      <w:marTop w:val="0"/>
                      <w:marBottom w:val="0"/>
                      <w:divBdr>
                        <w:top w:val="none" w:sz="0" w:space="0" w:color="auto"/>
                        <w:left w:val="none" w:sz="0" w:space="0" w:color="auto"/>
                        <w:bottom w:val="none" w:sz="0" w:space="0" w:color="auto"/>
                        <w:right w:val="none" w:sz="0" w:space="0" w:color="auto"/>
                      </w:divBdr>
                    </w:div>
                  </w:divsChild>
                </w:div>
                <w:div w:id="606616795">
                  <w:marLeft w:val="0"/>
                  <w:marRight w:val="0"/>
                  <w:marTop w:val="0"/>
                  <w:marBottom w:val="0"/>
                  <w:divBdr>
                    <w:top w:val="none" w:sz="0" w:space="0" w:color="auto"/>
                    <w:left w:val="none" w:sz="0" w:space="0" w:color="auto"/>
                    <w:bottom w:val="none" w:sz="0" w:space="0" w:color="auto"/>
                    <w:right w:val="none" w:sz="0" w:space="0" w:color="auto"/>
                  </w:divBdr>
                  <w:divsChild>
                    <w:div w:id="1206792840">
                      <w:marLeft w:val="0"/>
                      <w:marRight w:val="0"/>
                      <w:marTop w:val="0"/>
                      <w:marBottom w:val="0"/>
                      <w:divBdr>
                        <w:top w:val="none" w:sz="0" w:space="0" w:color="auto"/>
                        <w:left w:val="none" w:sz="0" w:space="0" w:color="auto"/>
                        <w:bottom w:val="none" w:sz="0" w:space="0" w:color="auto"/>
                        <w:right w:val="none" w:sz="0" w:space="0" w:color="auto"/>
                      </w:divBdr>
                    </w:div>
                  </w:divsChild>
                </w:div>
                <w:div w:id="638149993">
                  <w:marLeft w:val="0"/>
                  <w:marRight w:val="0"/>
                  <w:marTop w:val="0"/>
                  <w:marBottom w:val="0"/>
                  <w:divBdr>
                    <w:top w:val="none" w:sz="0" w:space="0" w:color="auto"/>
                    <w:left w:val="none" w:sz="0" w:space="0" w:color="auto"/>
                    <w:bottom w:val="none" w:sz="0" w:space="0" w:color="auto"/>
                    <w:right w:val="none" w:sz="0" w:space="0" w:color="auto"/>
                  </w:divBdr>
                  <w:divsChild>
                    <w:div w:id="840579504">
                      <w:marLeft w:val="0"/>
                      <w:marRight w:val="0"/>
                      <w:marTop w:val="0"/>
                      <w:marBottom w:val="0"/>
                      <w:divBdr>
                        <w:top w:val="none" w:sz="0" w:space="0" w:color="auto"/>
                        <w:left w:val="none" w:sz="0" w:space="0" w:color="auto"/>
                        <w:bottom w:val="none" w:sz="0" w:space="0" w:color="auto"/>
                        <w:right w:val="none" w:sz="0" w:space="0" w:color="auto"/>
                      </w:divBdr>
                    </w:div>
                  </w:divsChild>
                </w:div>
                <w:div w:id="976178678">
                  <w:marLeft w:val="0"/>
                  <w:marRight w:val="0"/>
                  <w:marTop w:val="0"/>
                  <w:marBottom w:val="0"/>
                  <w:divBdr>
                    <w:top w:val="none" w:sz="0" w:space="0" w:color="auto"/>
                    <w:left w:val="none" w:sz="0" w:space="0" w:color="auto"/>
                    <w:bottom w:val="none" w:sz="0" w:space="0" w:color="auto"/>
                    <w:right w:val="none" w:sz="0" w:space="0" w:color="auto"/>
                  </w:divBdr>
                  <w:divsChild>
                    <w:div w:id="945619366">
                      <w:marLeft w:val="0"/>
                      <w:marRight w:val="0"/>
                      <w:marTop w:val="0"/>
                      <w:marBottom w:val="0"/>
                      <w:divBdr>
                        <w:top w:val="none" w:sz="0" w:space="0" w:color="auto"/>
                        <w:left w:val="none" w:sz="0" w:space="0" w:color="auto"/>
                        <w:bottom w:val="none" w:sz="0" w:space="0" w:color="auto"/>
                        <w:right w:val="none" w:sz="0" w:space="0" w:color="auto"/>
                      </w:divBdr>
                    </w:div>
                  </w:divsChild>
                </w:div>
                <w:div w:id="995963104">
                  <w:marLeft w:val="0"/>
                  <w:marRight w:val="0"/>
                  <w:marTop w:val="0"/>
                  <w:marBottom w:val="0"/>
                  <w:divBdr>
                    <w:top w:val="none" w:sz="0" w:space="0" w:color="auto"/>
                    <w:left w:val="none" w:sz="0" w:space="0" w:color="auto"/>
                    <w:bottom w:val="none" w:sz="0" w:space="0" w:color="auto"/>
                    <w:right w:val="none" w:sz="0" w:space="0" w:color="auto"/>
                  </w:divBdr>
                  <w:divsChild>
                    <w:div w:id="1005130007">
                      <w:marLeft w:val="0"/>
                      <w:marRight w:val="0"/>
                      <w:marTop w:val="0"/>
                      <w:marBottom w:val="0"/>
                      <w:divBdr>
                        <w:top w:val="none" w:sz="0" w:space="0" w:color="auto"/>
                        <w:left w:val="none" w:sz="0" w:space="0" w:color="auto"/>
                        <w:bottom w:val="none" w:sz="0" w:space="0" w:color="auto"/>
                        <w:right w:val="none" w:sz="0" w:space="0" w:color="auto"/>
                      </w:divBdr>
                    </w:div>
                  </w:divsChild>
                </w:div>
                <w:div w:id="1227646032">
                  <w:marLeft w:val="0"/>
                  <w:marRight w:val="0"/>
                  <w:marTop w:val="0"/>
                  <w:marBottom w:val="0"/>
                  <w:divBdr>
                    <w:top w:val="none" w:sz="0" w:space="0" w:color="auto"/>
                    <w:left w:val="none" w:sz="0" w:space="0" w:color="auto"/>
                    <w:bottom w:val="none" w:sz="0" w:space="0" w:color="auto"/>
                    <w:right w:val="none" w:sz="0" w:space="0" w:color="auto"/>
                  </w:divBdr>
                  <w:divsChild>
                    <w:div w:id="973486806">
                      <w:marLeft w:val="0"/>
                      <w:marRight w:val="0"/>
                      <w:marTop w:val="0"/>
                      <w:marBottom w:val="0"/>
                      <w:divBdr>
                        <w:top w:val="none" w:sz="0" w:space="0" w:color="auto"/>
                        <w:left w:val="none" w:sz="0" w:space="0" w:color="auto"/>
                        <w:bottom w:val="none" w:sz="0" w:space="0" w:color="auto"/>
                        <w:right w:val="none" w:sz="0" w:space="0" w:color="auto"/>
                      </w:divBdr>
                    </w:div>
                  </w:divsChild>
                </w:div>
                <w:div w:id="1322738580">
                  <w:marLeft w:val="0"/>
                  <w:marRight w:val="0"/>
                  <w:marTop w:val="0"/>
                  <w:marBottom w:val="0"/>
                  <w:divBdr>
                    <w:top w:val="none" w:sz="0" w:space="0" w:color="auto"/>
                    <w:left w:val="none" w:sz="0" w:space="0" w:color="auto"/>
                    <w:bottom w:val="none" w:sz="0" w:space="0" w:color="auto"/>
                    <w:right w:val="none" w:sz="0" w:space="0" w:color="auto"/>
                  </w:divBdr>
                  <w:divsChild>
                    <w:div w:id="2063483163">
                      <w:marLeft w:val="0"/>
                      <w:marRight w:val="0"/>
                      <w:marTop w:val="0"/>
                      <w:marBottom w:val="0"/>
                      <w:divBdr>
                        <w:top w:val="none" w:sz="0" w:space="0" w:color="auto"/>
                        <w:left w:val="none" w:sz="0" w:space="0" w:color="auto"/>
                        <w:bottom w:val="none" w:sz="0" w:space="0" w:color="auto"/>
                        <w:right w:val="none" w:sz="0" w:space="0" w:color="auto"/>
                      </w:divBdr>
                    </w:div>
                  </w:divsChild>
                </w:div>
                <w:div w:id="1335376501">
                  <w:marLeft w:val="0"/>
                  <w:marRight w:val="0"/>
                  <w:marTop w:val="0"/>
                  <w:marBottom w:val="0"/>
                  <w:divBdr>
                    <w:top w:val="none" w:sz="0" w:space="0" w:color="auto"/>
                    <w:left w:val="none" w:sz="0" w:space="0" w:color="auto"/>
                    <w:bottom w:val="none" w:sz="0" w:space="0" w:color="auto"/>
                    <w:right w:val="none" w:sz="0" w:space="0" w:color="auto"/>
                  </w:divBdr>
                  <w:divsChild>
                    <w:div w:id="1380129232">
                      <w:marLeft w:val="0"/>
                      <w:marRight w:val="0"/>
                      <w:marTop w:val="0"/>
                      <w:marBottom w:val="0"/>
                      <w:divBdr>
                        <w:top w:val="none" w:sz="0" w:space="0" w:color="auto"/>
                        <w:left w:val="none" w:sz="0" w:space="0" w:color="auto"/>
                        <w:bottom w:val="none" w:sz="0" w:space="0" w:color="auto"/>
                        <w:right w:val="none" w:sz="0" w:space="0" w:color="auto"/>
                      </w:divBdr>
                    </w:div>
                  </w:divsChild>
                </w:div>
                <w:div w:id="1488128901">
                  <w:marLeft w:val="0"/>
                  <w:marRight w:val="0"/>
                  <w:marTop w:val="0"/>
                  <w:marBottom w:val="0"/>
                  <w:divBdr>
                    <w:top w:val="none" w:sz="0" w:space="0" w:color="auto"/>
                    <w:left w:val="none" w:sz="0" w:space="0" w:color="auto"/>
                    <w:bottom w:val="none" w:sz="0" w:space="0" w:color="auto"/>
                    <w:right w:val="none" w:sz="0" w:space="0" w:color="auto"/>
                  </w:divBdr>
                  <w:divsChild>
                    <w:div w:id="416288648">
                      <w:marLeft w:val="0"/>
                      <w:marRight w:val="0"/>
                      <w:marTop w:val="0"/>
                      <w:marBottom w:val="0"/>
                      <w:divBdr>
                        <w:top w:val="none" w:sz="0" w:space="0" w:color="auto"/>
                        <w:left w:val="none" w:sz="0" w:space="0" w:color="auto"/>
                        <w:bottom w:val="none" w:sz="0" w:space="0" w:color="auto"/>
                        <w:right w:val="none" w:sz="0" w:space="0" w:color="auto"/>
                      </w:divBdr>
                    </w:div>
                  </w:divsChild>
                </w:div>
                <w:div w:id="1577857529">
                  <w:marLeft w:val="0"/>
                  <w:marRight w:val="0"/>
                  <w:marTop w:val="0"/>
                  <w:marBottom w:val="0"/>
                  <w:divBdr>
                    <w:top w:val="none" w:sz="0" w:space="0" w:color="auto"/>
                    <w:left w:val="none" w:sz="0" w:space="0" w:color="auto"/>
                    <w:bottom w:val="none" w:sz="0" w:space="0" w:color="auto"/>
                    <w:right w:val="none" w:sz="0" w:space="0" w:color="auto"/>
                  </w:divBdr>
                  <w:divsChild>
                    <w:div w:id="1854761780">
                      <w:marLeft w:val="0"/>
                      <w:marRight w:val="0"/>
                      <w:marTop w:val="0"/>
                      <w:marBottom w:val="0"/>
                      <w:divBdr>
                        <w:top w:val="none" w:sz="0" w:space="0" w:color="auto"/>
                        <w:left w:val="none" w:sz="0" w:space="0" w:color="auto"/>
                        <w:bottom w:val="none" w:sz="0" w:space="0" w:color="auto"/>
                        <w:right w:val="none" w:sz="0" w:space="0" w:color="auto"/>
                      </w:divBdr>
                    </w:div>
                  </w:divsChild>
                </w:div>
                <w:div w:id="1891264815">
                  <w:marLeft w:val="0"/>
                  <w:marRight w:val="0"/>
                  <w:marTop w:val="0"/>
                  <w:marBottom w:val="0"/>
                  <w:divBdr>
                    <w:top w:val="none" w:sz="0" w:space="0" w:color="auto"/>
                    <w:left w:val="none" w:sz="0" w:space="0" w:color="auto"/>
                    <w:bottom w:val="none" w:sz="0" w:space="0" w:color="auto"/>
                    <w:right w:val="none" w:sz="0" w:space="0" w:color="auto"/>
                  </w:divBdr>
                  <w:divsChild>
                    <w:div w:id="617028766">
                      <w:marLeft w:val="0"/>
                      <w:marRight w:val="0"/>
                      <w:marTop w:val="0"/>
                      <w:marBottom w:val="0"/>
                      <w:divBdr>
                        <w:top w:val="none" w:sz="0" w:space="0" w:color="auto"/>
                        <w:left w:val="none" w:sz="0" w:space="0" w:color="auto"/>
                        <w:bottom w:val="none" w:sz="0" w:space="0" w:color="auto"/>
                        <w:right w:val="none" w:sz="0" w:space="0" w:color="auto"/>
                      </w:divBdr>
                    </w:div>
                  </w:divsChild>
                </w:div>
                <w:div w:id="1913345884">
                  <w:marLeft w:val="0"/>
                  <w:marRight w:val="0"/>
                  <w:marTop w:val="0"/>
                  <w:marBottom w:val="0"/>
                  <w:divBdr>
                    <w:top w:val="none" w:sz="0" w:space="0" w:color="auto"/>
                    <w:left w:val="none" w:sz="0" w:space="0" w:color="auto"/>
                    <w:bottom w:val="none" w:sz="0" w:space="0" w:color="auto"/>
                    <w:right w:val="none" w:sz="0" w:space="0" w:color="auto"/>
                  </w:divBdr>
                  <w:divsChild>
                    <w:div w:id="85394208">
                      <w:marLeft w:val="0"/>
                      <w:marRight w:val="0"/>
                      <w:marTop w:val="0"/>
                      <w:marBottom w:val="0"/>
                      <w:divBdr>
                        <w:top w:val="none" w:sz="0" w:space="0" w:color="auto"/>
                        <w:left w:val="none" w:sz="0" w:space="0" w:color="auto"/>
                        <w:bottom w:val="none" w:sz="0" w:space="0" w:color="auto"/>
                        <w:right w:val="none" w:sz="0" w:space="0" w:color="auto"/>
                      </w:divBdr>
                    </w:div>
                  </w:divsChild>
                </w:div>
                <w:div w:id="2142923160">
                  <w:marLeft w:val="0"/>
                  <w:marRight w:val="0"/>
                  <w:marTop w:val="0"/>
                  <w:marBottom w:val="0"/>
                  <w:divBdr>
                    <w:top w:val="none" w:sz="0" w:space="0" w:color="auto"/>
                    <w:left w:val="none" w:sz="0" w:space="0" w:color="auto"/>
                    <w:bottom w:val="none" w:sz="0" w:space="0" w:color="auto"/>
                    <w:right w:val="none" w:sz="0" w:space="0" w:color="auto"/>
                  </w:divBdr>
                  <w:divsChild>
                    <w:div w:id="7008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994322">
          <w:marLeft w:val="0"/>
          <w:marRight w:val="0"/>
          <w:marTop w:val="0"/>
          <w:marBottom w:val="0"/>
          <w:divBdr>
            <w:top w:val="none" w:sz="0" w:space="0" w:color="auto"/>
            <w:left w:val="none" w:sz="0" w:space="0" w:color="auto"/>
            <w:bottom w:val="none" w:sz="0" w:space="0" w:color="auto"/>
            <w:right w:val="none" w:sz="0" w:space="0" w:color="auto"/>
          </w:divBdr>
        </w:div>
        <w:div w:id="1696468572">
          <w:marLeft w:val="0"/>
          <w:marRight w:val="0"/>
          <w:marTop w:val="0"/>
          <w:marBottom w:val="0"/>
          <w:divBdr>
            <w:top w:val="none" w:sz="0" w:space="0" w:color="auto"/>
            <w:left w:val="none" w:sz="0" w:space="0" w:color="auto"/>
            <w:bottom w:val="none" w:sz="0" w:space="0" w:color="auto"/>
            <w:right w:val="none" w:sz="0" w:space="0" w:color="auto"/>
          </w:divBdr>
        </w:div>
        <w:div w:id="1749033684">
          <w:marLeft w:val="0"/>
          <w:marRight w:val="0"/>
          <w:marTop w:val="0"/>
          <w:marBottom w:val="0"/>
          <w:divBdr>
            <w:top w:val="none" w:sz="0" w:space="0" w:color="auto"/>
            <w:left w:val="none" w:sz="0" w:space="0" w:color="auto"/>
            <w:bottom w:val="none" w:sz="0" w:space="0" w:color="auto"/>
            <w:right w:val="none" w:sz="0" w:space="0" w:color="auto"/>
          </w:divBdr>
        </w:div>
        <w:div w:id="1931815878">
          <w:marLeft w:val="0"/>
          <w:marRight w:val="0"/>
          <w:marTop w:val="0"/>
          <w:marBottom w:val="0"/>
          <w:divBdr>
            <w:top w:val="none" w:sz="0" w:space="0" w:color="auto"/>
            <w:left w:val="none" w:sz="0" w:space="0" w:color="auto"/>
            <w:bottom w:val="none" w:sz="0" w:space="0" w:color="auto"/>
            <w:right w:val="none" w:sz="0" w:space="0" w:color="auto"/>
          </w:divBdr>
        </w:div>
      </w:divsChild>
    </w:div>
    <w:div w:id="878930871">
      <w:marLeft w:val="0"/>
      <w:marRight w:val="0"/>
      <w:marTop w:val="0"/>
      <w:marBottom w:val="0"/>
      <w:divBdr>
        <w:top w:val="none" w:sz="0" w:space="0" w:color="auto"/>
        <w:left w:val="none" w:sz="0" w:space="0" w:color="auto"/>
        <w:bottom w:val="none" w:sz="0" w:space="0" w:color="auto"/>
        <w:right w:val="none" w:sz="0" w:space="0" w:color="auto"/>
      </w:divBdr>
      <w:divsChild>
        <w:div w:id="1681658185">
          <w:marLeft w:val="0"/>
          <w:marRight w:val="0"/>
          <w:marTop w:val="0"/>
          <w:marBottom w:val="0"/>
          <w:divBdr>
            <w:top w:val="none" w:sz="0" w:space="0" w:color="auto"/>
            <w:left w:val="none" w:sz="0" w:space="0" w:color="auto"/>
            <w:bottom w:val="none" w:sz="0" w:space="0" w:color="auto"/>
            <w:right w:val="none" w:sz="0" w:space="0" w:color="auto"/>
          </w:divBdr>
        </w:div>
      </w:divsChild>
    </w:div>
    <w:div w:id="937711568">
      <w:bodyDiv w:val="1"/>
      <w:marLeft w:val="0"/>
      <w:marRight w:val="0"/>
      <w:marTop w:val="0"/>
      <w:marBottom w:val="0"/>
      <w:divBdr>
        <w:top w:val="none" w:sz="0" w:space="0" w:color="auto"/>
        <w:left w:val="none" w:sz="0" w:space="0" w:color="auto"/>
        <w:bottom w:val="none" w:sz="0" w:space="0" w:color="auto"/>
        <w:right w:val="none" w:sz="0" w:space="0" w:color="auto"/>
      </w:divBdr>
      <w:divsChild>
        <w:div w:id="1306928422">
          <w:marLeft w:val="0"/>
          <w:marRight w:val="0"/>
          <w:marTop w:val="0"/>
          <w:marBottom w:val="0"/>
          <w:divBdr>
            <w:top w:val="none" w:sz="0" w:space="0" w:color="auto"/>
            <w:left w:val="none" w:sz="0" w:space="0" w:color="auto"/>
            <w:bottom w:val="none" w:sz="0" w:space="0" w:color="auto"/>
            <w:right w:val="none" w:sz="0" w:space="0" w:color="auto"/>
          </w:divBdr>
          <w:divsChild>
            <w:div w:id="109289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575439">
      <w:marLeft w:val="0"/>
      <w:marRight w:val="0"/>
      <w:marTop w:val="0"/>
      <w:marBottom w:val="0"/>
      <w:divBdr>
        <w:top w:val="none" w:sz="0" w:space="0" w:color="auto"/>
        <w:left w:val="none" w:sz="0" w:space="0" w:color="auto"/>
        <w:bottom w:val="none" w:sz="0" w:space="0" w:color="auto"/>
        <w:right w:val="none" w:sz="0" w:space="0" w:color="auto"/>
      </w:divBdr>
      <w:divsChild>
        <w:div w:id="324288421">
          <w:marLeft w:val="0"/>
          <w:marRight w:val="0"/>
          <w:marTop w:val="0"/>
          <w:marBottom w:val="0"/>
          <w:divBdr>
            <w:top w:val="none" w:sz="0" w:space="0" w:color="auto"/>
            <w:left w:val="none" w:sz="0" w:space="0" w:color="auto"/>
            <w:bottom w:val="none" w:sz="0" w:space="0" w:color="auto"/>
            <w:right w:val="none" w:sz="0" w:space="0" w:color="auto"/>
          </w:divBdr>
        </w:div>
      </w:divsChild>
    </w:div>
    <w:div w:id="992219062">
      <w:marLeft w:val="0"/>
      <w:marRight w:val="0"/>
      <w:marTop w:val="0"/>
      <w:marBottom w:val="0"/>
      <w:divBdr>
        <w:top w:val="none" w:sz="0" w:space="0" w:color="auto"/>
        <w:left w:val="none" w:sz="0" w:space="0" w:color="auto"/>
        <w:bottom w:val="none" w:sz="0" w:space="0" w:color="auto"/>
        <w:right w:val="none" w:sz="0" w:space="0" w:color="auto"/>
      </w:divBdr>
      <w:divsChild>
        <w:div w:id="206645592">
          <w:marLeft w:val="0"/>
          <w:marRight w:val="0"/>
          <w:marTop w:val="0"/>
          <w:marBottom w:val="0"/>
          <w:divBdr>
            <w:top w:val="none" w:sz="0" w:space="0" w:color="auto"/>
            <w:left w:val="none" w:sz="0" w:space="0" w:color="auto"/>
            <w:bottom w:val="none" w:sz="0" w:space="0" w:color="auto"/>
            <w:right w:val="none" w:sz="0" w:space="0" w:color="auto"/>
          </w:divBdr>
        </w:div>
      </w:divsChild>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028407441">
      <w:marLeft w:val="0"/>
      <w:marRight w:val="0"/>
      <w:marTop w:val="0"/>
      <w:marBottom w:val="0"/>
      <w:divBdr>
        <w:top w:val="none" w:sz="0" w:space="0" w:color="auto"/>
        <w:left w:val="none" w:sz="0" w:space="0" w:color="auto"/>
        <w:bottom w:val="none" w:sz="0" w:space="0" w:color="auto"/>
        <w:right w:val="none" w:sz="0" w:space="0" w:color="auto"/>
      </w:divBdr>
      <w:divsChild>
        <w:div w:id="2034845619">
          <w:marLeft w:val="0"/>
          <w:marRight w:val="0"/>
          <w:marTop w:val="0"/>
          <w:marBottom w:val="0"/>
          <w:divBdr>
            <w:top w:val="none" w:sz="0" w:space="0" w:color="auto"/>
            <w:left w:val="none" w:sz="0" w:space="0" w:color="auto"/>
            <w:bottom w:val="none" w:sz="0" w:space="0" w:color="auto"/>
            <w:right w:val="none" w:sz="0" w:space="0" w:color="auto"/>
          </w:divBdr>
        </w:div>
      </w:divsChild>
    </w:div>
    <w:div w:id="1070152037">
      <w:marLeft w:val="0"/>
      <w:marRight w:val="0"/>
      <w:marTop w:val="0"/>
      <w:marBottom w:val="0"/>
      <w:divBdr>
        <w:top w:val="none" w:sz="0" w:space="0" w:color="auto"/>
        <w:left w:val="none" w:sz="0" w:space="0" w:color="auto"/>
        <w:bottom w:val="none" w:sz="0" w:space="0" w:color="auto"/>
        <w:right w:val="none" w:sz="0" w:space="0" w:color="auto"/>
      </w:divBdr>
      <w:divsChild>
        <w:div w:id="2060131065">
          <w:marLeft w:val="0"/>
          <w:marRight w:val="0"/>
          <w:marTop w:val="0"/>
          <w:marBottom w:val="0"/>
          <w:divBdr>
            <w:top w:val="none" w:sz="0" w:space="0" w:color="auto"/>
            <w:left w:val="none" w:sz="0" w:space="0" w:color="auto"/>
            <w:bottom w:val="none" w:sz="0" w:space="0" w:color="auto"/>
            <w:right w:val="none" w:sz="0" w:space="0" w:color="auto"/>
          </w:divBdr>
        </w:div>
      </w:divsChild>
    </w:div>
    <w:div w:id="1092703975">
      <w:marLeft w:val="0"/>
      <w:marRight w:val="0"/>
      <w:marTop w:val="0"/>
      <w:marBottom w:val="0"/>
      <w:divBdr>
        <w:top w:val="none" w:sz="0" w:space="0" w:color="auto"/>
        <w:left w:val="none" w:sz="0" w:space="0" w:color="auto"/>
        <w:bottom w:val="none" w:sz="0" w:space="0" w:color="auto"/>
        <w:right w:val="none" w:sz="0" w:space="0" w:color="auto"/>
      </w:divBdr>
      <w:divsChild>
        <w:div w:id="1771317633">
          <w:marLeft w:val="0"/>
          <w:marRight w:val="0"/>
          <w:marTop w:val="0"/>
          <w:marBottom w:val="0"/>
          <w:divBdr>
            <w:top w:val="none" w:sz="0" w:space="0" w:color="auto"/>
            <w:left w:val="none" w:sz="0" w:space="0" w:color="auto"/>
            <w:bottom w:val="none" w:sz="0" w:space="0" w:color="auto"/>
            <w:right w:val="none" w:sz="0" w:space="0" w:color="auto"/>
          </w:divBdr>
        </w:div>
      </w:divsChild>
    </w:div>
    <w:div w:id="1107238984">
      <w:marLeft w:val="0"/>
      <w:marRight w:val="0"/>
      <w:marTop w:val="0"/>
      <w:marBottom w:val="0"/>
      <w:divBdr>
        <w:top w:val="none" w:sz="0" w:space="0" w:color="auto"/>
        <w:left w:val="none" w:sz="0" w:space="0" w:color="auto"/>
        <w:bottom w:val="none" w:sz="0" w:space="0" w:color="auto"/>
        <w:right w:val="none" w:sz="0" w:space="0" w:color="auto"/>
      </w:divBdr>
      <w:divsChild>
        <w:div w:id="1445807621">
          <w:marLeft w:val="0"/>
          <w:marRight w:val="0"/>
          <w:marTop w:val="0"/>
          <w:marBottom w:val="0"/>
          <w:divBdr>
            <w:top w:val="none" w:sz="0" w:space="0" w:color="auto"/>
            <w:left w:val="none" w:sz="0" w:space="0" w:color="auto"/>
            <w:bottom w:val="none" w:sz="0" w:space="0" w:color="auto"/>
            <w:right w:val="none" w:sz="0" w:space="0" w:color="auto"/>
          </w:divBdr>
        </w:div>
      </w:divsChild>
    </w:div>
    <w:div w:id="1122042992">
      <w:marLeft w:val="0"/>
      <w:marRight w:val="0"/>
      <w:marTop w:val="0"/>
      <w:marBottom w:val="0"/>
      <w:divBdr>
        <w:top w:val="none" w:sz="0" w:space="0" w:color="auto"/>
        <w:left w:val="none" w:sz="0" w:space="0" w:color="auto"/>
        <w:bottom w:val="none" w:sz="0" w:space="0" w:color="auto"/>
        <w:right w:val="none" w:sz="0" w:space="0" w:color="auto"/>
      </w:divBdr>
      <w:divsChild>
        <w:div w:id="637607883">
          <w:marLeft w:val="0"/>
          <w:marRight w:val="0"/>
          <w:marTop w:val="0"/>
          <w:marBottom w:val="0"/>
          <w:divBdr>
            <w:top w:val="none" w:sz="0" w:space="0" w:color="auto"/>
            <w:left w:val="none" w:sz="0" w:space="0" w:color="auto"/>
            <w:bottom w:val="none" w:sz="0" w:space="0" w:color="auto"/>
            <w:right w:val="none" w:sz="0" w:space="0" w:color="auto"/>
          </w:divBdr>
        </w:div>
      </w:divsChild>
    </w:div>
    <w:div w:id="1172721756">
      <w:marLeft w:val="0"/>
      <w:marRight w:val="0"/>
      <w:marTop w:val="0"/>
      <w:marBottom w:val="0"/>
      <w:divBdr>
        <w:top w:val="none" w:sz="0" w:space="0" w:color="auto"/>
        <w:left w:val="none" w:sz="0" w:space="0" w:color="auto"/>
        <w:bottom w:val="none" w:sz="0" w:space="0" w:color="auto"/>
        <w:right w:val="none" w:sz="0" w:space="0" w:color="auto"/>
      </w:divBdr>
      <w:divsChild>
        <w:div w:id="1841893439">
          <w:marLeft w:val="0"/>
          <w:marRight w:val="0"/>
          <w:marTop w:val="0"/>
          <w:marBottom w:val="0"/>
          <w:divBdr>
            <w:top w:val="none" w:sz="0" w:space="0" w:color="auto"/>
            <w:left w:val="none" w:sz="0" w:space="0" w:color="auto"/>
            <w:bottom w:val="none" w:sz="0" w:space="0" w:color="auto"/>
            <w:right w:val="none" w:sz="0" w:space="0" w:color="auto"/>
          </w:divBdr>
        </w:div>
      </w:divsChild>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286160364">
      <w:marLeft w:val="0"/>
      <w:marRight w:val="0"/>
      <w:marTop w:val="0"/>
      <w:marBottom w:val="0"/>
      <w:divBdr>
        <w:top w:val="none" w:sz="0" w:space="0" w:color="auto"/>
        <w:left w:val="none" w:sz="0" w:space="0" w:color="auto"/>
        <w:bottom w:val="none" w:sz="0" w:space="0" w:color="auto"/>
        <w:right w:val="none" w:sz="0" w:space="0" w:color="auto"/>
      </w:divBdr>
      <w:divsChild>
        <w:div w:id="1450902073">
          <w:marLeft w:val="0"/>
          <w:marRight w:val="0"/>
          <w:marTop w:val="0"/>
          <w:marBottom w:val="0"/>
          <w:divBdr>
            <w:top w:val="none" w:sz="0" w:space="0" w:color="auto"/>
            <w:left w:val="none" w:sz="0" w:space="0" w:color="auto"/>
            <w:bottom w:val="none" w:sz="0" w:space="0" w:color="auto"/>
            <w:right w:val="none" w:sz="0" w:space="0" w:color="auto"/>
          </w:divBdr>
        </w:div>
      </w:divsChild>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0380155">
      <w:marLeft w:val="0"/>
      <w:marRight w:val="0"/>
      <w:marTop w:val="0"/>
      <w:marBottom w:val="0"/>
      <w:divBdr>
        <w:top w:val="none" w:sz="0" w:space="0" w:color="auto"/>
        <w:left w:val="none" w:sz="0" w:space="0" w:color="auto"/>
        <w:bottom w:val="none" w:sz="0" w:space="0" w:color="auto"/>
        <w:right w:val="none" w:sz="0" w:space="0" w:color="auto"/>
      </w:divBdr>
      <w:divsChild>
        <w:div w:id="1805463821">
          <w:marLeft w:val="0"/>
          <w:marRight w:val="0"/>
          <w:marTop w:val="0"/>
          <w:marBottom w:val="0"/>
          <w:divBdr>
            <w:top w:val="none" w:sz="0" w:space="0" w:color="auto"/>
            <w:left w:val="none" w:sz="0" w:space="0" w:color="auto"/>
            <w:bottom w:val="none" w:sz="0" w:space="0" w:color="auto"/>
            <w:right w:val="none" w:sz="0" w:space="0" w:color="auto"/>
          </w:divBdr>
        </w:div>
      </w:divsChild>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335384">
      <w:marLeft w:val="0"/>
      <w:marRight w:val="0"/>
      <w:marTop w:val="0"/>
      <w:marBottom w:val="0"/>
      <w:divBdr>
        <w:top w:val="none" w:sz="0" w:space="0" w:color="auto"/>
        <w:left w:val="none" w:sz="0" w:space="0" w:color="auto"/>
        <w:bottom w:val="none" w:sz="0" w:space="0" w:color="auto"/>
        <w:right w:val="none" w:sz="0" w:space="0" w:color="auto"/>
      </w:divBdr>
      <w:divsChild>
        <w:div w:id="633097797">
          <w:marLeft w:val="0"/>
          <w:marRight w:val="0"/>
          <w:marTop w:val="0"/>
          <w:marBottom w:val="0"/>
          <w:divBdr>
            <w:top w:val="none" w:sz="0" w:space="0" w:color="auto"/>
            <w:left w:val="none" w:sz="0" w:space="0" w:color="auto"/>
            <w:bottom w:val="none" w:sz="0" w:space="0" w:color="auto"/>
            <w:right w:val="none" w:sz="0" w:space="0" w:color="auto"/>
          </w:divBdr>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12970244">
      <w:marLeft w:val="0"/>
      <w:marRight w:val="0"/>
      <w:marTop w:val="0"/>
      <w:marBottom w:val="0"/>
      <w:divBdr>
        <w:top w:val="none" w:sz="0" w:space="0" w:color="auto"/>
        <w:left w:val="none" w:sz="0" w:space="0" w:color="auto"/>
        <w:bottom w:val="none" w:sz="0" w:space="0" w:color="auto"/>
        <w:right w:val="none" w:sz="0" w:space="0" w:color="auto"/>
      </w:divBdr>
      <w:divsChild>
        <w:div w:id="1933004070">
          <w:marLeft w:val="0"/>
          <w:marRight w:val="0"/>
          <w:marTop w:val="0"/>
          <w:marBottom w:val="0"/>
          <w:divBdr>
            <w:top w:val="none" w:sz="0" w:space="0" w:color="auto"/>
            <w:left w:val="none" w:sz="0" w:space="0" w:color="auto"/>
            <w:bottom w:val="none" w:sz="0" w:space="0" w:color="auto"/>
            <w:right w:val="none" w:sz="0" w:space="0" w:color="auto"/>
          </w:divBdr>
        </w:div>
      </w:divsChild>
    </w:div>
    <w:div w:id="1422800059">
      <w:marLeft w:val="0"/>
      <w:marRight w:val="0"/>
      <w:marTop w:val="0"/>
      <w:marBottom w:val="0"/>
      <w:divBdr>
        <w:top w:val="none" w:sz="0" w:space="0" w:color="auto"/>
        <w:left w:val="none" w:sz="0" w:space="0" w:color="auto"/>
        <w:bottom w:val="none" w:sz="0" w:space="0" w:color="auto"/>
        <w:right w:val="none" w:sz="0" w:space="0" w:color="auto"/>
      </w:divBdr>
      <w:divsChild>
        <w:div w:id="1809279573">
          <w:marLeft w:val="0"/>
          <w:marRight w:val="0"/>
          <w:marTop w:val="0"/>
          <w:marBottom w:val="0"/>
          <w:divBdr>
            <w:top w:val="none" w:sz="0" w:space="0" w:color="auto"/>
            <w:left w:val="none" w:sz="0" w:space="0" w:color="auto"/>
            <w:bottom w:val="none" w:sz="0" w:space="0" w:color="auto"/>
            <w:right w:val="none" w:sz="0" w:space="0" w:color="auto"/>
          </w:divBdr>
        </w:div>
      </w:divsChild>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68431425">
      <w:marLeft w:val="0"/>
      <w:marRight w:val="0"/>
      <w:marTop w:val="0"/>
      <w:marBottom w:val="0"/>
      <w:divBdr>
        <w:top w:val="none" w:sz="0" w:space="0" w:color="auto"/>
        <w:left w:val="none" w:sz="0" w:space="0" w:color="auto"/>
        <w:bottom w:val="none" w:sz="0" w:space="0" w:color="auto"/>
        <w:right w:val="none" w:sz="0" w:space="0" w:color="auto"/>
      </w:divBdr>
      <w:divsChild>
        <w:div w:id="484594706">
          <w:marLeft w:val="0"/>
          <w:marRight w:val="0"/>
          <w:marTop w:val="0"/>
          <w:marBottom w:val="0"/>
          <w:divBdr>
            <w:top w:val="none" w:sz="0" w:space="0" w:color="auto"/>
            <w:left w:val="none" w:sz="0" w:space="0" w:color="auto"/>
            <w:bottom w:val="none" w:sz="0" w:space="0" w:color="auto"/>
            <w:right w:val="none" w:sz="0" w:space="0" w:color="auto"/>
          </w:divBdr>
        </w:div>
      </w:divsChild>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35532915">
      <w:marLeft w:val="0"/>
      <w:marRight w:val="0"/>
      <w:marTop w:val="0"/>
      <w:marBottom w:val="0"/>
      <w:divBdr>
        <w:top w:val="none" w:sz="0" w:space="0" w:color="auto"/>
        <w:left w:val="none" w:sz="0" w:space="0" w:color="auto"/>
        <w:bottom w:val="none" w:sz="0" w:space="0" w:color="auto"/>
        <w:right w:val="none" w:sz="0" w:space="0" w:color="auto"/>
      </w:divBdr>
      <w:divsChild>
        <w:div w:id="2121335667">
          <w:marLeft w:val="0"/>
          <w:marRight w:val="0"/>
          <w:marTop w:val="0"/>
          <w:marBottom w:val="0"/>
          <w:divBdr>
            <w:top w:val="none" w:sz="0" w:space="0" w:color="auto"/>
            <w:left w:val="none" w:sz="0" w:space="0" w:color="auto"/>
            <w:bottom w:val="none" w:sz="0" w:space="0" w:color="auto"/>
            <w:right w:val="none" w:sz="0" w:space="0" w:color="auto"/>
          </w:divBdr>
        </w:div>
      </w:divsChild>
    </w:div>
    <w:div w:id="1544053969">
      <w:marLeft w:val="0"/>
      <w:marRight w:val="0"/>
      <w:marTop w:val="0"/>
      <w:marBottom w:val="0"/>
      <w:divBdr>
        <w:top w:val="none" w:sz="0" w:space="0" w:color="auto"/>
        <w:left w:val="none" w:sz="0" w:space="0" w:color="auto"/>
        <w:bottom w:val="none" w:sz="0" w:space="0" w:color="auto"/>
        <w:right w:val="none" w:sz="0" w:space="0" w:color="auto"/>
      </w:divBdr>
      <w:divsChild>
        <w:div w:id="1545561678">
          <w:marLeft w:val="0"/>
          <w:marRight w:val="0"/>
          <w:marTop w:val="0"/>
          <w:marBottom w:val="0"/>
          <w:divBdr>
            <w:top w:val="none" w:sz="0" w:space="0" w:color="auto"/>
            <w:left w:val="none" w:sz="0" w:space="0" w:color="auto"/>
            <w:bottom w:val="none" w:sz="0" w:space="0" w:color="auto"/>
            <w:right w:val="none" w:sz="0" w:space="0" w:color="auto"/>
          </w:divBdr>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711882255">
      <w:marLeft w:val="0"/>
      <w:marRight w:val="0"/>
      <w:marTop w:val="0"/>
      <w:marBottom w:val="0"/>
      <w:divBdr>
        <w:top w:val="none" w:sz="0" w:space="0" w:color="auto"/>
        <w:left w:val="none" w:sz="0" w:space="0" w:color="auto"/>
        <w:bottom w:val="none" w:sz="0" w:space="0" w:color="auto"/>
        <w:right w:val="none" w:sz="0" w:space="0" w:color="auto"/>
      </w:divBdr>
      <w:divsChild>
        <w:div w:id="20058229">
          <w:marLeft w:val="0"/>
          <w:marRight w:val="0"/>
          <w:marTop w:val="0"/>
          <w:marBottom w:val="0"/>
          <w:divBdr>
            <w:top w:val="none" w:sz="0" w:space="0" w:color="auto"/>
            <w:left w:val="none" w:sz="0" w:space="0" w:color="auto"/>
            <w:bottom w:val="none" w:sz="0" w:space="0" w:color="auto"/>
            <w:right w:val="none" w:sz="0" w:space="0" w:color="auto"/>
          </w:divBdr>
        </w:div>
      </w:divsChild>
    </w:div>
    <w:div w:id="1726946789">
      <w:marLeft w:val="0"/>
      <w:marRight w:val="0"/>
      <w:marTop w:val="0"/>
      <w:marBottom w:val="0"/>
      <w:divBdr>
        <w:top w:val="none" w:sz="0" w:space="0" w:color="auto"/>
        <w:left w:val="none" w:sz="0" w:space="0" w:color="auto"/>
        <w:bottom w:val="none" w:sz="0" w:space="0" w:color="auto"/>
        <w:right w:val="none" w:sz="0" w:space="0" w:color="auto"/>
      </w:divBdr>
      <w:divsChild>
        <w:div w:id="1387222231">
          <w:marLeft w:val="0"/>
          <w:marRight w:val="0"/>
          <w:marTop w:val="0"/>
          <w:marBottom w:val="0"/>
          <w:divBdr>
            <w:top w:val="none" w:sz="0" w:space="0" w:color="auto"/>
            <w:left w:val="none" w:sz="0" w:space="0" w:color="auto"/>
            <w:bottom w:val="none" w:sz="0" w:space="0" w:color="auto"/>
            <w:right w:val="none" w:sz="0" w:space="0" w:color="auto"/>
          </w:divBdr>
        </w:div>
      </w:divsChild>
    </w:div>
    <w:div w:id="1760523356">
      <w:marLeft w:val="0"/>
      <w:marRight w:val="0"/>
      <w:marTop w:val="0"/>
      <w:marBottom w:val="0"/>
      <w:divBdr>
        <w:top w:val="none" w:sz="0" w:space="0" w:color="auto"/>
        <w:left w:val="none" w:sz="0" w:space="0" w:color="auto"/>
        <w:bottom w:val="none" w:sz="0" w:space="0" w:color="auto"/>
        <w:right w:val="none" w:sz="0" w:space="0" w:color="auto"/>
      </w:divBdr>
      <w:divsChild>
        <w:div w:id="1844272874">
          <w:marLeft w:val="0"/>
          <w:marRight w:val="0"/>
          <w:marTop w:val="0"/>
          <w:marBottom w:val="0"/>
          <w:divBdr>
            <w:top w:val="none" w:sz="0" w:space="0" w:color="auto"/>
            <w:left w:val="none" w:sz="0" w:space="0" w:color="auto"/>
            <w:bottom w:val="none" w:sz="0" w:space="0" w:color="auto"/>
            <w:right w:val="none" w:sz="0" w:space="0" w:color="auto"/>
          </w:divBdr>
        </w:div>
      </w:divsChild>
    </w:div>
    <w:div w:id="1804884459">
      <w:marLeft w:val="0"/>
      <w:marRight w:val="0"/>
      <w:marTop w:val="0"/>
      <w:marBottom w:val="0"/>
      <w:divBdr>
        <w:top w:val="none" w:sz="0" w:space="0" w:color="auto"/>
        <w:left w:val="none" w:sz="0" w:space="0" w:color="auto"/>
        <w:bottom w:val="none" w:sz="0" w:space="0" w:color="auto"/>
        <w:right w:val="none" w:sz="0" w:space="0" w:color="auto"/>
      </w:divBdr>
      <w:divsChild>
        <w:div w:id="1509977919">
          <w:marLeft w:val="0"/>
          <w:marRight w:val="0"/>
          <w:marTop w:val="0"/>
          <w:marBottom w:val="0"/>
          <w:divBdr>
            <w:top w:val="none" w:sz="0" w:space="0" w:color="auto"/>
            <w:left w:val="none" w:sz="0" w:space="0" w:color="auto"/>
            <w:bottom w:val="none" w:sz="0" w:space="0" w:color="auto"/>
            <w:right w:val="none" w:sz="0" w:space="0" w:color="auto"/>
          </w:divBdr>
        </w:div>
      </w:divsChild>
    </w:div>
    <w:div w:id="1844274160">
      <w:bodyDiv w:val="1"/>
      <w:marLeft w:val="0"/>
      <w:marRight w:val="0"/>
      <w:marTop w:val="0"/>
      <w:marBottom w:val="0"/>
      <w:divBdr>
        <w:top w:val="none" w:sz="0" w:space="0" w:color="auto"/>
        <w:left w:val="none" w:sz="0" w:space="0" w:color="auto"/>
        <w:bottom w:val="none" w:sz="0" w:space="0" w:color="auto"/>
        <w:right w:val="none" w:sz="0" w:space="0" w:color="auto"/>
      </w:divBdr>
      <w:divsChild>
        <w:div w:id="294019633">
          <w:marLeft w:val="0"/>
          <w:marRight w:val="0"/>
          <w:marTop w:val="0"/>
          <w:marBottom w:val="0"/>
          <w:divBdr>
            <w:top w:val="none" w:sz="0" w:space="0" w:color="auto"/>
            <w:left w:val="none" w:sz="0" w:space="0" w:color="auto"/>
            <w:bottom w:val="none" w:sz="0" w:space="0" w:color="auto"/>
            <w:right w:val="none" w:sz="0" w:space="0" w:color="auto"/>
          </w:divBdr>
        </w:div>
        <w:div w:id="475151177">
          <w:marLeft w:val="0"/>
          <w:marRight w:val="0"/>
          <w:marTop w:val="0"/>
          <w:marBottom w:val="0"/>
          <w:divBdr>
            <w:top w:val="none" w:sz="0" w:space="0" w:color="auto"/>
            <w:left w:val="none" w:sz="0" w:space="0" w:color="auto"/>
            <w:bottom w:val="none" w:sz="0" w:space="0" w:color="auto"/>
            <w:right w:val="none" w:sz="0" w:space="0" w:color="auto"/>
          </w:divBdr>
        </w:div>
        <w:div w:id="481969227">
          <w:marLeft w:val="0"/>
          <w:marRight w:val="0"/>
          <w:marTop w:val="0"/>
          <w:marBottom w:val="0"/>
          <w:divBdr>
            <w:top w:val="none" w:sz="0" w:space="0" w:color="auto"/>
            <w:left w:val="none" w:sz="0" w:space="0" w:color="auto"/>
            <w:bottom w:val="none" w:sz="0" w:space="0" w:color="auto"/>
            <w:right w:val="none" w:sz="0" w:space="0" w:color="auto"/>
          </w:divBdr>
        </w:div>
        <w:div w:id="1517620388">
          <w:marLeft w:val="0"/>
          <w:marRight w:val="0"/>
          <w:marTop w:val="0"/>
          <w:marBottom w:val="0"/>
          <w:divBdr>
            <w:top w:val="none" w:sz="0" w:space="0" w:color="auto"/>
            <w:left w:val="none" w:sz="0" w:space="0" w:color="auto"/>
            <w:bottom w:val="none" w:sz="0" w:space="0" w:color="auto"/>
            <w:right w:val="none" w:sz="0" w:space="0" w:color="auto"/>
          </w:divBdr>
        </w:div>
      </w:divsChild>
    </w:div>
    <w:div w:id="1928684317">
      <w:bodyDiv w:val="1"/>
      <w:marLeft w:val="0"/>
      <w:marRight w:val="0"/>
      <w:marTop w:val="0"/>
      <w:marBottom w:val="0"/>
      <w:divBdr>
        <w:top w:val="none" w:sz="0" w:space="0" w:color="auto"/>
        <w:left w:val="none" w:sz="0" w:space="0" w:color="auto"/>
        <w:bottom w:val="none" w:sz="0" w:space="0" w:color="auto"/>
        <w:right w:val="none" w:sz="0" w:space="0" w:color="auto"/>
      </w:divBdr>
      <w:divsChild>
        <w:div w:id="1299532645">
          <w:marLeft w:val="0"/>
          <w:marRight w:val="0"/>
          <w:marTop w:val="0"/>
          <w:marBottom w:val="0"/>
          <w:divBdr>
            <w:top w:val="none" w:sz="0" w:space="0" w:color="auto"/>
            <w:left w:val="none" w:sz="0" w:space="0" w:color="auto"/>
            <w:bottom w:val="none" w:sz="0" w:space="0" w:color="auto"/>
            <w:right w:val="none" w:sz="0" w:space="0" w:color="auto"/>
          </w:divBdr>
          <w:divsChild>
            <w:div w:id="72714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1981495125">
      <w:marLeft w:val="0"/>
      <w:marRight w:val="0"/>
      <w:marTop w:val="0"/>
      <w:marBottom w:val="0"/>
      <w:divBdr>
        <w:top w:val="none" w:sz="0" w:space="0" w:color="auto"/>
        <w:left w:val="none" w:sz="0" w:space="0" w:color="auto"/>
        <w:bottom w:val="none" w:sz="0" w:space="0" w:color="auto"/>
        <w:right w:val="none" w:sz="0" w:space="0" w:color="auto"/>
      </w:divBdr>
      <w:divsChild>
        <w:div w:id="1708136683">
          <w:marLeft w:val="0"/>
          <w:marRight w:val="0"/>
          <w:marTop w:val="0"/>
          <w:marBottom w:val="0"/>
          <w:divBdr>
            <w:top w:val="none" w:sz="0" w:space="0" w:color="auto"/>
            <w:left w:val="none" w:sz="0" w:space="0" w:color="auto"/>
            <w:bottom w:val="none" w:sz="0" w:space="0" w:color="auto"/>
            <w:right w:val="none" w:sz="0" w:space="0" w:color="auto"/>
          </w:divBdr>
        </w:div>
      </w:divsChild>
    </w:div>
    <w:div w:id="2017726425">
      <w:marLeft w:val="0"/>
      <w:marRight w:val="0"/>
      <w:marTop w:val="0"/>
      <w:marBottom w:val="0"/>
      <w:divBdr>
        <w:top w:val="none" w:sz="0" w:space="0" w:color="auto"/>
        <w:left w:val="none" w:sz="0" w:space="0" w:color="auto"/>
        <w:bottom w:val="none" w:sz="0" w:space="0" w:color="auto"/>
        <w:right w:val="none" w:sz="0" w:space="0" w:color="auto"/>
      </w:divBdr>
      <w:divsChild>
        <w:div w:id="921914026">
          <w:marLeft w:val="0"/>
          <w:marRight w:val="0"/>
          <w:marTop w:val="0"/>
          <w:marBottom w:val="0"/>
          <w:divBdr>
            <w:top w:val="none" w:sz="0" w:space="0" w:color="auto"/>
            <w:left w:val="none" w:sz="0" w:space="0" w:color="auto"/>
            <w:bottom w:val="none" w:sz="0" w:space="0" w:color="auto"/>
            <w:right w:val="none" w:sz="0" w:space="0" w:color="auto"/>
          </w:divBdr>
        </w:div>
      </w:divsChild>
    </w:div>
    <w:div w:id="2052149617">
      <w:marLeft w:val="0"/>
      <w:marRight w:val="0"/>
      <w:marTop w:val="0"/>
      <w:marBottom w:val="0"/>
      <w:divBdr>
        <w:top w:val="none" w:sz="0" w:space="0" w:color="auto"/>
        <w:left w:val="none" w:sz="0" w:space="0" w:color="auto"/>
        <w:bottom w:val="none" w:sz="0" w:space="0" w:color="auto"/>
        <w:right w:val="none" w:sz="0" w:space="0" w:color="auto"/>
      </w:divBdr>
      <w:divsChild>
        <w:div w:id="1509520832">
          <w:marLeft w:val="0"/>
          <w:marRight w:val="0"/>
          <w:marTop w:val="0"/>
          <w:marBottom w:val="0"/>
          <w:divBdr>
            <w:top w:val="none" w:sz="0" w:space="0" w:color="auto"/>
            <w:left w:val="none" w:sz="0" w:space="0" w:color="auto"/>
            <w:bottom w:val="none" w:sz="0" w:space="0" w:color="auto"/>
            <w:right w:val="none" w:sz="0" w:space="0" w:color="auto"/>
          </w:divBdr>
        </w:div>
      </w:divsChild>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 w:id="2131507595">
      <w:marLeft w:val="0"/>
      <w:marRight w:val="0"/>
      <w:marTop w:val="0"/>
      <w:marBottom w:val="0"/>
      <w:divBdr>
        <w:top w:val="none" w:sz="0" w:space="0" w:color="auto"/>
        <w:left w:val="none" w:sz="0" w:space="0" w:color="auto"/>
        <w:bottom w:val="none" w:sz="0" w:space="0" w:color="auto"/>
        <w:right w:val="none" w:sz="0" w:space="0" w:color="auto"/>
      </w:divBdr>
      <w:divsChild>
        <w:div w:id="1521140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9/05/relationships/documenttasks" Target="documenttasks/documenttasks1.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documenttasks/documenttasks1.xml><?xml version="1.0" encoding="utf-8"?>
<t:Tasks xmlns:t="http://schemas.microsoft.com/office/tasks/2019/documenttasks" xmlns:oel="http://schemas.microsoft.com/office/2019/extlst">
  <t:Task id="{26FF8882-BBBF-49D3-8EAA-045670B9BE20}">
    <t:Anchor>
      <t:Comment id="493042380"/>
    </t:Anchor>
    <t:History>
      <t:Event id="{3718A6FD-B2D2-4292-B1C6-DC0534729630}" time="2024-06-21T13:40:48.618Z">
        <t:Attribution userId="S::npapenfus@openboxsoftware.com::2a405823-0c8b-419b-afb6-8159926c2e17" userProvider="AD" userName="Nikki Papenfus"/>
        <t:Anchor>
          <t:Comment id="47969814"/>
        </t:Anchor>
        <t:Create/>
      </t:Event>
      <t:Event id="{EDA1D63D-2999-4C15-A9D9-DEEAA1B9FB57}" time="2024-06-21T13:40:48.618Z">
        <t:Attribution userId="S::npapenfus@openboxsoftware.com::2a405823-0c8b-419b-afb6-8159926c2e17" userProvider="AD" userName="Nikki Papenfus"/>
        <t:Anchor>
          <t:Comment id="47969814"/>
        </t:Anchor>
        <t:Assign userId="S::sduncan@openboxsoftware.com::c1d0992b-0ec5-443a-8c6c-87e1361e2b1d" userProvider="AD" userName="Sam Duncan"/>
      </t:Event>
      <t:Event id="{F020C69C-CE00-41BC-AAF2-D85650A23172}" time="2024-06-21T13:40:48.618Z">
        <t:Attribution userId="S::npapenfus@openboxsoftware.com::2a405823-0c8b-419b-afb6-8159926c2e17" userProvider="AD" userName="Nikki Papenfus"/>
        <t:Anchor>
          <t:Comment id="47969814"/>
        </t:Anchor>
        <t:SetTitle title="@Sam Duncan I was assuming each property would have their KYC info in different files . But maybe we can assume they will consolidate it all into one Excel fil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2.xml><?xml version="1.0" encoding="utf-8"?>
<ds:datastoreItem xmlns:ds="http://schemas.openxmlformats.org/officeDocument/2006/customXml" ds:itemID="{8D87CEE2-BD6C-464D-AD82-B0A362C5AADB}">
  <ds:schemaRefs>
    <ds:schemaRef ds:uri="Microsoft.SharePoint.Taxonomy.ContentTypeSync"/>
  </ds:schemaRefs>
</ds:datastoreItem>
</file>

<file path=customXml/itemProps3.xml><?xml version="1.0" encoding="utf-8"?>
<ds:datastoreItem xmlns:ds="http://schemas.openxmlformats.org/officeDocument/2006/customXml" ds:itemID="{1067B8D8-1AB9-41CE-92E2-D4C154024B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customXml/itemProps5.xml><?xml version="1.0" encoding="utf-8"?>
<ds:datastoreItem xmlns:ds="http://schemas.openxmlformats.org/officeDocument/2006/customXml" ds:itemID="{F90D8B32-CD42-46F9-BA31-219C37AA23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C:\Documents\BA Sessions\Project Documentation\Statement of Work - New Client Project - US Template - Copy.dotx</Template>
  <TotalTime>0</TotalTime>
  <Pages>12</Pages>
  <Words>2681</Words>
  <Characters>14478</Characters>
  <Application>Microsoft Office Word</Application>
  <DocSecurity>0</DocSecurity>
  <Lines>391</Lines>
  <Paragraphs>272</Paragraphs>
  <ScaleCrop>false</ScaleCrop>
  <HeadingPairs>
    <vt:vector size="2" baseType="variant">
      <vt:variant>
        <vt:lpstr>Title</vt:lpstr>
      </vt:variant>
      <vt:variant>
        <vt:i4>1</vt:i4>
      </vt:variant>
    </vt:vector>
  </HeadingPairs>
  <TitlesOfParts>
    <vt:vector size="1" baseType="lpstr">
      <vt:lpstr>Commercial Lead to Lease</vt:lpstr>
    </vt:vector>
  </TitlesOfParts>
  <Manager/>
  <Company/>
  <LinksUpToDate>false</LinksUpToDate>
  <CharactersWithSpaces>16887</CharactersWithSpaces>
  <SharedDoc>false</SharedDoc>
  <HyperlinkBase/>
  <HLinks>
    <vt:vector size="132" baseType="variant">
      <vt:variant>
        <vt:i4>1572904</vt:i4>
      </vt:variant>
      <vt:variant>
        <vt:i4>179</vt:i4>
      </vt:variant>
      <vt:variant>
        <vt:i4>0</vt:i4>
      </vt:variant>
      <vt:variant>
        <vt:i4>5</vt:i4>
      </vt:variant>
      <vt:variant>
        <vt:lpwstr/>
      </vt:variant>
      <vt:variant>
        <vt:lpwstr>_Support</vt:lpwstr>
      </vt:variant>
      <vt:variant>
        <vt:i4>65598</vt:i4>
      </vt:variant>
      <vt:variant>
        <vt:i4>173</vt:i4>
      </vt:variant>
      <vt:variant>
        <vt:i4>0</vt:i4>
      </vt:variant>
      <vt:variant>
        <vt:i4>5</vt:i4>
      </vt:variant>
      <vt:variant>
        <vt:lpwstr/>
      </vt:variant>
      <vt:variant>
        <vt:lpwstr>_UAT</vt:lpwstr>
      </vt:variant>
      <vt:variant>
        <vt:i4>4587599</vt:i4>
      </vt:variant>
      <vt:variant>
        <vt:i4>167</vt:i4>
      </vt:variant>
      <vt:variant>
        <vt:i4>0</vt:i4>
      </vt:variant>
      <vt:variant>
        <vt:i4>5</vt:i4>
      </vt:variant>
      <vt:variant>
        <vt:lpwstr/>
      </vt:variant>
      <vt:variant>
        <vt:lpwstr>_Dependencies_1</vt:lpwstr>
      </vt:variant>
      <vt:variant>
        <vt:i4>6946829</vt:i4>
      </vt:variant>
      <vt:variant>
        <vt:i4>164</vt:i4>
      </vt:variant>
      <vt:variant>
        <vt:i4>0</vt:i4>
      </vt:variant>
      <vt:variant>
        <vt:i4>5</vt:i4>
      </vt:variant>
      <vt:variant>
        <vt:lpwstr/>
      </vt:variant>
      <vt:variant>
        <vt:lpwstr>_Delivery_Approach_2</vt:lpwstr>
      </vt:variant>
      <vt:variant>
        <vt:i4>5767250</vt:i4>
      </vt:variant>
      <vt:variant>
        <vt:i4>155</vt:i4>
      </vt:variant>
      <vt:variant>
        <vt:i4>0</vt:i4>
      </vt:variant>
      <vt:variant>
        <vt:i4>5</vt:i4>
      </vt:variant>
      <vt:variant>
        <vt:lpwstr/>
      </vt:variant>
      <vt:variant>
        <vt:lpwstr>_Delivery_Approach</vt:lpwstr>
      </vt:variant>
      <vt:variant>
        <vt:i4>2162729</vt:i4>
      </vt:variant>
      <vt:variant>
        <vt:i4>143</vt:i4>
      </vt:variant>
      <vt:variant>
        <vt:i4>0</vt:i4>
      </vt:variant>
      <vt:variant>
        <vt:i4>5</vt:i4>
      </vt:variant>
      <vt:variant>
        <vt:lpwstr/>
      </vt:variant>
      <vt:variant>
        <vt:lpwstr>_Cost_and_Timelines_2</vt:lpwstr>
      </vt:variant>
      <vt:variant>
        <vt:i4>6553726</vt:i4>
      </vt:variant>
      <vt:variant>
        <vt:i4>116</vt:i4>
      </vt:variant>
      <vt:variant>
        <vt:i4>0</vt:i4>
      </vt:variant>
      <vt:variant>
        <vt:i4>5</vt:i4>
      </vt:variant>
      <vt:variant>
        <vt:lpwstr/>
      </vt:variant>
      <vt:variant>
        <vt:lpwstr>_Project_Objectives</vt:lpwstr>
      </vt:variant>
      <vt:variant>
        <vt:i4>1376304</vt:i4>
      </vt:variant>
      <vt:variant>
        <vt:i4>100</vt:i4>
      </vt:variant>
      <vt:variant>
        <vt:i4>0</vt:i4>
      </vt:variant>
      <vt:variant>
        <vt:i4>5</vt:i4>
      </vt:variant>
      <vt:variant>
        <vt:lpwstr/>
      </vt:variant>
      <vt:variant>
        <vt:lpwstr>_Toc170899848</vt:lpwstr>
      </vt:variant>
      <vt:variant>
        <vt:i4>1376304</vt:i4>
      </vt:variant>
      <vt:variant>
        <vt:i4>94</vt:i4>
      </vt:variant>
      <vt:variant>
        <vt:i4>0</vt:i4>
      </vt:variant>
      <vt:variant>
        <vt:i4>5</vt:i4>
      </vt:variant>
      <vt:variant>
        <vt:lpwstr/>
      </vt:variant>
      <vt:variant>
        <vt:lpwstr>_Toc170899847</vt:lpwstr>
      </vt:variant>
      <vt:variant>
        <vt:i4>1376304</vt:i4>
      </vt:variant>
      <vt:variant>
        <vt:i4>88</vt:i4>
      </vt:variant>
      <vt:variant>
        <vt:i4>0</vt:i4>
      </vt:variant>
      <vt:variant>
        <vt:i4>5</vt:i4>
      </vt:variant>
      <vt:variant>
        <vt:lpwstr/>
      </vt:variant>
      <vt:variant>
        <vt:lpwstr>_Toc170899846</vt:lpwstr>
      </vt:variant>
      <vt:variant>
        <vt:i4>1376304</vt:i4>
      </vt:variant>
      <vt:variant>
        <vt:i4>82</vt:i4>
      </vt:variant>
      <vt:variant>
        <vt:i4>0</vt:i4>
      </vt:variant>
      <vt:variant>
        <vt:i4>5</vt:i4>
      </vt:variant>
      <vt:variant>
        <vt:lpwstr/>
      </vt:variant>
      <vt:variant>
        <vt:lpwstr>_Toc170899845</vt:lpwstr>
      </vt:variant>
      <vt:variant>
        <vt:i4>1376304</vt:i4>
      </vt:variant>
      <vt:variant>
        <vt:i4>76</vt:i4>
      </vt:variant>
      <vt:variant>
        <vt:i4>0</vt:i4>
      </vt:variant>
      <vt:variant>
        <vt:i4>5</vt:i4>
      </vt:variant>
      <vt:variant>
        <vt:lpwstr/>
      </vt:variant>
      <vt:variant>
        <vt:lpwstr>_Toc170899844</vt:lpwstr>
      </vt:variant>
      <vt:variant>
        <vt:i4>1376304</vt:i4>
      </vt:variant>
      <vt:variant>
        <vt:i4>70</vt:i4>
      </vt:variant>
      <vt:variant>
        <vt:i4>0</vt:i4>
      </vt:variant>
      <vt:variant>
        <vt:i4>5</vt:i4>
      </vt:variant>
      <vt:variant>
        <vt:lpwstr/>
      </vt:variant>
      <vt:variant>
        <vt:lpwstr>_Toc170899843</vt:lpwstr>
      </vt:variant>
      <vt:variant>
        <vt:i4>1376304</vt:i4>
      </vt:variant>
      <vt:variant>
        <vt:i4>64</vt:i4>
      </vt:variant>
      <vt:variant>
        <vt:i4>0</vt:i4>
      </vt:variant>
      <vt:variant>
        <vt:i4>5</vt:i4>
      </vt:variant>
      <vt:variant>
        <vt:lpwstr/>
      </vt:variant>
      <vt:variant>
        <vt:lpwstr>_Toc170899842</vt:lpwstr>
      </vt:variant>
      <vt:variant>
        <vt:i4>1376304</vt:i4>
      </vt:variant>
      <vt:variant>
        <vt:i4>58</vt:i4>
      </vt:variant>
      <vt:variant>
        <vt:i4>0</vt:i4>
      </vt:variant>
      <vt:variant>
        <vt:i4>5</vt:i4>
      </vt:variant>
      <vt:variant>
        <vt:lpwstr/>
      </vt:variant>
      <vt:variant>
        <vt:lpwstr>_Toc170899841</vt:lpwstr>
      </vt:variant>
      <vt:variant>
        <vt:i4>1376304</vt:i4>
      </vt:variant>
      <vt:variant>
        <vt:i4>52</vt:i4>
      </vt:variant>
      <vt:variant>
        <vt:i4>0</vt:i4>
      </vt:variant>
      <vt:variant>
        <vt:i4>5</vt:i4>
      </vt:variant>
      <vt:variant>
        <vt:lpwstr/>
      </vt:variant>
      <vt:variant>
        <vt:lpwstr>_Toc170899840</vt:lpwstr>
      </vt:variant>
      <vt:variant>
        <vt:i4>1179696</vt:i4>
      </vt:variant>
      <vt:variant>
        <vt:i4>46</vt:i4>
      </vt:variant>
      <vt:variant>
        <vt:i4>0</vt:i4>
      </vt:variant>
      <vt:variant>
        <vt:i4>5</vt:i4>
      </vt:variant>
      <vt:variant>
        <vt:lpwstr/>
      </vt:variant>
      <vt:variant>
        <vt:lpwstr>_Toc170899839</vt:lpwstr>
      </vt:variant>
      <vt:variant>
        <vt:i4>1179696</vt:i4>
      </vt:variant>
      <vt:variant>
        <vt:i4>40</vt:i4>
      </vt:variant>
      <vt:variant>
        <vt:i4>0</vt:i4>
      </vt:variant>
      <vt:variant>
        <vt:i4>5</vt:i4>
      </vt:variant>
      <vt:variant>
        <vt:lpwstr/>
      </vt:variant>
      <vt:variant>
        <vt:lpwstr>_Toc170899838</vt:lpwstr>
      </vt:variant>
      <vt:variant>
        <vt:i4>1179696</vt:i4>
      </vt:variant>
      <vt:variant>
        <vt:i4>34</vt:i4>
      </vt:variant>
      <vt:variant>
        <vt:i4>0</vt:i4>
      </vt:variant>
      <vt:variant>
        <vt:i4>5</vt:i4>
      </vt:variant>
      <vt:variant>
        <vt:lpwstr/>
      </vt:variant>
      <vt:variant>
        <vt:lpwstr>_Toc170899837</vt:lpwstr>
      </vt:variant>
      <vt:variant>
        <vt:i4>1179696</vt:i4>
      </vt:variant>
      <vt:variant>
        <vt:i4>28</vt:i4>
      </vt:variant>
      <vt:variant>
        <vt:i4>0</vt:i4>
      </vt:variant>
      <vt:variant>
        <vt:i4>5</vt:i4>
      </vt:variant>
      <vt:variant>
        <vt:lpwstr/>
      </vt:variant>
      <vt:variant>
        <vt:lpwstr>_Toc170899836</vt:lpwstr>
      </vt:variant>
      <vt:variant>
        <vt:i4>1179696</vt:i4>
      </vt:variant>
      <vt:variant>
        <vt:i4>22</vt:i4>
      </vt:variant>
      <vt:variant>
        <vt:i4>0</vt:i4>
      </vt:variant>
      <vt:variant>
        <vt:i4>5</vt:i4>
      </vt:variant>
      <vt:variant>
        <vt:lpwstr/>
      </vt:variant>
      <vt:variant>
        <vt:lpwstr>_Toc170899835</vt:lpwstr>
      </vt:variant>
      <vt:variant>
        <vt:i4>1179696</vt:i4>
      </vt:variant>
      <vt:variant>
        <vt:i4>16</vt:i4>
      </vt:variant>
      <vt:variant>
        <vt:i4>0</vt:i4>
      </vt:variant>
      <vt:variant>
        <vt:i4>5</vt:i4>
      </vt:variant>
      <vt:variant>
        <vt:lpwstr/>
      </vt:variant>
      <vt:variant>
        <vt:lpwstr>_Toc170899834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Lead to Lease</dc:title>
  <dc:subject>Statement of Work</dc:subject>
  <dc:creator>Gary Benkenstein</dc:creator>
  <cp:keywords>tag</cp:keywords>
  <dc:description/>
  <cp:lastModifiedBy>Sam Duncan</cp:lastModifiedBy>
  <cp:revision>3</cp:revision>
  <cp:lastPrinted>2024-07-12T18:46:00Z</cp:lastPrinted>
  <dcterms:created xsi:type="dcterms:W3CDTF">2024-07-12T18:46:00Z</dcterms:created>
  <dcterms:modified xsi:type="dcterms:W3CDTF">2024-07-12T18:46:00Z</dcterms:modified>
  <cp:category>Grainger PLC</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Order">
    <vt:i4>30600</vt:i4>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Division">
    <vt:lpwstr>5;#Enterprise Solutions|08c57b01-67e8-4a4f-abc6-ffb3392ace7f</vt:lpwstr>
  </property>
  <property fmtid="{D5CDD505-2E9C-101B-9397-08002B2CF9AE}" pid="12" name="Client">
    <vt:lpwstr>6;#Grainger PLC|a74f1cb5-e995-4f9e-8521-6d52e2c6bf08</vt:lpwstr>
  </property>
  <property fmtid="{D5CDD505-2E9C-101B-9397-08002B2CF9AE}" pid="13" name="Client Project">
    <vt:lpwstr/>
  </property>
  <property fmtid="{D5CDD505-2E9C-101B-9397-08002B2CF9AE}" pid="14" name="SharedWithUsers">
    <vt:lpwstr>12;#Polly Fellowes;#372;#Nikki Papenfus;#403;#Hloni Nhlapo</vt:lpwstr>
  </property>
  <property fmtid="{D5CDD505-2E9C-101B-9397-08002B2CF9AE}" pid="15" name="Project Document Type">
    <vt:lpwstr>4;#Generic Project Document|258c2ed6-b93b-4ffe-8901-a23f2dc98ec9</vt:lpwstr>
  </property>
  <property fmtid="{D5CDD505-2E9C-101B-9397-08002B2CF9AE}" pid="16" name="l992f389a8bb4e119e73ef90413f377d">
    <vt:lpwstr>Project Delivery Document|464596ad-2211-4003-92ff-a963197d93b9</vt:lpwstr>
  </property>
  <property fmtid="{D5CDD505-2E9C-101B-9397-08002B2CF9AE}" pid="17" name="_ExtendedDescription">
    <vt:lpwstr/>
  </property>
  <property fmtid="{D5CDD505-2E9C-101B-9397-08002B2CF9AE}" pid="18" name="TriggerFlowInfo">
    <vt:lpwstr/>
  </property>
</Properties>
</file>