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996F6E" w:rsidP="00977AEF" w:rsidRDefault="00996F6E" w14:paraId="56D43C25" w14:textId="6CEE6965">
      <w:pPr>
        <w:pStyle w:val="NormalIndent"/>
        <w:rPr>
          <w:noProof/>
        </w:rPr>
      </w:pPr>
    </w:p>
    <w:p w:rsidR="00011C72" w:rsidP="00977AEF" w:rsidRDefault="00011C72" w14:paraId="114E30BE" w14:textId="77777777">
      <w:pPr>
        <w:pStyle w:val="NormalIndent"/>
        <w:rPr>
          <w:noProof/>
        </w:rPr>
      </w:pPr>
    </w:p>
    <w:p w:rsidR="00996F6E" w:rsidP="00977AEF" w:rsidRDefault="00996F6E" w14:paraId="271436C1" w14:textId="77777777">
      <w:pPr>
        <w:pStyle w:val="NormalIndent"/>
        <w:rPr>
          <w:noProof/>
        </w:rPr>
      </w:pPr>
    </w:p>
    <w:p w:rsidR="00996F6E" w:rsidP="00977AEF" w:rsidRDefault="00996F6E" w14:paraId="4D853F63" w14:textId="77777777">
      <w:pPr>
        <w:pStyle w:val="NormalIndent"/>
        <w:rPr>
          <w:noProof/>
        </w:rPr>
      </w:pPr>
    </w:p>
    <w:p w:rsidR="00996F6E" w:rsidP="00977AEF" w:rsidRDefault="00996F6E" w14:paraId="0BDD986D" w14:textId="77777777">
      <w:pPr>
        <w:pStyle w:val="NormalIndent"/>
        <w:rPr>
          <w:noProof/>
        </w:rPr>
      </w:pPr>
    </w:p>
    <w:p w:rsidR="002E1380" w:rsidP="00977AEF" w:rsidRDefault="002E1380" w14:paraId="4F2D50CF" w14:textId="77777777">
      <w:pPr>
        <w:pStyle w:val="NormalIndent"/>
        <w:rPr>
          <w:noProof/>
        </w:rPr>
      </w:pPr>
    </w:p>
    <w:p w:rsidR="002E1380" w:rsidP="00977AEF" w:rsidRDefault="002E1380" w14:paraId="1881EC6B" w14:textId="77777777">
      <w:pPr>
        <w:pStyle w:val="NormalIndent"/>
        <w:rPr>
          <w:noProof/>
        </w:rPr>
      </w:pPr>
    </w:p>
    <w:p w:rsidRPr="00532A1F" w:rsidR="002E1380" w:rsidP="00DD35B3" w:rsidRDefault="002E1380" w14:paraId="4B5788D5" w14:textId="40CFCD8A">
      <w:pPr>
        <w:pStyle w:val="NormalIndent"/>
        <w:spacing w:after="0"/>
        <w:rPr>
          <w:rFonts w:cs="Arial"/>
          <w:noProof/>
          <w:color w:val="7F7F7F" w:themeColor="text1" w:themeTint="80"/>
          <w:sz w:val="44"/>
        </w:rPr>
      </w:pPr>
      <w:r w:rsidRPr="00532A1F">
        <w:rPr>
          <w:rFonts w:cs="Arial"/>
          <w:color w:val="7F7F7F" w:themeColor="text1" w:themeTint="80"/>
          <w:sz w:val="44"/>
          <w:shd w:val="clear" w:color="auto" w:fill="E6E6E6"/>
        </w:rPr>
        <w:fldChar w:fldCharType="begin"/>
      </w:r>
      <w:r w:rsidRPr="00532A1F">
        <w:rPr>
          <w:rFonts w:cs="Arial"/>
          <w:noProof/>
          <w:color w:val="7F7F7F" w:themeColor="text1" w:themeTint="80"/>
          <w:sz w:val="44"/>
        </w:rPr>
        <w:instrText xml:space="preserve"> SUBJECT  \* FirstCap  \* MERGEFORMAT </w:instrText>
      </w:r>
      <w:r w:rsidRPr="00532A1F">
        <w:rPr>
          <w:rFonts w:cs="Arial"/>
          <w:color w:val="7F7F7F" w:themeColor="text1" w:themeTint="80"/>
          <w:sz w:val="44"/>
          <w:shd w:val="clear" w:color="auto" w:fill="E6E6E6"/>
        </w:rPr>
        <w:fldChar w:fldCharType="separate"/>
      </w:r>
      <w:r w:rsidRPr="00532A1F" w:rsidR="00512F10">
        <w:rPr>
          <w:rFonts w:cs="Arial"/>
          <w:noProof/>
          <w:color w:val="7F7F7F" w:themeColor="text1" w:themeTint="80"/>
          <w:sz w:val="44"/>
        </w:rPr>
        <w:t>Statement of Work</w:t>
      </w:r>
      <w:r w:rsidRPr="00532A1F">
        <w:rPr>
          <w:rFonts w:cs="Arial"/>
          <w:color w:val="7F7F7F" w:themeColor="text1" w:themeTint="80"/>
          <w:sz w:val="44"/>
          <w:shd w:val="clear" w:color="auto" w:fill="E6E6E6"/>
        </w:rPr>
        <w:fldChar w:fldCharType="end"/>
      </w:r>
      <w:r w:rsidRPr="00532A1F">
        <w:rPr>
          <w:rFonts w:cs="Arial"/>
          <w:noProof/>
          <w:color w:val="7F7F7F" w:themeColor="text1" w:themeTint="80"/>
          <w:sz w:val="44"/>
        </w:rPr>
        <w:t xml:space="preserve"> </w:t>
      </w:r>
    </w:p>
    <w:p w:rsidRPr="00532A1F" w:rsidR="002E1380" w:rsidP="00977AEF" w:rsidRDefault="00996F6E" w14:paraId="7829238D" w14:textId="77777777">
      <w:pPr>
        <w:pStyle w:val="NormalIndent"/>
        <w:rPr>
          <w:rFonts w:cs="Arial"/>
          <w:noProof/>
          <w:sz w:val="32"/>
        </w:rPr>
      </w:pPr>
      <w:r w:rsidRPr="00532A1F">
        <w:rPr>
          <w:caps/>
          <w:noProof/>
          <w:color w:val="808080"/>
          <w:sz w:val="22"/>
          <w:shd w:val="clear" w:color="auto" w:fill="E6E6E6"/>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532A1F" w:rsidR="002E1380" w:rsidP="00977AEF" w:rsidRDefault="00EA4721" w14:paraId="5D45BFB2" w14:textId="0F88BB4F">
      <w:pPr>
        <w:pStyle w:val="NormalIndent"/>
        <w:spacing w:before="300" w:after="0"/>
        <w:rPr>
          <w:b/>
          <w:caps/>
          <w:color w:val="808080"/>
          <w:sz w:val="22"/>
        </w:rPr>
      </w:pPr>
      <w:r w:rsidRPr="00532A1F">
        <w:rPr>
          <w:b/>
          <w:caps/>
          <w:color w:val="808080"/>
          <w:sz w:val="22"/>
          <w:shd w:val="clear" w:color="auto" w:fill="E6E6E6"/>
        </w:rPr>
        <w:fldChar w:fldCharType="begin"/>
      </w:r>
      <w:r w:rsidRPr="00532A1F">
        <w:rPr>
          <w:b/>
          <w:caps/>
          <w:color w:val="808080"/>
          <w:sz w:val="22"/>
        </w:rPr>
        <w:instrText xml:space="preserve"> DOCPROPERTY  Category  \* MERGEFORMAT </w:instrText>
      </w:r>
      <w:r w:rsidRPr="00532A1F">
        <w:rPr>
          <w:b/>
          <w:caps/>
          <w:color w:val="808080"/>
          <w:sz w:val="22"/>
          <w:shd w:val="clear" w:color="auto" w:fill="E6E6E6"/>
        </w:rPr>
        <w:fldChar w:fldCharType="separate"/>
      </w:r>
      <w:r w:rsidRPr="00532A1F" w:rsidR="001C7D9F">
        <w:rPr>
          <w:b/>
          <w:caps/>
          <w:color w:val="808080"/>
          <w:sz w:val="22"/>
        </w:rPr>
        <w:t>Grainger</w:t>
      </w:r>
      <w:r w:rsidRPr="00532A1F">
        <w:rPr>
          <w:b/>
          <w:caps/>
          <w:color w:val="808080"/>
          <w:sz w:val="22"/>
          <w:shd w:val="clear" w:color="auto" w:fill="E6E6E6"/>
        </w:rPr>
        <w:fldChar w:fldCharType="end"/>
      </w:r>
    </w:p>
    <w:p w:rsidRPr="00532A1F" w:rsidR="002E1380" w:rsidP="00977AEF" w:rsidRDefault="002E1380" w14:paraId="57D80A05" w14:textId="5B265760">
      <w:pPr>
        <w:pStyle w:val="NormalIndent"/>
        <w:spacing w:after="0"/>
      </w:pPr>
      <w:r w:rsidRPr="00532A1F">
        <w:rPr>
          <w:caps/>
          <w:color w:val="808080"/>
          <w:sz w:val="22"/>
          <w:shd w:val="clear" w:color="auto" w:fill="E6E6E6"/>
        </w:rPr>
        <w:fldChar w:fldCharType="begin"/>
      </w:r>
      <w:r w:rsidRPr="00532A1F">
        <w:rPr>
          <w:caps/>
          <w:color w:val="808080"/>
          <w:sz w:val="22"/>
        </w:rPr>
        <w:instrText xml:space="preserve"> DOCPROPERTY  Title  \* MERGEFORMAT </w:instrText>
      </w:r>
      <w:r w:rsidRPr="00532A1F">
        <w:rPr>
          <w:caps/>
          <w:color w:val="808080"/>
          <w:sz w:val="22"/>
          <w:shd w:val="clear" w:color="auto" w:fill="E6E6E6"/>
        </w:rPr>
        <w:fldChar w:fldCharType="separate"/>
      </w:r>
      <w:r w:rsidR="000B4177">
        <w:rPr>
          <w:caps/>
          <w:color w:val="808080"/>
          <w:sz w:val="22"/>
        </w:rPr>
        <w:t>Grainger Trust - KYC &amp; Rent Setting</w:t>
      </w:r>
      <w:r w:rsidRPr="00532A1F">
        <w:rPr>
          <w:caps/>
          <w:color w:val="808080"/>
          <w:sz w:val="22"/>
          <w:shd w:val="clear" w:color="auto" w:fill="E6E6E6"/>
        </w:rPr>
        <w:fldChar w:fldCharType="end"/>
      </w:r>
      <w:r w:rsidRPr="00532A1F">
        <w:t xml:space="preserve"> </w:t>
      </w:r>
    </w:p>
    <w:p w:rsidRPr="00532A1F" w:rsidR="002E1380" w:rsidP="00977AEF" w:rsidRDefault="002E1380" w14:paraId="16055369" w14:textId="77777777">
      <w:pPr>
        <w:pStyle w:val="NormalIndent"/>
      </w:pPr>
    </w:p>
    <w:p w:rsidRPr="00532A1F" w:rsidR="00977AEF" w:rsidP="00DD35B3" w:rsidRDefault="00DD35B3" w14:paraId="655DA4B4" w14:textId="77777777">
      <w:pPr>
        <w:pStyle w:val="NormalIndent"/>
        <w:tabs>
          <w:tab w:val="left" w:pos="4380"/>
        </w:tabs>
      </w:pPr>
      <w:r w:rsidRPr="00532A1F">
        <w:tab/>
      </w:r>
    </w:p>
    <w:p w:rsidRPr="00532A1F" w:rsidR="00977AEF" w:rsidP="00977AEF" w:rsidRDefault="00977AEF" w14:paraId="54848B1F" w14:textId="77777777">
      <w:pPr>
        <w:pStyle w:val="NormalIndent"/>
      </w:pPr>
    </w:p>
    <w:p w:rsidRPr="00532A1F" w:rsidR="002E1380" w:rsidP="00977AEF" w:rsidRDefault="002E1380" w14:paraId="7BD9F628" w14:textId="77777777">
      <w:pPr>
        <w:pStyle w:val="NormalIndent"/>
      </w:pPr>
    </w:p>
    <w:p w:rsidRPr="00532A1F" w:rsidR="002E1380" w:rsidP="00977AEF" w:rsidRDefault="002E1380" w14:paraId="73C54AD3" w14:textId="77777777">
      <w:pPr>
        <w:pStyle w:val="NormalIndent"/>
      </w:pPr>
    </w:p>
    <w:p w:rsidRPr="00532A1F" w:rsidR="002E1380" w:rsidP="00977AEF" w:rsidRDefault="002E1380" w14:paraId="72D468E0" w14:textId="77777777">
      <w:pPr>
        <w:pStyle w:val="NormalIndent"/>
      </w:pPr>
    </w:p>
    <w:p w:rsidRPr="00532A1F" w:rsidR="002E1380" w:rsidP="00977AEF" w:rsidRDefault="002E1380" w14:paraId="59C84CB0" w14:textId="77777777">
      <w:pPr>
        <w:pStyle w:val="NormalIndent"/>
      </w:pPr>
    </w:p>
    <w:p w:rsidRPr="00532A1F" w:rsidR="002E1380" w:rsidP="00977AEF" w:rsidRDefault="002E1380" w14:paraId="7432EAC1" w14:textId="77777777">
      <w:pPr>
        <w:pStyle w:val="NormalIndent"/>
      </w:pPr>
    </w:p>
    <w:p w:rsidRPr="00532A1F" w:rsidR="002E1380" w:rsidP="00977AEF" w:rsidRDefault="002E1380" w14:paraId="6064E0C0" w14:textId="77777777">
      <w:pPr>
        <w:pStyle w:val="NormalIndent"/>
      </w:pPr>
    </w:p>
    <w:p w:rsidRPr="00532A1F" w:rsidR="002E1380" w:rsidP="00977AEF" w:rsidRDefault="002E1380" w14:paraId="190F22A8" w14:textId="77777777">
      <w:pPr>
        <w:pStyle w:val="NormalIndent"/>
      </w:pPr>
    </w:p>
    <w:p w:rsidRPr="00532A1F" w:rsidR="00977AEF" w:rsidP="00977AEF" w:rsidRDefault="00977AEF" w14:paraId="74B15900" w14:textId="77777777">
      <w:pPr>
        <w:pStyle w:val="NormalIndent"/>
      </w:pPr>
    </w:p>
    <w:p w:rsidRPr="00532A1F" w:rsidR="002E1380" w:rsidP="00977AEF" w:rsidRDefault="002E1380" w14:paraId="52B04A43" w14:textId="77777777">
      <w:pPr>
        <w:pStyle w:val="NormalIndent"/>
      </w:pPr>
    </w:p>
    <w:p w:rsidRPr="00532A1F" w:rsidR="002E1380" w:rsidP="00977AEF" w:rsidRDefault="002E1380" w14:paraId="501DD085" w14:textId="77777777">
      <w:pPr>
        <w:pStyle w:val="NormalIndent"/>
      </w:pPr>
    </w:p>
    <w:p w:rsidRPr="00532A1F" w:rsidR="00DD35B3" w:rsidP="00DD35B3" w:rsidRDefault="00DD35B3" w14:paraId="22D5528A" w14:textId="3AFDCB1A">
      <w:pPr>
        <w:spacing w:after="0" w:line="240" w:lineRule="atLeast"/>
        <w:jc w:val="right"/>
        <w:rPr>
          <w:i/>
          <w:color w:val="808080"/>
          <w:sz w:val="22"/>
          <w:szCs w:val="22"/>
        </w:rPr>
      </w:pPr>
      <w:r w:rsidRPr="00532A1F">
        <w:rPr>
          <w:i/>
          <w:color w:val="2B579A"/>
          <w:sz w:val="22"/>
          <w:szCs w:val="22"/>
          <w:shd w:val="clear" w:color="auto" w:fill="E6E6E6"/>
        </w:rPr>
        <w:fldChar w:fldCharType="begin"/>
      </w:r>
      <w:r w:rsidRPr="00532A1F">
        <w:rPr>
          <w:i/>
          <w:sz w:val="22"/>
          <w:szCs w:val="22"/>
        </w:rPr>
        <w:instrText xml:space="preserve"> DOCPROPERTY  Manager  \* MERGEFORMAT </w:instrText>
      </w:r>
      <w:r w:rsidRPr="00532A1F">
        <w:rPr>
          <w:i/>
          <w:color w:val="808080"/>
          <w:sz w:val="22"/>
          <w:szCs w:val="22"/>
          <w:shd w:val="clear" w:color="auto" w:fill="E6E6E6"/>
        </w:rPr>
        <w:fldChar w:fldCharType="end"/>
      </w:r>
    </w:p>
    <w:p w:rsidRPr="00532A1F" w:rsidR="00DD35B3" w:rsidP="00DD35B3" w:rsidRDefault="00DD35B3" w14:paraId="6CCC31E6" w14:textId="41F3085C">
      <w:pPr>
        <w:tabs>
          <w:tab w:val="left" w:pos="1848"/>
          <w:tab w:val="right" w:pos="9406"/>
        </w:tabs>
        <w:spacing w:after="0"/>
        <w:rPr>
          <w:i/>
          <w:color w:val="808080"/>
          <w:sz w:val="22"/>
          <w:szCs w:val="22"/>
        </w:rPr>
      </w:pPr>
      <w:r w:rsidRPr="00532A1F">
        <w:rPr>
          <w:i/>
          <w:color w:val="808080"/>
          <w:sz w:val="22"/>
          <w:szCs w:val="22"/>
        </w:rPr>
        <w:tab/>
      </w:r>
      <w:r w:rsidRPr="00532A1F">
        <w:rPr>
          <w:i/>
          <w:color w:val="808080"/>
          <w:sz w:val="22"/>
          <w:szCs w:val="22"/>
        </w:rPr>
        <w:tab/>
      </w:r>
      <w:r w:rsidRPr="00532A1F">
        <w:rPr>
          <w:i/>
          <w:color w:val="808080"/>
          <w:sz w:val="22"/>
          <w:szCs w:val="22"/>
          <w:shd w:val="clear" w:color="auto" w:fill="E6E6E6"/>
        </w:rPr>
        <w:fldChar w:fldCharType="begin"/>
      </w:r>
      <w:r w:rsidRPr="00532A1F">
        <w:rPr>
          <w:i/>
          <w:color w:val="808080"/>
          <w:sz w:val="22"/>
          <w:szCs w:val="22"/>
        </w:rPr>
        <w:instrText xml:space="preserve"> DOCPROPERTY  LastSavedTime \@ "MMMM d, yyyy" \* MERGEFORMAT </w:instrText>
      </w:r>
      <w:r w:rsidRPr="00532A1F">
        <w:rPr>
          <w:i/>
          <w:color w:val="808080"/>
          <w:sz w:val="22"/>
          <w:szCs w:val="22"/>
          <w:shd w:val="clear" w:color="auto" w:fill="E6E6E6"/>
        </w:rPr>
        <w:fldChar w:fldCharType="separate"/>
      </w:r>
      <w:r w:rsidR="00946010">
        <w:rPr>
          <w:i/>
          <w:color w:val="808080"/>
          <w:sz w:val="22"/>
          <w:szCs w:val="22"/>
        </w:rPr>
        <w:t>June 21, 2024</w:t>
      </w:r>
      <w:r w:rsidRPr="00532A1F">
        <w:rPr>
          <w:i/>
          <w:color w:val="808080"/>
          <w:sz w:val="22"/>
          <w:szCs w:val="22"/>
          <w:shd w:val="clear" w:color="auto" w:fill="E6E6E6"/>
        </w:rPr>
        <w:fldChar w:fldCharType="end"/>
      </w:r>
    </w:p>
    <w:p w:rsidRPr="00532A1F" w:rsidR="002E1380" w:rsidP="00DD35B3" w:rsidRDefault="002E1380" w14:paraId="70A3467A" w14:textId="77777777">
      <w:pPr>
        <w:ind w:left="0"/>
        <w:rPr>
          <w:rFonts w:cs="Arial"/>
          <w:sz w:val="24"/>
          <w:szCs w:val="24"/>
        </w:rPr>
      </w:pPr>
      <w:r w:rsidRPr="00532A1F">
        <w:br w:type="page"/>
      </w:r>
    </w:p>
    <w:p w:rsidRPr="00532A1F" w:rsidR="008E502E" w:rsidP="00CC51D5" w:rsidRDefault="008E502E" w14:paraId="42D3B553" w14:textId="77777777">
      <w:pPr>
        <w:widowControl w:val="0"/>
        <w:tabs>
          <w:tab w:val="left" w:pos="426"/>
          <w:tab w:val="left" w:pos="709"/>
          <w:tab w:val="left" w:pos="993"/>
        </w:tabs>
        <w:adjustRightInd w:val="0"/>
        <w:ind w:left="0"/>
        <w:jc w:val="both"/>
        <w:textAlignment w:val="baseline"/>
      </w:pPr>
      <w:r w:rsidRPr="00532A1F">
        <w:rPr>
          <w:color w:val="7F7F7F" w:themeColor="text1" w:themeTint="80"/>
          <w:sz w:val="36"/>
        </w:rPr>
        <w:t>Contents</w:t>
      </w:r>
    </w:p>
    <w:p w:rsidR="00946010" w:rsidRDefault="008E502E" w14:paraId="6B043338" w14:textId="660BFB98">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r w:rsidRPr="00532A1F">
        <w:rPr>
          <w:color w:val="2B579A"/>
          <w:shd w:val="clear" w:color="auto" w:fill="E6E6E6"/>
        </w:rPr>
        <w:fldChar w:fldCharType="begin"/>
      </w:r>
      <w:r w:rsidRPr="00532A1F">
        <w:instrText xml:space="preserve"> TOC \o "1-2" \h \z \u </w:instrText>
      </w:r>
      <w:r w:rsidRPr="00532A1F">
        <w:rPr>
          <w:color w:val="2B579A"/>
          <w:shd w:val="clear" w:color="auto" w:fill="E6E6E6"/>
        </w:rPr>
        <w:fldChar w:fldCharType="separate"/>
      </w:r>
      <w:hyperlink w:history="1" w:anchor="_Toc169877759">
        <w:r w:rsidRPr="00041A4B" w:rsidR="00946010">
          <w:rPr>
            <w:rStyle w:val="Hyperlink"/>
            <w:noProof/>
          </w:rPr>
          <w:t>1</w:t>
        </w:r>
        <w:r w:rsidR="00946010">
          <w:rPr>
            <w:rFonts w:asciiTheme="minorHAnsi" w:hAnsiTheme="minorHAnsi" w:eastAsiaTheme="minorEastAsia" w:cstheme="minorBidi"/>
            <w:b w:val="0"/>
            <w:bCs w:val="0"/>
            <w:caps w:val="0"/>
            <w:noProof/>
            <w:kern w:val="2"/>
            <w:sz w:val="24"/>
            <w:szCs w:val="24"/>
            <w:lang w:val="en-GB" w:eastAsia="en-GB"/>
            <w14:ligatures w14:val="standardContextual"/>
          </w:rPr>
          <w:tab/>
        </w:r>
        <w:r w:rsidRPr="00041A4B" w:rsidR="00946010">
          <w:rPr>
            <w:rStyle w:val="Hyperlink"/>
            <w:noProof/>
          </w:rPr>
          <w:t>Statement of Work</w:t>
        </w:r>
        <w:r w:rsidR="00946010">
          <w:rPr>
            <w:noProof/>
            <w:webHidden/>
          </w:rPr>
          <w:tab/>
        </w:r>
        <w:r w:rsidR="00946010">
          <w:rPr>
            <w:noProof/>
            <w:webHidden/>
          </w:rPr>
          <w:fldChar w:fldCharType="begin"/>
        </w:r>
        <w:r w:rsidR="00946010">
          <w:rPr>
            <w:noProof/>
            <w:webHidden/>
          </w:rPr>
          <w:instrText xml:space="preserve"> PAGEREF _Toc169877759 \h </w:instrText>
        </w:r>
        <w:r w:rsidR="00946010">
          <w:rPr>
            <w:noProof/>
            <w:webHidden/>
          </w:rPr>
        </w:r>
        <w:r w:rsidR="00946010">
          <w:rPr>
            <w:noProof/>
            <w:webHidden/>
          </w:rPr>
          <w:fldChar w:fldCharType="separate"/>
        </w:r>
        <w:r w:rsidR="003E266C">
          <w:rPr>
            <w:noProof/>
            <w:webHidden/>
          </w:rPr>
          <w:t>3</w:t>
        </w:r>
        <w:r w:rsidR="00946010">
          <w:rPr>
            <w:noProof/>
            <w:webHidden/>
          </w:rPr>
          <w:fldChar w:fldCharType="end"/>
        </w:r>
      </w:hyperlink>
    </w:p>
    <w:p w:rsidR="00946010" w:rsidRDefault="005F7CEA" w14:paraId="1B2DE1A8" w14:textId="55A05D80">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0">
        <w:r w:rsidRPr="00041A4B" w:rsidR="00946010">
          <w:rPr>
            <w:rStyle w:val="Hyperlink"/>
            <w:noProof/>
          </w:rPr>
          <w:t>1.1</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Introduction</w:t>
        </w:r>
        <w:r w:rsidR="00946010">
          <w:rPr>
            <w:noProof/>
            <w:webHidden/>
          </w:rPr>
          <w:tab/>
        </w:r>
        <w:r w:rsidR="00946010">
          <w:rPr>
            <w:noProof/>
            <w:webHidden/>
          </w:rPr>
          <w:fldChar w:fldCharType="begin"/>
        </w:r>
        <w:r w:rsidR="00946010">
          <w:rPr>
            <w:noProof/>
            <w:webHidden/>
          </w:rPr>
          <w:instrText xml:space="preserve"> PAGEREF _Toc169877760 \h </w:instrText>
        </w:r>
        <w:r w:rsidR="00946010">
          <w:rPr>
            <w:noProof/>
            <w:webHidden/>
          </w:rPr>
        </w:r>
        <w:r w:rsidR="00946010">
          <w:rPr>
            <w:noProof/>
            <w:webHidden/>
          </w:rPr>
          <w:fldChar w:fldCharType="separate"/>
        </w:r>
        <w:r w:rsidR="003E266C">
          <w:rPr>
            <w:noProof/>
            <w:webHidden/>
          </w:rPr>
          <w:t>3</w:t>
        </w:r>
        <w:r w:rsidR="00946010">
          <w:rPr>
            <w:noProof/>
            <w:webHidden/>
          </w:rPr>
          <w:fldChar w:fldCharType="end"/>
        </w:r>
      </w:hyperlink>
    </w:p>
    <w:p w:rsidR="00946010" w:rsidRDefault="005F7CEA" w14:paraId="4A36BCAD" w14:textId="393F8B20">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1">
        <w:r w:rsidRPr="00041A4B" w:rsidR="00946010">
          <w:rPr>
            <w:rStyle w:val="Hyperlink"/>
            <w:noProof/>
          </w:rPr>
          <w:t>1.2</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Solution Overview</w:t>
        </w:r>
        <w:r w:rsidR="00946010">
          <w:rPr>
            <w:noProof/>
            <w:webHidden/>
          </w:rPr>
          <w:tab/>
        </w:r>
        <w:r w:rsidR="00946010">
          <w:rPr>
            <w:noProof/>
            <w:webHidden/>
          </w:rPr>
          <w:fldChar w:fldCharType="begin"/>
        </w:r>
        <w:r w:rsidR="00946010">
          <w:rPr>
            <w:noProof/>
            <w:webHidden/>
          </w:rPr>
          <w:instrText xml:space="preserve"> PAGEREF _Toc169877761 \h </w:instrText>
        </w:r>
        <w:r w:rsidR="00946010">
          <w:rPr>
            <w:noProof/>
            <w:webHidden/>
          </w:rPr>
        </w:r>
        <w:r w:rsidR="00946010">
          <w:rPr>
            <w:noProof/>
            <w:webHidden/>
          </w:rPr>
          <w:fldChar w:fldCharType="separate"/>
        </w:r>
        <w:r w:rsidR="003E266C">
          <w:rPr>
            <w:noProof/>
            <w:webHidden/>
          </w:rPr>
          <w:t>4</w:t>
        </w:r>
        <w:r w:rsidR="00946010">
          <w:rPr>
            <w:noProof/>
            <w:webHidden/>
          </w:rPr>
          <w:fldChar w:fldCharType="end"/>
        </w:r>
      </w:hyperlink>
    </w:p>
    <w:p w:rsidR="00946010" w:rsidRDefault="005F7CEA" w14:paraId="30F1201A" w14:textId="1CCE65D7">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2">
        <w:r w:rsidRPr="00041A4B" w:rsidR="00946010">
          <w:rPr>
            <w:rStyle w:val="Hyperlink"/>
            <w:noProof/>
          </w:rPr>
          <w:t>1.3</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Objectives</w:t>
        </w:r>
        <w:r w:rsidR="00946010">
          <w:rPr>
            <w:noProof/>
            <w:webHidden/>
          </w:rPr>
          <w:tab/>
        </w:r>
        <w:r w:rsidR="00946010">
          <w:rPr>
            <w:noProof/>
            <w:webHidden/>
          </w:rPr>
          <w:fldChar w:fldCharType="begin"/>
        </w:r>
        <w:r w:rsidR="00946010">
          <w:rPr>
            <w:noProof/>
            <w:webHidden/>
          </w:rPr>
          <w:instrText xml:space="preserve"> PAGEREF _Toc169877762 \h </w:instrText>
        </w:r>
        <w:r w:rsidR="00946010">
          <w:rPr>
            <w:noProof/>
            <w:webHidden/>
          </w:rPr>
        </w:r>
        <w:r w:rsidR="00946010">
          <w:rPr>
            <w:noProof/>
            <w:webHidden/>
          </w:rPr>
          <w:fldChar w:fldCharType="separate"/>
        </w:r>
        <w:r w:rsidR="003E266C">
          <w:rPr>
            <w:noProof/>
            <w:webHidden/>
          </w:rPr>
          <w:t>5</w:t>
        </w:r>
        <w:r w:rsidR="00946010">
          <w:rPr>
            <w:noProof/>
            <w:webHidden/>
          </w:rPr>
          <w:fldChar w:fldCharType="end"/>
        </w:r>
      </w:hyperlink>
    </w:p>
    <w:p w:rsidR="00946010" w:rsidRDefault="005F7CEA" w14:paraId="2D694476" w14:textId="02B4E69C">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3">
        <w:r w:rsidRPr="00041A4B" w:rsidR="00946010">
          <w:rPr>
            <w:rStyle w:val="Hyperlink"/>
            <w:noProof/>
          </w:rPr>
          <w:t>1.4</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Delivery Approach</w:t>
        </w:r>
        <w:r w:rsidR="00946010">
          <w:rPr>
            <w:noProof/>
            <w:webHidden/>
          </w:rPr>
          <w:tab/>
        </w:r>
        <w:r w:rsidR="00946010">
          <w:rPr>
            <w:noProof/>
            <w:webHidden/>
          </w:rPr>
          <w:fldChar w:fldCharType="begin"/>
        </w:r>
        <w:r w:rsidR="00946010">
          <w:rPr>
            <w:noProof/>
            <w:webHidden/>
          </w:rPr>
          <w:instrText xml:space="preserve"> PAGEREF _Toc169877763 \h </w:instrText>
        </w:r>
        <w:r w:rsidR="00946010">
          <w:rPr>
            <w:noProof/>
            <w:webHidden/>
          </w:rPr>
        </w:r>
        <w:r w:rsidR="00946010">
          <w:rPr>
            <w:noProof/>
            <w:webHidden/>
          </w:rPr>
          <w:fldChar w:fldCharType="separate"/>
        </w:r>
        <w:r w:rsidR="003E266C">
          <w:rPr>
            <w:noProof/>
            <w:webHidden/>
          </w:rPr>
          <w:t>6</w:t>
        </w:r>
        <w:r w:rsidR="00946010">
          <w:rPr>
            <w:noProof/>
            <w:webHidden/>
          </w:rPr>
          <w:fldChar w:fldCharType="end"/>
        </w:r>
      </w:hyperlink>
    </w:p>
    <w:p w:rsidR="00946010" w:rsidRDefault="005F7CEA" w14:paraId="3A74337E" w14:textId="1A9D563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4">
        <w:r w:rsidRPr="00041A4B" w:rsidR="00946010">
          <w:rPr>
            <w:rStyle w:val="Hyperlink"/>
            <w:noProof/>
          </w:rPr>
          <w:t>1.5</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Responsibilities</w:t>
        </w:r>
        <w:r w:rsidR="00946010">
          <w:rPr>
            <w:noProof/>
            <w:webHidden/>
          </w:rPr>
          <w:tab/>
        </w:r>
        <w:r w:rsidR="00946010">
          <w:rPr>
            <w:noProof/>
            <w:webHidden/>
          </w:rPr>
          <w:fldChar w:fldCharType="begin"/>
        </w:r>
        <w:r w:rsidR="00946010">
          <w:rPr>
            <w:noProof/>
            <w:webHidden/>
          </w:rPr>
          <w:instrText xml:space="preserve"> PAGEREF _Toc169877764 \h </w:instrText>
        </w:r>
        <w:r w:rsidR="00946010">
          <w:rPr>
            <w:noProof/>
            <w:webHidden/>
          </w:rPr>
        </w:r>
        <w:r w:rsidR="00946010">
          <w:rPr>
            <w:noProof/>
            <w:webHidden/>
          </w:rPr>
          <w:fldChar w:fldCharType="separate"/>
        </w:r>
        <w:r w:rsidR="003E266C">
          <w:rPr>
            <w:noProof/>
            <w:webHidden/>
          </w:rPr>
          <w:t>8</w:t>
        </w:r>
        <w:r w:rsidR="00946010">
          <w:rPr>
            <w:noProof/>
            <w:webHidden/>
          </w:rPr>
          <w:fldChar w:fldCharType="end"/>
        </w:r>
      </w:hyperlink>
    </w:p>
    <w:p w:rsidR="00946010" w:rsidRDefault="005F7CEA" w14:paraId="16E82D56" w14:textId="6B51F9DD">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5">
        <w:r w:rsidRPr="00041A4B" w:rsidR="00946010">
          <w:rPr>
            <w:rStyle w:val="Hyperlink"/>
            <w:noProof/>
            <w:lang w:val="en-AU"/>
          </w:rPr>
          <w:t>1.6</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lang w:val="en-AU"/>
          </w:rPr>
          <w:t>Availability</w:t>
        </w:r>
        <w:r w:rsidR="00946010">
          <w:rPr>
            <w:noProof/>
            <w:webHidden/>
          </w:rPr>
          <w:tab/>
        </w:r>
        <w:r w:rsidR="00946010">
          <w:rPr>
            <w:noProof/>
            <w:webHidden/>
          </w:rPr>
          <w:fldChar w:fldCharType="begin"/>
        </w:r>
        <w:r w:rsidR="00946010">
          <w:rPr>
            <w:noProof/>
            <w:webHidden/>
          </w:rPr>
          <w:instrText xml:space="preserve"> PAGEREF _Toc169877765 \h </w:instrText>
        </w:r>
        <w:r w:rsidR="00946010">
          <w:rPr>
            <w:noProof/>
            <w:webHidden/>
          </w:rPr>
        </w:r>
        <w:r w:rsidR="00946010">
          <w:rPr>
            <w:noProof/>
            <w:webHidden/>
          </w:rPr>
          <w:fldChar w:fldCharType="separate"/>
        </w:r>
        <w:r w:rsidR="003E266C">
          <w:rPr>
            <w:noProof/>
            <w:webHidden/>
          </w:rPr>
          <w:t>9</w:t>
        </w:r>
        <w:r w:rsidR="00946010">
          <w:rPr>
            <w:noProof/>
            <w:webHidden/>
          </w:rPr>
          <w:fldChar w:fldCharType="end"/>
        </w:r>
      </w:hyperlink>
    </w:p>
    <w:p w:rsidR="00946010" w:rsidRDefault="005F7CEA" w14:paraId="641FF76F" w14:textId="5F1C1B78">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6">
        <w:r w:rsidRPr="00041A4B" w:rsidR="00946010">
          <w:rPr>
            <w:rStyle w:val="Hyperlink"/>
            <w:noProof/>
          </w:rPr>
          <w:t>1.7</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References</w:t>
        </w:r>
        <w:r w:rsidR="00946010">
          <w:rPr>
            <w:noProof/>
            <w:webHidden/>
          </w:rPr>
          <w:tab/>
        </w:r>
        <w:r w:rsidR="00946010">
          <w:rPr>
            <w:noProof/>
            <w:webHidden/>
          </w:rPr>
          <w:fldChar w:fldCharType="begin"/>
        </w:r>
        <w:r w:rsidR="00946010">
          <w:rPr>
            <w:noProof/>
            <w:webHidden/>
          </w:rPr>
          <w:instrText xml:space="preserve"> PAGEREF _Toc169877766 \h </w:instrText>
        </w:r>
        <w:r w:rsidR="00946010">
          <w:rPr>
            <w:noProof/>
            <w:webHidden/>
          </w:rPr>
        </w:r>
        <w:r w:rsidR="00946010">
          <w:rPr>
            <w:noProof/>
            <w:webHidden/>
          </w:rPr>
          <w:fldChar w:fldCharType="separate"/>
        </w:r>
        <w:r w:rsidR="003E266C">
          <w:rPr>
            <w:noProof/>
            <w:webHidden/>
          </w:rPr>
          <w:t>9</w:t>
        </w:r>
        <w:r w:rsidR="00946010">
          <w:rPr>
            <w:noProof/>
            <w:webHidden/>
          </w:rPr>
          <w:fldChar w:fldCharType="end"/>
        </w:r>
      </w:hyperlink>
    </w:p>
    <w:p w:rsidR="00946010" w:rsidRDefault="005F7CEA" w14:paraId="39644A32" w14:textId="1FAEF14B">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69877767">
        <w:r w:rsidRPr="00041A4B" w:rsidR="00946010">
          <w:rPr>
            <w:rStyle w:val="Hyperlink"/>
            <w:noProof/>
          </w:rPr>
          <w:t>2</w:t>
        </w:r>
        <w:r w:rsidR="00946010">
          <w:rPr>
            <w:rFonts w:asciiTheme="minorHAnsi" w:hAnsiTheme="minorHAnsi" w:eastAsiaTheme="minorEastAsia" w:cstheme="minorBidi"/>
            <w:b w:val="0"/>
            <w:bCs w:val="0"/>
            <w:caps w:val="0"/>
            <w:noProof/>
            <w:kern w:val="2"/>
            <w:sz w:val="24"/>
            <w:szCs w:val="24"/>
            <w:lang w:val="en-GB" w:eastAsia="en-GB"/>
            <w14:ligatures w14:val="standardContextual"/>
          </w:rPr>
          <w:tab/>
        </w:r>
        <w:r w:rsidRPr="00041A4B" w:rsidR="00946010">
          <w:rPr>
            <w:rStyle w:val="Hyperlink"/>
            <w:noProof/>
          </w:rPr>
          <w:t>Assumptions, Exclusions &amp; Limitations</w:t>
        </w:r>
        <w:r w:rsidR="00946010">
          <w:rPr>
            <w:noProof/>
            <w:webHidden/>
          </w:rPr>
          <w:tab/>
        </w:r>
        <w:r w:rsidR="00946010">
          <w:rPr>
            <w:noProof/>
            <w:webHidden/>
          </w:rPr>
          <w:fldChar w:fldCharType="begin"/>
        </w:r>
        <w:r w:rsidR="00946010">
          <w:rPr>
            <w:noProof/>
            <w:webHidden/>
          </w:rPr>
          <w:instrText xml:space="preserve"> PAGEREF _Toc169877767 \h </w:instrText>
        </w:r>
        <w:r w:rsidR="00946010">
          <w:rPr>
            <w:noProof/>
            <w:webHidden/>
          </w:rPr>
        </w:r>
        <w:r w:rsidR="00946010">
          <w:rPr>
            <w:noProof/>
            <w:webHidden/>
          </w:rPr>
          <w:fldChar w:fldCharType="separate"/>
        </w:r>
        <w:r w:rsidR="003E266C">
          <w:rPr>
            <w:noProof/>
            <w:webHidden/>
          </w:rPr>
          <w:t>10</w:t>
        </w:r>
        <w:r w:rsidR="00946010">
          <w:rPr>
            <w:noProof/>
            <w:webHidden/>
          </w:rPr>
          <w:fldChar w:fldCharType="end"/>
        </w:r>
      </w:hyperlink>
    </w:p>
    <w:p w:rsidR="00946010" w:rsidRDefault="005F7CEA" w14:paraId="577F3714" w14:textId="5AEAAF89">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8">
        <w:r w:rsidRPr="00041A4B" w:rsidR="00946010">
          <w:rPr>
            <w:rStyle w:val="Hyperlink"/>
            <w:noProof/>
            <w:lang w:val="en-AU"/>
          </w:rPr>
          <w:t>2.1</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lang w:val="en-AU"/>
          </w:rPr>
          <w:t>Assumptions</w:t>
        </w:r>
        <w:r w:rsidR="00946010">
          <w:rPr>
            <w:noProof/>
            <w:webHidden/>
          </w:rPr>
          <w:tab/>
        </w:r>
        <w:r w:rsidR="00946010">
          <w:rPr>
            <w:noProof/>
            <w:webHidden/>
          </w:rPr>
          <w:fldChar w:fldCharType="begin"/>
        </w:r>
        <w:r w:rsidR="00946010">
          <w:rPr>
            <w:noProof/>
            <w:webHidden/>
          </w:rPr>
          <w:instrText xml:space="preserve"> PAGEREF _Toc169877768 \h </w:instrText>
        </w:r>
        <w:r w:rsidR="00946010">
          <w:rPr>
            <w:noProof/>
            <w:webHidden/>
          </w:rPr>
        </w:r>
        <w:r w:rsidR="00946010">
          <w:rPr>
            <w:noProof/>
            <w:webHidden/>
          </w:rPr>
          <w:fldChar w:fldCharType="separate"/>
        </w:r>
        <w:r w:rsidR="003E266C">
          <w:rPr>
            <w:noProof/>
            <w:webHidden/>
          </w:rPr>
          <w:t>10</w:t>
        </w:r>
        <w:r w:rsidR="00946010">
          <w:rPr>
            <w:noProof/>
            <w:webHidden/>
          </w:rPr>
          <w:fldChar w:fldCharType="end"/>
        </w:r>
      </w:hyperlink>
    </w:p>
    <w:p w:rsidR="00946010" w:rsidRDefault="005F7CEA" w14:paraId="4670EF14" w14:textId="25BE4131">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69">
        <w:r w:rsidRPr="00041A4B" w:rsidR="00946010">
          <w:rPr>
            <w:rStyle w:val="Hyperlink"/>
            <w:noProof/>
            <w:lang w:val="en-AU"/>
          </w:rPr>
          <w:t>2.2</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lang w:val="en-AU"/>
          </w:rPr>
          <w:t>Exclusions</w:t>
        </w:r>
        <w:r w:rsidR="00946010">
          <w:rPr>
            <w:noProof/>
            <w:webHidden/>
          </w:rPr>
          <w:tab/>
        </w:r>
        <w:r w:rsidR="00946010">
          <w:rPr>
            <w:noProof/>
            <w:webHidden/>
          </w:rPr>
          <w:fldChar w:fldCharType="begin"/>
        </w:r>
        <w:r w:rsidR="00946010">
          <w:rPr>
            <w:noProof/>
            <w:webHidden/>
          </w:rPr>
          <w:instrText xml:space="preserve"> PAGEREF _Toc169877769 \h </w:instrText>
        </w:r>
        <w:r w:rsidR="00946010">
          <w:rPr>
            <w:noProof/>
            <w:webHidden/>
          </w:rPr>
        </w:r>
        <w:r w:rsidR="00946010">
          <w:rPr>
            <w:noProof/>
            <w:webHidden/>
          </w:rPr>
          <w:fldChar w:fldCharType="separate"/>
        </w:r>
        <w:r w:rsidR="003E266C">
          <w:rPr>
            <w:noProof/>
            <w:webHidden/>
          </w:rPr>
          <w:t>11</w:t>
        </w:r>
        <w:r w:rsidR="00946010">
          <w:rPr>
            <w:noProof/>
            <w:webHidden/>
          </w:rPr>
          <w:fldChar w:fldCharType="end"/>
        </w:r>
      </w:hyperlink>
    </w:p>
    <w:p w:rsidR="00946010" w:rsidRDefault="005F7CEA" w14:paraId="7590B2EC" w14:textId="073385DC">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69877770">
        <w:r w:rsidRPr="00041A4B" w:rsidR="00946010">
          <w:rPr>
            <w:rStyle w:val="Hyperlink"/>
            <w:noProof/>
          </w:rPr>
          <w:t>3</w:t>
        </w:r>
        <w:r w:rsidR="00946010">
          <w:rPr>
            <w:rFonts w:asciiTheme="minorHAnsi" w:hAnsiTheme="minorHAnsi" w:eastAsiaTheme="minorEastAsia" w:cstheme="minorBidi"/>
            <w:b w:val="0"/>
            <w:bCs w:val="0"/>
            <w:caps w:val="0"/>
            <w:noProof/>
            <w:kern w:val="2"/>
            <w:sz w:val="24"/>
            <w:szCs w:val="24"/>
            <w:lang w:val="en-GB" w:eastAsia="en-GB"/>
            <w14:ligatures w14:val="standardContextual"/>
          </w:rPr>
          <w:tab/>
        </w:r>
        <w:r w:rsidRPr="00041A4B" w:rsidR="00946010">
          <w:rPr>
            <w:rStyle w:val="Hyperlink"/>
            <w:noProof/>
          </w:rPr>
          <w:t>Cost and Timelines</w:t>
        </w:r>
        <w:r w:rsidR="00946010">
          <w:rPr>
            <w:noProof/>
            <w:webHidden/>
          </w:rPr>
          <w:tab/>
        </w:r>
        <w:r w:rsidR="00946010">
          <w:rPr>
            <w:noProof/>
            <w:webHidden/>
          </w:rPr>
          <w:fldChar w:fldCharType="begin"/>
        </w:r>
        <w:r w:rsidR="00946010">
          <w:rPr>
            <w:noProof/>
            <w:webHidden/>
          </w:rPr>
          <w:instrText xml:space="preserve"> PAGEREF _Toc169877770 \h </w:instrText>
        </w:r>
        <w:r w:rsidR="00946010">
          <w:rPr>
            <w:noProof/>
            <w:webHidden/>
          </w:rPr>
        </w:r>
        <w:r w:rsidR="00946010">
          <w:rPr>
            <w:noProof/>
            <w:webHidden/>
          </w:rPr>
          <w:fldChar w:fldCharType="separate"/>
        </w:r>
        <w:r w:rsidR="003E266C">
          <w:rPr>
            <w:noProof/>
            <w:webHidden/>
          </w:rPr>
          <w:t>12</w:t>
        </w:r>
        <w:r w:rsidR="00946010">
          <w:rPr>
            <w:noProof/>
            <w:webHidden/>
          </w:rPr>
          <w:fldChar w:fldCharType="end"/>
        </w:r>
      </w:hyperlink>
    </w:p>
    <w:p w:rsidR="00946010" w:rsidRDefault="005F7CEA" w14:paraId="4B2CEDB6" w14:textId="2C8EB42E">
      <w:pPr>
        <w:pStyle w:val="TOC2"/>
        <w:tabs>
          <w:tab w:val="left" w:pos="960"/>
          <w:tab w:val="right" w:leader="dot" w:pos="9396"/>
        </w:tabs>
        <w:rPr>
          <w:rFonts w:asciiTheme="minorHAnsi" w:hAnsiTheme="minorHAnsi" w:eastAsiaTheme="minorEastAsia" w:cstheme="minorBidi"/>
          <w:smallCaps w:val="0"/>
          <w:noProof/>
          <w:kern w:val="2"/>
          <w:sz w:val="24"/>
          <w:szCs w:val="24"/>
          <w:lang w:val="en-GB" w:eastAsia="en-GB"/>
          <w14:ligatures w14:val="standardContextual"/>
        </w:rPr>
      </w:pPr>
      <w:hyperlink w:history="1" w:anchor="_Toc169877771">
        <w:r w:rsidRPr="00041A4B" w:rsidR="00946010">
          <w:rPr>
            <w:rStyle w:val="Hyperlink"/>
            <w:noProof/>
          </w:rPr>
          <w:t>3.1</w:t>
        </w:r>
        <w:r w:rsidR="00946010">
          <w:rPr>
            <w:rFonts w:asciiTheme="minorHAnsi" w:hAnsiTheme="minorHAnsi" w:eastAsiaTheme="minorEastAsia" w:cstheme="minorBidi"/>
            <w:smallCaps w:val="0"/>
            <w:noProof/>
            <w:kern w:val="2"/>
            <w:sz w:val="24"/>
            <w:szCs w:val="24"/>
            <w:lang w:val="en-GB" w:eastAsia="en-GB"/>
            <w14:ligatures w14:val="standardContextual"/>
          </w:rPr>
          <w:tab/>
        </w:r>
        <w:r w:rsidRPr="00041A4B" w:rsidR="00946010">
          <w:rPr>
            <w:rStyle w:val="Hyperlink"/>
            <w:noProof/>
          </w:rPr>
          <w:t>Extension of Service Period</w:t>
        </w:r>
        <w:r w:rsidR="00946010">
          <w:rPr>
            <w:noProof/>
            <w:webHidden/>
          </w:rPr>
          <w:tab/>
        </w:r>
        <w:r w:rsidR="00946010">
          <w:rPr>
            <w:noProof/>
            <w:webHidden/>
          </w:rPr>
          <w:fldChar w:fldCharType="begin"/>
        </w:r>
        <w:r w:rsidR="00946010">
          <w:rPr>
            <w:noProof/>
            <w:webHidden/>
          </w:rPr>
          <w:instrText xml:space="preserve"> PAGEREF _Toc169877771 \h </w:instrText>
        </w:r>
        <w:r w:rsidR="00946010">
          <w:rPr>
            <w:noProof/>
            <w:webHidden/>
          </w:rPr>
        </w:r>
        <w:r w:rsidR="00946010">
          <w:rPr>
            <w:noProof/>
            <w:webHidden/>
          </w:rPr>
          <w:fldChar w:fldCharType="separate"/>
        </w:r>
        <w:r w:rsidR="003E266C">
          <w:rPr>
            <w:noProof/>
            <w:webHidden/>
          </w:rPr>
          <w:t>13</w:t>
        </w:r>
        <w:r w:rsidR="00946010">
          <w:rPr>
            <w:noProof/>
            <w:webHidden/>
          </w:rPr>
          <w:fldChar w:fldCharType="end"/>
        </w:r>
      </w:hyperlink>
    </w:p>
    <w:p w:rsidR="00946010" w:rsidRDefault="005F7CEA" w14:paraId="15A84134" w14:textId="7D9D4480">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GB" w:eastAsia="en-GB"/>
          <w14:ligatures w14:val="standardContextual"/>
        </w:rPr>
      </w:pPr>
      <w:hyperlink w:history="1" w:anchor="_Toc169877772">
        <w:r w:rsidRPr="00041A4B" w:rsidR="00946010">
          <w:rPr>
            <w:rStyle w:val="Hyperlink"/>
            <w:noProof/>
          </w:rPr>
          <w:t>4</w:t>
        </w:r>
        <w:r w:rsidR="00946010">
          <w:rPr>
            <w:rFonts w:asciiTheme="minorHAnsi" w:hAnsiTheme="minorHAnsi" w:eastAsiaTheme="minorEastAsia" w:cstheme="minorBidi"/>
            <w:b w:val="0"/>
            <w:bCs w:val="0"/>
            <w:caps w:val="0"/>
            <w:noProof/>
            <w:kern w:val="2"/>
            <w:sz w:val="24"/>
            <w:szCs w:val="24"/>
            <w:lang w:val="en-GB" w:eastAsia="en-GB"/>
            <w14:ligatures w14:val="standardContextual"/>
          </w:rPr>
          <w:tab/>
        </w:r>
        <w:r w:rsidRPr="00041A4B" w:rsidR="00946010">
          <w:rPr>
            <w:rStyle w:val="Hyperlink"/>
            <w:noProof/>
          </w:rPr>
          <w:t>Acceptance</w:t>
        </w:r>
        <w:r w:rsidR="00946010">
          <w:rPr>
            <w:noProof/>
            <w:webHidden/>
          </w:rPr>
          <w:tab/>
        </w:r>
        <w:r w:rsidR="00946010">
          <w:rPr>
            <w:noProof/>
            <w:webHidden/>
          </w:rPr>
          <w:fldChar w:fldCharType="begin"/>
        </w:r>
        <w:r w:rsidR="00946010">
          <w:rPr>
            <w:noProof/>
            <w:webHidden/>
          </w:rPr>
          <w:instrText xml:space="preserve"> PAGEREF _Toc169877772 \h </w:instrText>
        </w:r>
        <w:r w:rsidR="00946010">
          <w:rPr>
            <w:noProof/>
            <w:webHidden/>
          </w:rPr>
        </w:r>
        <w:r w:rsidR="00946010">
          <w:rPr>
            <w:noProof/>
            <w:webHidden/>
          </w:rPr>
          <w:fldChar w:fldCharType="separate"/>
        </w:r>
        <w:r w:rsidR="003E266C">
          <w:rPr>
            <w:noProof/>
            <w:webHidden/>
          </w:rPr>
          <w:t>14</w:t>
        </w:r>
        <w:r w:rsidR="00946010">
          <w:rPr>
            <w:noProof/>
            <w:webHidden/>
          </w:rPr>
          <w:fldChar w:fldCharType="end"/>
        </w:r>
      </w:hyperlink>
    </w:p>
    <w:p w:rsidRPr="00532A1F" w:rsidR="003240F5" w:rsidP="008E502E" w:rsidRDefault="008E502E" w14:paraId="0E1C5E24" w14:textId="72DA1272">
      <w:pPr>
        <w:pStyle w:val="Heading1"/>
      </w:pPr>
      <w:r w:rsidRPr="00532A1F">
        <w:rPr>
          <w:color w:val="2B579A"/>
          <w:shd w:val="clear" w:color="auto" w:fill="E6E6E6"/>
        </w:rPr>
        <w:fldChar w:fldCharType="end"/>
      </w:r>
      <w:bookmarkStart w:name="_Toc169877759" w:id="0"/>
      <w:r w:rsidRPr="00532A1F" w:rsidR="009C16E0">
        <w:t>Statement of Work</w:t>
      </w:r>
      <w:bookmarkEnd w:id="0"/>
      <w:r w:rsidRPr="00532A1F" w:rsidR="009C16E0">
        <w:t xml:space="preserve"> </w:t>
      </w:r>
    </w:p>
    <w:p w:rsidRPr="00532A1F" w:rsidR="003F7452" w:rsidP="003F7452" w:rsidRDefault="00AA2680" w14:paraId="715436D5" w14:textId="20D72131">
      <w:pPr>
        <w:pStyle w:val="Heading2"/>
      </w:pPr>
      <w:bookmarkStart w:name="_Toc169877760" w:id="1"/>
      <w:r>
        <w:t>Introduction</w:t>
      </w:r>
      <w:bookmarkEnd w:id="1"/>
    </w:p>
    <w:p w:rsidR="000E30B2" w:rsidP="002755C7" w:rsidRDefault="00CA680D" w14:paraId="589A3DA5" w14:textId="5C344CB7">
      <w:pPr>
        <w:pStyle w:val="NormalIndent"/>
        <w:jc w:val="both"/>
      </w:pPr>
      <w:r>
        <w:t>N</w:t>
      </w:r>
      <w:r w:rsidR="00863595">
        <w:t xml:space="preserve">ew </w:t>
      </w:r>
      <w:r>
        <w:t>c</w:t>
      </w:r>
      <w:r w:rsidR="00863595">
        <w:t xml:space="preserve">onsumer </w:t>
      </w:r>
      <w:r>
        <w:t>r</w:t>
      </w:r>
      <w:r w:rsidR="00863595">
        <w:t>egulation requir</w:t>
      </w:r>
      <w:r>
        <w:t>e</w:t>
      </w:r>
      <w:r w:rsidR="002C563B">
        <w:t>s</w:t>
      </w:r>
      <w:r>
        <w:t xml:space="preserve"> </w:t>
      </w:r>
      <w:r w:rsidR="00863595">
        <w:t xml:space="preserve">Grainger Trust </w:t>
      </w:r>
      <w:r w:rsidR="006105F3">
        <w:t xml:space="preserve">(GT) </w:t>
      </w:r>
      <w:r w:rsidR="00863595">
        <w:t xml:space="preserve">to evidence that </w:t>
      </w:r>
      <w:r w:rsidR="002C563B">
        <w:t xml:space="preserve">they </w:t>
      </w:r>
      <w:r w:rsidR="00863595">
        <w:t>meet standards regarding Know Your Customer (KYC</w:t>
      </w:r>
      <w:r w:rsidR="14B661E6">
        <w:t>) and</w:t>
      </w:r>
      <w:r w:rsidR="00957B7E">
        <w:t xml:space="preserve"> use the information to provide appropriate </w:t>
      </w:r>
      <w:r w:rsidR="00A15618">
        <w:t xml:space="preserve">support and services </w:t>
      </w:r>
      <w:r w:rsidR="00957B7E">
        <w:t xml:space="preserve">for vulnerable customers within the </w:t>
      </w:r>
      <w:r w:rsidR="006105F3">
        <w:t xml:space="preserve">GT </w:t>
      </w:r>
      <w:r w:rsidR="00957B7E">
        <w:t xml:space="preserve">Portfolio. Due to growth in the portfolio, </w:t>
      </w:r>
      <w:r w:rsidR="006105F3">
        <w:t xml:space="preserve">GT </w:t>
      </w:r>
      <w:r w:rsidR="00CA7155">
        <w:t xml:space="preserve">will </w:t>
      </w:r>
      <w:r w:rsidR="00D106EF">
        <w:t xml:space="preserve">soon </w:t>
      </w:r>
      <w:r w:rsidR="00CA7155">
        <w:t>become</w:t>
      </w:r>
      <w:r w:rsidR="00863595">
        <w:t xml:space="preserve"> eligible for inspection</w:t>
      </w:r>
      <w:r w:rsidR="00CA7155">
        <w:t xml:space="preserve"> </w:t>
      </w:r>
      <w:r w:rsidR="00D106EF">
        <w:t xml:space="preserve">and </w:t>
      </w:r>
      <w:r w:rsidR="007A494D">
        <w:t xml:space="preserve">anticipate their first </w:t>
      </w:r>
      <w:r w:rsidR="00D106EF">
        <w:t xml:space="preserve">inspection </w:t>
      </w:r>
      <w:r w:rsidR="00D75EC6">
        <w:t>to take place in</w:t>
      </w:r>
      <w:r w:rsidR="007A494D">
        <w:t xml:space="preserve"> </w:t>
      </w:r>
      <w:r w:rsidR="00D106EF">
        <w:t>2025</w:t>
      </w:r>
      <w:r w:rsidR="00863595">
        <w:t xml:space="preserve">. </w:t>
      </w:r>
    </w:p>
    <w:p w:rsidR="002755C7" w:rsidP="002755C7" w:rsidRDefault="006105F3" w14:paraId="513113ED" w14:textId="3F212FD9">
      <w:pPr>
        <w:pStyle w:val="NormalIndent"/>
        <w:jc w:val="both"/>
        <w:rPr>
          <w:highlight w:val="cyan"/>
        </w:rPr>
      </w:pPr>
      <w:r>
        <w:t xml:space="preserve">GT </w:t>
      </w:r>
      <w:r w:rsidR="00401D6C">
        <w:t xml:space="preserve">is additionally required to comply with </w:t>
      </w:r>
      <w:r w:rsidR="002755C7">
        <w:t xml:space="preserve">affordable housing rent </w:t>
      </w:r>
      <w:r w:rsidR="00401D6C">
        <w:t>regulation</w:t>
      </w:r>
      <w:r w:rsidR="002755C7">
        <w:t>s</w:t>
      </w:r>
      <w:r w:rsidR="00AB3753">
        <w:t xml:space="preserve">. </w:t>
      </w:r>
      <w:r w:rsidR="000E30B2">
        <w:t xml:space="preserve">The regulator requires </w:t>
      </w:r>
      <w:r w:rsidR="07BE782D">
        <w:t xml:space="preserve">that </w:t>
      </w:r>
      <w:r>
        <w:t xml:space="preserve">Grainger </w:t>
      </w:r>
      <w:r w:rsidR="000E30B2">
        <w:t>show improvement and greater control in this regard in the next 12 to 24 months.</w:t>
      </w:r>
    </w:p>
    <w:p w:rsidR="00863595" w:rsidP="00BF44EC" w:rsidRDefault="00BF44EC" w14:paraId="5A96C621" w14:textId="0B49BBDD">
      <w:pPr>
        <w:pStyle w:val="NormalIndent"/>
        <w:jc w:val="both"/>
      </w:pPr>
      <w:r>
        <w:t>Currentl</w:t>
      </w:r>
      <w:r w:rsidR="00DE2254">
        <w:t xml:space="preserve">y, only a subset of </w:t>
      </w:r>
      <w:r w:rsidR="006105F3">
        <w:t xml:space="preserve">GT </w:t>
      </w:r>
      <w:r w:rsidR="00DE2254">
        <w:t xml:space="preserve">customers and tenancies </w:t>
      </w:r>
      <w:r w:rsidR="00A3595B">
        <w:t>are saved in Salesforce</w:t>
      </w:r>
      <w:r w:rsidR="006B4D5D">
        <w:t xml:space="preserve"> and </w:t>
      </w:r>
      <w:r w:rsidR="00863595">
        <w:t xml:space="preserve">KYC </w:t>
      </w:r>
      <w:r>
        <w:t xml:space="preserve">data </w:t>
      </w:r>
      <w:r w:rsidR="00C535C9">
        <w:t xml:space="preserve">for these customers </w:t>
      </w:r>
      <w:r>
        <w:t>is captured in Word documents</w:t>
      </w:r>
      <w:r w:rsidR="006B4D5D">
        <w:t xml:space="preserve">, </w:t>
      </w:r>
      <w:r>
        <w:t xml:space="preserve">saved </w:t>
      </w:r>
      <w:r w:rsidR="00863595">
        <w:t>on shared drives</w:t>
      </w:r>
      <w:r>
        <w:t xml:space="preserve">. The </w:t>
      </w:r>
      <w:r w:rsidR="001C39B6">
        <w:t xml:space="preserve">current process </w:t>
      </w:r>
      <w:r w:rsidR="00A15618">
        <w:t xml:space="preserve">to capture and report on the data </w:t>
      </w:r>
      <w:r w:rsidR="001C39B6">
        <w:t xml:space="preserve">is </w:t>
      </w:r>
      <w:r w:rsidR="00085844">
        <w:t xml:space="preserve">manual and </w:t>
      </w:r>
      <w:r w:rsidR="00467A87">
        <w:t>time</w:t>
      </w:r>
      <w:r w:rsidR="00A32E57">
        <w:t>-</w:t>
      </w:r>
      <w:r w:rsidR="00467A87">
        <w:t>consuming</w:t>
      </w:r>
      <w:r w:rsidR="00085844">
        <w:t>,</w:t>
      </w:r>
      <w:r w:rsidR="001C39B6">
        <w:t xml:space="preserve"> and Grainger </w:t>
      </w:r>
      <w:r w:rsidR="35E111B2">
        <w:t>is</w:t>
      </w:r>
      <w:r w:rsidR="001C39B6">
        <w:t xml:space="preserve"> </w:t>
      </w:r>
      <w:r w:rsidR="00863595">
        <w:t>not able to</w:t>
      </w:r>
      <w:r w:rsidR="00D5717E">
        <w:t xml:space="preserve"> effectively </w:t>
      </w:r>
      <w:r w:rsidR="00863595">
        <w:t xml:space="preserve">use </w:t>
      </w:r>
      <w:r w:rsidR="00A250EA">
        <w:t>the data</w:t>
      </w:r>
      <w:r w:rsidR="00863595">
        <w:t xml:space="preserve"> to inform the delivery of services and protect tenants.  </w:t>
      </w:r>
    </w:p>
    <w:p w:rsidR="00C10284" w:rsidP="00C10284" w:rsidRDefault="00274A92" w14:paraId="6E418C49" w14:textId="3769AB7C">
      <w:pPr>
        <w:pStyle w:val="NormalIndent"/>
        <w:jc w:val="both"/>
      </w:pPr>
      <w:r>
        <w:t xml:space="preserve">The proposed solution would store </w:t>
      </w:r>
      <w:r w:rsidR="00C10284">
        <w:t>KYC</w:t>
      </w:r>
      <w:r w:rsidRPr="000F32A7" w:rsidR="00C10284">
        <w:t xml:space="preserve"> data in Salesforce</w:t>
      </w:r>
      <w:r>
        <w:t>, which</w:t>
      </w:r>
      <w:r w:rsidRPr="000F32A7" w:rsidR="00C10284">
        <w:t xml:space="preserve"> is aligned with Grainger’s </w:t>
      </w:r>
      <w:r w:rsidRPr="00A250EA" w:rsidR="00C10284">
        <w:rPr>
          <w:i/>
          <w:iCs/>
        </w:rPr>
        <w:t>Single View of Customer</w:t>
      </w:r>
      <w:r w:rsidRPr="000F32A7" w:rsidR="00C10284">
        <w:t xml:space="preserve"> initiative, will allow for the appropriate data security, and will make the data easily accessible for reporting </w:t>
      </w:r>
      <w:r w:rsidR="00C10284">
        <w:t>(</w:t>
      </w:r>
      <w:r w:rsidRPr="000F32A7" w:rsidR="00C10284">
        <w:t>not only to meet regulatory requirements but to also enhance customer care and experience</w:t>
      </w:r>
      <w:r w:rsidR="00C10284">
        <w:t>)</w:t>
      </w:r>
      <w:r w:rsidRPr="000F32A7" w:rsidR="00C10284">
        <w:t>.</w:t>
      </w:r>
      <w:r w:rsidRPr="00F26BC5" w:rsidR="00C10284">
        <w:t xml:space="preserve"> </w:t>
      </w:r>
    </w:p>
    <w:p w:rsidR="009F01BF" w:rsidP="00C10284" w:rsidRDefault="009F01BF" w14:paraId="2E13D705" w14:textId="6C12FACC">
      <w:pPr>
        <w:pStyle w:val="NormalIndent"/>
        <w:jc w:val="both"/>
      </w:pPr>
      <w:r w:rsidRPr="00617E30">
        <w:t xml:space="preserve">Currently, </w:t>
      </w:r>
      <w:r w:rsidRPr="00617E30" w:rsidR="00EE62D0">
        <w:t xml:space="preserve">the </w:t>
      </w:r>
      <w:r w:rsidRPr="00617E30" w:rsidR="00791775">
        <w:t xml:space="preserve">rent setting rules are </w:t>
      </w:r>
      <w:r w:rsidRPr="00617E30" w:rsidR="00C56FA2">
        <w:t xml:space="preserve">managed manually and require knowledge by the individual involved </w:t>
      </w:r>
      <w:r w:rsidR="00035C91">
        <w:t>in the relevant</w:t>
      </w:r>
      <w:r w:rsidRPr="00617E30" w:rsidR="00AD6F9C">
        <w:t xml:space="preserve"> process.</w:t>
      </w:r>
    </w:p>
    <w:p w:rsidR="00763213" w:rsidP="00C10284" w:rsidRDefault="00FE0353" w14:paraId="003C9370" w14:textId="26DA5BD8">
      <w:pPr>
        <w:pStyle w:val="NormalIndent"/>
        <w:jc w:val="both"/>
      </w:pPr>
      <w:r>
        <w:t xml:space="preserve">The proposed solution would maintain the </w:t>
      </w:r>
      <w:r w:rsidRPr="00617E30" w:rsidR="002E16F8">
        <w:t xml:space="preserve">rent setting rules </w:t>
      </w:r>
      <w:r>
        <w:t>within Salesforce</w:t>
      </w:r>
      <w:r w:rsidR="00ED2ED1">
        <w:t xml:space="preserve">, which </w:t>
      </w:r>
      <w:r w:rsidR="00731FEC">
        <w:t xml:space="preserve">would </w:t>
      </w:r>
      <w:r w:rsidR="00D42710">
        <w:t>improve control</w:t>
      </w:r>
      <w:r w:rsidR="00852184">
        <w:t>s</w:t>
      </w:r>
      <w:r w:rsidR="00D42710">
        <w:t xml:space="preserve">, </w:t>
      </w:r>
      <w:r w:rsidR="00763213">
        <w:t>ensure compliance when re-letting without requir</w:t>
      </w:r>
      <w:r w:rsidR="00852184">
        <w:t xml:space="preserve">ing users to know the rules, and make pricing information available for downstream processes such as </w:t>
      </w:r>
      <w:r w:rsidRPr="00774764" w:rsidR="000E1208">
        <w:t xml:space="preserve">Estimated Rental Value (ERV) </w:t>
      </w:r>
      <w:r w:rsidR="00852184">
        <w:t xml:space="preserve">modelling and budgeting. </w:t>
      </w:r>
    </w:p>
    <w:p w:rsidR="00AB54A5" w:rsidP="00AB54A5" w:rsidRDefault="00EA0DA1" w14:paraId="59FBA4B5" w14:textId="3E444BD5">
      <w:pPr>
        <w:pStyle w:val="NormalIndent"/>
        <w:jc w:val="both"/>
      </w:pPr>
      <w:r>
        <w:t xml:space="preserve">Currently, the process to onboard new </w:t>
      </w:r>
      <w:r w:rsidR="006105F3">
        <w:t xml:space="preserve">GT </w:t>
      </w:r>
      <w:r>
        <w:t xml:space="preserve">customers is manual. </w:t>
      </w:r>
      <w:r w:rsidRPr="0078557E" w:rsidR="00AB54A5">
        <w:t xml:space="preserve">This project has been identified as an opportunity to streamline the onboarding of all new </w:t>
      </w:r>
      <w:r w:rsidR="006105F3">
        <w:t>GT</w:t>
      </w:r>
      <w:r w:rsidRPr="0078557E" w:rsidR="006105F3">
        <w:t xml:space="preserve"> </w:t>
      </w:r>
      <w:r w:rsidRPr="0078557E" w:rsidR="00AB54A5">
        <w:t xml:space="preserve">customers through a customized leasing journey in Salesforce that will incorporate the </w:t>
      </w:r>
      <w:r w:rsidRPr="0078557E" w:rsidR="00085844">
        <w:t>upfront</w:t>
      </w:r>
      <w:r w:rsidRPr="0078557E" w:rsidR="00AB54A5">
        <w:t xml:space="preserve"> capture of KYC data</w:t>
      </w:r>
      <w:r w:rsidRPr="0078557E" w:rsidR="00B11FBC">
        <w:t xml:space="preserve"> and </w:t>
      </w:r>
      <w:r w:rsidRPr="0078557E" w:rsidR="0078557E">
        <w:t xml:space="preserve">ensure compliance with the </w:t>
      </w:r>
      <w:r w:rsidRPr="0078557E" w:rsidR="00B11FBC">
        <w:t>rent setting rules</w:t>
      </w:r>
      <w:r w:rsidRPr="0078557E" w:rsidR="00AB54A5">
        <w:t>.</w:t>
      </w:r>
      <w:r w:rsidR="00AB54A5">
        <w:t xml:space="preserve"> </w:t>
      </w:r>
    </w:p>
    <w:p w:rsidRPr="004F1053" w:rsidR="00042104" w:rsidP="00042104" w:rsidRDefault="003467AF" w14:paraId="50EFDF65" w14:textId="105EDB3D">
      <w:pPr>
        <w:pStyle w:val="NormalIndent"/>
        <w:jc w:val="both"/>
      </w:pPr>
      <w:r>
        <w:t xml:space="preserve">The </w:t>
      </w:r>
      <w:r w:rsidR="0078557E">
        <w:t>proposed</w:t>
      </w:r>
      <w:r>
        <w:t xml:space="preserve"> leasing journey would </w:t>
      </w:r>
      <w:r w:rsidRPr="004F1053" w:rsidR="00EC2386">
        <w:t xml:space="preserve">allow </w:t>
      </w:r>
      <w:r w:rsidRPr="004F1053" w:rsidR="00F26BC5">
        <w:t xml:space="preserve">the </w:t>
      </w:r>
      <w:r w:rsidR="006105F3">
        <w:t>GT</w:t>
      </w:r>
      <w:r w:rsidRPr="004F1053" w:rsidR="006105F3">
        <w:t xml:space="preserve"> </w:t>
      </w:r>
      <w:r w:rsidRPr="004F1053" w:rsidR="00F26BC5">
        <w:t xml:space="preserve">portfolio to grow without </w:t>
      </w:r>
      <w:r w:rsidRPr="004F1053" w:rsidR="00EC2386">
        <w:t>requiring a proportionate increase in personnel</w:t>
      </w:r>
      <w:r w:rsidR="00D42AC5">
        <w:t xml:space="preserve"> to manage these </w:t>
      </w:r>
      <w:r w:rsidR="00EB04E4">
        <w:t>critical functions</w:t>
      </w:r>
      <w:r w:rsidRPr="004F1053" w:rsidR="004F1053">
        <w:t>.</w:t>
      </w:r>
    </w:p>
    <w:p w:rsidR="072B5505" w:rsidRDefault="072B5505" w14:paraId="7A18D4B9" w14:textId="63D3A09A">
      <w:r>
        <w:br w:type="page"/>
      </w:r>
    </w:p>
    <w:p w:rsidR="00556D71" w:rsidP="003F7452" w:rsidRDefault="00556D71" w14:paraId="4895FB92" w14:textId="3EEF1151">
      <w:pPr>
        <w:pStyle w:val="Heading2"/>
        <w:tabs>
          <w:tab w:val="left" w:pos="3828"/>
        </w:tabs>
      </w:pPr>
      <w:bookmarkStart w:name="_Project_Objectives" w:id="2"/>
      <w:bookmarkStart w:name="_Project_Objectives_1" w:id="3"/>
      <w:bookmarkStart w:name="_Objectives" w:id="4"/>
      <w:bookmarkStart w:name="_Objectives_1" w:id="5"/>
      <w:bookmarkStart w:name="_Solution_Overview" w:id="6"/>
      <w:bookmarkStart w:name="_Solution_Overview_1" w:id="7"/>
      <w:bookmarkStart w:name="_Toc169877761" w:id="8"/>
      <w:bookmarkEnd w:id="2"/>
      <w:bookmarkEnd w:id="3"/>
      <w:bookmarkEnd w:id="4"/>
      <w:bookmarkEnd w:id="5"/>
      <w:bookmarkEnd w:id="6"/>
      <w:bookmarkEnd w:id="7"/>
      <w:r>
        <w:t>Solution Overview</w:t>
      </w:r>
      <w:bookmarkEnd w:id="8"/>
    </w:p>
    <w:p w:rsidRPr="007A6C95" w:rsidR="00534C53" w:rsidP="0054532E" w:rsidRDefault="00267283" w14:paraId="43B39D82" w14:textId="796AE62C">
      <w:pPr>
        <w:pStyle w:val="NormalIndent"/>
        <w:jc w:val="both"/>
      </w:pPr>
      <w:r>
        <w:t xml:space="preserve">The proposed </w:t>
      </w:r>
      <w:r w:rsidRPr="007A6C95" w:rsidR="00534C53">
        <w:t xml:space="preserve">solution </w:t>
      </w:r>
      <w:r>
        <w:t xml:space="preserve">would </w:t>
      </w:r>
      <w:r w:rsidRPr="007A6C95" w:rsidR="00534C53">
        <w:t>contain</w:t>
      </w:r>
      <w:r>
        <w:t xml:space="preserve"> </w:t>
      </w:r>
      <w:r w:rsidRPr="007A6C95" w:rsidR="00534C53">
        <w:t>the following key features</w:t>
      </w:r>
      <w:r w:rsidR="001D3567">
        <w:t xml:space="preserve"> in the initial release</w:t>
      </w:r>
      <w:r w:rsidRPr="007A6C95" w:rsidR="00534C53">
        <w:t>:</w:t>
      </w:r>
    </w:p>
    <w:p w:rsidRPr="007A6C95" w:rsidR="00534C53" w:rsidP="0054532E" w:rsidRDefault="00D5457B" w14:paraId="5CAE5081" w14:textId="6F9E19AA">
      <w:pPr>
        <w:pStyle w:val="NormalIndent"/>
        <w:numPr>
          <w:ilvl w:val="0"/>
          <w:numId w:val="36"/>
        </w:numPr>
      </w:pPr>
      <w:r>
        <w:t>A</w:t>
      </w:r>
      <w:r w:rsidRPr="007A6C95" w:rsidR="00534C53">
        <w:t xml:space="preserve">dditional data points in Salesforce that will enable KYC data to be captured for </w:t>
      </w:r>
      <w:r w:rsidR="1D689CD5">
        <w:t xml:space="preserve">Grainger Trust </w:t>
      </w:r>
      <w:r w:rsidRPr="007A6C95" w:rsidR="00534C53">
        <w:t xml:space="preserve">tenants, residents and shared owners. </w:t>
      </w:r>
    </w:p>
    <w:p w:rsidRPr="007A6C95" w:rsidR="00534C53" w:rsidP="0054532E" w:rsidRDefault="00FE44BF" w14:paraId="62151702" w14:textId="7F2CEDCC">
      <w:pPr>
        <w:pStyle w:val="NormalIndent"/>
        <w:numPr>
          <w:ilvl w:val="0"/>
          <w:numId w:val="36"/>
        </w:numPr>
      </w:pPr>
      <w:r>
        <w:t>Security</w:t>
      </w:r>
      <w:r w:rsidR="004B693A">
        <w:t xml:space="preserve"> to l</w:t>
      </w:r>
      <w:r w:rsidRPr="007A6C95" w:rsidR="00534C53">
        <w:t xml:space="preserve">imit access to sensitive KYC data to the appropriate Grainger personnel. </w:t>
      </w:r>
    </w:p>
    <w:p w:rsidRPr="007A6C95" w:rsidR="00534C53" w:rsidP="0054532E" w:rsidRDefault="00943E2A" w14:paraId="5E20A53B" w14:textId="046F011B">
      <w:pPr>
        <w:pStyle w:val="NormalIndent"/>
        <w:numPr>
          <w:ilvl w:val="0"/>
          <w:numId w:val="36"/>
        </w:numPr>
      </w:pPr>
      <w:r>
        <w:t>A</w:t>
      </w:r>
      <w:r w:rsidR="00BA6EC4">
        <w:t xml:space="preserve"> </w:t>
      </w:r>
      <w:r w:rsidRPr="007A6C95" w:rsidR="00534C53">
        <w:t xml:space="preserve">leasing journey </w:t>
      </w:r>
      <w:r>
        <w:t xml:space="preserve">customized </w:t>
      </w:r>
      <w:r w:rsidRPr="007A6C95" w:rsidR="00534C53">
        <w:t xml:space="preserve">for Grainger Trust that will ensure there is account, opportunity and tenancy data in Salesforce for all new Grainger Trust customers going forward. </w:t>
      </w:r>
    </w:p>
    <w:p w:rsidR="00534C53" w:rsidP="0054532E" w:rsidRDefault="00534C53" w14:paraId="256FABCA" w14:textId="68918A08">
      <w:pPr>
        <w:pStyle w:val="NormalIndent"/>
        <w:numPr>
          <w:ilvl w:val="1"/>
          <w:numId w:val="36"/>
        </w:numPr>
      </w:pPr>
      <w:r>
        <w:t xml:space="preserve">The </w:t>
      </w:r>
      <w:r w:rsidRPr="007A6C95">
        <w:t>leasing journey</w:t>
      </w:r>
      <w:r>
        <w:t xml:space="preserve"> </w:t>
      </w:r>
      <w:r w:rsidR="00BF2660">
        <w:t xml:space="preserve">would </w:t>
      </w:r>
      <w:r w:rsidRPr="007A6C95">
        <w:t>exclud</w:t>
      </w:r>
      <w:r w:rsidR="00BF2660">
        <w:t>e</w:t>
      </w:r>
      <w:r w:rsidRPr="007A6C95">
        <w:t xml:space="preserve"> marketing-related steps in the process</w:t>
      </w:r>
      <w:r w:rsidR="00BF2660">
        <w:t xml:space="preserve">, only </w:t>
      </w:r>
      <w:r w:rsidRPr="007A6C95">
        <w:t>start</w:t>
      </w:r>
      <w:r w:rsidR="00BF2660">
        <w:t xml:space="preserve"> </w:t>
      </w:r>
      <w:r w:rsidRPr="007A6C95">
        <w:t>once the local authority has identified the new customer</w:t>
      </w:r>
      <w:r>
        <w:t xml:space="preserve">, </w:t>
      </w:r>
      <w:r w:rsidRPr="007A6C95">
        <w:t>and generat</w:t>
      </w:r>
      <w:r w:rsidR="00BF2660">
        <w:t>e</w:t>
      </w:r>
      <w:r w:rsidRPr="007A6C95">
        <w:t xml:space="preserve"> Grainger Trust-specific documentation and emails to customers. </w:t>
      </w:r>
    </w:p>
    <w:p w:rsidRPr="007A6C95" w:rsidR="009B065A" w:rsidP="0054532E" w:rsidRDefault="009B065A" w14:paraId="477E2008" w14:textId="5E8B8D77">
      <w:pPr>
        <w:pStyle w:val="NormalIndent"/>
        <w:numPr>
          <w:ilvl w:val="1"/>
          <w:numId w:val="36"/>
        </w:numPr>
      </w:pPr>
      <w:r>
        <w:t xml:space="preserve">The leasing journey would facilitate the upfront capture of KYC data as new customers are </w:t>
      </w:r>
      <w:r w:rsidR="007175EF">
        <w:t>onboarded.</w:t>
      </w:r>
    </w:p>
    <w:p w:rsidR="00F67F91" w:rsidP="000B4131" w:rsidRDefault="00855469" w14:paraId="7E6D0BB2" w14:textId="77777777">
      <w:pPr>
        <w:pStyle w:val="NormalIndent"/>
        <w:numPr>
          <w:ilvl w:val="0"/>
          <w:numId w:val="36"/>
        </w:numPr>
      </w:pPr>
      <w:r>
        <w:t>R</w:t>
      </w:r>
      <w:r w:rsidRPr="000B4131" w:rsidR="000B4131">
        <w:t xml:space="preserve">ent setting </w:t>
      </w:r>
      <w:r w:rsidR="00343CBF">
        <w:t xml:space="preserve">&amp; letting </w:t>
      </w:r>
      <w:r w:rsidRPr="000B4131" w:rsidR="000B4131">
        <w:t xml:space="preserve">rules </w:t>
      </w:r>
      <w:r w:rsidR="000B4131">
        <w:t xml:space="preserve">for the Grainger Trust portfolio </w:t>
      </w:r>
      <w:r>
        <w:t xml:space="preserve">would be configured </w:t>
      </w:r>
      <w:r w:rsidRPr="000B4131" w:rsidR="000B4131">
        <w:t>within Salesforce</w:t>
      </w:r>
      <w:r w:rsidR="00F67F91">
        <w:t xml:space="preserve">. </w:t>
      </w:r>
    </w:p>
    <w:p w:rsidRPr="000B4131" w:rsidR="000B4131" w:rsidP="00F67F91" w:rsidRDefault="00F67F91" w14:paraId="3E259B60" w14:textId="4129DF6C">
      <w:pPr>
        <w:pStyle w:val="NormalIndent"/>
        <w:numPr>
          <w:ilvl w:val="1"/>
          <w:numId w:val="36"/>
        </w:numPr>
      </w:pPr>
      <w:r>
        <w:t>A</w:t>
      </w:r>
      <w:r w:rsidR="003271A9">
        <w:t xml:space="preserve">uthorized users </w:t>
      </w:r>
      <w:r>
        <w:t xml:space="preserve">would be able to </w:t>
      </w:r>
      <w:r w:rsidR="003271A9">
        <w:t xml:space="preserve">update the </w:t>
      </w:r>
      <w:r w:rsidRPr="000B4131" w:rsidR="000B4131">
        <w:t xml:space="preserve">rule variables periodically. </w:t>
      </w:r>
    </w:p>
    <w:p w:rsidRPr="00617E30" w:rsidR="0062272A" w:rsidP="00273BA8" w:rsidRDefault="0045475E" w14:paraId="3C19E7A9" w14:textId="16388C1F">
      <w:pPr>
        <w:pStyle w:val="NormalIndent"/>
        <w:numPr>
          <w:ilvl w:val="1"/>
          <w:numId w:val="36"/>
        </w:numPr>
        <w:rPr/>
      </w:pPr>
      <w:r w:rsidR="0045475E">
        <w:rPr/>
        <w:t xml:space="preserve">Rent setting rules would be incorporated into the Grainger Trust leasing journey to ensure compliance </w:t>
      </w:r>
      <w:r w:rsidR="00617E30">
        <w:rPr/>
        <w:t>with the pricing rules during the offer process.</w:t>
      </w:r>
      <w:r w:rsidR="5C163678">
        <w:rPr/>
        <w:t>solu</w:t>
      </w:r>
    </w:p>
    <w:p w:rsidRPr="00267A5A" w:rsidR="00A14A58" w:rsidP="00273BA8" w:rsidRDefault="00F67F91" w14:paraId="3A9CA0A6" w14:textId="0836E378">
      <w:pPr>
        <w:pStyle w:val="NormalIndent"/>
        <w:numPr>
          <w:ilvl w:val="1"/>
          <w:numId w:val="36"/>
        </w:numPr>
      </w:pPr>
      <w:r w:rsidRPr="00267A5A">
        <w:t>The</w:t>
      </w:r>
      <w:r w:rsidRPr="00267A5A" w:rsidR="00A14A58">
        <w:t xml:space="preserve"> Lettings Team </w:t>
      </w:r>
      <w:r w:rsidRPr="00267A5A">
        <w:t xml:space="preserve">would be able </w:t>
      </w:r>
      <w:r w:rsidRPr="00267A5A" w:rsidR="00A14A58">
        <w:t>to see which Grainger Trust units can be l</w:t>
      </w:r>
      <w:r w:rsidRPr="00267A5A" w:rsidR="00AB1D73">
        <w:t>et directly</w:t>
      </w:r>
      <w:r w:rsidR="00B50294">
        <w:t xml:space="preserve"> and which units need to be </w:t>
      </w:r>
      <w:r w:rsidRPr="00267A5A" w:rsidR="00267A5A">
        <w:t>referred to the local authority</w:t>
      </w:r>
      <w:r w:rsidR="00BC3448">
        <w:t>.</w:t>
      </w:r>
    </w:p>
    <w:p w:rsidRPr="007A6C95" w:rsidR="005A263E" w:rsidP="005A263E" w:rsidRDefault="005B0C32" w14:paraId="6DCE677A" w14:textId="241D6295">
      <w:pPr>
        <w:pStyle w:val="NormalIndent"/>
        <w:numPr>
          <w:ilvl w:val="0"/>
          <w:numId w:val="36"/>
        </w:numPr>
      </w:pPr>
      <w:r>
        <w:t>T</w:t>
      </w:r>
      <w:r w:rsidR="00106409">
        <w:t xml:space="preserve">he </w:t>
      </w:r>
      <w:r w:rsidRPr="007A6C95" w:rsidR="005A263E">
        <w:t xml:space="preserve">maximum number of residents allowed per </w:t>
      </w:r>
      <w:r w:rsidRPr="007A6C95" w:rsidR="006802DE">
        <w:t xml:space="preserve">Grainger Trust </w:t>
      </w:r>
      <w:r w:rsidRPr="007A6C95" w:rsidR="005A263E">
        <w:t>unit</w:t>
      </w:r>
      <w:r w:rsidR="00106409">
        <w:t xml:space="preserve"> </w:t>
      </w:r>
      <w:r w:rsidR="006802DE">
        <w:t>would</w:t>
      </w:r>
      <w:r w:rsidR="00106409">
        <w:t xml:space="preserve"> be captured</w:t>
      </w:r>
      <w:r w:rsidR="00971370">
        <w:t xml:space="preserve"> and incorporate</w:t>
      </w:r>
      <w:r w:rsidR="006802DE">
        <w:t xml:space="preserve">d </w:t>
      </w:r>
      <w:r w:rsidR="0039583C">
        <w:t xml:space="preserve">into the </w:t>
      </w:r>
      <w:r w:rsidRPr="007A6C95" w:rsidR="0039583C">
        <w:t xml:space="preserve">Grainger Trust </w:t>
      </w:r>
      <w:r w:rsidR="0039583C">
        <w:t>leasing journey</w:t>
      </w:r>
      <w:r w:rsidRPr="007A6C95" w:rsidR="005A263E">
        <w:t>.</w:t>
      </w:r>
    </w:p>
    <w:p w:rsidRPr="003D6708" w:rsidR="00534C53" w:rsidP="0054532E" w:rsidRDefault="00091CB6" w14:paraId="4A712BF3" w14:textId="3794644A">
      <w:pPr>
        <w:pStyle w:val="NormalIndent"/>
        <w:numPr>
          <w:ilvl w:val="0"/>
          <w:numId w:val="36"/>
        </w:numPr>
      </w:pPr>
      <w:r>
        <w:t>A</w:t>
      </w:r>
      <w:r w:rsidR="00534C53">
        <w:t xml:space="preserve">ll existing Grainger Trust customers - who are not already in Salesforce </w:t>
      </w:r>
      <w:r>
        <w:t>–</w:t>
      </w:r>
      <w:r w:rsidR="00534C53">
        <w:t xml:space="preserve"> </w:t>
      </w:r>
      <w:r>
        <w:t xml:space="preserve">would be migrated </w:t>
      </w:r>
      <w:r w:rsidR="00534C53">
        <w:t>into Salesforce from Qube</w:t>
      </w:r>
      <w:r w:rsidR="05603F8E">
        <w:t xml:space="preserve"> thereby </w:t>
      </w:r>
      <w:r w:rsidR="00534C53">
        <w:t>creating account, contact and tenancy records.</w:t>
      </w:r>
    </w:p>
    <w:p w:rsidRPr="007A6C95" w:rsidR="00534C53" w:rsidP="0054532E" w:rsidRDefault="00534C53" w14:paraId="72AFE0B7" w14:textId="2D1F9CA7">
      <w:pPr>
        <w:pStyle w:val="NormalIndent"/>
        <w:numPr>
          <w:ilvl w:val="0"/>
          <w:numId w:val="36"/>
        </w:numPr>
      </w:pPr>
      <w:r>
        <w:t xml:space="preserve">KYC data for existing Grainger Trust customers </w:t>
      </w:r>
      <w:r w:rsidR="0048200B">
        <w:t xml:space="preserve">would be migrated </w:t>
      </w:r>
      <w:r>
        <w:t>from spreadsheets</w:t>
      </w:r>
      <w:r w:rsidR="00610499">
        <w:t xml:space="preserve"> into Salesforce</w:t>
      </w:r>
      <w:r>
        <w:t>.</w:t>
      </w:r>
      <w:r w:rsidRPr="007A6C95">
        <w:t xml:space="preserve"> </w:t>
      </w:r>
    </w:p>
    <w:p w:rsidR="00197A46" w:rsidRDefault="00197A46" w14:paraId="3B7FB0DB" w14:textId="77777777">
      <w:pPr>
        <w:spacing w:after="200" w:line="276" w:lineRule="auto"/>
        <w:ind w:left="0"/>
        <w:rPr>
          <w:b/>
        </w:rPr>
      </w:pPr>
      <w:bookmarkStart w:name="_Delivery_Approach" w:id="9"/>
      <w:bookmarkStart w:name="_Future_Functionality" w:id="10"/>
      <w:bookmarkEnd w:id="9"/>
      <w:bookmarkEnd w:id="10"/>
      <w:r>
        <w:br w:type="page"/>
      </w:r>
    </w:p>
    <w:p w:rsidR="00534C53" w:rsidP="00534C53" w:rsidRDefault="00534C53" w14:paraId="7D2FC913" w14:textId="77777777">
      <w:pPr>
        <w:pStyle w:val="Heading3"/>
      </w:pPr>
      <w:r>
        <w:t>Future Functionality</w:t>
      </w:r>
    </w:p>
    <w:p w:rsidRPr="005201E4" w:rsidR="00534C53" w:rsidP="00534C53" w:rsidRDefault="00534C53" w14:paraId="2D41D471" w14:textId="77777777">
      <w:pPr>
        <w:pStyle w:val="NormalIndent"/>
      </w:pPr>
      <w:r w:rsidRPr="00225CE6">
        <w:t xml:space="preserve">It is envisaged that the following functionality would be addressed in future </w:t>
      </w:r>
      <w:r>
        <w:t xml:space="preserve">solution </w:t>
      </w:r>
      <w:r w:rsidRPr="005201E4">
        <w:t>releases, that would be delivered as separate projects:</w:t>
      </w:r>
    </w:p>
    <w:p w:rsidRPr="007A6C95" w:rsidR="00534C53" w:rsidP="00534C53" w:rsidRDefault="00534C53" w14:paraId="517FB450" w14:textId="51326374">
      <w:pPr>
        <w:pStyle w:val="NormalIndent"/>
        <w:numPr>
          <w:ilvl w:val="0"/>
          <w:numId w:val="38"/>
        </w:numPr>
      </w:pPr>
      <w:r w:rsidRPr="007A6C95">
        <w:t xml:space="preserve">Reporting </w:t>
      </w:r>
      <w:r w:rsidR="0029499B">
        <w:t>on KYC data.</w:t>
      </w:r>
    </w:p>
    <w:p w:rsidRPr="007A6C95" w:rsidR="00534C53" w:rsidP="00534C53" w:rsidRDefault="00534C53" w14:paraId="2B3542EC" w14:textId="5ED750BA">
      <w:pPr>
        <w:pStyle w:val="NormalIndent"/>
        <w:numPr>
          <w:ilvl w:val="0"/>
          <w:numId w:val="38"/>
        </w:numPr>
      </w:pPr>
      <w:r>
        <w:t xml:space="preserve">Incorporating Salesforce data (including KYC data and the maximum unit occupancy allowed) into Grainger Trust’s digital tenancy audit </w:t>
      </w:r>
      <w:r w:rsidR="64CBAD83">
        <w:t>forms and</w:t>
      </w:r>
      <w:r>
        <w:t xml:space="preserve"> saving any changes back to Salesforce. </w:t>
      </w:r>
    </w:p>
    <w:p w:rsidRPr="00F10F67" w:rsidR="00534C53" w:rsidP="00534C53" w:rsidRDefault="00534C53" w14:paraId="355513C1" w14:textId="3CCCD714">
      <w:pPr>
        <w:pStyle w:val="NormalIndent"/>
        <w:numPr>
          <w:ilvl w:val="1"/>
          <w:numId w:val="38"/>
        </w:numPr>
      </w:pPr>
      <w:r>
        <w:t>This may</w:t>
      </w:r>
      <w:r w:rsidR="3FE93EB3">
        <w:t xml:space="preserve"> be</w:t>
      </w:r>
      <w:r>
        <w:t xml:space="preserve"> achieved by integrating with the existing FSI tenancy audit forms, or by replacing the tenancy audit forms within Salesforce. </w:t>
      </w:r>
    </w:p>
    <w:p w:rsidR="5D704BDA" w:rsidP="0892759C" w:rsidRDefault="4A999A41" w14:paraId="09ABC368" w14:textId="2926FB54">
      <w:pPr>
        <w:pStyle w:val="NormalIndent"/>
        <w:numPr>
          <w:ilvl w:val="0"/>
          <w:numId w:val="38"/>
        </w:numPr>
      </w:pPr>
      <w:r>
        <w:t xml:space="preserve">Enabling </w:t>
      </w:r>
      <w:r w:rsidR="5D704BDA">
        <w:t xml:space="preserve">KYC data </w:t>
      </w:r>
      <w:r w:rsidR="5B9F4E15">
        <w:t>to</w:t>
      </w:r>
      <w:r w:rsidR="5D704BDA">
        <w:t xml:space="preserve"> </w:t>
      </w:r>
      <w:r w:rsidR="3A2A1297">
        <w:t xml:space="preserve">be captured and used </w:t>
      </w:r>
      <w:r w:rsidR="5D704BDA">
        <w:t xml:space="preserve">for BTR customers where </w:t>
      </w:r>
      <w:r w:rsidR="00BA5BB4">
        <w:t>re</w:t>
      </w:r>
      <w:r w:rsidR="002E7C57">
        <w:t>levant</w:t>
      </w:r>
      <w:r w:rsidR="5D704BDA">
        <w:t>.</w:t>
      </w:r>
    </w:p>
    <w:p w:rsidRPr="00F10F67" w:rsidR="00534C53" w:rsidP="0892759C" w:rsidRDefault="00197A46" w14:paraId="2531DA31" w14:textId="05A73941">
      <w:pPr>
        <w:pStyle w:val="NormalIndent"/>
        <w:numPr>
          <w:ilvl w:val="0"/>
          <w:numId w:val="38"/>
        </w:numPr>
      </w:pPr>
      <w:r w:rsidRPr="7D2ED6BB">
        <w:rPr>
          <w:lang w:eastAsia="en-ZA"/>
        </w:rPr>
        <w:t>Adding</w:t>
      </w:r>
      <w:r w:rsidRPr="7D2ED6BB" w:rsidR="40D29DBE">
        <w:rPr>
          <w:lang w:eastAsia="en-ZA"/>
        </w:rPr>
        <w:t xml:space="preserve"> alternate document and email templates with larger fonts into the leasing journey that would be sent where KYC data indicates a Grainger Trust customer is visually impaired.</w:t>
      </w:r>
      <w:r w:rsidR="40D29DBE">
        <w:t xml:space="preserve"> </w:t>
      </w:r>
    </w:p>
    <w:p w:rsidRPr="00F10F67" w:rsidR="00534C53" w:rsidP="00534C53" w:rsidRDefault="00534C53" w14:paraId="1BE3998C" w14:textId="10878439">
      <w:pPr>
        <w:pStyle w:val="NormalIndent"/>
        <w:numPr>
          <w:ilvl w:val="0"/>
          <w:numId w:val="38"/>
        </w:numPr>
      </w:pPr>
      <w:r w:rsidRPr="00F10F67">
        <w:t>Creation of a renewals journey for Grainger Trust customers</w:t>
      </w:r>
      <w:r w:rsidRPr="00F10F67" w:rsidR="007079E7">
        <w:t xml:space="preserve"> that incorporates rent setting rules</w:t>
      </w:r>
      <w:r w:rsidRPr="00F10F67">
        <w:t xml:space="preserve">. </w:t>
      </w:r>
    </w:p>
    <w:p w:rsidR="00254094" w:rsidP="00254094" w:rsidRDefault="00254094" w14:paraId="28CDBE16" w14:textId="4F2D21F6">
      <w:pPr>
        <w:pStyle w:val="NormalIndent"/>
        <w:numPr>
          <w:ilvl w:val="0"/>
          <w:numId w:val="38"/>
        </w:numPr>
      </w:pPr>
      <w:r w:rsidRPr="00F10F67">
        <w:t>Rent reviews for Grainger Trust leases, incorporating rent setting rules.</w:t>
      </w:r>
    </w:p>
    <w:p w:rsidRPr="00970B46" w:rsidR="00970B46" w:rsidP="00B50294" w:rsidRDefault="00DB3127" w14:paraId="5340AF5B" w14:textId="77777777">
      <w:pPr>
        <w:pStyle w:val="NormalIndent"/>
        <w:numPr>
          <w:ilvl w:val="0"/>
          <w:numId w:val="38"/>
        </w:numPr>
      </w:pPr>
      <w:r>
        <w:t xml:space="preserve">Visibility </w:t>
      </w:r>
      <w:r w:rsidR="00AF672C">
        <w:t xml:space="preserve">into </w:t>
      </w:r>
      <w:r w:rsidR="00B50294">
        <w:t xml:space="preserve">historical </w:t>
      </w:r>
      <w:r w:rsidR="00970B46">
        <w:t xml:space="preserve">Grainger Trust </w:t>
      </w:r>
      <w:r w:rsidR="00B50294">
        <w:t>rents</w:t>
      </w:r>
      <w:r w:rsidR="00970B46">
        <w:t>.</w:t>
      </w:r>
    </w:p>
    <w:p w:rsidRPr="00F10F67" w:rsidR="0029499B" w:rsidP="0029499B" w:rsidRDefault="0029499B" w14:paraId="151E4291" w14:textId="77777777">
      <w:pPr>
        <w:pStyle w:val="NormalIndent"/>
        <w:numPr>
          <w:ilvl w:val="0"/>
          <w:numId w:val="38"/>
        </w:numPr>
      </w:pPr>
      <w:r w:rsidRPr="00F10F67">
        <w:t>Unit exchange process</w:t>
      </w:r>
      <w:r>
        <w:t>.</w:t>
      </w:r>
    </w:p>
    <w:p w:rsidRPr="00F10F67" w:rsidR="00534C53" w:rsidP="00534C53" w:rsidRDefault="00534C53" w14:paraId="05865FD0" w14:textId="6E6F214C">
      <w:pPr>
        <w:pStyle w:val="NormalIndent"/>
        <w:numPr>
          <w:ilvl w:val="0"/>
          <w:numId w:val="38"/>
        </w:numPr>
      </w:pPr>
      <w:r w:rsidRPr="00F10F67">
        <w:t xml:space="preserve">Updating </w:t>
      </w:r>
      <w:r w:rsidR="008B4084">
        <w:t xml:space="preserve">any </w:t>
      </w:r>
      <w:r w:rsidRPr="00F10F67">
        <w:t xml:space="preserve">Salesforce-generated communications and documentation sent to Grainger Trust customers </w:t>
      </w:r>
      <w:r w:rsidRPr="00451E59">
        <w:t>after</w:t>
      </w:r>
      <w:r w:rsidRPr="00F10F67">
        <w:t xml:space="preserve"> the initial leasing journey (e.g. adding new document or email templates specific to Grainger Trust or templates with larger fonts).   </w:t>
      </w:r>
    </w:p>
    <w:p w:rsidRPr="00652992" w:rsidR="003F7452" w:rsidP="003F7452" w:rsidRDefault="003F7452" w14:paraId="1AF58B4F" w14:textId="02DBE2BC">
      <w:pPr>
        <w:pStyle w:val="Heading2"/>
        <w:tabs>
          <w:tab w:val="left" w:pos="3828"/>
        </w:tabs>
      </w:pPr>
      <w:bookmarkStart w:name="_Objectives_2" w:id="11"/>
      <w:bookmarkStart w:name="_Toc169877762" w:id="12"/>
      <w:bookmarkEnd w:id="11"/>
      <w:r w:rsidRPr="00652992">
        <w:t>Objectives</w:t>
      </w:r>
      <w:bookmarkEnd w:id="12"/>
    </w:p>
    <w:p w:rsidRPr="00783A4B" w:rsidR="00A032F7" w:rsidP="00783A4B" w:rsidRDefault="009731B7" w14:paraId="04C7029C" w14:textId="02CF8CE7">
      <w:pPr>
        <w:pStyle w:val="NormalIndent"/>
      </w:pPr>
      <w:r w:rsidRPr="00652992">
        <w:t>The objectives of this project are to:</w:t>
      </w:r>
    </w:p>
    <w:p w:rsidRPr="00C63E45" w:rsidR="0095467E" w:rsidP="00FA5771" w:rsidRDefault="00D80755" w14:paraId="03EA2C3D" w14:textId="695E54D5">
      <w:pPr>
        <w:pStyle w:val="NormalIndent"/>
        <w:numPr>
          <w:ilvl w:val="0"/>
          <w:numId w:val="41"/>
        </w:numPr>
      </w:pPr>
      <w:r w:rsidRPr="00062889">
        <w:t xml:space="preserve">Assess </w:t>
      </w:r>
      <w:r w:rsidRPr="00062889" w:rsidR="005D5082">
        <w:t xml:space="preserve">the key </w:t>
      </w:r>
      <w:r w:rsidRPr="00C63E45" w:rsidR="005D5082">
        <w:t>solution requirements</w:t>
      </w:r>
      <w:r w:rsidRPr="00C63E45" w:rsidR="00062889">
        <w:t xml:space="preserve"> (for release 1)</w:t>
      </w:r>
      <w:r w:rsidRPr="00C63E45" w:rsidR="005D5082">
        <w:t xml:space="preserve">, in consultation with </w:t>
      </w:r>
      <w:r>
        <w:fldChar w:fldCharType="begin"/>
      </w:r>
      <w:r>
        <w:instrText>DOCPROPERTY  Category  \* MERGEFORMAT</w:instrText>
      </w:r>
      <w:r>
        <w:fldChar w:fldCharType="separate"/>
      </w:r>
      <w:r w:rsidRPr="00C63E45" w:rsidR="004D4E80">
        <w:t>Grainger</w:t>
      </w:r>
      <w:r>
        <w:fldChar w:fldCharType="end"/>
      </w:r>
      <w:r w:rsidRPr="00C63E45" w:rsidR="0095467E">
        <w:t>.</w:t>
      </w:r>
    </w:p>
    <w:p w:rsidRPr="00C63E45" w:rsidR="004128A8" w:rsidP="00FA5771" w:rsidRDefault="004128A8" w14:paraId="5BE9CED9" w14:textId="7711B6F6">
      <w:pPr>
        <w:pStyle w:val="NormalIndent"/>
        <w:numPr>
          <w:ilvl w:val="0"/>
          <w:numId w:val="41"/>
        </w:numPr>
      </w:pPr>
      <w:r w:rsidRPr="00C63E45">
        <w:rPr>
          <w:lang w:val="en-GB"/>
        </w:rPr>
        <w:t>Design a solution</w:t>
      </w:r>
      <w:r w:rsidRPr="00C63E45" w:rsidR="00682ABF">
        <w:rPr>
          <w:lang w:val="en-GB"/>
        </w:rPr>
        <w:t xml:space="preserve"> and</w:t>
      </w:r>
      <w:r w:rsidRPr="00C63E45">
        <w:rPr>
          <w:lang w:val="en-GB"/>
        </w:rPr>
        <w:t xml:space="preserve"> </w:t>
      </w:r>
      <w:r w:rsidRPr="00C63E45" w:rsidR="00682ABF">
        <w:t>data model</w:t>
      </w:r>
      <w:r w:rsidRPr="00C63E45" w:rsidR="00682ABF">
        <w:rPr>
          <w:lang w:val="en-GB"/>
        </w:rPr>
        <w:t xml:space="preserve"> </w:t>
      </w:r>
      <w:r w:rsidRPr="00C63E45">
        <w:rPr>
          <w:lang w:val="en-GB"/>
        </w:rPr>
        <w:t>that aligns</w:t>
      </w:r>
      <w:r w:rsidRPr="00C63E45">
        <w:rPr>
          <w:rStyle w:val="normaltextrun"/>
          <w:color w:val="000000"/>
          <w:shd w:val="clear" w:color="auto" w:fill="FFFFFF"/>
        </w:rPr>
        <w:t xml:space="preserve"> with </w:t>
      </w:r>
      <w:r w:rsidRPr="00C63E45" w:rsidR="00C63E45">
        <w:rPr>
          <w:rStyle w:val="normaltextrun"/>
          <w:color w:val="000000"/>
          <w:shd w:val="clear" w:color="auto" w:fill="FFFFFF"/>
        </w:rPr>
        <w:t>the current Grainger org</w:t>
      </w:r>
      <w:r w:rsidR="00C63E45">
        <w:rPr>
          <w:rStyle w:val="normaltextrun"/>
          <w:color w:val="000000"/>
          <w:shd w:val="clear" w:color="auto" w:fill="FFFFFF"/>
        </w:rPr>
        <w:t xml:space="preserve">, </w:t>
      </w:r>
      <w:r w:rsidRPr="00C63E45">
        <w:rPr>
          <w:rStyle w:val="normaltextrun"/>
          <w:color w:val="000000"/>
          <w:shd w:val="clear" w:color="auto" w:fill="FFFFFF"/>
        </w:rPr>
        <w:t xml:space="preserve">Salesforce features, best practices </w:t>
      </w:r>
      <w:r w:rsidRPr="00C63E45">
        <w:rPr>
          <w:lang w:val="en-GB"/>
        </w:rPr>
        <w:t>and minimises technical debt</w:t>
      </w:r>
      <w:r w:rsidR="00EF1FED">
        <w:rPr>
          <w:lang w:val="en-GB"/>
        </w:rPr>
        <w:t>.</w:t>
      </w:r>
    </w:p>
    <w:p w:rsidRPr="00C63E45" w:rsidR="004128A8" w:rsidP="00FA5771" w:rsidRDefault="004128A8" w14:paraId="33B14F32" w14:textId="77777777">
      <w:pPr>
        <w:pStyle w:val="NormalIndent"/>
        <w:numPr>
          <w:ilvl w:val="0"/>
          <w:numId w:val="41"/>
        </w:numPr>
        <w:jc w:val="both"/>
        <w:rPr>
          <w:lang w:val="en-GB"/>
        </w:rPr>
      </w:pPr>
      <w:r w:rsidRPr="00C63E45">
        <w:t>If necessary, develop a proof-of-concept that demonstrates aspects of the proposed solution.</w:t>
      </w:r>
    </w:p>
    <w:p w:rsidRPr="00C63E45" w:rsidR="0095467E" w:rsidP="00FA5771" w:rsidRDefault="00682ABF" w14:paraId="3DE55644" w14:textId="0A28FAE2">
      <w:pPr>
        <w:pStyle w:val="NormalIndent"/>
        <w:numPr>
          <w:ilvl w:val="0"/>
          <w:numId w:val="41"/>
        </w:numPr>
      </w:pPr>
      <w:r w:rsidRPr="00367756">
        <w:t>Compile a project backlog that contains the outcomes to be delivered</w:t>
      </w:r>
      <w:r w:rsidRPr="00367756" w:rsidR="00C63E45">
        <w:t xml:space="preserve"> in release 1</w:t>
      </w:r>
      <w:r w:rsidRPr="00367756">
        <w:t xml:space="preserve">. </w:t>
      </w:r>
      <w:r w:rsidRPr="00783A4B">
        <w:rPr>
          <w:lang w:val="en-GB"/>
        </w:rPr>
        <w:t>The backlog will be used during an iterative delivery phase to identify, develop and deploy the most valuable features</w:t>
      </w:r>
      <w:r w:rsidRPr="00C63E45" w:rsidR="0095467E">
        <w:t>.</w:t>
      </w:r>
    </w:p>
    <w:p w:rsidRPr="00367756" w:rsidR="00974E55" w:rsidP="00FA5771" w:rsidRDefault="00974E55" w14:paraId="43709C0F" w14:textId="49A7A3DA">
      <w:pPr>
        <w:pStyle w:val="NormalIndent"/>
        <w:numPr>
          <w:ilvl w:val="1"/>
          <w:numId w:val="41"/>
        </w:numPr>
      </w:pPr>
      <w:r w:rsidRPr="00367756">
        <w:t xml:space="preserve">Prioritize the </w:t>
      </w:r>
      <w:r w:rsidR="0034641D">
        <w:t>features</w:t>
      </w:r>
      <w:r w:rsidRPr="00367756">
        <w:t xml:space="preserve"> on the backlog (in collaboration with </w:t>
      </w:r>
      <w:r>
        <w:fldChar w:fldCharType="begin"/>
      </w:r>
      <w:r>
        <w:instrText>DOCPROPERTY  Category  \* MERGEFORMAT</w:instrText>
      </w:r>
      <w:r>
        <w:fldChar w:fldCharType="separate"/>
      </w:r>
      <w:r w:rsidRPr="00367756" w:rsidR="004D4E80">
        <w:t>Grainger</w:t>
      </w:r>
      <w:r>
        <w:fldChar w:fldCharType="end"/>
      </w:r>
      <w:r w:rsidRPr="00367756">
        <w:t>).</w:t>
      </w:r>
    </w:p>
    <w:p w:rsidRPr="00444A3D" w:rsidR="001B20CB" w:rsidP="00FA5771" w:rsidRDefault="001B20CB" w14:paraId="7188B2D3" w14:textId="241F4056">
      <w:pPr>
        <w:pStyle w:val="NormalIndent"/>
        <w:numPr>
          <w:ilvl w:val="1"/>
          <w:numId w:val="41"/>
        </w:numPr>
      </w:pPr>
      <w:r w:rsidRPr="00444A3D">
        <w:t>Write user stories with detailed acceptance criteria</w:t>
      </w:r>
      <w:r w:rsidR="00444A3D">
        <w:t xml:space="preserve"> that will be </w:t>
      </w:r>
      <w:r w:rsidRPr="00444A3D">
        <w:t xml:space="preserve">reviewed and agreed with </w:t>
      </w:r>
      <w:r>
        <w:fldChar w:fldCharType="begin"/>
      </w:r>
      <w:r>
        <w:instrText>DOCPROPERTY  Category  \* MERGEFORMAT</w:instrText>
      </w:r>
      <w:r>
        <w:fldChar w:fldCharType="separate"/>
      </w:r>
      <w:r w:rsidR="00444A3D">
        <w:t>Grainger</w:t>
      </w:r>
      <w:r>
        <w:fldChar w:fldCharType="end"/>
      </w:r>
      <w:r w:rsidRPr="00444A3D">
        <w:t>.</w:t>
      </w:r>
    </w:p>
    <w:p w:rsidR="004D354E" w:rsidP="00FA5771" w:rsidRDefault="00783A4B" w14:paraId="1146F636" w14:textId="77777777">
      <w:pPr>
        <w:pStyle w:val="NormalIndent"/>
        <w:numPr>
          <w:ilvl w:val="0"/>
          <w:numId w:val="41"/>
        </w:numPr>
      </w:pPr>
      <w:r w:rsidRPr="00783A4B">
        <w:t>Provide a revised forecast of the number of sprints, cost &amp; timeline required to deliver the project backlog.</w:t>
      </w:r>
      <w:r w:rsidR="007C1F6A">
        <w:t xml:space="preserve"> </w:t>
      </w:r>
    </w:p>
    <w:p w:rsidRPr="00783A4B" w:rsidR="00783A4B" w:rsidP="00FA5771" w:rsidRDefault="00783A4B" w14:paraId="40FE3A58" w14:textId="40F1A4AA">
      <w:pPr>
        <w:pStyle w:val="NormalIndent"/>
        <w:numPr>
          <w:ilvl w:val="1"/>
          <w:numId w:val="41"/>
        </w:numPr>
      </w:pPr>
      <w:r w:rsidRPr="00783A4B">
        <w:rPr>
          <w:rStyle w:val="normaltextrun1"/>
        </w:rPr>
        <w:t xml:space="preserve">Note that costs and timelines are forecasts will be continuously refined throughout the project, based on continuous feedback, backlog refinement and re-prioritization. </w:t>
      </w:r>
    </w:p>
    <w:p w:rsidR="00534C53" w:rsidP="00FA5771" w:rsidRDefault="00534C53" w14:paraId="3E40C145" w14:textId="1C8C5967">
      <w:pPr>
        <w:pStyle w:val="NormalIndent"/>
        <w:numPr>
          <w:ilvl w:val="0"/>
          <w:numId w:val="41"/>
        </w:numPr>
      </w:pPr>
      <w:bookmarkStart w:name="_Delivery_Approach_1" w:id="13"/>
      <w:bookmarkEnd w:id="13"/>
      <w:r w:rsidRPr="007A6C95">
        <w:t>Deliver a solution containing the key features</w:t>
      </w:r>
      <w:r w:rsidR="00B13413">
        <w:t xml:space="preserve"> for release 1 listed in the </w:t>
      </w:r>
      <w:hyperlink w:history="1" w:anchor="_Solution_Overview_1">
        <w:r w:rsidRPr="00B13413" w:rsidR="00B13413">
          <w:rPr>
            <w:rStyle w:val="Hyperlink"/>
          </w:rPr>
          <w:t>Solution Overview</w:t>
        </w:r>
      </w:hyperlink>
      <w:r w:rsidR="00B13413">
        <w:t>.</w:t>
      </w:r>
    </w:p>
    <w:p w:rsidRPr="007A6C95" w:rsidR="00BF6971" w:rsidP="00FA5771" w:rsidRDefault="005D037C" w14:paraId="27D763E7" w14:textId="210E348F">
      <w:pPr>
        <w:pStyle w:val="NormalIndent"/>
        <w:numPr>
          <w:ilvl w:val="0"/>
          <w:numId w:val="41"/>
        </w:numPr>
      </w:pPr>
      <w:r>
        <w:t>Provide</w:t>
      </w:r>
      <w:r w:rsidR="00BF6971">
        <w:t xml:space="preserve"> a single user guide</w:t>
      </w:r>
      <w:r w:rsidR="00977E47">
        <w:t xml:space="preserve"> addressing the new front-end functionality</w:t>
      </w:r>
      <w:r>
        <w:t xml:space="preserve"> delivered</w:t>
      </w:r>
      <w:r w:rsidR="00BF6971">
        <w:t>.</w:t>
      </w:r>
    </w:p>
    <w:p w:rsidRPr="009E0357" w:rsidR="00742D8B" w:rsidP="00750480" w:rsidRDefault="002A0F1D" w14:paraId="3A1C9E28" w14:textId="28F2568B">
      <w:pPr>
        <w:pStyle w:val="Heading2"/>
        <w:tabs>
          <w:tab w:val="left" w:pos="3828"/>
        </w:tabs>
      </w:pPr>
      <w:bookmarkStart w:name="_Delivery_Approach_2" w:id="14"/>
      <w:bookmarkStart w:name="_Toc169877763" w:id="15"/>
      <w:bookmarkEnd w:id="14"/>
      <w:r w:rsidRPr="009E0357">
        <w:t>Delivery Approach</w:t>
      </w:r>
      <w:bookmarkEnd w:id="15"/>
    </w:p>
    <w:p w:rsidRPr="009E0357" w:rsidR="00742D8B" w:rsidP="008F7D66" w:rsidRDefault="00742D8B" w14:paraId="76EC409D" w14:textId="028CADFC">
      <w:pPr>
        <w:pStyle w:val="NormalIndent"/>
        <w:jc w:val="both"/>
      </w:pPr>
      <w:r w:rsidRPr="009E0357">
        <w:t xml:space="preserve">The delivery approach will be based on the </w:t>
      </w:r>
      <w:r w:rsidRPr="009E0357" w:rsidR="00DA39CD">
        <w:t xml:space="preserve">SCRUM </w:t>
      </w:r>
      <w:r w:rsidRPr="009E0357" w:rsidR="005B016F">
        <w:t>f</w:t>
      </w:r>
      <w:r w:rsidRPr="009E0357">
        <w:t>ramework.</w:t>
      </w:r>
      <w:r w:rsidRPr="009E0357" w:rsidR="00C236B0">
        <w:t xml:space="preserve"> Iterative delivery is achieved through a series of 3-week sprints.</w:t>
      </w:r>
    </w:p>
    <w:p w:rsidRPr="009E0357" w:rsidR="00742D8B" w:rsidP="008F7D66" w:rsidRDefault="00DC29D4" w14:paraId="6077D04D" w14:textId="196EC33D">
      <w:pPr>
        <w:pStyle w:val="NormalIndent"/>
        <w:jc w:val="both"/>
      </w:pPr>
      <w:r w:rsidRPr="009E0357">
        <w:t xml:space="preserve">An agile delivery approach </w:t>
      </w:r>
      <w:r w:rsidRPr="009E0357" w:rsidR="00742D8B">
        <w:t>allow</w:t>
      </w:r>
      <w:r w:rsidRPr="009E0357" w:rsidR="00044D36">
        <w:t>s</w:t>
      </w:r>
      <w:r w:rsidRPr="009E0357" w:rsidR="00742D8B">
        <w:t xml:space="preserve"> for the early delivery of outcomes </w:t>
      </w:r>
      <w:r w:rsidRPr="009E0357" w:rsidR="00C236B0">
        <w:t xml:space="preserve">and </w:t>
      </w:r>
      <w:r w:rsidRPr="009E0357" w:rsidR="00742D8B">
        <w:t>provide</w:t>
      </w:r>
      <w:r w:rsidRPr="009E0357" w:rsidR="00C236B0">
        <w:t>s</w:t>
      </w:r>
      <w:r w:rsidRPr="009E0357" w:rsidR="00742D8B">
        <w:t xml:space="preserve"> flexibility to adjust for any unforeseen opportunities or issues uncovered during the project. </w:t>
      </w:r>
    </w:p>
    <w:p w:rsidRPr="009E0357" w:rsidR="00742D8B" w:rsidP="008F7D66" w:rsidRDefault="00742D8B" w14:paraId="6F7F112E" w14:textId="6D77DB43">
      <w:pPr>
        <w:pStyle w:val="NormalIndent"/>
        <w:jc w:val="both"/>
      </w:pPr>
      <w:r w:rsidRPr="009E0357">
        <w:t xml:space="preserve">A </w:t>
      </w:r>
      <w:r w:rsidRPr="009E0357" w:rsidR="00CE3075">
        <w:t>b</w:t>
      </w:r>
      <w:r w:rsidRPr="009E0357">
        <w:t xml:space="preserve">acklog will be maintained to track outcomes to be delivered and indicate priority of these outcomes relative to each other. </w:t>
      </w:r>
      <w:r w:rsidRPr="009E0357" w:rsidR="007D0B07">
        <w:t>The backlog will be</w:t>
      </w:r>
      <w:r w:rsidRPr="009E0357">
        <w:t xml:space="preserve"> a living artifact that </w:t>
      </w:r>
      <w:r w:rsidRPr="009E0357" w:rsidR="00C236B0">
        <w:t>will evolve</w:t>
      </w:r>
      <w:r w:rsidRPr="009E0357">
        <w:t xml:space="preserve"> as </w:t>
      </w:r>
      <w:r w:rsidRPr="009E0357" w:rsidR="002A3874">
        <w:t xml:space="preserve">Open Box and </w:t>
      </w:r>
      <w:r>
        <w:fldChar w:fldCharType="begin"/>
      </w:r>
      <w:r>
        <w:instrText>DOCPROPERTY  Category  \* MERGEFORMAT</w:instrText>
      </w:r>
      <w:r>
        <w:fldChar w:fldCharType="separate"/>
      </w:r>
      <w:r w:rsidRPr="009E0357" w:rsidR="004D4E80">
        <w:t>Grainger</w:t>
      </w:r>
      <w:r>
        <w:fldChar w:fldCharType="end"/>
      </w:r>
      <w:r w:rsidRPr="009E0357" w:rsidR="002A3874">
        <w:t xml:space="preserve"> </w:t>
      </w:r>
      <w:r w:rsidRPr="009E0357">
        <w:t xml:space="preserve">collaborate towards maximizing the value delivered. </w:t>
      </w:r>
      <w:r>
        <w:fldChar w:fldCharType="begin"/>
      </w:r>
      <w:r>
        <w:instrText>DOCPROPERTY  Category  \* MERGEFORMAT</w:instrText>
      </w:r>
      <w:r>
        <w:fldChar w:fldCharType="separate"/>
      </w:r>
      <w:r w:rsidRPr="009E0357" w:rsidR="004D4E80">
        <w:t>Grainger</w:t>
      </w:r>
      <w:r>
        <w:fldChar w:fldCharType="end"/>
      </w:r>
      <w:r w:rsidRPr="009E0357" w:rsidR="003705F3">
        <w:t xml:space="preserve"> </w:t>
      </w:r>
      <w:r w:rsidRPr="009E0357">
        <w:t xml:space="preserve">stakeholders will </w:t>
      </w:r>
      <w:r w:rsidRPr="009E0357" w:rsidR="00B75828">
        <w:t>have</w:t>
      </w:r>
      <w:r w:rsidRPr="009E0357">
        <w:t xml:space="preserve"> access to the backlog </w:t>
      </w:r>
      <w:r w:rsidRPr="009E0357" w:rsidR="009771CD">
        <w:t>which</w:t>
      </w:r>
      <w:r w:rsidRPr="009E0357">
        <w:t xml:space="preserve"> will serve as the single source of truth with regards to scope.</w:t>
      </w:r>
    </w:p>
    <w:p w:rsidRPr="009E0357" w:rsidR="004C5C95" w:rsidP="00D73569" w:rsidRDefault="004C5C95" w14:paraId="405CCB4D" w14:textId="77777777">
      <w:pPr>
        <w:ind w:left="0"/>
      </w:pPr>
      <w:r w:rsidRPr="00197A46">
        <w:rPr>
          <w:noProof/>
          <w:color w:val="2B579A"/>
          <w:shd w:val="clear" w:color="auto" w:fill="E6E6E6"/>
        </w:rPr>
        <w:drawing>
          <wp:inline distT="0" distB="0" distL="0" distR="0" wp14:anchorId="7DDECB14" wp14:editId="0829CE08">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2"/>
                    <a:stretch>
                      <a:fillRect/>
                    </a:stretch>
                  </pic:blipFill>
                  <pic:spPr>
                    <a:xfrm>
                      <a:off x="0" y="0"/>
                      <a:ext cx="5972810" cy="2461895"/>
                    </a:xfrm>
                    <a:prstGeom prst="rect">
                      <a:avLst/>
                    </a:prstGeom>
                    <a:ln>
                      <a:noFill/>
                    </a:ln>
                  </pic:spPr>
                </pic:pic>
              </a:graphicData>
            </a:graphic>
          </wp:inline>
        </w:drawing>
      </w:r>
    </w:p>
    <w:p w:rsidRPr="009E0357" w:rsidR="004C5C95" w:rsidP="004C5C95" w:rsidRDefault="004C5C95" w14:paraId="7B001D8C" w14:textId="052BBCF2">
      <w:pPr>
        <w:pStyle w:val="Caption"/>
        <w:jc w:val="both"/>
        <w:rPr>
          <w:b/>
          <w:bCs/>
          <w:i w:val="0"/>
          <w:iCs w:val="0"/>
          <w:color w:val="000000" w:themeColor="text1"/>
        </w:rPr>
      </w:pPr>
      <w:r w:rsidRPr="009E0357">
        <w:rPr>
          <w:b/>
          <w:bCs/>
          <w:i w:val="0"/>
          <w:iCs w:val="0"/>
          <w:color w:val="000000" w:themeColor="text1"/>
        </w:rPr>
        <w:t xml:space="preserve">Figure </w:t>
      </w:r>
      <w:r w:rsidRPr="009E0357">
        <w:rPr>
          <w:b/>
          <w:i w:val="0"/>
          <w:color w:val="000000" w:themeColor="text1"/>
          <w:shd w:val="clear" w:color="auto" w:fill="E6E6E6"/>
        </w:rPr>
        <w:fldChar w:fldCharType="begin"/>
      </w:r>
      <w:r w:rsidRPr="009E0357">
        <w:rPr>
          <w:b/>
          <w:bCs/>
          <w:i w:val="0"/>
          <w:iCs w:val="0"/>
          <w:color w:val="000000" w:themeColor="text1"/>
        </w:rPr>
        <w:instrText xml:space="preserve"> SEQ Figure \* ARABIC </w:instrText>
      </w:r>
      <w:r w:rsidRPr="009E0357">
        <w:rPr>
          <w:b/>
          <w:i w:val="0"/>
          <w:color w:val="000000" w:themeColor="text1"/>
          <w:shd w:val="clear" w:color="auto" w:fill="E6E6E6"/>
        </w:rPr>
        <w:fldChar w:fldCharType="separate"/>
      </w:r>
      <w:r w:rsidR="002E0974">
        <w:rPr>
          <w:b/>
          <w:bCs/>
          <w:i w:val="0"/>
          <w:iCs w:val="0"/>
          <w:noProof/>
          <w:color w:val="000000" w:themeColor="text1"/>
        </w:rPr>
        <w:t>1</w:t>
      </w:r>
      <w:r w:rsidRPr="009E0357">
        <w:rPr>
          <w:b/>
          <w:i w:val="0"/>
          <w:color w:val="000000" w:themeColor="text1"/>
          <w:shd w:val="clear" w:color="auto" w:fill="E6E6E6"/>
        </w:rPr>
        <w:fldChar w:fldCharType="end"/>
      </w:r>
      <w:r w:rsidRPr="009E0357">
        <w:rPr>
          <w:b/>
          <w:bCs/>
          <w:i w:val="0"/>
          <w:iCs w:val="0"/>
          <w:color w:val="000000" w:themeColor="text1"/>
        </w:rPr>
        <w:t>: Agile Delivery Approach</w:t>
      </w:r>
    </w:p>
    <w:p w:rsidRPr="009E0357" w:rsidR="00B75828" w:rsidP="00B75828" w:rsidRDefault="00975F4D" w14:paraId="3B2D33D0" w14:textId="781BC2D6">
      <w:pPr>
        <w:pStyle w:val="NormalIndent"/>
        <w:jc w:val="both"/>
      </w:pPr>
      <w:r>
        <w:fldChar w:fldCharType="begin"/>
      </w:r>
      <w:r>
        <w:instrText>DOCPROPERTY  Category  \* MERGEFORMAT</w:instrText>
      </w:r>
      <w:r>
        <w:fldChar w:fldCharType="separate"/>
      </w:r>
      <w:r w:rsidRPr="009E0357" w:rsidR="004D4E80">
        <w:t>Grainger</w:t>
      </w:r>
      <w:r>
        <w:fldChar w:fldCharType="end"/>
      </w:r>
      <w:r w:rsidRPr="009E0357" w:rsidR="00B75828">
        <w:t xml:space="preserve"> representatives </w:t>
      </w:r>
      <w:r w:rsidRPr="009E0357" w:rsidR="00AB5F55">
        <w:t>will b</w:t>
      </w:r>
      <w:r w:rsidRPr="009E0357" w:rsidR="00556495">
        <w:t xml:space="preserve">e required to particulate in the following </w:t>
      </w:r>
      <w:r w:rsidRPr="009E0357" w:rsidR="00B75828">
        <w:t xml:space="preserve">during </w:t>
      </w:r>
      <w:r w:rsidRPr="009E0357" w:rsidR="00556495">
        <w:t xml:space="preserve">each </w:t>
      </w:r>
      <w:r w:rsidRPr="009E0357" w:rsidR="00B75828">
        <w:t>sprint cycle:</w:t>
      </w:r>
    </w:p>
    <w:p w:rsidRPr="009E0357" w:rsidR="00B75828" w:rsidP="008D4E45" w:rsidRDefault="00B75828" w14:paraId="50297A91" w14:textId="4E685831">
      <w:pPr>
        <w:pStyle w:val="NormalIndent"/>
        <w:numPr>
          <w:ilvl w:val="0"/>
          <w:numId w:val="12"/>
        </w:numPr>
        <w:rPr>
          <w:b/>
          <w:bCs/>
        </w:rPr>
      </w:pPr>
      <w:r w:rsidRPr="009E0357">
        <w:rPr>
          <w:b/>
          <w:bCs/>
        </w:rPr>
        <w:t>Backlog Refinement</w:t>
      </w:r>
      <w:r w:rsidRPr="009E0357" w:rsidR="00556495">
        <w:rPr>
          <w:b/>
          <w:bCs/>
        </w:rPr>
        <w:t xml:space="preserve"> </w:t>
      </w:r>
      <w:r w:rsidRPr="009E0357" w:rsidR="00556495">
        <w:t>–</w:t>
      </w:r>
      <w:r w:rsidRPr="009E0357" w:rsidR="00890987">
        <w:t xml:space="preserve"> </w:t>
      </w:r>
      <w:r w:rsidRPr="009E0357" w:rsidR="00556495">
        <w:t xml:space="preserve">Open Box and </w:t>
      </w:r>
      <w:r>
        <w:fldChar w:fldCharType="begin"/>
      </w:r>
      <w:r>
        <w:instrText>DOCPROPERTY  Category  \* MERGEFORMAT</w:instrText>
      </w:r>
      <w:r>
        <w:fldChar w:fldCharType="separate"/>
      </w:r>
      <w:r w:rsidRPr="009E0357" w:rsidR="004D4E80">
        <w:t>Grainger</w:t>
      </w:r>
      <w:r>
        <w:fldChar w:fldCharType="end"/>
      </w:r>
      <w:r w:rsidRPr="009E0357" w:rsidR="00556495">
        <w:t xml:space="preserve"> representatives will </w:t>
      </w:r>
      <w:r w:rsidRPr="009E0357" w:rsidR="00264FF5">
        <w:t xml:space="preserve">meet </w:t>
      </w:r>
      <w:r w:rsidRPr="009E0357" w:rsidR="00E33560">
        <w:t>to prioritize use</w:t>
      </w:r>
      <w:r w:rsidRPr="009E0357" w:rsidR="009E0357">
        <w:t>r</w:t>
      </w:r>
      <w:r w:rsidRPr="009E0357" w:rsidR="00E33560">
        <w:t xml:space="preserve"> stories on the backlog </w:t>
      </w:r>
      <w:r w:rsidRPr="009E0357" w:rsidR="00426D9F">
        <w:t xml:space="preserve">as well as </w:t>
      </w:r>
      <w:r w:rsidRPr="009E0357" w:rsidR="00E33560">
        <w:t xml:space="preserve">review </w:t>
      </w:r>
      <w:r w:rsidRPr="009E0357" w:rsidR="00426D9F">
        <w:t xml:space="preserve">and agree on </w:t>
      </w:r>
      <w:r w:rsidRPr="009E0357" w:rsidR="00E33560">
        <w:t>acceptance criteria for user stories at the top of the backlog</w:t>
      </w:r>
      <w:r w:rsidRPr="009E0357" w:rsidR="00890987">
        <w:t>.</w:t>
      </w:r>
    </w:p>
    <w:p w:rsidRPr="009E0357" w:rsidR="00B75828" w:rsidP="008D4E45" w:rsidRDefault="00B75828" w14:paraId="624FFBDE" w14:textId="475DD8D4">
      <w:pPr>
        <w:pStyle w:val="NormalIndent"/>
        <w:numPr>
          <w:ilvl w:val="0"/>
          <w:numId w:val="12"/>
        </w:numPr>
      </w:pPr>
      <w:r w:rsidRPr="009E0357">
        <w:rPr>
          <w:b/>
          <w:bCs/>
        </w:rPr>
        <w:t>Demo</w:t>
      </w:r>
      <w:r w:rsidRPr="009E0357">
        <w:t xml:space="preserve"> –</w:t>
      </w:r>
      <w:r w:rsidRPr="009E0357" w:rsidR="002564DD">
        <w:t xml:space="preserve"> </w:t>
      </w:r>
      <w:r w:rsidRPr="009E0357" w:rsidR="00AB5F55">
        <w:t>Open Box will</w:t>
      </w:r>
      <w:r w:rsidRPr="009E0357" w:rsidR="00264FF5">
        <w:t xml:space="preserve"> meet with </w:t>
      </w:r>
      <w:r>
        <w:fldChar w:fldCharType="begin"/>
      </w:r>
      <w:r>
        <w:instrText>DOCPROPERTY  Category  \* MERGEFORMAT</w:instrText>
      </w:r>
      <w:r>
        <w:fldChar w:fldCharType="separate"/>
      </w:r>
      <w:r w:rsidRPr="009E0357" w:rsidR="004D4E80">
        <w:t>Grainger</w:t>
      </w:r>
      <w:r>
        <w:fldChar w:fldCharType="end"/>
      </w:r>
      <w:r w:rsidRPr="009E0357" w:rsidR="00264FF5">
        <w:t xml:space="preserve"> representatives</w:t>
      </w:r>
      <w:r w:rsidRPr="009E0357" w:rsidR="00AB5F55">
        <w:t xml:space="preserve"> </w:t>
      </w:r>
      <w:r w:rsidRPr="009E0357" w:rsidR="00264FF5">
        <w:t xml:space="preserve">to </w:t>
      </w:r>
      <w:r w:rsidRPr="009E0357" w:rsidR="00CB1FEB">
        <w:t xml:space="preserve">demonstrate the outcomes delivered in the past </w:t>
      </w:r>
      <w:r w:rsidRPr="009E0357" w:rsidR="00E81C59">
        <w:t>sprint</w:t>
      </w:r>
      <w:r w:rsidRPr="009E0357">
        <w:t xml:space="preserve">.  </w:t>
      </w:r>
    </w:p>
    <w:p w:rsidRPr="009E0357" w:rsidR="00B75828" w:rsidP="008D4E45" w:rsidRDefault="00B75828" w14:paraId="317E62C5" w14:textId="291AB22E">
      <w:pPr>
        <w:pStyle w:val="NormalIndent"/>
        <w:numPr>
          <w:ilvl w:val="0"/>
          <w:numId w:val="12"/>
        </w:numPr>
      </w:pPr>
      <w:r w:rsidRPr="009E0357">
        <w:rPr>
          <w:b/>
          <w:bCs/>
        </w:rPr>
        <w:t>Sprint Planning</w:t>
      </w:r>
      <w:r w:rsidRPr="009E0357">
        <w:t xml:space="preserve"> </w:t>
      </w:r>
      <w:r w:rsidRPr="009E0357" w:rsidR="00DC5C36">
        <w:t>–</w:t>
      </w:r>
      <w:r w:rsidRPr="009E0357">
        <w:t xml:space="preserve"> </w:t>
      </w:r>
      <w:r w:rsidRPr="009E0357" w:rsidR="00E81C59">
        <w:t>O</w:t>
      </w:r>
      <w:r w:rsidRPr="009E0357">
        <w:t>utcomes</w:t>
      </w:r>
      <w:r w:rsidRPr="009E0357" w:rsidR="000D0347">
        <w:t xml:space="preserve"> on the backlog</w:t>
      </w:r>
      <w:r w:rsidRPr="009E0357">
        <w:t xml:space="preserve"> will be selected for the next </w:t>
      </w:r>
      <w:r w:rsidRPr="009E0357" w:rsidR="00E81C59">
        <w:t>sprint</w:t>
      </w:r>
      <w:r w:rsidRPr="009E0357">
        <w:t xml:space="preserve">. </w:t>
      </w:r>
    </w:p>
    <w:p w:rsidRPr="009E0357" w:rsidR="003355ED" w:rsidP="008D4E45" w:rsidRDefault="00B75828" w14:paraId="20D20420" w14:textId="4F52B9DA">
      <w:pPr>
        <w:pStyle w:val="NormalIndent"/>
        <w:numPr>
          <w:ilvl w:val="0"/>
          <w:numId w:val="12"/>
        </w:numPr>
      </w:pPr>
      <w:r w:rsidRPr="009E0357">
        <w:rPr>
          <w:b/>
          <w:bCs/>
        </w:rPr>
        <w:t xml:space="preserve">Testing </w:t>
      </w:r>
      <w:r w:rsidRPr="009E0357" w:rsidR="00CB1FEB">
        <w:rPr>
          <w:b/>
          <w:bCs/>
        </w:rPr>
        <w:t>–</w:t>
      </w:r>
      <w:r w:rsidRPr="009E0357">
        <w:rPr>
          <w:b/>
          <w:bCs/>
        </w:rPr>
        <w:t xml:space="preserve"> </w:t>
      </w:r>
      <w:r w:rsidRPr="009E0357" w:rsidR="00215C5B">
        <w:t xml:space="preserve">Open Box will be responsible for unit testing and QA testing of all functionality. </w:t>
      </w:r>
      <w:r>
        <w:fldChar w:fldCharType="begin"/>
      </w:r>
      <w:r>
        <w:instrText>DOCPROPERTY  Category  \* MERGEFORMAT</w:instrText>
      </w:r>
      <w:r>
        <w:fldChar w:fldCharType="separate"/>
      </w:r>
      <w:r w:rsidRPr="009E0357" w:rsidR="004D4E80">
        <w:t>Grainger</w:t>
      </w:r>
      <w:r>
        <w:fldChar w:fldCharType="end"/>
      </w:r>
      <w:r w:rsidRPr="009E0357" w:rsidR="000D0347">
        <w:t xml:space="preserve"> representatives </w:t>
      </w:r>
      <w:r w:rsidRPr="009E0357" w:rsidR="003355ED">
        <w:t xml:space="preserve">will conduct user acceptance testing </w:t>
      </w:r>
      <w:r w:rsidR="009E0357">
        <w:t xml:space="preserve">(UAT) </w:t>
      </w:r>
      <w:r w:rsidRPr="009E0357" w:rsidR="00613985">
        <w:t xml:space="preserve">of new functionality delivered in </w:t>
      </w:r>
      <w:r w:rsidRPr="009E0357" w:rsidR="003355ED">
        <w:t>each sprint and provide feedback</w:t>
      </w:r>
      <w:r w:rsidRPr="009E0357" w:rsidR="002B18F0">
        <w:t xml:space="preserve"> withing 1 week of the demo</w:t>
      </w:r>
      <w:r w:rsidRPr="009E0357" w:rsidR="003355ED">
        <w:t>.</w:t>
      </w:r>
    </w:p>
    <w:p w:rsidRPr="009E0357" w:rsidR="006102F1" w:rsidP="008D4E45" w:rsidRDefault="006102F1" w14:paraId="332FC126" w14:textId="1871A001">
      <w:pPr>
        <w:pStyle w:val="NormalIndent"/>
        <w:numPr>
          <w:ilvl w:val="0"/>
          <w:numId w:val="12"/>
        </w:numPr>
      </w:pPr>
      <w:r w:rsidRPr="009E0357">
        <w:rPr>
          <w:b/>
          <w:bCs/>
        </w:rPr>
        <w:t xml:space="preserve">Stand Up </w:t>
      </w:r>
      <w:r w:rsidRPr="009E0357" w:rsidR="000C3834">
        <w:rPr>
          <w:b/>
          <w:bCs/>
        </w:rPr>
        <w:t>–</w:t>
      </w:r>
      <w:r w:rsidRPr="009E0357">
        <w:t xml:space="preserve"> </w:t>
      </w:r>
      <w:r w:rsidRPr="009E0357" w:rsidR="00B870DA">
        <w:t>Regular</w:t>
      </w:r>
      <w:r w:rsidRPr="009E0357" w:rsidR="000C3834">
        <w:t>, 15-minute</w:t>
      </w:r>
      <w:r w:rsidRPr="009E0357">
        <w:t xml:space="preserve"> stand-up calls will be held to report on progress; </w:t>
      </w:r>
      <w:r w:rsidRPr="009E0357" w:rsidR="001D666E">
        <w:t>a</w:t>
      </w:r>
      <w:r w:rsidRPr="009E0357">
        <w:t xml:space="preserve"> </w:t>
      </w:r>
      <w:r>
        <w:fldChar w:fldCharType="begin"/>
      </w:r>
      <w:r>
        <w:instrText>DOCPROPERTY  Category  \* MERGEFORMAT</w:instrText>
      </w:r>
      <w:r>
        <w:fldChar w:fldCharType="separate"/>
      </w:r>
      <w:r w:rsidRPr="009E0357" w:rsidR="004D4E80">
        <w:t>Grainger</w:t>
      </w:r>
      <w:r>
        <w:fldChar w:fldCharType="end"/>
      </w:r>
      <w:r w:rsidRPr="009E0357" w:rsidR="001D666E">
        <w:t xml:space="preserve"> representative </w:t>
      </w:r>
      <w:r w:rsidRPr="009E0357">
        <w:t xml:space="preserve">is expected to participate in this call to </w:t>
      </w:r>
      <w:r w:rsidRPr="009E0357" w:rsidR="00B01C53">
        <w:t>provide feedback and give input on any questions that arise</w:t>
      </w:r>
      <w:r w:rsidRPr="009E0357">
        <w:t>.</w:t>
      </w:r>
    </w:p>
    <w:p w:rsidRPr="009E0357" w:rsidR="000E5257" w:rsidP="000E5257" w:rsidRDefault="000E5257" w14:paraId="7D20E265" w14:textId="7D6CEF53">
      <w:pPr>
        <w:pStyle w:val="NormalIndent"/>
        <w:jc w:val="both"/>
      </w:pPr>
      <w:r w:rsidRPr="009E0357">
        <w:t>Feedback from demos and testing will be classified as either bugs or enhancements (depending on the user story and acceptance criteria). Bugs will be fixed in a subsequent sprint, whereas enhancements will be incorporated into the backlog and prioritized accordingly.</w:t>
      </w:r>
    </w:p>
    <w:p w:rsidRPr="009E0357" w:rsidR="00D56D6B" w:rsidP="00D56D6B" w:rsidRDefault="00D56D6B" w14:paraId="670F7290" w14:textId="28BB1A43">
      <w:pPr>
        <w:pStyle w:val="NormalIndent"/>
        <w:jc w:val="both"/>
      </w:pPr>
      <w:r>
        <w:t xml:space="preserve">If it is expected that the </w:t>
      </w:r>
      <w:r w:rsidR="0059382D">
        <w:t xml:space="preserve">critical </w:t>
      </w:r>
      <w:r>
        <w:t xml:space="preserve">functionality can no longer be delivered within the estimated </w:t>
      </w:r>
      <w:hyperlink w:anchor="_Estimated_Cost_and">
        <w:r w:rsidRPr="0EDD2866">
          <w:rPr>
            <w:rStyle w:val="Hyperlink"/>
          </w:rPr>
          <w:t>cost and timeline</w:t>
        </w:r>
      </w:hyperlink>
      <w:r>
        <w:t xml:space="preserve">, this will be </w:t>
      </w:r>
      <w:r w:rsidR="00DC29D4">
        <w:t>communicated</w:t>
      </w:r>
      <w:r>
        <w:t xml:space="preserve"> to </w:t>
      </w:r>
      <w:r>
        <w:fldChar w:fldCharType="begin"/>
      </w:r>
      <w:r>
        <w:instrText>DOCPROPERTY  Category  \* MERGEFORMAT</w:instrText>
      </w:r>
      <w:r>
        <w:fldChar w:fldCharType="separate"/>
      </w:r>
      <w:r w:rsidR="004D4E80">
        <w:t>Grainger</w:t>
      </w:r>
      <w:r>
        <w:fldChar w:fldCharType="end"/>
      </w:r>
      <w:r>
        <w:t xml:space="preserve">. </w:t>
      </w:r>
      <w:r>
        <w:fldChar w:fldCharType="begin"/>
      </w:r>
      <w:r>
        <w:instrText>DOCPROPERTY  Category  \* MERGEFORMAT</w:instrText>
      </w:r>
      <w:r>
        <w:fldChar w:fldCharType="separate"/>
      </w:r>
      <w:r w:rsidR="004D4E80">
        <w:t>Grainger</w:t>
      </w:r>
      <w:r>
        <w:fldChar w:fldCharType="end"/>
      </w:r>
      <w:r>
        <w:t xml:space="preserve"> may </w:t>
      </w:r>
      <w:r w:rsidR="6BCB9E83">
        <w:t>choose</w:t>
      </w:r>
      <w:r>
        <w:t xml:space="preserve"> to resolve this by adjusting the </w:t>
      </w:r>
      <w:r w:rsidR="0059382D">
        <w:t>project</w:t>
      </w:r>
      <w:r>
        <w:t xml:space="preserve"> scope and/or cost &amp; timelines accordingly.</w:t>
      </w:r>
    </w:p>
    <w:p w:rsidRPr="009E0357" w:rsidR="00D56D6B" w:rsidP="00D56D6B" w:rsidRDefault="00D56D6B" w14:paraId="56AADA66" w14:textId="77777777">
      <w:pPr>
        <w:pStyle w:val="Heading3"/>
      </w:pPr>
      <w:bookmarkStart w:name="_UAT" w:id="16"/>
      <w:bookmarkEnd w:id="16"/>
      <w:r w:rsidRPr="009E0357">
        <w:t xml:space="preserve">UAT </w:t>
      </w:r>
    </w:p>
    <w:p w:rsidRPr="009E0357" w:rsidR="00D56D6B" w:rsidP="00D56D6B" w:rsidRDefault="00D56D6B" w14:paraId="73895DF5" w14:textId="196E4943">
      <w:pPr>
        <w:pStyle w:val="NormalIndent"/>
        <w:jc w:val="both"/>
      </w:pPr>
      <w:r w:rsidRPr="009E0357">
        <w:t xml:space="preserve">Designated </w:t>
      </w:r>
      <w:r>
        <w:fldChar w:fldCharType="begin"/>
      </w:r>
      <w:r>
        <w:instrText>DOCPROPERTY  Category  \* MERGEFORMAT</w:instrText>
      </w:r>
      <w:r>
        <w:fldChar w:fldCharType="separate"/>
      </w:r>
      <w:r w:rsidRPr="009E0357" w:rsidR="004D4E80">
        <w:t>Grainger</w:t>
      </w:r>
      <w:r>
        <w:fldChar w:fldCharType="end"/>
      </w:r>
      <w:r w:rsidRPr="009E0357">
        <w:t xml:space="preserve"> business users will be given access to a UAT </w:t>
      </w:r>
      <w:r w:rsidRPr="009E0357" w:rsidR="0059382D">
        <w:t>environment</w:t>
      </w:r>
      <w:r w:rsidRPr="009E0357">
        <w:t xml:space="preserve"> to test the functionality end-to-end and ensure that the overall solution is functioning as expected.</w:t>
      </w:r>
    </w:p>
    <w:p w:rsidRPr="009E0357" w:rsidR="00D56D6B" w:rsidP="00D56D6B" w:rsidRDefault="00D56D6B" w14:paraId="77E67736" w14:textId="2CCF75C2">
      <w:pPr>
        <w:pStyle w:val="NormalIndent"/>
        <w:jc w:val="both"/>
      </w:pPr>
      <w:r w:rsidRPr="009E0357">
        <w:t xml:space="preserve">Issues raised will be classified as bugs or enhancements (as above). Bugs will be fixed during the UAT period. Any other enhancements or new requirements will be added to the product backlog for future development. </w:t>
      </w:r>
    </w:p>
    <w:p w:rsidRPr="00AD79A8" w:rsidR="00D56D6B" w:rsidP="00D56D6B" w:rsidRDefault="00D56D6B" w14:paraId="2602948E" w14:textId="713DE02E">
      <w:pPr>
        <w:pStyle w:val="Heading3"/>
      </w:pPr>
      <w:bookmarkStart w:name="_Support" w:id="17"/>
      <w:bookmarkEnd w:id="17"/>
      <w:r w:rsidRPr="00AD79A8">
        <w:t>Support</w:t>
      </w:r>
    </w:p>
    <w:p w:rsidRPr="00AD79A8" w:rsidR="00D56D6B" w:rsidP="00D56D6B" w:rsidRDefault="00D56D6B" w14:paraId="306612C8" w14:textId="389225F9">
      <w:pPr>
        <w:pStyle w:val="NormalIndent"/>
        <w:jc w:val="both"/>
      </w:pPr>
      <w:r w:rsidRPr="00AD79A8">
        <w:t xml:space="preserve">Open Box will provide post go-live support for </w:t>
      </w:r>
      <w:r w:rsidRPr="00AD79A8" w:rsidR="00E46127">
        <w:t>10</w:t>
      </w:r>
      <w:r w:rsidRPr="00AD79A8">
        <w:t xml:space="preserve"> working days immediately following the production deployment</w:t>
      </w:r>
      <w:r w:rsidRPr="00AD79A8" w:rsidR="000B746C">
        <w:t>.</w:t>
      </w:r>
    </w:p>
    <w:p w:rsidRPr="00604EDE" w:rsidR="00750480" w:rsidP="00750480" w:rsidRDefault="00750480" w14:paraId="6603830A" w14:textId="77777777">
      <w:pPr>
        <w:pStyle w:val="Heading2"/>
      </w:pPr>
      <w:bookmarkStart w:name="_Toc169877764" w:id="18"/>
      <w:r w:rsidRPr="00604EDE">
        <w:t>Responsibilities</w:t>
      </w:r>
      <w:bookmarkEnd w:id="18"/>
    </w:p>
    <w:p w:rsidRPr="00604EDE" w:rsidR="00377330" w:rsidP="00377330" w:rsidRDefault="00377330" w14:paraId="2FB2D437" w14:textId="77777777">
      <w:pPr>
        <w:pStyle w:val="NormalIndent"/>
        <w:numPr>
          <w:ilvl w:val="0"/>
          <w:numId w:val="1"/>
        </w:numPr>
      </w:pPr>
      <w:r w:rsidRPr="00604EDE">
        <w:t>Open Box will be responsible for:</w:t>
      </w:r>
    </w:p>
    <w:p w:rsidRPr="00604EDE" w:rsidR="00377330" w:rsidP="00377330" w:rsidRDefault="00377330" w14:paraId="7A840530" w14:textId="21D3C05D">
      <w:pPr>
        <w:pStyle w:val="NormalIndent"/>
        <w:numPr>
          <w:ilvl w:val="1"/>
          <w:numId w:val="1"/>
        </w:numPr>
      </w:pPr>
      <w:r w:rsidRPr="00604EDE">
        <w:t>Providing the services described in the</w:t>
      </w:r>
      <w:r w:rsidRPr="00604EDE" w:rsidR="008F6541">
        <w:t xml:space="preserve"> project </w:t>
      </w:r>
      <w:hyperlink w:history="1" w:anchor="_Objectives_2">
        <w:r w:rsidRPr="00604EDE" w:rsidR="008F6541">
          <w:rPr>
            <w:rStyle w:val="Hyperlink"/>
          </w:rPr>
          <w:t>Objectives</w:t>
        </w:r>
      </w:hyperlink>
      <w:r w:rsidRPr="00604EDE">
        <w:t>.</w:t>
      </w:r>
    </w:p>
    <w:p w:rsidRPr="00604EDE" w:rsidR="00EC3812" w:rsidP="00EC3812" w:rsidRDefault="00994C03" w14:paraId="0E03625D" w14:textId="4A5E238B">
      <w:pPr>
        <w:pStyle w:val="NormalIndent"/>
        <w:numPr>
          <w:ilvl w:val="1"/>
          <w:numId w:val="1"/>
        </w:numPr>
      </w:pPr>
      <w:r w:rsidRPr="00604EDE">
        <w:t>Delivering a</w:t>
      </w:r>
      <w:r w:rsidRPr="00604EDE" w:rsidR="00EC3812">
        <w:t xml:space="preserve"> progress report </w:t>
      </w:r>
      <w:r w:rsidRPr="00604EDE">
        <w:t xml:space="preserve">to </w:t>
      </w:r>
      <w:r>
        <w:fldChar w:fldCharType="begin"/>
      </w:r>
      <w:r>
        <w:instrText>DOCPROPERTY  Category  \* MERGEFORMAT</w:instrText>
      </w:r>
      <w:r>
        <w:fldChar w:fldCharType="separate"/>
      </w:r>
      <w:r w:rsidRPr="00604EDE" w:rsidR="004D4E80">
        <w:t>Grainger</w:t>
      </w:r>
      <w:r>
        <w:fldChar w:fldCharType="end"/>
      </w:r>
      <w:r w:rsidRPr="00604EDE">
        <w:t xml:space="preserve"> </w:t>
      </w:r>
      <w:r w:rsidRPr="00604EDE" w:rsidR="00EC3812">
        <w:t xml:space="preserve">on a regular basis </w:t>
      </w:r>
      <w:r w:rsidRPr="00604EDE">
        <w:t>that will include</w:t>
      </w:r>
      <w:r w:rsidRPr="00604EDE" w:rsidR="00EC3812">
        <w:t>:</w:t>
      </w:r>
    </w:p>
    <w:p w:rsidRPr="00604EDE" w:rsidR="00EC3812" w:rsidP="00EC3812" w:rsidRDefault="00EC3812" w14:paraId="09632723" w14:textId="5A506B24">
      <w:pPr>
        <w:pStyle w:val="NormalIndent"/>
        <w:numPr>
          <w:ilvl w:val="2"/>
          <w:numId w:val="1"/>
        </w:numPr>
      </w:pPr>
      <w:r w:rsidRPr="00604EDE">
        <w:t xml:space="preserve">General </w:t>
      </w:r>
      <w:r w:rsidRPr="00604EDE" w:rsidR="00604EDE">
        <w:t xml:space="preserve">project health </w:t>
      </w:r>
      <w:r w:rsidR="00604EDE">
        <w:t xml:space="preserve">/ </w:t>
      </w:r>
      <w:r w:rsidRPr="00604EDE">
        <w:t>status update</w:t>
      </w:r>
      <w:r w:rsidRPr="00604EDE" w:rsidR="00994C03">
        <w:t xml:space="preserve"> </w:t>
      </w:r>
    </w:p>
    <w:p w:rsidRPr="00604EDE" w:rsidR="00AD2140" w:rsidP="00AD2140" w:rsidRDefault="00AD2140" w14:paraId="41640CED" w14:textId="2B96A268">
      <w:pPr>
        <w:pStyle w:val="NormalIndent"/>
        <w:widowControl w:val="0"/>
        <w:numPr>
          <w:ilvl w:val="2"/>
          <w:numId w:val="1"/>
        </w:numPr>
        <w:adjustRightInd w:val="0"/>
        <w:textAlignment w:val="baseline"/>
      </w:pPr>
      <w:r w:rsidRPr="00604EDE">
        <w:t>Project risks</w:t>
      </w:r>
    </w:p>
    <w:p w:rsidRPr="00604EDE" w:rsidR="00AD2140" w:rsidP="00AD2140" w:rsidRDefault="00994C03" w14:paraId="3650C780" w14:textId="63694BEA">
      <w:pPr>
        <w:pStyle w:val="NormalIndent"/>
        <w:widowControl w:val="0"/>
        <w:numPr>
          <w:ilvl w:val="2"/>
          <w:numId w:val="1"/>
        </w:numPr>
        <w:adjustRightInd w:val="0"/>
        <w:textAlignment w:val="baseline"/>
      </w:pPr>
      <w:r w:rsidRPr="00604EDE">
        <w:t>M</w:t>
      </w:r>
      <w:r w:rsidRPr="00604EDE" w:rsidR="00AD2140">
        <w:t>ilestones and timeline</w:t>
      </w:r>
    </w:p>
    <w:p w:rsidRPr="00604EDE" w:rsidR="00F46992" w:rsidP="00F46992" w:rsidRDefault="00F46992" w14:paraId="6CAA9690" w14:textId="098ACA82">
      <w:pPr>
        <w:pStyle w:val="NormalIndent"/>
        <w:numPr>
          <w:ilvl w:val="2"/>
          <w:numId w:val="1"/>
        </w:numPr>
      </w:pPr>
      <w:r w:rsidRPr="00604EDE">
        <w:t xml:space="preserve">Any </w:t>
      </w:r>
      <w:r w:rsidRPr="00604EDE" w:rsidR="006F0522">
        <w:t xml:space="preserve">significant </w:t>
      </w:r>
      <w:r w:rsidRPr="00604EDE">
        <w:t>changes to</w:t>
      </w:r>
      <w:r w:rsidRPr="00604EDE" w:rsidR="008D4EAE">
        <w:t xml:space="preserve"> project scope, </w:t>
      </w:r>
      <w:r w:rsidRPr="00604EDE">
        <w:t>cost</w:t>
      </w:r>
      <w:r w:rsidRPr="00604EDE" w:rsidR="008D4EAE">
        <w:t xml:space="preserve"> or </w:t>
      </w:r>
      <w:r w:rsidRPr="00604EDE">
        <w:t xml:space="preserve">timeline </w:t>
      </w:r>
      <w:r w:rsidRPr="00604EDE" w:rsidR="00DC29D4">
        <w:t>forecasts</w:t>
      </w:r>
      <w:r w:rsidRPr="00604EDE">
        <w:t>.</w:t>
      </w:r>
    </w:p>
    <w:p w:rsidRPr="008C4531" w:rsidR="00377330" w:rsidP="00377330" w:rsidRDefault="00975F4D" w14:paraId="29DE44DB" w14:textId="78A7F1DE">
      <w:pPr>
        <w:pStyle w:val="NormalIndent"/>
        <w:numPr>
          <w:ilvl w:val="0"/>
          <w:numId w:val="1"/>
        </w:numPr>
      </w:pPr>
      <w:r>
        <w:fldChar w:fldCharType="begin"/>
      </w:r>
      <w:r>
        <w:instrText>DOCPROPERTY  Category  \* MERGEFORMAT</w:instrText>
      </w:r>
      <w:r>
        <w:fldChar w:fldCharType="separate"/>
      </w:r>
      <w:r w:rsidRPr="008C4531" w:rsidR="004D4E80">
        <w:t>Grainger</w:t>
      </w:r>
      <w:r>
        <w:fldChar w:fldCharType="end"/>
      </w:r>
      <w:r w:rsidRPr="008C4531" w:rsidR="00377330">
        <w:t xml:space="preserve"> will be responsible for:</w:t>
      </w:r>
    </w:p>
    <w:p w:rsidRPr="008C4531" w:rsidR="008663A7" w:rsidP="008663A7" w:rsidRDefault="008663A7" w14:paraId="6CBF6312" w14:textId="2DEF9973">
      <w:pPr>
        <w:pStyle w:val="NormalIndent"/>
        <w:numPr>
          <w:ilvl w:val="1"/>
          <w:numId w:val="1"/>
        </w:numPr>
      </w:pPr>
      <w:r w:rsidRPr="008C4531">
        <w:t xml:space="preserve">Making an internal </w:t>
      </w:r>
      <w:r w:rsidRPr="008C4531" w:rsidR="008C4531">
        <w:t>product</w:t>
      </w:r>
      <w:r w:rsidRPr="008C4531">
        <w:t xml:space="preserve"> owner </w:t>
      </w:r>
      <w:r w:rsidR="00266346">
        <w:t xml:space="preserve">or project sponsor </w:t>
      </w:r>
      <w:r w:rsidRPr="008C4531">
        <w:t xml:space="preserve">available to facilitate decision making. </w:t>
      </w:r>
    </w:p>
    <w:p w:rsidRPr="00CB6EB2" w:rsidR="00750480" w:rsidP="00C57ED2" w:rsidRDefault="00DF1CF2" w14:paraId="695FC88A" w14:textId="757E7A29">
      <w:pPr>
        <w:pStyle w:val="NormalIndent"/>
        <w:numPr>
          <w:ilvl w:val="1"/>
          <w:numId w:val="1"/>
        </w:numPr>
      </w:pPr>
      <w:r w:rsidRPr="00CB6EB2">
        <w:t xml:space="preserve">Making key personnel and stakeholders available throughout the project lifecycle, including participation in </w:t>
      </w:r>
      <w:r w:rsidRPr="00CB6EB2" w:rsidR="00153BCB">
        <w:t>the activities</w:t>
      </w:r>
      <w:r w:rsidRPr="00CB6EB2" w:rsidR="00F52015">
        <w:t xml:space="preserve"> detailed in the </w:t>
      </w:r>
      <w:hyperlink w:history="1" w:anchor="_Delivery_Approach_2">
        <w:r w:rsidRPr="00CB6EB2" w:rsidR="00153BCB">
          <w:rPr>
            <w:rStyle w:val="Hyperlink"/>
          </w:rPr>
          <w:t>Delivery Approach</w:t>
        </w:r>
      </w:hyperlink>
      <w:r w:rsidRPr="00CB6EB2" w:rsidR="00F52015">
        <w:t xml:space="preserve">. </w:t>
      </w:r>
      <w:r w:rsidRPr="00CB6EB2" w:rsidR="00750480">
        <w:t xml:space="preserve"> </w:t>
      </w:r>
    </w:p>
    <w:p w:rsidR="00750480" w:rsidP="00C57ED2" w:rsidRDefault="00750480" w14:paraId="7D3AB03B" w14:textId="212FBF7E">
      <w:pPr>
        <w:pStyle w:val="NormalIndent"/>
        <w:numPr>
          <w:ilvl w:val="1"/>
          <w:numId w:val="1"/>
        </w:numPr>
      </w:pPr>
      <w:r w:rsidRPr="00AD79A8">
        <w:t xml:space="preserve">Delivering </w:t>
      </w:r>
      <w:r w:rsidRPr="00AD79A8" w:rsidR="006C2BC7">
        <w:t>any</w:t>
      </w:r>
      <w:r w:rsidRPr="00AD79A8">
        <w:t xml:space="preserve"> required </w:t>
      </w:r>
      <w:r w:rsidRPr="00AD79A8" w:rsidR="00C64190">
        <w:t xml:space="preserve">information or </w:t>
      </w:r>
      <w:r w:rsidRPr="00AD79A8">
        <w:t>content (</w:t>
      </w:r>
      <w:r w:rsidRPr="00AD79A8" w:rsidR="00AD79A8">
        <w:t>such as document or email templates</w:t>
      </w:r>
      <w:r w:rsidRPr="00AD79A8">
        <w:t>) in a timely manner.</w:t>
      </w:r>
    </w:p>
    <w:p w:rsidRPr="00AD79A8" w:rsidR="008C6EC0" w:rsidP="00C57ED2" w:rsidRDefault="008C6EC0" w14:paraId="340B2E23" w14:textId="4DA963DA">
      <w:pPr>
        <w:pStyle w:val="NormalIndent"/>
        <w:numPr>
          <w:ilvl w:val="1"/>
          <w:numId w:val="1"/>
        </w:numPr>
      </w:pPr>
      <w:r>
        <w:t>Clean</w:t>
      </w:r>
      <w:r w:rsidR="00992410">
        <w:t>s</w:t>
      </w:r>
      <w:r>
        <w:t xml:space="preserve">ing data </w:t>
      </w:r>
      <w:r w:rsidR="00C0676A">
        <w:t xml:space="preserve">in all </w:t>
      </w:r>
      <w:r>
        <w:t xml:space="preserve">spreadsheets </w:t>
      </w:r>
      <w:r w:rsidR="00C0676A">
        <w:t xml:space="preserve">provided for data migration. </w:t>
      </w:r>
    </w:p>
    <w:p w:rsidRPr="0079100D" w:rsidR="00C94E15" w:rsidP="00C94E15" w:rsidRDefault="00C94E15" w14:paraId="701B96E0" w14:textId="77777777">
      <w:pPr>
        <w:pStyle w:val="Heading2"/>
        <w:rPr>
          <w:lang w:val="en-AU"/>
        </w:rPr>
      </w:pPr>
      <w:bookmarkStart w:name="_Toc503519388" w:id="19"/>
      <w:bookmarkStart w:name="_Toc8822603" w:id="20"/>
      <w:bookmarkStart w:name="_Toc8822601" w:id="21"/>
      <w:bookmarkStart w:name="_Toc3896690" w:id="22"/>
      <w:bookmarkStart w:name="_Toc169877765" w:id="23"/>
      <w:r w:rsidRPr="0079100D">
        <w:rPr>
          <w:lang w:val="en-AU"/>
        </w:rPr>
        <w:t>Availability</w:t>
      </w:r>
      <w:bookmarkEnd w:id="19"/>
      <w:bookmarkEnd w:id="20"/>
      <w:bookmarkEnd w:id="23"/>
    </w:p>
    <w:p w:rsidRPr="0079100D" w:rsidR="00C94E15" w:rsidP="00C94E15" w:rsidRDefault="00C94E15" w14:paraId="6D77F9EC" w14:textId="77777777">
      <w:pPr>
        <w:pStyle w:val="NormalIndent"/>
        <w:numPr>
          <w:ilvl w:val="0"/>
          <w:numId w:val="14"/>
        </w:numPr>
      </w:pPr>
      <w:r w:rsidRPr="0079100D">
        <w:t>Open Box resources will be contactable and available for meetings via conference calls/video conferences:</w:t>
      </w:r>
    </w:p>
    <w:p w:rsidRPr="0079100D" w:rsidR="00C94E15" w:rsidP="00C94E15" w:rsidRDefault="00C94E15" w14:paraId="2EBBB7F7" w14:textId="106BC35A">
      <w:pPr>
        <w:pStyle w:val="NormalIndent"/>
        <w:numPr>
          <w:ilvl w:val="0"/>
          <w:numId w:val="13"/>
        </w:numPr>
      </w:pPr>
      <w:r w:rsidRPr="0079100D">
        <w:t>Monday to Friday 9</w:t>
      </w:r>
      <w:r w:rsidRPr="0079100D" w:rsidR="00397576">
        <w:t>am</w:t>
      </w:r>
      <w:r w:rsidRPr="0079100D">
        <w:t xml:space="preserve"> – </w:t>
      </w:r>
      <w:r w:rsidRPr="0079100D" w:rsidR="008F6541">
        <w:t>6</w:t>
      </w:r>
      <w:r w:rsidRPr="0079100D" w:rsidR="00397576">
        <w:t>pm</w:t>
      </w:r>
      <w:r w:rsidRPr="0079100D">
        <w:t xml:space="preserve"> South African time which corresponds</w:t>
      </w:r>
      <w:r w:rsidRPr="0079100D" w:rsidR="006F352A">
        <w:t xml:space="preserve"> to 7am – 4pm GMT</w:t>
      </w:r>
      <w:r w:rsidRPr="0079100D">
        <w:t>, excluding public holidays.</w:t>
      </w:r>
    </w:p>
    <w:p w:rsidRPr="0079100D" w:rsidR="00CA5FAA" w:rsidP="00C94E15" w:rsidRDefault="00CA5FAA" w14:paraId="76081C2F" w14:textId="16945231">
      <w:pPr>
        <w:pStyle w:val="NormalIndent"/>
        <w:numPr>
          <w:ilvl w:val="0"/>
          <w:numId w:val="14"/>
        </w:numPr>
      </w:pPr>
      <w:r w:rsidRPr="0079100D">
        <w:t>All work will be completed by Open Box offsite.</w:t>
      </w:r>
    </w:p>
    <w:p w:rsidRPr="0079100D" w:rsidR="0085144D" w:rsidP="0085144D" w:rsidRDefault="0085144D" w14:paraId="596DB7BA" w14:textId="77777777">
      <w:pPr>
        <w:pStyle w:val="Heading2"/>
      </w:pPr>
      <w:bookmarkStart w:name="_Toc169877766" w:id="24"/>
      <w:r w:rsidRPr="0079100D">
        <w:t>References</w:t>
      </w:r>
      <w:bookmarkEnd w:id="21"/>
      <w:bookmarkEnd w:id="24"/>
    </w:p>
    <w:p w:rsidRPr="00A027A5" w:rsidR="00A027A5" w:rsidP="0085144D" w:rsidRDefault="00A027A5" w14:paraId="6937447D" w14:textId="4BDEB97D">
      <w:pPr>
        <w:pStyle w:val="NormalIndent"/>
        <w:numPr>
          <w:ilvl w:val="0"/>
          <w:numId w:val="12"/>
        </w:numPr>
      </w:pPr>
      <w:r w:rsidRPr="00A027A5">
        <w:t>Business Opportunity - Grainger Trust, Know your Customer May 2024.pdf</w:t>
      </w:r>
    </w:p>
    <w:p w:rsidR="0085144D" w:rsidP="0085144D" w:rsidRDefault="0079100D" w14:paraId="612E523B" w14:textId="1854D0A1">
      <w:pPr>
        <w:pStyle w:val="NormalIndent"/>
        <w:numPr>
          <w:ilvl w:val="0"/>
          <w:numId w:val="12"/>
        </w:numPr>
      </w:pPr>
      <w:r w:rsidRPr="00A027A5">
        <w:t xml:space="preserve">Optimisation Opportunity: Grainger Trust: Know Your Customer </w:t>
      </w:r>
      <w:r w:rsidRPr="00A027A5" w:rsidR="00DD36A3">
        <w:t xml:space="preserve">Zoom </w:t>
      </w:r>
      <w:r w:rsidRPr="00A027A5" w:rsidR="00A027A5">
        <w:t>-</w:t>
      </w:r>
      <w:r w:rsidR="00A027A5">
        <w:t xml:space="preserve"> M</w:t>
      </w:r>
      <w:r w:rsidRPr="0079100D" w:rsidR="004D4E80">
        <w:t>eeting</w:t>
      </w:r>
      <w:r w:rsidRPr="0079100D">
        <w:t xml:space="preserve"> held on</w:t>
      </w:r>
      <w:r w:rsidRPr="0079100D" w:rsidR="004D4E80">
        <w:t xml:space="preserve"> </w:t>
      </w:r>
      <w:r w:rsidRPr="0079100D" w:rsidR="006C4BFA">
        <w:t>12</w:t>
      </w:r>
      <w:r w:rsidRPr="0079100D" w:rsidR="006C4BFA">
        <w:rPr>
          <w:vertAlign w:val="superscript"/>
        </w:rPr>
        <w:t>th</w:t>
      </w:r>
      <w:r w:rsidRPr="0079100D" w:rsidR="006C4BFA">
        <w:t xml:space="preserve"> June 2024</w:t>
      </w:r>
    </w:p>
    <w:p w:rsidRPr="00C63E0D" w:rsidR="004D2F71" w:rsidP="004D2F71" w:rsidRDefault="00C63E0D" w14:paraId="20AC0E9E" w14:textId="644DBCD6">
      <w:pPr>
        <w:pStyle w:val="NormalIndent"/>
        <w:numPr>
          <w:ilvl w:val="0"/>
          <w:numId w:val="12"/>
        </w:numPr>
      </w:pPr>
      <w:r>
        <w:t xml:space="preserve">Rent Setting Rules </w:t>
      </w:r>
      <w:r w:rsidR="004D2F71">
        <w:t>- Meeting held on 1</w:t>
      </w:r>
      <w:r w:rsidR="68593F0B">
        <w:t>4</w:t>
      </w:r>
      <w:r w:rsidRPr="4B735F49" w:rsidR="004D2F71">
        <w:rPr>
          <w:vertAlign w:val="superscript"/>
        </w:rPr>
        <w:t>th</w:t>
      </w:r>
      <w:r w:rsidR="004D2F71">
        <w:t xml:space="preserve"> June 2024</w:t>
      </w:r>
    </w:p>
    <w:p w:rsidRPr="00E8152E" w:rsidR="000517AE" w:rsidP="000517AE" w:rsidRDefault="005201E4" w14:paraId="22082F09" w14:textId="53803E4A">
      <w:pPr>
        <w:pStyle w:val="Heading1"/>
      </w:pPr>
      <w:bookmarkStart w:name="_Toc169877767" w:id="25"/>
      <w:bookmarkEnd w:id="22"/>
      <w:r>
        <w:t>Assump</w:t>
      </w:r>
      <w:r w:rsidR="00F91230">
        <w:t>t</w:t>
      </w:r>
      <w:r>
        <w:t>ions</w:t>
      </w:r>
      <w:r w:rsidR="00F91230">
        <w:t xml:space="preserve">, </w:t>
      </w:r>
      <w:r w:rsidRPr="00E8152E" w:rsidR="000517AE">
        <w:t>Exclusions</w:t>
      </w:r>
      <w:r w:rsidR="00F91230">
        <w:t xml:space="preserve"> &amp; </w:t>
      </w:r>
      <w:r w:rsidR="243D5509">
        <w:t>Limitations</w:t>
      </w:r>
      <w:bookmarkEnd w:id="25"/>
    </w:p>
    <w:p w:rsidR="00F91230" w:rsidP="00F91230" w:rsidRDefault="00F91230" w14:paraId="27B08AA4" w14:textId="77777777">
      <w:pPr>
        <w:pStyle w:val="Heading2"/>
        <w:rPr>
          <w:lang w:val="en-AU"/>
        </w:rPr>
      </w:pPr>
      <w:bookmarkStart w:name="_Toc169877768" w:id="26"/>
      <w:r>
        <w:rPr>
          <w:lang w:val="en-AU"/>
        </w:rPr>
        <w:t>Assumptions</w:t>
      </w:r>
      <w:bookmarkEnd w:id="26"/>
      <w:r>
        <w:rPr>
          <w:lang w:val="en-AU"/>
        </w:rPr>
        <w:t xml:space="preserve"> </w:t>
      </w:r>
    </w:p>
    <w:p w:rsidR="0086337A" w:rsidP="00F91230" w:rsidRDefault="00F91230" w14:paraId="468FC529" w14:textId="2C1FA436">
      <w:pPr>
        <w:pStyle w:val="NormalIndent"/>
        <w:jc w:val="both"/>
        <w:rPr>
          <w:lang w:eastAsia="en-ZA"/>
        </w:rPr>
      </w:pPr>
      <w:r w:rsidRPr="00E8152E">
        <w:rPr>
          <w:lang w:eastAsia="en-ZA"/>
        </w:rPr>
        <w:t xml:space="preserve">The </w:t>
      </w:r>
      <w:r w:rsidR="0086337A">
        <w:rPr>
          <w:lang w:eastAsia="en-ZA"/>
        </w:rPr>
        <w:t xml:space="preserve">following </w:t>
      </w:r>
      <w:r w:rsidR="00F2467C">
        <w:rPr>
          <w:lang w:eastAsia="en-ZA"/>
        </w:rPr>
        <w:t>assumptions</w:t>
      </w:r>
      <w:r w:rsidR="0086337A">
        <w:rPr>
          <w:lang w:eastAsia="en-ZA"/>
        </w:rPr>
        <w:t xml:space="preserve"> have been made; incorrect </w:t>
      </w:r>
      <w:r w:rsidR="00F2467C">
        <w:rPr>
          <w:lang w:eastAsia="en-ZA"/>
        </w:rPr>
        <w:t>assumptions</w:t>
      </w:r>
      <w:r w:rsidR="0086337A">
        <w:rPr>
          <w:lang w:eastAsia="en-ZA"/>
        </w:rPr>
        <w:t xml:space="preserve"> may affect project </w:t>
      </w:r>
      <w:r w:rsidR="00F2467C">
        <w:rPr>
          <w:lang w:eastAsia="en-ZA"/>
        </w:rPr>
        <w:t>timelines</w:t>
      </w:r>
      <w:r w:rsidR="0086337A">
        <w:rPr>
          <w:lang w:eastAsia="en-ZA"/>
        </w:rPr>
        <w:t xml:space="preserve"> an</w:t>
      </w:r>
      <w:r w:rsidR="00F2467C">
        <w:rPr>
          <w:lang w:eastAsia="en-ZA"/>
        </w:rPr>
        <w:t>d</w:t>
      </w:r>
      <w:r w:rsidR="0086337A">
        <w:rPr>
          <w:lang w:eastAsia="en-ZA"/>
        </w:rPr>
        <w:t xml:space="preserve"> </w:t>
      </w:r>
      <w:r w:rsidR="00F2467C">
        <w:rPr>
          <w:lang w:eastAsia="en-ZA"/>
        </w:rPr>
        <w:t>costs</w:t>
      </w:r>
      <w:r w:rsidR="0086337A">
        <w:rPr>
          <w:lang w:eastAsia="en-ZA"/>
        </w:rPr>
        <w:t>:</w:t>
      </w:r>
    </w:p>
    <w:p w:rsidR="00D2472F" w:rsidP="00D2472F" w:rsidRDefault="00D2472F" w14:paraId="42C4FDB6" w14:textId="77777777">
      <w:pPr>
        <w:pStyle w:val="NormalIndent"/>
        <w:numPr>
          <w:ilvl w:val="0"/>
          <w:numId w:val="16"/>
        </w:numPr>
      </w:pPr>
      <w:r w:rsidRPr="3364D08F">
        <w:rPr>
          <w:lang w:eastAsia="en-ZA"/>
        </w:rPr>
        <w:t>GT leasing journey:</w:t>
      </w:r>
    </w:p>
    <w:p w:rsidR="00D2472F" w:rsidP="00D2472F" w:rsidRDefault="00D2472F" w14:paraId="1A46158C" w14:textId="77777777">
      <w:pPr>
        <w:pStyle w:val="NormalIndent"/>
        <w:numPr>
          <w:ilvl w:val="1"/>
          <w:numId w:val="16"/>
        </w:numPr>
      </w:pPr>
      <w:r w:rsidRPr="3364D08F">
        <w:rPr>
          <w:lang w:eastAsia="en-ZA"/>
        </w:rPr>
        <w:t xml:space="preserve">Apart from functionality listed in the </w:t>
      </w:r>
      <w:hyperlink w:anchor="_Project_Objectives">
        <w:r w:rsidRPr="3364D08F">
          <w:rPr>
            <w:rStyle w:val="Hyperlink"/>
            <w:lang w:eastAsia="en-ZA"/>
          </w:rPr>
          <w:t>Solution Overview</w:t>
        </w:r>
      </w:hyperlink>
      <w:r w:rsidRPr="3364D08F">
        <w:rPr>
          <w:lang w:eastAsia="en-ZA"/>
        </w:rPr>
        <w:t>, the Grainger Trust leasing journey will be a subset of the existing BTR leasing journey.</w:t>
      </w:r>
    </w:p>
    <w:p w:rsidR="00D2472F" w:rsidP="00D2472F" w:rsidRDefault="00D2472F" w14:paraId="0DB55AF4" w14:textId="43995C22">
      <w:pPr>
        <w:pStyle w:val="NormalIndent"/>
        <w:numPr>
          <w:ilvl w:val="1"/>
          <w:numId w:val="16"/>
        </w:numPr>
      </w:pPr>
      <w:r w:rsidRPr="3364D08F">
        <w:rPr>
          <w:lang w:eastAsia="en-ZA"/>
        </w:rPr>
        <w:t xml:space="preserve">The Grainger Trust leasing journey is not required to include </w:t>
      </w:r>
      <w:r w:rsidRPr="3364D08F" w:rsidR="4EEF6B17">
        <w:rPr>
          <w:lang w:eastAsia="en-ZA"/>
        </w:rPr>
        <w:t>referencing</w:t>
      </w:r>
      <w:r w:rsidRPr="3364D08F">
        <w:rPr>
          <w:lang w:eastAsia="en-ZA"/>
        </w:rPr>
        <w:t xml:space="preserve"> and </w:t>
      </w:r>
      <w:r w:rsidRPr="3364D08F" w:rsidR="4152E903">
        <w:rPr>
          <w:lang w:eastAsia="en-ZA"/>
        </w:rPr>
        <w:t xml:space="preserve">advance </w:t>
      </w:r>
      <w:r w:rsidRPr="3364D08F">
        <w:rPr>
          <w:lang w:eastAsia="en-ZA"/>
        </w:rPr>
        <w:t>payments.</w:t>
      </w:r>
    </w:p>
    <w:p w:rsidRPr="001020F1" w:rsidR="00D2472F" w:rsidP="00D2472F" w:rsidRDefault="00D2472F" w14:paraId="016EF3DF" w14:textId="6256620F">
      <w:pPr>
        <w:pStyle w:val="NormalIndent"/>
        <w:numPr>
          <w:ilvl w:val="1"/>
          <w:numId w:val="16"/>
        </w:numPr>
      </w:pPr>
      <w:r w:rsidRPr="3364D08F">
        <w:rPr>
          <w:lang w:eastAsia="en-ZA"/>
        </w:rPr>
        <w:t>There will be a single set of document and email templates</w:t>
      </w:r>
      <w:r w:rsidRPr="3364D08F" w:rsidR="6A78051F">
        <w:rPr>
          <w:lang w:eastAsia="en-ZA"/>
        </w:rPr>
        <w:t>, supplied by Grainger,</w:t>
      </w:r>
      <w:r w:rsidRPr="3364D08F">
        <w:rPr>
          <w:lang w:eastAsia="en-ZA"/>
        </w:rPr>
        <w:t xml:space="preserve"> that will be used for all new Grainger Trust customers.  </w:t>
      </w:r>
    </w:p>
    <w:p w:rsidR="385244E5" w:rsidP="5AD15A53" w:rsidRDefault="385244E5" w14:paraId="728E8063" w14:textId="639337A2">
      <w:pPr>
        <w:pStyle w:val="NormalIndent"/>
        <w:numPr>
          <w:ilvl w:val="1"/>
          <w:numId w:val="16"/>
        </w:numPr>
        <w:rPr>
          <w:lang w:eastAsia="en-ZA"/>
        </w:rPr>
      </w:pPr>
      <w:r w:rsidRPr="3364D08F">
        <w:rPr>
          <w:lang w:eastAsia="en-ZA"/>
        </w:rPr>
        <w:t xml:space="preserve">If there is </w:t>
      </w:r>
      <w:r w:rsidRPr="3364D08F" w:rsidR="125BFAC5">
        <w:rPr>
          <w:lang w:eastAsia="en-ZA"/>
        </w:rPr>
        <w:t>existing functionality where GT tenants</w:t>
      </w:r>
      <w:r w:rsidRPr="3364D08F">
        <w:rPr>
          <w:lang w:eastAsia="en-ZA"/>
        </w:rPr>
        <w:t xml:space="preserve"> enter their details in a portal (as is currently done for BTR tenants in the Grainger Lettings Portal), the work to </w:t>
      </w:r>
      <w:r w:rsidRPr="3364D08F" w:rsidR="74955786">
        <w:rPr>
          <w:lang w:eastAsia="en-ZA"/>
        </w:rPr>
        <w:t>enhance</w:t>
      </w:r>
      <w:r w:rsidRPr="3364D08F" w:rsidR="65290973">
        <w:rPr>
          <w:lang w:eastAsia="en-ZA"/>
        </w:rPr>
        <w:t xml:space="preserve"> this portal to integrate with Salesforce is out of scope for this SOW and would need to be done by </w:t>
      </w:r>
      <w:r w:rsidRPr="3364D08F" w:rsidR="5A2E1CF9">
        <w:rPr>
          <w:lang w:eastAsia="en-ZA"/>
        </w:rPr>
        <w:t>the team responsible for the portal.  Open Box will assist with technical queries that may arise during this work.</w:t>
      </w:r>
    </w:p>
    <w:p w:rsidRPr="001D5EC8" w:rsidR="00202611" w:rsidP="00F91230" w:rsidRDefault="56294004" w14:paraId="6ECB49DF" w14:textId="6BD180FE">
      <w:pPr>
        <w:pStyle w:val="NormalIndent"/>
        <w:numPr>
          <w:ilvl w:val="0"/>
          <w:numId w:val="16"/>
        </w:numPr>
      </w:pPr>
      <w:r w:rsidRPr="23076942">
        <w:rPr>
          <w:lang w:eastAsia="en-ZA"/>
        </w:rPr>
        <w:t xml:space="preserve">KYC </w:t>
      </w:r>
      <w:r w:rsidRPr="23076942" w:rsidR="4611DB45">
        <w:rPr>
          <w:lang w:eastAsia="en-ZA"/>
        </w:rPr>
        <w:t>d</w:t>
      </w:r>
      <w:r w:rsidRPr="23076942" w:rsidR="00202611">
        <w:rPr>
          <w:lang w:eastAsia="en-ZA"/>
        </w:rPr>
        <w:t>ata</w:t>
      </w:r>
      <w:r w:rsidRPr="001D5EC8" w:rsidR="00202611">
        <w:rPr>
          <w:lang w:eastAsia="en-ZA"/>
        </w:rPr>
        <w:t xml:space="preserve"> migration from spreadsheets:</w:t>
      </w:r>
    </w:p>
    <w:p w:rsidRPr="001D5EC8" w:rsidR="00A350C4" w:rsidP="00202611" w:rsidRDefault="5A6828FB" w14:paraId="1D4E75B3" w14:textId="62A0A1F2">
      <w:pPr>
        <w:pStyle w:val="NormalIndent"/>
        <w:numPr>
          <w:ilvl w:val="1"/>
          <w:numId w:val="16"/>
        </w:numPr>
        <w:rPr>
          <w:lang w:eastAsia="en-ZA"/>
        </w:rPr>
      </w:pPr>
      <w:r w:rsidRPr="7C144261">
        <w:rPr>
          <w:lang w:eastAsia="en-ZA"/>
        </w:rPr>
        <w:t xml:space="preserve">KYC </w:t>
      </w:r>
      <w:r w:rsidRPr="7C144261" w:rsidR="31E29966">
        <w:rPr>
          <w:lang w:eastAsia="en-ZA"/>
        </w:rPr>
        <w:t>d</w:t>
      </w:r>
      <w:r w:rsidRPr="7C144261" w:rsidR="0086337A">
        <w:rPr>
          <w:lang w:eastAsia="en-ZA"/>
        </w:rPr>
        <w:t>ata</w:t>
      </w:r>
      <w:r w:rsidRPr="001D5EC8" w:rsidR="0086337A">
        <w:rPr>
          <w:lang w:eastAsia="en-ZA"/>
        </w:rPr>
        <w:t xml:space="preserve"> </w:t>
      </w:r>
      <w:r w:rsidRPr="001D5EC8" w:rsidR="00A350C4">
        <w:rPr>
          <w:lang w:eastAsia="en-ZA"/>
        </w:rPr>
        <w:t xml:space="preserve">will be migrated from a single </w:t>
      </w:r>
      <w:r w:rsidRPr="7C144261" w:rsidR="00A350C4">
        <w:rPr>
          <w:lang w:eastAsia="en-ZA"/>
        </w:rPr>
        <w:t xml:space="preserve">spreadsheet that </w:t>
      </w:r>
      <w:r w:rsidRPr="7C144261" w:rsidR="0EFFC650">
        <w:rPr>
          <w:lang w:eastAsia="en-ZA"/>
        </w:rPr>
        <w:t>consolidates all KYC data</w:t>
      </w:r>
      <w:r w:rsidRPr="001D5EC8" w:rsidR="00A350C4">
        <w:rPr>
          <w:lang w:eastAsia="en-ZA"/>
        </w:rPr>
        <w:t xml:space="preserve"> for all </w:t>
      </w:r>
      <w:r w:rsidRPr="7C144261" w:rsidR="0EFFC650">
        <w:rPr>
          <w:lang w:eastAsia="en-ZA"/>
        </w:rPr>
        <w:t>existing GT</w:t>
      </w:r>
      <w:r w:rsidRPr="001D5EC8" w:rsidR="00A350C4">
        <w:rPr>
          <w:lang w:eastAsia="en-ZA"/>
        </w:rPr>
        <w:t xml:space="preserve"> customers. </w:t>
      </w:r>
    </w:p>
    <w:p w:rsidRPr="001D5EC8" w:rsidR="00102261" w:rsidP="00202611" w:rsidRDefault="00102261" w14:paraId="5BE57347" w14:textId="656E3CD8">
      <w:pPr>
        <w:pStyle w:val="NormalIndent"/>
        <w:numPr>
          <w:ilvl w:val="1"/>
          <w:numId w:val="16"/>
        </w:numPr>
      </w:pPr>
      <w:r w:rsidRPr="001D5EC8">
        <w:rPr>
          <w:lang w:eastAsia="en-ZA"/>
        </w:rPr>
        <w:t xml:space="preserve">Grainger will cleanse the data in the </w:t>
      </w:r>
      <w:r w:rsidRPr="7C144261">
        <w:rPr>
          <w:lang w:eastAsia="en-ZA"/>
        </w:rPr>
        <w:t>spreadsheet</w:t>
      </w:r>
      <w:r w:rsidRPr="001D5EC8">
        <w:rPr>
          <w:lang w:eastAsia="en-ZA"/>
        </w:rPr>
        <w:t xml:space="preserve"> to comply with a format agreed with Open Box. </w:t>
      </w:r>
    </w:p>
    <w:p w:rsidRPr="007F0812" w:rsidR="00102261" w:rsidP="00202611" w:rsidRDefault="1B03DF70" w14:paraId="09E2DDDC" w14:textId="5BE1C944">
      <w:pPr>
        <w:pStyle w:val="NormalIndent"/>
        <w:numPr>
          <w:ilvl w:val="1"/>
          <w:numId w:val="16"/>
        </w:numPr>
      </w:pPr>
      <w:r w:rsidRPr="3CDC5AB0">
        <w:rPr>
          <w:lang w:eastAsia="en-ZA"/>
        </w:rPr>
        <w:t>20</w:t>
      </w:r>
      <w:r w:rsidRPr="3CDC5AB0" w:rsidR="008C6EC0">
        <w:rPr>
          <w:lang w:eastAsia="en-ZA"/>
        </w:rPr>
        <w:t>-30 data points will be migrated.</w:t>
      </w:r>
    </w:p>
    <w:p w:rsidR="00202611" w:rsidP="00202611" w:rsidRDefault="00202611" w14:paraId="0E17B01E" w14:textId="785C42C5">
      <w:pPr>
        <w:pStyle w:val="NormalIndent"/>
        <w:numPr>
          <w:ilvl w:val="0"/>
          <w:numId w:val="16"/>
        </w:numPr>
        <w:rPr>
          <w:lang w:eastAsia="en-ZA"/>
        </w:rPr>
      </w:pPr>
      <w:r w:rsidRPr="7C0EE383">
        <w:rPr>
          <w:lang w:eastAsia="en-ZA"/>
        </w:rPr>
        <w:t>Data migration from Qube:</w:t>
      </w:r>
    </w:p>
    <w:p w:rsidR="006D2191" w:rsidP="006D2191" w:rsidRDefault="006D2191" w14:paraId="3D413AB1" w14:textId="77777777">
      <w:pPr>
        <w:pStyle w:val="NormalIndent"/>
        <w:numPr>
          <w:ilvl w:val="1"/>
          <w:numId w:val="16"/>
        </w:numPr>
      </w:pPr>
      <w:r w:rsidRPr="225C0E31">
        <w:rPr>
          <w:lang w:eastAsia="en-ZA"/>
        </w:rPr>
        <w:t xml:space="preserve">The migration </w:t>
      </w:r>
      <w:r>
        <w:t xml:space="preserve">would be limited to creating account, contact and tenancy records. Opportunity data is not required for existing customers.  </w:t>
      </w:r>
    </w:p>
    <w:p w:rsidRPr="001020F1" w:rsidR="001020F1" w:rsidP="001020F1" w:rsidRDefault="002053DF" w14:paraId="42DC6029" w14:textId="5A5ECE1A">
      <w:pPr>
        <w:pStyle w:val="NormalIndent"/>
        <w:numPr>
          <w:ilvl w:val="1"/>
          <w:numId w:val="16"/>
        </w:numPr>
      </w:pPr>
      <w:r w:rsidRPr="225C0E31">
        <w:rPr>
          <w:lang w:eastAsia="en-ZA"/>
        </w:rPr>
        <w:t xml:space="preserve">Grainger would provide all necessary data (from Qube) in </w:t>
      </w:r>
      <w:r w:rsidRPr="225C0E31" w:rsidR="005D2BE7">
        <w:rPr>
          <w:lang w:eastAsia="en-ZA"/>
        </w:rPr>
        <w:t xml:space="preserve">spreadsheets. </w:t>
      </w:r>
    </w:p>
    <w:p w:rsidR="005D2BE7" w:rsidP="005D2BE7" w:rsidRDefault="00D6525D" w14:paraId="6E4DFCBE" w14:textId="4A29A48A">
      <w:pPr>
        <w:pStyle w:val="NormalIndent"/>
        <w:numPr>
          <w:ilvl w:val="1"/>
          <w:numId w:val="16"/>
        </w:numPr>
      </w:pPr>
      <w:r w:rsidRPr="225C0E31">
        <w:rPr>
          <w:lang w:eastAsia="en-ZA"/>
        </w:rPr>
        <w:t xml:space="preserve">The </w:t>
      </w:r>
      <w:r w:rsidRPr="225C0E31" w:rsidR="005D2BE7">
        <w:rPr>
          <w:lang w:eastAsia="en-ZA"/>
        </w:rPr>
        <w:t xml:space="preserve">spreadsheets </w:t>
      </w:r>
      <w:r w:rsidRPr="225C0E31" w:rsidR="00164E1D">
        <w:rPr>
          <w:lang w:eastAsia="en-ZA"/>
        </w:rPr>
        <w:t>will</w:t>
      </w:r>
      <w:r w:rsidRPr="225C0E31" w:rsidR="005D2BE7">
        <w:rPr>
          <w:lang w:eastAsia="en-ZA"/>
        </w:rPr>
        <w:t xml:space="preserve"> </w:t>
      </w:r>
      <w:r w:rsidRPr="225C0E31" w:rsidR="0026543B">
        <w:rPr>
          <w:lang w:eastAsia="en-ZA"/>
        </w:rPr>
        <w:t xml:space="preserve">be in </w:t>
      </w:r>
      <w:r w:rsidRPr="225C0E31" w:rsidR="005D2BE7">
        <w:rPr>
          <w:lang w:eastAsia="en-ZA"/>
        </w:rPr>
        <w:t xml:space="preserve">a format agreed with Open Box. </w:t>
      </w:r>
    </w:p>
    <w:p w:rsidRPr="00D6525D" w:rsidR="00AA7FBE" w:rsidP="005D2BE7" w:rsidRDefault="00AA7FBE" w14:paraId="43F2923D" w14:textId="4DCDF961">
      <w:pPr>
        <w:pStyle w:val="NormalIndent"/>
        <w:numPr>
          <w:ilvl w:val="1"/>
          <w:numId w:val="16"/>
        </w:numPr>
      </w:pPr>
      <w:r w:rsidRPr="225C0E31">
        <w:rPr>
          <w:lang w:eastAsia="en-ZA"/>
        </w:rPr>
        <w:t xml:space="preserve">The spreadsheets will exclude </w:t>
      </w:r>
      <w:r w:rsidRPr="225C0E31" w:rsidR="00A60870">
        <w:rPr>
          <w:lang w:eastAsia="en-ZA"/>
        </w:rPr>
        <w:t xml:space="preserve">GT </w:t>
      </w:r>
      <w:r w:rsidRPr="225C0E31" w:rsidR="002419CB">
        <w:rPr>
          <w:lang w:eastAsia="en-ZA"/>
        </w:rPr>
        <w:t xml:space="preserve">data </w:t>
      </w:r>
      <w:r w:rsidRPr="225C0E31" w:rsidR="006D2191">
        <w:rPr>
          <w:lang w:eastAsia="en-ZA"/>
        </w:rPr>
        <w:t xml:space="preserve">already </w:t>
      </w:r>
      <w:r w:rsidRPr="225C0E31" w:rsidR="002419CB">
        <w:rPr>
          <w:lang w:eastAsia="en-ZA"/>
        </w:rPr>
        <w:t xml:space="preserve">in Salesforce. </w:t>
      </w:r>
    </w:p>
    <w:p w:rsidRPr="0079100D" w:rsidR="00F91230" w:rsidP="00F91230" w:rsidRDefault="00F91230" w14:paraId="4DB9804E" w14:textId="17088B4E">
      <w:pPr>
        <w:pStyle w:val="Heading2"/>
        <w:rPr>
          <w:lang w:val="en-AU"/>
        </w:rPr>
      </w:pPr>
      <w:bookmarkStart w:name="_Toc169877769" w:id="27"/>
      <w:r>
        <w:rPr>
          <w:lang w:val="en-AU"/>
        </w:rPr>
        <w:t>Exclusions</w:t>
      </w:r>
      <w:bookmarkEnd w:id="27"/>
    </w:p>
    <w:p w:rsidRPr="00E8152E" w:rsidR="000517AE" w:rsidP="000517AE" w:rsidRDefault="000517AE" w14:paraId="0A073980" w14:textId="1D95F87B">
      <w:pPr>
        <w:pStyle w:val="NormalIndent"/>
        <w:jc w:val="both"/>
        <w:rPr>
          <w:lang w:eastAsia="en-ZA"/>
        </w:rPr>
      </w:pPr>
      <w:r w:rsidRPr="00E8152E">
        <w:rPr>
          <w:lang w:eastAsia="en-ZA"/>
        </w:rPr>
        <w:t>The following is not included in the cost or scope of this project</w:t>
      </w:r>
      <w:r w:rsidR="0063437C">
        <w:rPr>
          <w:lang w:eastAsia="en-ZA"/>
        </w:rPr>
        <w:t>.</w:t>
      </w:r>
    </w:p>
    <w:p w:rsidRPr="00903C4E" w:rsidR="00E8152E" w:rsidP="00F2467C" w:rsidRDefault="00E8152E" w14:paraId="4D5C7C41" w14:textId="0E2DEBB4">
      <w:pPr>
        <w:pStyle w:val="NormalIndent"/>
        <w:numPr>
          <w:ilvl w:val="0"/>
          <w:numId w:val="37"/>
        </w:numPr>
      </w:pPr>
      <w:r w:rsidRPr="00903C4E">
        <w:rPr>
          <w:lang w:eastAsia="en-ZA"/>
        </w:rPr>
        <w:t xml:space="preserve">Release 1 </w:t>
      </w:r>
      <w:r w:rsidR="003B6525">
        <w:rPr>
          <w:lang w:eastAsia="en-ZA"/>
        </w:rPr>
        <w:t xml:space="preserve">will not </w:t>
      </w:r>
      <w:r w:rsidRPr="00903C4E">
        <w:rPr>
          <w:lang w:eastAsia="en-ZA"/>
        </w:rPr>
        <w:t>include</w:t>
      </w:r>
      <w:r w:rsidR="0063437C">
        <w:rPr>
          <w:lang w:eastAsia="en-ZA"/>
        </w:rPr>
        <w:t>:</w:t>
      </w:r>
    </w:p>
    <w:p w:rsidR="00903C4E" w:rsidP="00F2467C" w:rsidRDefault="00525C83" w14:paraId="2EF00ABC" w14:textId="68AC813F">
      <w:pPr>
        <w:pStyle w:val="NormalIndent"/>
        <w:numPr>
          <w:ilvl w:val="1"/>
          <w:numId w:val="37"/>
        </w:numPr>
      </w:pPr>
      <w:hyperlink w:history="1" w:anchor="_Future_Functionality">
        <w:r w:rsidRPr="00903C4E" w:rsidR="00E8152E">
          <w:rPr>
            <w:rStyle w:val="Hyperlink"/>
            <w:lang w:eastAsia="en-ZA"/>
          </w:rPr>
          <w:t>Future functionality</w:t>
        </w:r>
      </w:hyperlink>
      <w:r w:rsidRPr="00903C4E" w:rsidR="00E8152E">
        <w:rPr>
          <w:lang w:eastAsia="en-ZA"/>
        </w:rPr>
        <w:t xml:space="preserve"> </w:t>
      </w:r>
      <w:r w:rsidR="00903C4E">
        <w:rPr>
          <w:lang w:eastAsia="en-ZA"/>
        </w:rPr>
        <w:t xml:space="preserve">identified above. </w:t>
      </w:r>
    </w:p>
    <w:p w:rsidRPr="0086337A" w:rsidR="008E748B" w:rsidP="008E748B" w:rsidRDefault="008E748B" w14:paraId="3C26BB3F" w14:textId="4C512FDE">
      <w:pPr>
        <w:pStyle w:val="NormalIndent"/>
        <w:numPr>
          <w:ilvl w:val="1"/>
          <w:numId w:val="37"/>
        </w:numPr>
      </w:pPr>
      <w:r w:rsidRPr="0086337A">
        <w:rPr>
          <w:lang w:eastAsia="en-ZA"/>
        </w:rPr>
        <w:t>Any new integration with external systems</w:t>
      </w:r>
      <w:r>
        <w:rPr>
          <w:lang w:eastAsia="en-ZA"/>
        </w:rPr>
        <w:t xml:space="preserve">, including </w:t>
      </w:r>
      <w:r w:rsidRPr="21582954" w:rsidR="1F418220">
        <w:rPr>
          <w:lang w:eastAsia="en-ZA"/>
        </w:rPr>
        <w:t xml:space="preserve">the Grainger letting portal or </w:t>
      </w:r>
      <w:r>
        <w:rPr>
          <w:lang w:eastAsia="en-ZA"/>
        </w:rPr>
        <w:t xml:space="preserve">local authority lettings portals. </w:t>
      </w:r>
    </w:p>
    <w:p w:rsidR="00346DA7" w:rsidP="00F2467C" w:rsidRDefault="00464BF0" w14:paraId="5333D77C" w14:textId="72A39FA4">
      <w:pPr>
        <w:pStyle w:val="NormalIndent"/>
        <w:numPr>
          <w:ilvl w:val="1"/>
          <w:numId w:val="37"/>
        </w:numPr>
      </w:pPr>
      <w:r>
        <w:rPr>
          <w:lang w:eastAsia="en-ZA"/>
        </w:rPr>
        <w:t>Replacing existing Excel price books.</w:t>
      </w:r>
    </w:p>
    <w:p w:rsidRPr="00774764" w:rsidR="00774764" w:rsidP="00F2467C" w:rsidRDefault="00774764" w14:paraId="4B04A5A7" w14:textId="59FF6431">
      <w:pPr>
        <w:pStyle w:val="NormalIndent"/>
        <w:numPr>
          <w:ilvl w:val="1"/>
          <w:numId w:val="37"/>
        </w:numPr>
      </w:pPr>
      <w:r w:rsidRPr="00774764">
        <w:rPr>
          <w:lang w:eastAsia="en-ZA"/>
        </w:rPr>
        <w:t xml:space="preserve">Functionality or integration to </w:t>
      </w:r>
      <w:r w:rsidR="000B4177">
        <w:rPr>
          <w:lang w:eastAsia="en-ZA"/>
        </w:rPr>
        <w:t xml:space="preserve">incorporate </w:t>
      </w:r>
      <w:r w:rsidRPr="00774764" w:rsidR="000B4177">
        <w:t>rent setting rules</w:t>
      </w:r>
      <w:r w:rsidRPr="00774764" w:rsidR="000B4177">
        <w:rPr>
          <w:lang w:eastAsia="en-ZA"/>
        </w:rPr>
        <w:t xml:space="preserve"> </w:t>
      </w:r>
      <w:r w:rsidR="000B4177">
        <w:rPr>
          <w:lang w:eastAsia="en-ZA"/>
        </w:rPr>
        <w:t xml:space="preserve">into </w:t>
      </w:r>
      <w:r w:rsidRPr="00774764">
        <w:t xml:space="preserve">Estimated Rental Value (ERV) modelling. </w:t>
      </w:r>
    </w:p>
    <w:p w:rsidR="000B4177" w:rsidP="000B4177" w:rsidRDefault="000B4177" w14:paraId="0815301E" w14:textId="38377AAB">
      <w:pPr>
        <w:pStyle w:val="NormalIndent"/>
        <w:numPr>
          <w:ilvl w:val="1"/>
          <w:numId w:val="37"/>
        </w:numPr>
      </w:pPr>
      <w:r w:rsidRPr="00774764">
        <w:rPr>
          <w:lang w:eastAsia="en-ZA"/>
        </w:rPr>
        <w:t xml:space="preserve">Functionality or integration to </w:t>
      </w:r>
      <w:r>
        <w:rPr>
          <w:lang w:eastAsia="en-ZA"/>
        </w:rPr>
        <w:t xml:space="preserve">incorporate </w:t>
      </w:r>
      <w:r w:rsidRPr="00774764">
        <w:t>rent setting rules</w:t>
      </w:r>
      <w:r w:rsidRPr="00774764">
        <w:rPr>
          <w:lang w:eastAsia="en-ZA"/>
        </w:rPr>
        <w:t xml:space="preserve"> </w:t>
      </w:r>
      <w:r>
        <w:rPr>
          <w:lang w:eastAsia="en-ZA"/>
        </w:rPr>
        <w:t xml:space="preserve">into </w:t>
      </w:r>
      <w:r>
        <w:t>budgets.</w:t>
      </w:r>
    </w:p>
    <w:p w:rsidRPr="00E00C68" w:rsidR="008E79D5" w:rsidP="00F2467C" w:rsidRDefault="008E79D5" w14:paraId="3AFDDF16" w14:textId="55F9D9B0">
      <w:pPr>
        <w:pStyle w:val="NormalIndent"/>
        <w:numPr>
          <w:ilvl w:val="0"/>
          <w:numId w:val="37"/>
        </w:numPr>
      </w:pPr>
      <w:r w:rsidRPr="00E00C68">
        <w:t>Solution</w:t>
      </w:r>
      <w:r w:rsidR="00102762">
        <w:t xml:space="preserve"> </w:t>
      </w:r>
      <w:r w:rsidRPr="00E00C68">
        <w:t>documentation, other than user stories</w:t>
      </w:r>
      <w:r w:rsidR="00102762">
        <w:t xml:space="preserve"> and a</w:t>
      </w:r>
      <w:r w:rsidR="00935B25">
        <w:t>n end-</w:t>
      </w:r>
      <w:r w:rsidR="00102762">
        <w:t>user guide</w:t>
      </w:r>
      <w:r w:rsidRPr="00E00C68">
        <w:t>.</w:t>
      </w:r>
    </w:p>
    <w:p w:rsidRPr="00903C4E" w:rsidR="008E79D5" w:rsidP="00F2467C" w:rsidRDefault="006D3FDC" w14:paraId="3D25E242" w14:textId="6CC1880F">
      <w:pPr>
        <w:pStyle w:val="NormalIndent"/>
        <w:numPr>
          <w:ilvl w:val="0"/>
          <w:numId w:val="37"/>
        </w:numPr>
      </w:pPr>
      <w:r w:rsidRPr="00903C4E">
        <w:t>E</w:t>
      </w:r>
      <w:r w:rsidRPr="00903C4E" w:rsidR="000517AE">
        <w:t>nd-user training</w:t>
      </w:r>
      <w:r w:rsidR="00BF6971">
        <w:t xml:space="preserve"> or </w:t>
      </w:r>
      <w:r w:rsidRPr="00903C4E" w:rsidR="00757BA8">
        <w:t>change management</w:t>
      </w:r>
      <w:r w:rsidRPr="00903C4E" w:rsidR="000517AE">
        <w:t>.</w:t>
      </w:r>
      <w:r w:rsidRPr="00903C4E" w:rsidDel="00D12B7F" w:rsidR="000517AE">
        <w:t xml:space="preserve"> </w:t>
      </w:r>
    </w:p>
    <w:p w:rsidRPr="00444A21" w:rsidR="000B4177" w:rsidP="000B4177" w:rsidRDefault="000B4177" w14:paraId="440D9680" w14:textId="77777777">
      <w:pPr>
        <w:pStyle w:val="NormalIndent"/>
        <w:numPr>
          <w:ilvl w:val="0"/>
          <w:numId w:val="37"/>
        </w:numPr>
      </w:pPr>
      <w:bookmarkStart w:name="_Estimated_Cost_and" w:id="28"/>
      <w:bookmarkStart w:name="_Cost_and_Timelines" w:id="29"/>
      <w:bookmarkEnd w:id="28"/>
      <w:bookmarkEnd w:id="29"/>
      <w:r w:rsidRPr="00444A21">
        <w:t>Third-party costs, license fees, subscriptions or services.</w:t>
      </w:r>
    </w:p>
    <w:p w:rsidRPr="00444A21" w:rsidR="000B4177" w:rsidP="000B4177" w:rsidRDefault="000B4177" w14:paraId="5853983F" w14:textId="77777777">
      <w:pPr>
        <w:pStyle w:val="NormalIndent"/>
        <w:numPr>
          <w:ilvl w:val="0"/>
          <w:numId w:val="37"/>
        </w:numPr>
      </w:pPr>
      <w:r w:rsidRPr="00444A21">
        <w:t>Hardware and infrastructure.</w:t>
      </w:r>
    </w:p>
    <w:p w:rsidRPr="001C31CC" w:rsidR="003240F5" w:rsidP="00A71355" w:rsidRDefault="003240F5" w14:paraId="16D9A542" w14:textId="4CCE6FC4">
      <w:pPr>
        <w:pStyle w:val="Heading1"/>
      </w:pPr>
      <w:bookmarkStart w:name="_Toc169877770" w:id="30"/>
      <w:r w:rsidRPr="001C31CC">
        <w:t xml:space="preserve">Cost and </w:t>
      </w:r>
      <w:r w:rsidRPr="001C31CC" w:rsidR="00A71355">
        <w:t>Timelines</w:t>
      </w:r>
      <w:bookmarkEnd w:id="30"/>
      <w:r w:rsidRPr="001C31CC" w:rsidR="00743167">
        <w:t xml:space="preserve"> </w:t>
      </w:r>
    </w:p>
    <w:p w:rsidR="00AF5508" w:rsidP="00AF5508" w:rsidRDefault="00AF5508" w14:paraId="0E1F8F2F" w14:textId="77777777">
      <w:pPr>
        <w:pStyle w:val="NormalIndent"/>
      </w:pPr>
      <w:r w:rsidRPr="001C31CC">
        <w:t>Open Box will provide the following services:</w:t>
      </w:r>
    </w:p>
    <w:p w:rsidRPr="00FF0A73" w:rsidR="00FF0A73" w:rsidP="00D51EBA" w:rsidRDefault="00931903" w14:paraId="12C27468" w14:textId="7BA39B06">
      <w:pPr>
        <w:pStyle w:val="NormalIndent"/>
        <w:numPr>
          <w:ilvl w:val="0"/>
          <w:numId w:val="12"/>
        </w:numPr>
        <w:jc w:val="both"/>
      </w:pPr>
      <w:r>
        <w:t>A</w:t>
      </w:r>
      <w:r w:rsidR="003026CC">
        <w:t xml:space="preserve"> </w:t>
      </w:r>
      <w:r w:rsidRPr="75A0E7A4" w:rsidR="003026CC">
        <w:rPr>
          <w:lang w:val="en-GB"/>
        </w:rPr>
        <w:t>Salesforce Technical Architect</w:t>
      </w:r>
      <w:r w:rsidR="003026CC">
        <w:rPr>
          <w:lang w:val="en-GB"/>
        </w:rPr>
        <w:t xml:space="preserve"> and </w:t>
      </w:r>
      <w:r w:rsidRPr="75A0E7A4">
        <w:rPr>
          <w:lang w:val="en-GB"/>
        </w:rPr>
        <w:t xml:space="preserve">Senior Business Analyst </w:t>
      </w:r>
      <w:r>
        <w:rPr>
          <w:lang w:val="en-GB"/>
        </w:rPr>
        <w:t xml:space="preserve">will </w:t>
      </w:r>
      <w:r w:rsidRPr="00693617" w:rsidR="00D51EBA">
        <w:t>conduct Sprint 0</w:t>
      </w:r>
      <w:r>
        <w:t xml:space="preserve"> </w:t>
      </w:r>
      <w:r w:rsidR="00694A74">
        <w:t>for the project</w:t>
      </w:r>
      <w:r w:rsidRPr="00693617" w:rsidR="00694A74">
        <w:t xml:space="preserve"> </w:t>
      </w:r>
      <w:r w:rsidRPr="00693617" w:rsidR="00D51EBA">
        <w:t xml:space="preserve">on a </w:t>
      </w:r>
      <w:r w:rsidR="00D51EBA">
        <w:t>T</w:t>
      </w:r>
      <w:r w:rsidRPr="00693617" w:rsidR="00D51EBA">
        <w:t xml:space="preserve">ime and </w:t>
      </w:r>
      <w:r w:rsidR="00D51EBA">
        <w:t>M</w:t>
      </w:r>
      <w:r w:rsidRPr="00693617" w:rsidR="00D51EBA">
        <w:t>aterials (T&amp;M) basis</w:t>
      </w:r>
      <w:r w:rsidR="00FF0A73">
        <w:t xml:space="preserve"> at</w:t>
      </w:r>
      <w:r w:rsidRPr="75A0E7A4" w:rsidR="00FF0A73">
        <w:rPr>
          <w:lang w:val="en-GB"/>
        </w:rPr>
        <w:t xml:space="preserve"> </w:t>
      </w:r>
      <w:r w:rsidRPr="004B1D6C" w:rsidR="00FF0A73">
        <w:rPr>
          <w:lang w:val="en-GB"/>
        </w:rPr>
        <w:t xml:space="preserve">£150 </w:t>
      </w:r>
      <w:r w:rsidRPr="00FF0A73" w:rsidR="00FF0A73">
        <w:rPr>
          <w:lang w:val="en-GB"/>
        </w:rPr>
        <w:t>per hour.</w:t>
      </w:r>
      <w:r w:rsidRPr="00694A74" w:rsidR="00694A74">
        <w:t xml:space="preserve"> </w:t>
      </w:r>
      <w:r w:rsidR="00694A74">
        <w:t xml:space="preserve">During Sprint 0, the solution </w:t>
      </w:r>
      <w:r w:rsidR="003026CC">
        <w:t xml:space="preserve">requirements will be assessed, </w:t>
      </w:r>
      <w:r w:rsidR="00B6646A">
        <w:t xml:space="preserve">release 1 of the </w:t>
      </w:r>
      <w:r w:rsidR="003026CC">
        <w:t xml:space="preserve">project </w:t>
      </w:r>
      <w:r w:rsidR="00694A74">
        <w:t>will be scoped</w:t>
      </w:r>
      <w:r w:rsidR="00B6646A">
        <w:t xml:space="preserve"> and </w:t>
      </w:r>
      <w:r w:rsidR="00694A74">
        <w:t>estimated</w:t>
      </w:r>
      <w:r w:rsidR="00B6646A">
        <w:t>,</w:t>
      </w:r>
      <w:r w:rsidR="00694A74">
        <w:t xml:space="preserve"> and sufficient analysis will be conducted in order to commence Sprint 1 development</w:t>
      </w:r>
      <w:r w:rsidR="00CB564D">
        <w:t>.</w:t>
      </w:r>
    </w:p>
    <w:p w:rsidRPr="00432030" w:rsidR="00D51EBA" w:rsidP="00931903" w:rsidRDefault="00D51EBA" w14:paraId="56845BA3" w14:textId="0AC29281">
      <w:pPr>
        <w:pStyle w:val="NormalIndent"/>
        <w:numPr>
          <w:ilvl w:val="1"/>
          <w:numId w:val="12"/>
        </w:numPr>
        <w:jc w:val="both"/>
      </w:pPr>
      <w:r>
        <w:t xml:space="preserve">Sprint 0 is estimated to require </w:t>
      </w:r>
      <w:r w:rsidR="00931903">
        <w:t>5</w:t>
      </w:r>
      <w:r>
        <w:t xml:space="preserve"> – </w:t>
      </w:r>
      <w:r w:rsidR="00931903">
        <w:t>7</w:t>
      </w:r>
      <w:r>
        <w:t xml:space="preserve"> weeks to complete and utilize </w:t>
      </w:r>
      <w:r w:rsidR="00931903">
        <w:t>1</w:t>
      </w:r>
      <w:r w:rsidR="4E8D4FF6">
        <w:t>4</w:t>
      </w:r>
      <w:r w:rsidR="00931903">
        <w:t>0</w:t>
      </w:r>
      <w:r w:rsidR="4D238653">
        <w:t xml:space="preserve"> – 160</w:t>
      </w:r>
      <w:r>
        <w:t xml:space="preserve"> hours.</w:t>
      </w:r>
      <w:r w:rsidR="009731B7">
        <w:t xml:space="preserve"> </w:t>
      </w:r>
    </w:p>
    <w:p w:rsidRPr="009B2243" w:rsidR="00D51EBA" w:rsidP="00355FD1" w:rsidRDefault="00D51EBA" w14:paraId="2EBC6D35" w14:textId="2E85144F">
      <w:pPr>
        <w:pStyle w:val="NormalIndent"/>
        <w:numPr>
          <w:ilvl w:val="1"/>
          <w:numId w:val="12"/>
        </w:numPr>
      </w:pPr>
      <w:r>
        <w:t xml:space="preserve">The cost for Sprint 0 is therefore estimated to be </w:t>
      </w:r>
      <w:r w:rsidRPr="2B71A159" w:rsidR="00355FD1">
        <w:rPr>
          <w:lang w:val="en-GB"/>
        </w:rPr>
        <w:t>£</w:t>
      </w:r>
      <w:r w:rsidRPr="2B71A159" w:rsidR="61A50DEC">
        <w:rPr>
          <w:lang w:val="en-GB"/>
        </w:rPr>
        <w:t>21 000</w:t>
      </w:r>
      <w:r>
        <w:t xml:space="preserve"> - </w:t>
      </w:r>
      <w:r w:rsidRPr="2B71A159" w:rsidR="00355FD1">
        <w:rPr>
          <w:lang w:val="en-GB"/>
        </w:rPr>
        <w:t>£</w:t>
      </w:r>
      <w:r w:rsidRPr="2B71A159" w:rsidR="24D45F0B">
        <w:rPr>
          <w:lang w:val="en-GB"/>
        </w:rPr>
        <w:t>24 000</w:t>
      </w:r>
      <w:r>
        <w:t>.</w:t>
      </w:r>
    </w:p>
    <w:p w:rsidRPr="00E51156" w:rsidR="00D51EBA" w:rsidP="2B71A159" w:rsidRDefault="00D51EBA" w14:paraId="0DB660CD" w14:textId="753210C9">
      <w:pPr>
        <w:pStyle w:val="NormalIndent"/>
        <w:numPr>
          <w:ilvl w:val="1"/>
          <w:numId w:val="12"/>
        </w:numPr>
      </w:pPr>
      <w:r>
        <w:t xml:space="preserve">Billable hours </w:t>
      </w:r>
      <w:r w:rsidR="00D93CDA">
        <w:t xml:space="preserve">for Sprint 0 </w:t>
      </w:r>
      <w:r>
        <w:t xml:space="preserve">will not exceed </w:t>
      </w:r>
      <w:r w:rsidR="586896CB">
        <w:t>160</w:t>
      </w:r>
      <w:r>
        <w:t xml:space="preserve"> hours without prior agreement from </w:t>
      </w:r>
      <w:r>
        <w:fldChar w:fldCharType="begin"/>
      </w:r>
      <w:r w:rsidRPr="2B71A159">
        <w:rPr>
          <w:highlight w:val="yellow"/>
        </w:rPr>
        <w:instrText xml:space="preserve"> DOCPROPERTY  Category  \* MERGEFORMAT </w:instrText>
      </w:r>
      <w:r>
        <w:fldChar w:fldCharType="separate"/>
      </w:r>
      <w:r w:rsidRPr="004B1D6C" w:rsidR="00E51156">
        <w:t>Grainger</w:t>
      </w:r>
      <w:r>
        <w:fldChar w:fldCharType="end"/>
      </w:r>
      <w:r>
        <w:t>.</w:t>
      </w:r>
    </w:p>
    <w:p w:rsidRPr="001C31CC" w:rsidR="00AF5508" w:rsidP="00AF5508" w:rsidRDefault="00AF5508" w14:paraId="6BC4B6A5" w14:textId="1D29AE03">
      <w:pPr>
        <w:pStyle w:val="NormalIndent"/>
        <w:numPr>
          <w:ilvl w:val="0"/>
          <w:numId w:val="12"/>
        </w:numPr>
        <w:jc w:val="both"/>
      </w:pPr>
      <w:r w:rsidRPr="2B71A159">
        <w:rPr>
          <w:lang w:val="en-GB"/>
        </w:rPr>
        <w:t xml:space="preserve">An agile sprint team delivering sprints at a cost of </w:t>
      </w:r>
      <w:r w:rsidRPr="2B71A159" w:rsidR="0013274F">
        <w:rPr>
          <w:lang w:val="en-GB"/>
        </w:rPr>
        <w:t>£</w:t>
      </w:r>
      <w:r w:rsidRPr="2B71A159" w:rsidR="01822F86">
        <w:rPr>
          <w:lang w:val="en-GB"/>
        </w:rPr>
        <w:t>35 100</w:t>
      </w:r>
      <w:r>
        <w:t xml:space="preserve"> per sprint.</w:t>
      </w:r>
    </w:p>
    <w:p w:rsidRPr="001C31CC" w:rsidR="00130676" w:rsidP="2B71A159" w:rsidRDefault="00E930DE" w14:paraId="11F64807" w14:textId="00CBD91B">
      <w:pPr>
        <w:pStyle w:val="NormalIndent"/>
        <w:numPr>
          <w:ilvl w:val="1"/>
          <w:numId w:val="12"/>
        </w:numPr>
        <w:jc w:val="both"/>
        <w:rPr>
          <w:lang w:val="en-GB"/>
        </w:rPr>
      </w:pPr>
      <w:r w:rsidRPr="2B71A159">
        <w:rPr>
          <w:lang w:val="en-GB"/>
        </w:rPr>
        <w:t xml:space="preserve">Release 1 is currently projected to require </w:t>
      </w:r>
      <w:r w:rsidRPr="2B71A159" w:rsidR="14142728">
        <w:rPr>
          <w:lang w:val="en-GB"/>
        </w:rPr>
        <w:t>3-</w:t>
      </w:r>
      <w:r w:rsidRPr="2B71A159" w:rsidR="0080616D">
        <w:rPr>
          <w:lang w:val="en-GB"/>
        </w:rPr>
        <w:t xml:space="preserve">4 </w:t>
      </w:r>
      <w:r w:rsidRPr="2B71A159">
        <w:rPr>
          <w:lang w:val="en-GB"/>
        </w:rPr>
        <w:t xml:space="preserve">sprints </w:t>
      </w:r>
      <w:r w:rsidRPr="2B71A159" w:rsidR="00ED6394">
        <w:rPr>
          <w:lang w:val="en-GB"/>
        </w:rPr>
        <w:t>(</w:t>
      </w:r>
      <w:r w:rsidRPr="2B71A159" w:rsidR="0013274F">
        <w:rPr>
          <w:lang w:val="en-GB"/>
        </w:rPr>
        <w:t>£</w:t>
      </w:r>
      <w:r w:rsidRPr="2B71A159" w:rsidR="377505E8">
        <w:rPr>
          <w:lang w:val="en-GB"/>
        </w:rPr>
        <w:t>105 300 - £140 400</w:t>
      </w:r>
      <w:r w:rsidRPr="2B71A159">
        <w:rPr>
          <w:lang w:val="en-GB"/>
        </w:rPr>
        <w:t>).</w:t>
      </w:r>
    </w:p>
    <w:p w:rsidRPr="001C31CC" w:rsidR="00130676" w:rsidP="00AF5508" w:rsidRDefault="00130676" w14:paraId="54C29BAE" w14:textId="3244F7CB">
      <w:pPr>
        <w:pStyle w:val="NormalIndent"/>
        <w:numPr>
          <w:ilvl w:val="1"/>
          <w:numId w:val="12"/>
        </w:numPr>
        <w:rPr>
          <w:lang w:val="en-GB"/>
        </w:rPr>
      </w:pPr>
      <w:r w:rsidRPr="2B71A159">
        <w:rPr>
          <w:lang w:val="en-GB"/>
        </w:rPr>
        <w:t xml:space="preserve">The </w:t>
      </w:r>
      <w:r w:rsidRPr="2B71A159" w:rsidR="00AF5508">
        <w:rPr>
          <w:lang w:val="en-GB"/>
        </w:rPr>
        <w:t xml:space="preserve">team will be </w:t>
      </w:r>
      <w:r w:rsidRPr="2B71A159">
        <w:rPr>
          <w:lang w:val="en-GB"/>
        </w:rPr>
        <w:t>staffed to include the following skillsets as required:</w:t>
      </w:r>
    </w:p>
    <w:p w:rsidRPr="001C31CC" w:rsidR="00130676" w:rsidP="00130676" w:rsidRDefault="00130676" w14:paraId="1522F3CB" w14:textId="77777777">
      <w:pPr>
        <w:pStyle w:val="NormalIndent"/>
        <w:numPr>
          <w:ilvl w:val="2"/>
          <w:numId w:val="12"/>
        </w:numPr>
        <w:rPr>
          <w:lang w:val="en-GB"/>
        </w:rPr>
      </w:pPr>
      <w:r w:rsidRPr="2B71A159">
        <w:rPr>
          <w:lang w:val="en-GB"/>
        </w:rPr>
        <w:t xml:space="preserve">Technical </w:t>
      </w:r>
      <w:r w:rsidRPr="2B71A159" w:rsidR="00AF5508">
        <w:rPr>
          <w:lang w:val="en-GB"/>
        </w:rPr>
        <w:t>Architect</w:t>
      </w:r>
    </w:p>
    <w:p w:rsidRPr="001C31CC" w:rsidR="00130676" w:rsidP="00130676" w:rsidRDefault="00AF5508" w14:paraId="14AAEC84" w14:textId="609770C5">
      <w:pPr>
        <w:pStyle w:val="NormalIndent"/>
        <w:numPr>
          <w:ilvl w:val="2"/>
          <w:numId w:val="12"/>
        </w:numPr>
        <w:rPr>
          <w:lang w:val="en-GB"/>
        </w:rPr>
      </w:pPr>
      <w:r w:rsidRPr="2B71A159">
        <w:rPr>
          <w:lang w:val="en-GB"/>
        </w:rPr>
        <w:t>Business Analyst</w:t>
      </w:r>
      <w:r w:rsidRPr="2B71A159" w:rsidR="00130676">
        <w:rPr>
          <w:lang w:val="en-GB"/>
        </w:rPr>
        <w:t xml:space="preserve"> </w:t>
      </w:r>
    </w:p>
    <w:p w:rsidRPr="001C31CC" w:rsidR="00130676" w:rsidP="00130676" w:rsidRDefault="00AF5508" w14:paraId="6550284E" w14:textId="77777777">
      <w:pPr>
        <w:pStyle w:val="NormalIndent"/>
        <w:numPr>
          <w:ilvl w:val="2"/>
          <w:numId w:val="12"/>
        </w:numPr>
        <w:rPr>
          <w:lang w:val="en-GB"/>
        </w:rPr>
      </w:pPr>
      <w:r w:rsidRPr="2B71A159">
        <w:rPr>
          <w:lang w:val="en-GB"/>
        </w:rPr>
        <w:t>Developer</w:t>
      </w:r>
    </w:p>
    <w:p w:rsidRPr="001C31CC" w:rsidR="00130676" w:rsidP="00130676" w:rsidRDefault="00AF5508" w14:paraId="167264B5" w14:textId="77777777">
      <w:pPr>
        <w:pStyle w:val="NormalIndent"/>
        <w:numPr>
          <w:ilvl w:val="2"/>
          <w:numId w:val="12"/>
        </w:numPr>
        <w:rPr>
          <w:lang w:val="en-GB"/>
        </w:rPr>
      </w:pPr>
      <w:r w:rsidRPr="2B71A159">
        <w:rPr>
          <w:lang w:val="en-GB"/>
        </w:rPr>
        <w:t xml:space="preserve">Quality Assurer </w:t>
      </w:r>
    </w:p>
    <w:p w:rsidRPr="001C31CC" w:rsidR="00130676" w:rsidP="00130676" w:rsidRDefault="00AF5508" w14:paraId="1560A79F" w14:textId="77777777">
      <w:pPr>
        <w:pStyle w:val="NormalIndent"/>
        <w:numPr>
          <w:ilvl w:val="2"/>
          <w:numId w:val="12"/>
        </w:numPr>
        <w:rPr>
          <w:lang w:val="en-GB"/>
        </w:rPr>
      </w:pPr>
      <w:r w:rsidRPr="2B71A159">
        <w:rPr>
          <w:lang w:val="en-GB"/>
        </w:rPr>
        <w:t>Project Manager</w:t>
      </w:r>
    </w:p>
    <w:p w:rsidRPr="0013274F" w:rsidR="00AF5508" w:rsidP="00AF5508" w:rsidRDefault="00AF5508" w14:paraId="2E402E4C" w14:textId="3B8A7513">
      <w:pPr>
        <w:pStyle w:val="NormalIndent"/>
        <w:numPr>
          <w:ilvl w:val="0"/>
          <w:numId w:val="12"/>
        </w:numPr>
      </w:pPr>
      <w:r>
        <w:t xml:space="preserve">UAT support </w:t>
      </w:r>
      <w:r w:rsidRPr="2B71A159">
        <w:rPr>
          <w:lang w:val="en-GB"/>
        </w:rPr>
        <w:t xml:space="preserve">at a </w:t>
      </w:r>
      <w:r w:rsidRPr="2B71A159" w:rsidR="00ED6394">
        <w:rPr>
          <w:lang w:val="en-GB"/>
        </w:rPr>
        <w:t xml:space="preserve">minimum </w:t>
      </w:r>
      <w:r w:rsidRPr="2B71A159">
        <w:rPr>
          <w:lang w:val="en-GB"/>
        </w:rPr>
        <w:t xml:space="preserve">cost of </w:t>
      </w:r>
      <w:r w:rsidRPr="2B71A159" w:rsidR="0013274F">
        <w:rPr>
          <w:lang w:val="en-GB"/>
        </w:rPr>
        <w:t>£</w:t>
      </w:r>
      <w:r w:rsidRPr="2B71A159" w:rsidR="739C4815">
        <w:rPr>
          <w:lang w:val="en-GB"/>
        </w:rPr>
        <w:t>1 800</w:t>
      </w:r>
      <w:r>
        <w:t xml:space="preserve"> per week.</w:t>
      </w:r>
    </w:p>
    <w:p w:rsidRPr="0013274F" w:rsidR="00EE443F" w:rsidP="00EE443F" w:rsidRDefault="00EE443F" w14:paraId="535E0820" w14:textId="5999B24E">
      <w:pPr>
        <w:pStyle w:val="NormalIndent"/>
        <w:numPr>
          <w:ilvl w:val="1"/>
          <w:numId w:val="12"/>
        </w:numPr>
        <w:rPr>
          <w:lang w:val="en-GB"/>
        </w:rPr>
      </w:pPr>
      <w:r w:rsidRPr="2B71A159">
        <w:rPr>
          <w:lang w:val="en-GB"/>
        </w:rPr>
        <w:t xml:space="preserve">Open Box has included </w:t>
      </w:r>
      <w:r w:rsidRPr="2B71A159" w:rsidR="3B301DF1">
        <w:rPr>
          <w:lang w:val="en-GB"/>
        </w:rPr>
        <w:t>2</w:t>
      </w:r>
      <w:r w:rsidRPr="2B71A159">
        <w:rPr>
          <w:lang w:val="en-GB"/>
        </w:rPr>
        <w:t xml:space="preserve"> weeks </w:t>
      </w:r>
      <w:r w:rsidRPr="2B71A159" w:rsidR="0F403080">
        <w:rPr>
          <w:lang w:val="en-GB"/>
        </w:rPr>
        <w:t xml:space="preserve">(10 days) </w:t>
      </w:r>
      <w:r w:rsidRPr="2B71A159">
        <w:rPr>
          <w:lang w:val="en-GB"/>
        </w:rPr>
        <w:t xml:space="preserve">cover to be provided to support the </w:t>
      </w:r>
      <w:hyperlink w:anchor="_UAT">
        <w:r w:rsidRPr="2B71A159">
          <w:rPr>
            <w:rStyle w:val="Hyperlink"/>
            <w:lang w:val="en-GB"/>
          </w:rPr>
          <w:t>UAT</w:t>
        </w:r>
      </w:hyperlink>
      <w:r w:rsidRPr="2B71A159">
        <w:rPr>
          <w:lang w:val="en-GB"/>
        </w:rPr>
        <w:t xml:space="preserve"> process and fix any new bugs identified</w:t>
      </w:r>
      <w:r w:rsidRPr="2B71A159" w:rsidR="3E99BA6A">
        <w:rPr>
          <w:lang w:val="en-GB"/>
        </w:rPr>
        <w:t xml:space="preserve"> (£3 600)</w:t>
      </w:r>
      <w:r w:rsidRPr="2B71A159">
        <w:rPr>
          <w:lang w:val="en-GB"/>
        </w:rPr>
        <w:t>.</w:t>
      </w:r>
    </w:p>
    <w:p w:rsidRPr="0013274F" w:rsidR="00AF5508" w:rsidP="00AF5508" w:rsidRDefault="00AF5508" w14:paraId="0EC1E68F" w14:textId="280BDB08">
      <w:pPr>
        <w:pStyle w:val="NormalIndent"/>
        <w:numPr>
          <w:ilvl w:val="1"/>
          <w:numId w:val="12"/>
        </w:numPr>
      </w:pPr>
      <w:r>
        <w:t xml:space="preserve">UAT support will be billed for the duration of the UAT period (i.e., from the end of the final sprint until UAT sign-off by </w:t>
      </w:r>
      <w:r>
        <w:fldChar w:fldCharType="begin"/>
      </w:r>
      <w:r>
        <w:instrText>DOCPROPERTY  Category  \* MERGEFORMAT</w:instrText>
      </w:r>
      <w:r>
        <w:fldChar w:fldCharType="separate"/>
      </w:r>
      <w:r w:rsidR="006C4BFA">
        <w:t>Grainger</w:t>
      </w:r>
      <w:r>
        <w:fldChar w:fldCharType="end"/>
      </w:r>
      <w:r>
        <w:t>) on a pro-rata basis.</w:t>
      </w:r>
    </w:p>
    <w:p w:rsidRPr="0013274F" w:rsidR="00AF5508" w:rsidP="00AF5508" w:rsidRDefault="00AF5508" w14:paraId="3FB6B0A0" w14:textId="3A9244A2">
      <w:pPr>
        <w:pStyle w:val="NormalIndent"/>
        <w:numPr>
          <w:ilvl w:val="0"/>
          <w:numId w:val="12"/>
        </w:numPr>
      </w:pPr>
      <w:r>
        <w:t xml:space="preserve">Production deployment &amp; and post-go live </w:t>
      </w:r>
      <w:hyperlink w:anchor="_Support">
        <w:r w:rsidRPr="2B71A159">
          <w:rPr>
            <w:rStyle w:val="Hyperlink"/>
          </w:rPr>
          <w:t>support</w:t>
        </w:r>
      </w:hyperlink>
      <w:r>
        <w:t xml:space="preserve"> </w:t>
      </w:r>
      <w:r w:rsidRPr="2B71A159">
        <w:rPr>
          <w:lang w:val="en-GB"/>
        </w:rPr>
        <w:t xml:space="preserve">at a </w:t>
      </w:r>
      <w:r w:rsidRPr="2B71A159" w:rsidR="00432379">
        <w:rPr>
          <w:lang w:val="en-GB"/>
        </w:rPr>
        <w:t xml:space="preserve">minimum </w:t>
      </w:r>
      <w:r w:rsidRPr="2B71A159">
        <w:rPr>
          <w:lang w:val="en-GB"/>
        </w:rPr>
        <w:t xml:space="preserve">cost of </w:t>
      </w:r>
      <w:r w:rsidRPr="2B71A159" w:rsidR="00904F16">
        <w:rPr>
          <w:lang w:val="en-GB"/>
        </w:rPr>
        <w:t>£</w:t>
      </w:r>
      <w:r w:rsidRPr="2B71A159" w:rsidR="7BEFCFF4">
        <w:rPr>
          <w:lang w:val="en-GB"/>
        </w:rPr>
        <w:t>1 800</w:t>
      </w:r>
      <w:r w:rsidR="00904F16">
        <w:t xml:space="preserve"> </w:t>
      </w:r>
      <w:r>
        <w:t>per week.</w:t>
      </w:r>
    </w:p>
    <w:p w:rsidRPr="00904F16" w:rsidR="00A31FE2" w:rsidP="00A31FE2" w:rsidRDefault="00A31FE2" w14:paraId="1157B378" w14:textId="1D54C63E">
      <w:pPr>
        <w:pStyle w:val="NormalIndent"/>
        <w:numPr>
          <w:ilvl w:val="1"/>
          <w:numId w:val="12"/>
        </w:numPr>
        <w:rPr>
          <w:lang w:val="en-GB"/>
        </w:rPr>
      </w:pPr>
      <w:r w:rsidRPr="00904F16">
        <w:rPr>
          <w:lang w:val="en-GB"/>
        </w:rPr>
        <w:t>Open Box has included 2 weeks (10 working days) cover to be immediately following the production deploymen</w:t>
      </w:r>
      <w:r w:rsidR="00630640">
        <w:rPr>
          <w:lang w:val="en-GB"/>
        </w:rPr>
        <w:t>t</w:t>
      </w:r>
      <w:r w:rsidRPr="4FC9ADB0" w:rsidR="79289AD0">
        <w:rPr>
          <w:lang w:val="en-GB"/>
        </w:rPr>
        <w:t xml:space="preserve"> (£3 600)</w:t>
      </w:r>
      <w:r w:rsidRPr="4FC9ADB0">
        <w:rPr>
          <w:lang w:val="en-GB"/>
        </w:rPr>
        <w:t>.</w:t>
      </w:r>
    </w:p>
    <w:p w:rsidR="00386D55" w:rsidP="00386D55" w:rsidRDefault="00386D55" w14:paraId="3AEE47F8" w14:textId="0E725FF6">
      <w:pPr>
        <w:pStyle w:val="NormalIndent"/>
        <w:numPr>
          <w:ilvl w:val="0"/>
          <w:numId w:val="12"/>
        </w:numPr>
        <w:jc w:val="both"/>
      </w:pPr>
      <w:r>
        <w:t>Additionally, any data migration required will be delivered on a Time and Materials (T&amp;M) basis at</w:t>
      </w:r>
      <w:r w:rsidRPr="53E5DF4F">
        <w:rPr>
          <w:lang w:val="en-GB"/>
        </w:rPr>
        <w:t xml:space="preserve"> £1</w:t>
      </w:r>
      <w:r w:rsidRPr="53E5DF4F" w:rsidR="2287DCA1">
        <w:rPr>
          <w:lang w:val="en-GB"/>
        </w:rPr>
        <w:t>2</w:t>
      </w:r>
      <w:r w:rsidRPr="53E5DF4F">
        <w:rPr>
          <w:lang w:val="en-GB"/>
        </w:rPr>
        <w:t>0 per hour.</w:t>
      </w:r>
      <w:r>
        <w:t xml:space="preserve"> </w:t>
      </w:r>
    </w:p>
    <w:p w:rsidRPr="0032488A" w:rsidR="00493F59" w:rsidP="00493F59" w:rsidRDefault="00192816" w14:paraId="1AA780D8" w14:textId="61A8FC8D">
      <w:pPr>
        <w:pStyle w:val="NormalIndent"/>
        <w:numPr>
          <w:ilvl w:val="1"/>
          <w:numId w:val="12"/>
        </w:numPr>
        <w:jc w:val="both"/>
      </w:pPr>
      <w:r>
        <w:t>Additional analysis is required to understand the</w:t>
      </w:r>
      <w:r w:rsidR="00A54D30">
        <w:t xml:space="preserve"> data in Qube and more accurately estimate the scope and effort required for data migration</w:t>
      </w:r>
      <w:r w:rsidR="047036D9">
        <w:t>, hence there is a large d</w:t>
      </w:r>
      <w:r w:rsidR="328EC2BB">
        <w:t xml:space="preserve">elta </w:t>
      </w:r>
      <w:r w:rsidR="047036D9">
        <w:t>between the lower and upper bound</w:t>
      </w:r>
      <w:r w:rsidR="4E6FDFFC">
        <w:t xml:space="preserve"> estimates</w:t>
      </w:r>
      <w:r w:rsidR="047036D9">
        <w:t xml:space="preserve"> for this piece of the project</w:t>
      </w:r>
      <w:r w:rsidR="00A54D30">
        <w:t xml:space="preserve">. </w:t>
      </w:r>
    </w:p>
    <w:p w:rsidR="00270516" w:rsidP="003249A3" w:rsidRDefault="00AF5508" w14:paraId="1E50E5E4" w14:textId="15AFC99B">
      <w:pPr>
        <w:pStyle w:val="NormalIndent"/>
      </w:pPr>
      <w:r>
        <w:t>The project is estimated to</w:t>
      </w:r>
      <w:r w:rsidR="005A62C7">
        <w:t xml:space="preserve"> start </w:t>
      </w:r>
      <w:r w:rsidR="245CEC4F">
        <w:t>in July or August 2024</w:t>
      </w:r>
      <w:r w:rsidR="00270516">
        <w:t xml:space="preserve">. </w:t>
      </w:r>
    </w:p>
    <w:p w:rsidR="00753AA0" w:rsidP="00270516" w:rsidRDefault="00270516" w14:paraId="439D5B70" w14:textId="33ECC109">
      <w:pPr>
        <w:pStyle w:val="NormalIndent"/>
        <w:numPr>
          <w:ilvl w:val="0"/>
          <w:numId w:val="35"/>
        </w:numPr>
      </w:pPr>
      <w:r>
        <w:t xml:space="preserve">The </w:t>
      </w:r>
      <w:r w:rsidR="00753AA0">
        <w:t xml:space="preserve">total </w:t>
      </w:r>
      <w:r>
        <w:t xml:space="preserve">project </w:t>
      </w:r>
      <w:r w:rsidR="00753AA0">
        <w:t xml:space="preserve">duration is expected to be </w:t>
      </w:r>
      <w:r w:rsidR="5DA6A454">
        <w:t>1</w:t>
      </w:r>
      <w:r w:rsidR="035379E0">
        <w:t>7</w:t>
      </w:r>
      <w:r w:rsidR="5DA6A454">
        <w:t>-2</w:t>
      </w:r>
      <w:r w:rsidR="13BCEFA3">
        <w:t>0</w:t>
      </w:r>
      <w:r w:rsidR="00753AA0">
        <w:t xml:space="preserve"> weeks, as well as an additional 2 weeks for post go-live support.</w:t>
      </w:r>
    </w:p>
    <w:p w:rsidRPr="00EF3818" w:rsidR="00AF5508" w:rsidP="00270516" w:rsidRDefault="00AF5508" w14:paraId="6B3BD796" w14:textId="7AD9B13C">
      <w:pPr>
        <w:pStyle w:val="NormalIndent"/>
        <w:numPr>
          <w:ilvl w:val="0"/>
          <w:numId w:val="35"/>
        </w:numPr>
        <w:rPr>
          <w:sz w:val="18"/>
          <w:szCs w:val="18"/>
        </w:rPr>
      </w:pPr>
      <w:r>
        <w:t>The total cost is estimated to be</w:t>
      </w:r>
      <w:r w:rsidR="00904F16">
        <w:t xml:space="preserve"> </w:t>
      </w:r>
      <w:r w:rsidRPr="53E5DF4F" w:rsidR="00904F16">
        <w:rPr>
          <w:lang w:val="en-GB"/>
        </w:rPr>
        <w:t>£</w:t>
      </w:r>
      <w:r w:rsidRPr="53E5DF4F" w:rsidR="56213D3C">
        <w:rPr>
          <w:lang w:val="en-GB"/>
        </w:rPr>
        <w:t>138 300 – £190 800</w:t>
      </w:r>
      <w:r w:rsidRPr="4309DAE3">
        <w:rPr>
          <w:sz w:val="18"/>
          <w:szCs w:val="18"/>
        </w:rPr>
        <w:t>.</w:t>
      </w:r>
    </w:p>
    <w:tbl>
      <w:tblPr>
        <w:tblStyle w:val="ListTable3"/>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3118"/>
        <w:gridCol w:w="1843"/>
        <w:gridCol w:w="1843"/>
      </w:tblGrid>
      <w:tr w:rsidRPr="00EF3818" w:rsidR="00265359" w:rsidTr="00B03783" w14:paraId="76138B13"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689" w:type="dxa"/>
            <w:tcBorders>
              <w:bottom w:val="single" w:color="auto" w:sz="4" w:space="0"/>
            </w:tcBorders>
            <w:shd w:val="clear" w:color="auto" w:fill="7F7F7F" w:themeFill="text1" w:themeFillTint="80"/>
            <w:noWrap/>
            <w:vAlign w:val="center"/>
            <w:hideMark/>
          </w:tcPr>
          <w:p w:rsidRPr="00EF3818" w:rsidR="00EF3818" w:rsidP="00B03783" w:rsidRDefault="00EF3818" w14:paraId="6C53D442" w14:textId="63539C89">
            <w:pPr>
              <w:spacing w:before="60" w:after="60" w:line="240" w:lineRule="auto"/>
              <w:ind w:left="0"/>
              <w:rPr>
                <w:rFonts w:eastAsia="Verdana" w:cs="Verdana"/>
                <w:color w:val="FFFFFF"/>
                <w:lang w:val="en-ZA" w:eastAsia="en-GB"/>
              </w:rPr>
            </w:pPr>
            <w:r w:rsidRPr="17ED9C03">
              <w:rPr>
                <w:rFonts w:eastAsia="Verdana" w:cs="Verdana"/>
                <w:lang w:val="en-GB" w:eastAsia="en-GB"/>
              </w:rPr>
              <w:t>Project Phases</w:t>
            </w:r>
          </w:p>
        </w:tc>
        <w:tc>
          <w:tcPr>
            <w:tcW w:w="3118" w:type="dxa"/>
            <w:tcBorders>
              <w:bottom w:val="single" w:color="auto" w:sz="4" w:space="0"/>
            </w:tcBorders>
            <w:shd w:val="clear" w:color="auto" w:fill="7F7F7F" w:themeFill="text1" w:themeFillTint="80"/>
            <w:noWrap/>
            <w:vAlign w:val="center"/>
            <w:hideMark/>
          </w:tcPr>
          <w:p w:rsidRPr="00EF3818" w:rsidR="00EF3818" w:rsidP="00B03783" w:rsidRDefault="00EF3818" w14:paraId="6702C722" w14:textId="77777777">
            <w:pPr>
              <w:spacing w:before="60" w:after="60" w:line="240" w:lineRule="auto"/>
              <w:ind w:left="0"/>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Duration</w:t>
            </w:r>
          </w:p>
        </w:tc>
        <w:tc>
          <w:tcPr>
            <w:tcW w:w="1843" w:type="dxa"/>
            <w:tcBorders>
              <w:bottom w:val="single" w:color="auto" w:sz="4" w:space="0"/>
            </w:tcBorders>
            <w:shd w:val="clear" w:color="auto" w:fill="7F7F7F" w:themeFill="text1" w:themeFillTint="80"/>
            <w:noWrap/>
            <w:vAlign w:val="center"/>
            <w:hideMark/>
          </w:tcPr>
          <w:p w:rsidRPr="00EF3818" w:rsidR="00EF3818" w:rsidP="00B03783" w:rsidRDefault="00EF3818" w14:paraId="709E576A" w14:textId="77777777">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GB" w:eastAsia="en-GB"/>
              </w:rPr>
            </w:pPr>
            <w:r w:rsidRPr="17ED9C03">
              <w:rPr>
                <w:rFonts w:eastAsia="Verdana" w:cs="Verdana"/>
                <w:lang w:val="en-GB" w:eastAsia="en-GB"/>
              </w:rPr>
              <w:t>Lower Bound</w:t>
            </w:r>
          </w:p>
        </w:tc>
        <w:tc>
          <w:tcPr>
            <w:tcW w:w="1843" w:type="dxa"/>
            <w:tcBorders>
              <w:bottom w:val="single" w:color="auto" w:sz="4" w:space="0"/>
            </w:tcBorders>
            <w:shd w:val="clear" w:color="auto" w:fill="7F7F7F" w:themeFill="text1" w:themeFillTint="80"/>
            <w:noWrap/>
            <w:vAlign w:val="center"/>
            <w:hideMark/>
          </w:tcPr>
          <w:p w:rsidRPr="00EF3818" w:rsidR="00EF3818" w:rsidP="00B03783" w:rsidRDefault="00EF3818" w14:paraId="058C6536" w14:textId="77777777">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Upper Bound</w:t>
            </w:r>
          </w:p>
        </w:tc>
      </w:tr>
      <w:tr w:rsidRPr="00EF3818" w:rsidR="00EF3818" w:rsidTr="00B03783" w14:paraId="7CBBBC82"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tcBorders>
              <w:top w:val="single" w:color="auto" w:sz="4" w:space="0"/>
            </w:tcBorders>
            <w:noWrap/>
            <w:vAlign w:val="center"/>
            <w:hideMark/>
          </w:tcPr>
          <w:p w:rsidRPr="00B03783" w:rsidR="00EF3818" w:rsidP="00B03783" w:rsidRDefault="00EF3818" w14:paraId="66CB5C86" w14:textId="77777777">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Sprint 0 </w:t>
            </w:r>
          </w:p>
        </w:tc>
        <w:tc>
          <w:tcPr>
            <w:tcW w:w="3118" w:type="dxa"/>
            <w:tcBorders>
              <w:top w:val="single" w:color="auto" w:sz="4" w:space="0"/>
            </w:tcBorders>
            <w:noWrap/>
            <w:vAlign w:val="center"/>
            <w:hideMark/>
          </w:tcPr>
          <w:p w:rsidRPr="00EF3818" w:rsidR="00EF3818" w:rsidP="00B03783" w:rsidRDefault="00EF3818" w14:paraId="22A96DDA" w14:textId="77777777">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6 weeks </w:t>
            </w:r>
          </w:p>
        </w:tc>
        <w:tc>
          <w:tcPr>
            <w:tcW w:w="1843" w:type="dxa"/>
            <w:tcBorders>
              <w:top w:val="single" w:color="auto" w:sz="4" w:space="0"/>
            </w:tcBorders>
            <w:noWrap/>
            <w:vAlign w:val="center"/>
            <w:hideMark/>
          </w:tcPr>
          <w:p w:rsidRPr="00EF3818" w:rsidR="00EF3818" w:rsidP="00B03783" w:rsidRDefault="00EF3818" w14:paraId="58E8109F" w14:textId="6066F334">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£ 21,000 </w:t>
            </w:r>
          </w:p>
        </w:tc>
        <w:tc>
          <w:tcPr>
            <w:tcW w:w="1843" w:type="dxa"/>
            <w:tcBorders>
              <w:top w:val="single" w:color="auto" w:sz="4" w:space="0"/>
            </w:tcBorders>
            <w:noWrap/>
            <w:vAlign w:val="center"/>
            <w:hideMark/>
          </w:tcPr>
          <w:p w:rsidRPr="00EF3818" w:rsidR="00EF3818" w:rsidP="00B03783" w:rsidRDefault="00EF3818" w14:paraId="59D28817" w14:textId="688D0401">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£ 24,000 </w:t>
            </w:r>
          </w:p>
        </w:tc>
      </w:tr>
      <w:tr w:rsidRPr="00EF3818" w:rsidR="00EF3818" w:rsidTr="00B03783" w14:paraId="4315D21D" w14:textId="77777777">
        <w:trPr>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rsidRPr="00B03783" w:rsidR="00EF3818" w:rsidP="00B03783" w:rsidRDefault="00EF3818" w14:paraId="493BC57B" w14:textId="77777777">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Sprint 1 - 4</w:t>
            </w:r>
          </w:p>
        </w:tc>
        <w:tc>
          <w:tcPr>
            <w:tcW w:w="3118" w:type="dxa"/>
            <w:noWrap/>
            <w:vAlign w:val="center"/>
            <w:hideMark/>
          </w:tcPr>
          <w:p w:rsidRPr="00EF3818" w:rsidR="00EF3818" w:rsidP="00B03783" w:rsidRDefault="00EF3818" w14:paraId="1513DC13" w14:textId="77777777">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9-12 weeks</w:t>
            </w:r>
          </w:p>
        </w:tc>
        <w:tc>
          <w:tcPr>
            <w:tcW w:w="1843" w:type="dxa"/>
            <w:noWrap/>
            <w:vAlign w:val="center"/>
            <w:hideMark/>
          </w:tcPr>
          <w:p w:rsidRPr="00EF3818" w:rsidR="00EF3818" w:rsidP="00B03783" w:rsidRDefault="00EF3818" w14:paraId="35EE76F5" w14:textId="5C621CA0">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£ 105,300 </w:t>
            </w:r>
          </w:p>
        </w:tc>
        <w:tc>
          <w:tcPr>
            <w:tcW w:w="1843" w:type="dxa"/>
            <w:noWrap/>
            <w:vAlign w:val="center"/>
            <w:hideMark/>
          </w:tcPr>
          <w:p w:rsidRPr="00EF3818" w:rsidR="00EF3818" w:rsidP="00B03783" w:rsidRDefault="00EF3818" w14:paraId="1856555F" w14:textId="3321C8E7">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w:t>
            </w:r>
            <w:r w:rsidRPr="17ED9C03" w:rsidR="41D7F53E">
              <w:rPr>
                <w:rFonts w:eastAsia="Verdana" w:cs="Verdana"/>
                <w:lang w:val="en-ZA" w:eastAsia="en-GB"/>
              </w:rPr>
              <w:t xml:space="preserve"> </w:t>
            </w:r>
            <w:r w:rsidRPr="17ED9C03">
              <w:rPr>
                <w:rFonts w:eastAsia="Verdana" w:cs="Verdana"/>
                <w:lang w:val="en-ZA" w:eastAsia="en-GB"/>
              </w:rPr>
              <w:t xml:space="preserve">140,400 </w:t>
            </w:r>
          </w:p>
        </w:tc>
      </w:tr>
      <w:tr w:rsidRPr="00EF3818" w:rsidR="00EF3818" w:rsidTr="00B03783" w14:paraId="04FF06C6"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rsidRPr="00B03783" w:rsidR="00EF3818" w:rsidP="00B03783" w:rsidRDefault="00EF3818" w14:paraId="372A69A5" w14:textId="77777777">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UAT </w:t>
            </w:r>
          </w:p>
        </w:tc>
        <w:tc>
          <w:tcPr>
            <w:tcW w:w="3118" w:type="dxa"/>
            <w:noWrap/>
            <w:vAlign w:val="center"/>
            <w:hideMark/>
          </w:tcPr>
          <w:p w:rsidRPr="00EF3818" w:rsidR="00EF3818" w:rsidP="00B03783" w:rsidRDefault="00EF3818" w14:paraId="7123A0E0" w14:textId="77777777">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2 weeks </w:t>
            </w:r>
          </w:p>
        </w:tc>
        <w:tc>
          <w:tcPr>
            <w:tcW w:w="1843" w:type="dxa"/>
            <w:noWrap/>
            <w:vAlign w:val="center"/>
            <w:hideMark/>
          </w:tcPr>
          <w:p w:rsidRPr="00EF3818" w:rsidR="00EF3818" w:rsidP="00B03783" w:rsidRDefault="00EF3818" w14:paraId="7EDFAB94" w14:textId="6C131F35">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17ED9C03">
              <w:rPr>
                <w:rFonts w:eastAsia="Verdana" w:cs="Verdana"/>
                <w:lang w:val="en-GB" w:eastAsia="en-GB"/>
              </w:rPr>
              <w:t xml:space="preserve"> £</w:t>
            </w:r>
            <w:r w:rsidRPr="17ED9C03" w:rsidR="57CF7526">
              <w:rPr>
                <w:rFonts w:eastAsia="Verdana" w:cs="Verdana"/>
                <w:lang w:val="en-GB" w:eastAsia="en-GB"/>
              </w:rPr>
              <w:t xml:space="preserve"> </w:t>
            </w:r>
            <w:r w:rsidRPr="17ED9C03">
              <w:rPr>
                <w:rFonts w:eastAsia="Verdana" w:cs="Verdana"/>
                <w:lang w:val="en-GB" w:eastAsia="en-GB"/>
              </w:rPr>
              <w:t xml:space="preserve">3,600 </w:t>
            </w:r>
          </w:p>
        </w:tc>
        <w:tc>
          <w:tcPr>
            <w:tcW w:w="1843" w:type="dxa"/>
            <w:noWrap/>
            <w:vAlign w:val="center"/>
            <w:hideMark/>
          </w:tcPr>
          <w:p w:rsidRPr="00EF3818" w:rsidR="00EF3818" w:rsidP="00B03783" w:rsidRDefault="00EF3818" w14:paraId="65C656DB" w14:textId="1B445DE1">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17ED9C03">
              <w:rPr>
                <w:rFonts w:eastAsia="Verdana" w:cs="Verdana"/>
                <w:lang w:val="en-GB" w:eastAsia="en-GB"/>
              </w:rPr>
              <w:t xml:space="preserve"> £</w:t>
            </w:r>
            <w:r w:rsidRPr="17ED9C03" w:rsidR="00265359">
              <w:rPr>
                <w:rFonts w:eastAsia="Verdana" w:cs="Verdana"/>
                <w:lang w:val="en-GB" w:eastAsia="en-GB"/>
              </w:rPr>
              <w:t xml:space="preserve"> </w:t>
            </w:r>
            <w:r w:rsidRPr="17ED9C03">
              <w:rPr>
                <w:rFonts w:eastAsia="Verdana" w:cs="Verdana"/>
                <w:lang w:val="en-GB" w:eastAsia="en-GB"/>
              </w:rPr>
              <w:t xml:space="preserve">3,600 </w:t>
            </w:r>
          </w:p>
        </w:tc>
      </w:tr>
      <w:tr w:rsidRPr="00EF3818" w:rsidR="00EF3818" w:rsidTr="00B03783" w14:paraId="16AB63C3" w14:textId="77777777">
        <w:trPr>
          <w:trHeight w:val="571"/>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rsidRPr="00B03783" w:rsidR="00EF3818" w:rsidP="00B03783" w:rsidRDefault="00EF3818" w14:paraId="46B38D08" w14:textId="77777777">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Production Deployment &amp; Post Go-Live Support </w:t>
            </w:r>
          </w:p>
        </w:tc>
        <w:tc>
          <w:tcPr>
            <w:tcW w:w="3118" w:type="dxa"/>
            <w:noWrap/>
            <w:vAlign w:val="center"/>
            <w:hideMark/>
          </w:tcPr>
          <w:p w:rsidRPr="00EF3818" w:rsidR="00EF3818" w:rsidP="00B03783" w:rsidRDefault="00EF3818" w14:paraId="71364119" w14:textId="77777777">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2 weeks </w:t>
            </w:r>
          </w:p>
        </w:tc>
        <w:tc>
          <w:tcPr>
            <w:tcW w:w="1843" w:type="dxa"/>
            <w:noWrap/>
            <w:vAlign w:val="center"/>
            <w:hideMark/>
          </w:tcPr>
          <w:p w:rsidRPr="00EF3818" w:rsidR="00EF3818" w:rsidP="00B03783" w:rsidRDefault="00EF3818" w14:paraId="496C4A14" w14:textId="529ECE01">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GB" w:eastAsia="en-GB"/>
              </w:rPr>
              <w:t xml:space="preserve"> £ 3,600 </w:t>
            </w:r>
          </w:p>
        </w:tc>
        <w:tc>
          <w:tcPr>
            <w:tcW w:w="1843" w:type="dxa"/>
            <w:noWrap/>
            <w:vAlign w:val="center"/>
            <w:hideMark/>
          </w:tcPr>
          <w:p w:rsidRPr="00EF3818" w:rsidR="00EF3818" w:rsidP="00B03783" w:rsidRDefault="00EF3818" w14:paraId="5A62AD9E" w14:textId="6EA992EB">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GB" w:eastAsia="en-GB"/>
              </w:rPr>
            </w:pPr>
            <w:r w:rsidRPr="17ED9C03">
              <w:rPr>
                <w:rFonts w:eastAsia="Verdana" w:cs="Verdana"/>
                <w:lang w:val="en-GB" w:eastAsia="en-GB"/>
              </w:rPr>
              <w:t xml:space="preserve"> £</w:t>
            </w:r>
            <w:r w:rsidRPr="17ED9C03" w:rsidR="00265359">
              <w:rPr>
                <w:rFonts w:eastAsia="Verdana" w:cs="Verdana"/>
                <w:lang w:val="en-GB" w:eastAsia="en-GB"/>
              </w:rPr>
              <w:t xml:space="preserve"> </w:t>
            </w:r>
            <w:r w:rsidRPr="17ED9C03">
              <w:rPr>
                <w:rFonts w:eastAsia="Verdana" w:cs="Verdana"/>
                <w:lang w:val="en-GB" w:eastAsia="en-GB"/>
              </w:rPr>
              <w:t xml:space="preserve">3,600 </w:t>
            </w:r>
          </w:p>
        </w:tc>
      </w:tr>
      <w:tr w:rsidRPr="00EF3818" w:rsidR="00EF3818" w:rsidTr="00B03783" w14:paraId="46ED0225"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noWrap/>
            <w:vAlign w:val="center"/>
            <w:hideMark/>
          </w:tcPr>
          <w:p w:rsidRPr="00EF3818" w:rsidR="00EF3818" w:rsidP="00B03783" w:rsidRDefault="00EF3818" w14:paraId="55414576" w14:textId="77777777">
            <w:pPr>
              <w:spacing w:before="60" w:after="60" w:line="240" w:lineRule="auto"/>
              <w:ind w:left="0"/>
              <w:rPr>
                <w:rFonts w:eastAsia="Verdana" w:cs="Verdana"/>
                <w:lang w:val="en-ZA" w:eastAsia="en-GB"/>
              </w:rPr>
            </w:pPr>
            <w:r w:rsidRPr="17ED9C03">
              <w:rPr>
                <w:rFonts w:eastAsia="Verdana" w:cs="Verdana"/>
                <w:lang w:val="en-GB" w:eastAsia="en-GB"/>
              </w:rPr>
              <w:t>Sub Total </w:t>
            </w:r>
          </w:p>
        </w:tc>
        <w:tc>
          <w:tcPr>
            <w:tcW w:w="3118" w:type="dxa"/>
            <w:shd w:val="clear" w:color="auto" w:fill="F2F2F2" w:themeFill="background1" w:themeFillShade="F2"/>
            <w:noWrap/>
            <w:vAlign w:val="center"/>
            <w:hideMark/>
          </w:tcPr>
          <w:p w:rsidRPr="00EF3818" w:rsidR="00EF3818" w:rsidP="00B03783" w:rsidRDefault="533E77D9" w14:paraId="4412A4CC" w14:textId="4DFB26CC">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b/>
                <w:lang w:val="en-ZA" w:eastAsia="en-GB"/>
              </w:rPr>
            </w:pPr>
            <w:r w:rsidRPr="17ED9C03">
              <w:rPr>
                <w:rFonts w:eastAsia="Verdana" w:cs="Verdana"/>
                <w:b/>
                <w:lang w:val="en-ZA" w:eastAsia="en-GB"/>
              </w:rPr>
              <w:t>19-22 weeks</w:t>
            </w:r>
          </w:p>
        </w:tc>
        <w:tc>
          <w:tcPr>
            <w:tcW w:w="1843" w:type="dxa"/>
            <w:shd w:val="clear" w:color="auto" w:fill="F2F2F2" w:themeFill="background1" w:themeFillShade="F2"/>
            <w:noWrap/>
            <w:vAlign w:val="center"/>
            <w:hideMark/>
          </w:tcPr>
          <w:p w:rsidRPr="00EF3818" w:rsidR="00EF3818" w:rsidP="00B03783" w:rsidRDefault="00EF3818" w14:paraId="1A48F34A" w14:textId="6508A25E">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b/>
                <w:lang w:val="en-GB" w:eastAsia="en-GB"/>
              </w:rPr>
            </w:pPr>
            <w:r w:rsidRPr="17ED9C03">
              <w:rPr>
                <w:rFonts w:eastAsia="Verdana" w:cs="Verdana"/>
                <w:b/>
                <w:lang w:val="en-GB" w:eastAsia="en-GB"/>
              </w:rPr>
              <w:t xml:space="preserve"> £ 133,500 </w:t>
            </w:r>
          </w:p>
        </w:tc>
        <w:tc>
          <w:tcPr>
            <w:tcW w:w="1843" w:type="dxa"/>
            <w:shd w:val="clear" w:color="auto" w:fill="F2F2F2" w:themeFill="background1" w:themeFillShade="F2"/>
            <w:noWrap/>
            <w:vAlign w:val="center"/>
            <w:hideMark/>
          </w:tcPr>
          <w:p w:rsidRPr="00EF3818" w:rsidR="00EF3818" w:rsidP="00B03783" w:rsidRDefault="00EF3818" w14:paraId="7BAA14CD" w14:textId="09E4821D">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b/>
                <w:lang w:val="en-ZA" w:eastAsia="en-GB"/>
              </w:rPr>
            </w:pPr>
            <w:r w:rsidRPr="17ED9C03">
              <w:rPr>
                <w:rFonts w:eastAsia="Verdana" w:cs="Verdana"/>
                <w:b/>
                <w:lang w:val="en-GB" w:eastAsia="en-GB"/>
              </w:rPr>
              <w:t xml:space="preserve"> £ 171,600 </w:t>
            </w:r>
          </w:p>
        </w:tc>
      </w:tr>
      <w:tr w:rsidRPr="00EF3818" w:rsidR="00EF3818" w:rsidTr="00B03783" w14:paraId="470B863E" w14:textId="77777777">
        <w:trPr>
          <w:trHeight w:val="320"/>
        </w:trPr>
        <w:tc>
          <w:tcPr>
            <w:cnfStyle w:val="001000000000" w:firstRow="0" w:lastRow="0" w:firstColumn="1" w:lastColumn="0" w:oddVBand="0" w:evenVBand="0" w:oddHBand="0" w:evenHBand="0" w:firstRowFirstColumn="0" w:firstRowLastColumn="0" w:lastRowFirstColumn="0" w:lastRowLastColumn="0"/>
            <w:tcW w:w="2689" w:type="dxa"/>
            <w:noWrap/>
            <w:vAlign w:val="center"/>
            <w:hideMark/>
          </w:tcPr>
          <w:p w:rsidRPr="00B03783" w:rsidR="00EF3818" w:rsidP="00B03783" w:rsidRDefault="00EF3818" w14:paraId="6110106A" w14:textId="77777777">
            <w:pPr>
              <w:spacing w:before="60" w:after="60" w:line="240" w:lineRule="auto"/>
              <w:ind w:left="0"/>
              <w:rPr>
                <w:rFonts w:eastAsia="Verdana" w:cs="Verdana"/>
                <w:b w:val="0"/>
                <w:bCs w:val="0"/>
                <w:lang w:val="en-ZA" w:eastAsia="en-GB"/>
              </w:rPr>
            </w:pPr>
            <w:r w:rsidRPr="00B03783">
              <w:rPr>
                <w:rFonts w:eastAsia="Verdana" w:cs="Verdana"/>
                <w:b w:val="0"/>
                <w:bCs w:val="0"/>
                <w:lang w:val="en-GB" w:eastAsia="en-GB"/>
              </w:rPr>
              <w:t>Data Migration </w:t>
            </w:r>
          </w:p>
        </w:tc>
        <w:tc>
          <w:tcPr>
            <w:tcW w:w="3118" w:type="dxa"/>
            <w:noWrap/>
            <w:vAlign w:val="center"/>
            <w:hideMark/>
          </w:tcPr>
          <w:p w:rsidRPr="00EF3818" w:rsidR="00EF3818" w:rsidP="00B03783" w:rsidRDefault="00D82445" w14:paraId="405299FC" w14:textId="6EEB4232">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Run in parallel with sprints</w:t>
            </w:r>
          </w:p>
        </w:tc>
        <w:tc>
          <w:tcPr>
            <w:tcW w:w="1843" w:type="dxa"/>
            <w:noWrap/>
            <w:vAlign w:val="center"/>
            <w:hideMark/>
          </w:tcPr>
          <w:p w:rsidRPr="00EF3818" w:rsidR="00EF3818" w:rsidP="00B03783" w:rsidRDefault="00EF3818" w14:paraId="3BEA2C78" w14:textId="79BE0575">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£ 4,800 </w:t>
            </w:r>
          </w:p>
        </w:tc>
        <w:tc>
          <w:tcPr>
            <w:tcW w:w="1843" w:type="dxa"/>
            <w:noWrap/>
            <w:vAlign w:val="center"/>
            <w:hideMark/>
          </w:tcPr>
          <w:p w:rsidRPr="00EF3818" w:rsidR="00EF3818" w:rsidP="00B03783" w:rsidRDefault="00EF3818" w14:paraId="21B8BBDB" w14:textId="5B22BAD5">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17ED9C03">
              <w:rPr>
                <w:rFonts w:eastAsia="Verdana" w:cs="Verdana"/>
                <w:lang w:val="en-ZA" w:eastAsia="en-GB"/>
              </w:rPr>
              <w:t xml:space="preserve"> £ 19,200 </w:t>
            </w:r>
          </w:p>
        </w:tc>
      </w:tr>
      <w:tr w:rsidRPr="00EF3818" w:rsidR="00EF3818" w:rsidTr="00B03783" w14:paraId="67F0FA6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noWrap/>
            <w:vAlign w:val="center"/>
            <w:hideMark/>
          </w:tcPr>
          <w:p w:rsidRPr="00EF3818" w:rsidR="00EF3818" w:rsidP="00B03783" w:rsidRDefault="00EF3818" w14:paraId="21DE7C8D" w14:textId="77777777">
            <w:pPr>
              <w:spacing w:before="60" w:after="60" w:line="240" w:lineRule="auto"/>
              <w:ind w:left="0"/>
              <w:rPr>
                <w:rFonts w:eastAsia="Verdana" w:cs="Verdana"/>
                <w:color w:val="000000"/>
                <w:lang w:val="en-ZA" w:eastAsia="en-GB"/>
              </w:rPr>
            </w:pPr>
            <w:r w:rsidRPr="17ED9C03">
              <w:rPr>
                <w:rFonts w:eastAsia="Verdana" w:cs="Verdana"/>
                <w:color w:val="000000" w:themeColor="text1"/>
                <w:lang w:val="en-ZA" w:eastAsia="en-GB"/>
              </w:rPr>
              <w:t>Total</w:t>
            </w:r>
          </w:p>
        </w:tc>
        <w:tc>
          <w:tcPr>
            <w:tcW w:w="3118" w:type="dxa"/>
            <w:shd w:val="clear" w:color="auto" w:fill="F2F2F2" w:themeFill="background1" w:themeFillShade="F2"/>
            <w:noWrap/>
            <w:vAlign w:val="center"/>
            <w:hideMark/>
          </w:tcPr>
          <w:p w:rsidRPr="00EF3818" w:rsidR="00EF3818" w:rsidP="00B03783" w:rsidRDefault="00EF3818" w14:paraId="6F5CEDBC" w14:textId="77777777">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b/>
                <w:color w:val="000000"/>
                <w:lang w:val="en-ZA" w:eastAsia="en-GB"/>
              </w:rPr>
            </w:pPr>
            <w:r w:rsidRPr="17ED9C03">
              <w:rPr>
                <w:rFonts w:eastAsia="Verdana" w:cs="Verdana"/>
                <w:b/>
                <w:color w:val="000000" w:themeColor="text1"/>
                <w:lang w:val="en-GB" w:eastAsia="en-GB"/>
              </w:rPr>
              <w:t>19-22 weeks</w:t>
            </w:r>
          </w:p>
        </w:tc>
        <w:tc>
          <w:tcPr>
            <w:tcW w:w="1843" w:type="dxa"/>
            <w:shd w:val="clear" w:color="auto" w:fill="F2F2F2" w:themeFill="background1" w:themeFillShade="F2"/>
            <w:noWrap/>
            <w:vAlign w:val="center"/>
            <w:hideMark/>
          </w:tcPr>
          <w:p w:rsidRPr="00EF3818" w:rsidR="00EF3818" w:rsidP="00B03783" w:rsidRDefault="00EF3818" w14:paraId="5B192E32" w14:textId="5AC149BC">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b/>
                <w:lang w:val="en-ZA" w:eastAsia="en-GB"/>
              </w:rPr>
            </w:pPr>
            <w:r w:rsidRPr="17ED9C03">
              <w:rPr>
                <w:rFonts w:eastAsia="Verdana" w:cs="Verdana"/>
                <w:b/>
                <w:lang w:val="en-ZA" w:eastAsia="en-GB"/>
              </w:rPr>
              <w:t xml:space="preserve"> £ 138,300 </w:t>
            </w:r>
          </w:p>
        </w:tc>
        <w:tc>
          <w:tcPr>
            <w:tcW w:w="1843" w:type="dxa"/>
            <w:shd w:val="clear" w:color="auto" w:fill="F2F2F2" w:themeFill="background1" w:themeFillShade="F2"/>
            <w:noWrap/>
            <w:vAlign w:val="center"/>
            <w:hideMark/>
          </w:tcPr>
          <w:p w:rsidRPr="00EF3818" w:rsidR="00EF3818" w:rsidP="00B03783" w:rsidRDefault="00EF3818" w14:paraId="700E1964" w14:textId="0BC1C4AF">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b/>
                <w:lang w:val="en-ZA" w:eastAsia="en-GB"/>
              </w:rPr>
            </w:pPr>
            <w:r w:rsidRPr="17ED9C03">
              <w:rPr>
                <w:rFonts w:eastAsia="Verdana" w:cs="Verdana"/>
                <w:b/>
                <w:lang w:val="en-ZA" w:eastAsia="en-GB"/>
              </w:rPr>
              <w:t xml:space="preserve"> £ 190,800 </w:t>
            </w:r>
          </w:p>
        </w:tc>
      </w:tr>
    </w:tbl>
    <w:p w:rsidRPr="0079100D" w:rsidR="00982E78" w:rsidP="00982E78" w:rsidRDefault="00982E78" w14:paraId="5AC8E745" w14:textId="667269DB">
      <w:pPr>
        <w:pStyle w:val="NormalIndent"/>
      </w:pPr>
    </w:p>
    <w:p w:rsidRPr="00904F16" w:rsidR="000B2092" w:rsidP="000B2092" w:rsidRDefault="002D410E" w14:paraId="7770E2A0" w14:textId="649058AB">
      <w:pPr>
        <w:pStyle w:val="NormalIndent"/>
      </w:pPr>
      <w:r w:rsidRPr="00904F16">
        <w:rPr>
          <w:rStyle w:val="normaltextrun1"/>
        </w:rPr>
        <w:t>These c</w:t>
      </w:r>
      <w:r w:rsidRPr="00904F16" w:rsidR="000B2092">
        <w:rPr>
          <w:rStyle w:val="normaltextrun1"/>
        </w:rPr>
        <w:t xml:space="preserve">osts and timelines are forecasts that will be refined at the end of each sprint based on continuous feedback, backlog refinement and re-prioritization. </w:t>
      </w:r>
    </w:p>
    <w:p w:rsidRPr="00904F16" w:rsidR="007177E7" w:rsidP="007177E7" w:rsidRDefault="007177E7" w14:paraId="38C898C8" w14:textId="58E7FD00">
      <w:pPr>
        <w:pStyle w:val="NormalIndent"/>
      </w:pPr>
      <w:r w:rsidRPr="00904F16">
        <w:t xml:space="preserve">All amounts are quoted in GBP and exclude </w:t>
      </w:r>
      <w:r w:rsidRPr="00904F16" w:rsidR="00BD51DA">
        <w:t>VAT</w:t>
      </w:r>
      <w:r w:rsidRPr="00904F16">
        <w:t>, if applicable.</w:t>
      </w:r>
    </w:p>
    <w:p w:rsidRPr="00904F16" w:rsidR="007177E7" w:rsidP="007177E7" w:rsidRDefault="007177E7" w14:paraId="0299F31F" w14:textId="388950A3">
      <w:pPr>
        <w:pStyle w:val="NormalIndent"/>
      </w:pPr>
      <w:r w:rsidRPr="009C3A01">
        <w:t>Project costs will be billed monthly, in arrears.</w:t>
      </w:r>
    </w:p>
    <w:p w:rsidRPr="001C31CC" w:rsidR="00E37D1A" w:rsidP="00E37D1A" w:rsidRDefault="00E37D1A" w14:paraId="04B6EE36" w14:textId="5E55B070">
      <w:pPr>
        <w:pStyle w:val="NormalIndent"/>
      </w:pPr>
      <w:r w:rsidRPr="001C31CC">
        <w:t xml:space="preserve">This quotation is valid for 30 days. </w:t>
      </w:r>
    </w:p>
    <w:p w:rsidRPr="001C31CC" w:rsidR="00E97529" w:rsidP="00E97529" w:rsidRDefault="00E97529" w14:paraId="358A7A60" w14:textId="77777777">
      <w:pPr>
        <w:pStyle w:val="Heading2"/>
        <w:rPr>
          <w:rStyle w:val="normaltextrun1"/>
        </w:rPr>
      </w:pPr>
      <w:bookmarkStart w:name="_Extension_of_Service" w:id="31"/>
      <w:bookmarkStart w:name="_Toc169877771" w:id="32"/>
      <w:bookmarkEnd w:id="31"/>
      <w:r w:rsidRPr="001C31CC">
        <w:rPr>
          <w:rStyle w:val="normaltextrun1"/>
        </w:rPr>
        <w:t>Extension of Service Period</w:t>
      </w:r>
      <w:bookmarkEnd w:id="32"/>
    </w:p>
    <w:p w:rsidRPr="001C31CC" w:rsidR="002F4B13" w:rsidP="002F4B13" w:rsidRDefault="002F4B13" w14:paraId="402F9E46" w14:textId="435F4630">
      <w:pPr>
        <w:pStyle w:val="NormalIndent"/>
      </w:pPr>
      <w:r w:rsidRPr="001C31CC">
        <w:rPr>
          <w:rStyle w:val="normaltextrun1"/>
        </w:rPr>
        <w:t xml:space="preserve">The provision of these services may be extended, by mutual agreement between Open Box and </w:t>
      </w:r>
      <w:r>
        <w:fldChar w:fldCharType="begin"/>
      </w:r>
      <w:r>
        <w:instrText>DOCPROPERTY  Category  \* MERGEFORMAT</w:instrText>
      </w:r>
      <w:r>
        <w:fldChar w:fldCharType="separate"/>
      </w:r>
      <w:r w:rsidRPr="001C31CC" w:rsidR="006C4BFA">
        <w:t>Grainger</w:t>
      </w:r>
      <w:r>
        <w:fldChar w:fldCharType="end"/>
      </w:r>
      <w:r w:rsidRPr="001C31CC">
        <w:rPr>
          <w:rStyle w:val="normaltextrun1"/>
        </w:rPr>
        <w:t>.</w:t>
      </w:r>
    </w:p>
    <w:p w:rsidRPr="006A290D" w:rsidR="000E6D00" w:rsidP="00E11628" w:rsidRDefault="00B441CD" w14:paraId="357DE530" w14:textId="624E19CC">
      <w:pPr>
        <w:pStyle w:val="NormalIndent"/>
        <w:rPr>
          <w:lang w:val="en-GB"/>
        </w:rPr>
      </w:pPr>
      <w:r w:rsidRPr="001C31CC">
        <w:rPr>
          <w:lang w:val="en-GB"/>
        </w:rPr>
        <w:t>Email communication is considered sufficient and binding for this purpose.</w:t>
      </w:r>
    </w:p>
    <w:p w:rsidRPr="00133E1A" w:rsidR="007C6845" w:rsidP="007C6845" w:rsidRDefault="007C6845" w14:paraId="3C3E1DF9" w14:textId="77777777">
      <w:pPr>
        <w:pStyle w:val="Heading1"/>
      </w:pPr>
      <w:bookmarkStart w:name="_Change_Management" w:id="33"/>
      <w:bookmarkStart w:name="_Toc169877772" w:id="34"/>
      <w:bookmarkEnd w:id="33"/>
      <w:r w:rsidRPr="00133E1A">
        <w:t>Acceptance</w:t>
      </w:r>
      <w:bookmarkEnd w:id="34"/>
    </w:p>
    <w:p w:rsidRPr="00133E1A" w:rsidR="007C6845" w:rsidP="007C6845" w:rsidRDefault="007C6845" w14:paraId="3610B94B" w14:textId="77777777">
      <w:pPr>
        <w:pStyle w:val="NormalIndent"/>
      </w:pPr>
      <w:r w:rsidRPr="00133E1A">
        <w:t>The parties hereto, each acting under due and proper authority, have executed this Agreement as of the day, month and year first written below.</w:t>
      </w:r>
    </w:p>
    <w:p w:rsidRPr="00133E1A" w:rsidR="007C6845" w:rsidP="007C6845" w:rsidRDefault="007C6845" w14:paraId="3AA131F0" w14:textId="77777777">
      <w:pPr>
        <w:pStyle w:val="NormalIndent"/>
      </w:pPr>
    </w:p>
    <w:p w:rsidRPr="00133E1A" w:rsidR="007C6845" w:rsidP="007C6845" w:rsidRDefault="007C6845" w14:paraId="550586CC" w14:textId="12B78073">
      <w:pPr>
        <w:pStyle w:val="NormalIndent"/>
        <w:tabs>
          <w:tab w:val="left" w:pos="5387"/>
        </w:tabs>
      </w:pPr>
      <w:r w:rsidRPr="00133E1A">
        <w:t>For and on behalf of Open Box Software</w:t>
      </w:r>
      <w:r w:rsidRPr="00133E1A">
        <w:tab/>
      </w:r>
      <w:r w:rsidRPr="00133E1A">
        <w:t xml:space="preserve">For and on behalf of </w:t>
      </w:r>
      <w:r>
        <w:fldChar w:fldCharType="begin"/>
      </w:r>
      <w:r>
        <w:instrText>DOCPROPERTY  Category  \* MERGEFORMAT</w:instrText>
      </w:r>
      <w:r>
        <w:fldChar w:fldCharType="separate"/>
      </w:r>
      <w:r w:rsidRPr="00133E1A" w:rsidR="006C4BFA">
        <w:t>Grainger</w:t>
      </w:r>
      <w:r>
        <w:fldChar w:fldCharType="end"/>
      </w:r>
      <w:r w:rsidRPr="00133E1A" w:rsidR="00133E1A">
        <w:t xml:space="preserve"> plc</w:t>
      </w:r>
    </w:p>
    <w:p w:rsidR="007C6845" w:rsidP="007C6845" w:rsidRDefault="007C6845" w14:paraId="50112C4E" w14:textId="77777777">
      <w:pPr>
        <w:pStyle w:val="NormalIndent"/>
      </w:pPr>
    </w:p>
    <w:p w:rsidRPr="00133E1A" w:rsidR="00133E1A" w:rsidP="007C6845" w:rsidRDefault="00133E1A" w14:paraId="0F6CF0D2" w14:textId="77777777">
      <w:pPr>
        <w:pStyle w:val="NormalIndent"/>
      </w:pPr>
    </w:p>
    <w:p w:rsidRPr="00133E1A" w:rsidR="007C6845" w:rsidP="007C6845" w:rsidRDefault="007C6845" w14:paraId="3DDD9144" w14:textId="77777777">
      <w:pPr>
        <w:pStyle w:val="NormalIndent"/>
      </w:pPr>
    </w:p>
    <w:p w:rsidRPr="00133E1A" w:rsidR="007C6845" w:rsidP="00133E1A" w:rsidRDefault="007C6845" w14:paraId="781AAAE0" w14:textId="77777777">
      <w:pPr>
        <w:pStyle w:val="NormalIndent"/>
        <w:tabs>
          <w:tab w:val="left" w:pos="1985"/>
          <w:tab w:val="left" w:pos="5387"/>
        </w:tabs>
        <w:spacing w:after="360"/>
      </w:pPr>
      <w:r w:rsidRPr="00133E1A">
        <w:t>Signature:</w:t>
      </w:r>
      <w:r w:rsidRPr="00133E1A">
        <w:tab/>
      </w:r>
      <w:r w:rsidRPr="00133E1A">
        <w:t>_____________________</w:t>
      </w:r>
      <w:r w:rsidRPr="00133E1A">
        <w:tab/>
      </w:r>
      <w:r w:rsidRPr="00133E1A">
        <w:t>Signature:</w:t>
      </w:r>
      <w:r w:rsidRPr="00133E1A">
        <w:tab/>
      </w:r>
      <w:r w:rsidRPr="00133E1A">
        <w:t>_____________________</w:t>
      </w:r>
    </w:p>
    <w:p w:rsidRPr="00133E1A" w:rsidR="007C6845" w:rsidP="00133E1A" w:rsidRDefault="007C6845" w14:paraId="321A5706" w14:textId="44B98F74">
      <w:pPr>
        <w:pStyle w:val="NormalIndent"/>
        <w:tabs>
          <w:tab w:val="left" w:pos="1985"/>
          <w:tab w:val="left" w:pos="5387"/>
        </w:tabs>
        <w:spacing w:after="360"/>
      </w:pPr>
      <w:r w:rsidRPr="00133E1A">
        <w:t>Name:</w:t>
      </w:r>
      <w:r w:rsidRPr="00133E1A">
        <w:tab/>
      </w:r>
      <w:r w:rsidRPr="00133E1A" w:rsidR="006266DC">
        <w:rPr>
          <w:lang w:val="en-GB"/>
        </w:rPr>
        <w:t>Sam Duncan</w:t>
      </w:r>
      <w:r w:rsidRPr="00133E1A">
        <w:tab/>
      </w:r>
      <w:r w:rsidRPr="00133E1A">
        <w:t>Name:</w:t>
      </w:r>
      <w:r w:rsidRPr="00133E1A">
        <w:tab/>
      </w:r>
      <w:r w:rsidRPr="00133E1A" w:rsidR="00133E1A">
        <w:t>_____________________</w:t>
      </w:r>
      <w:r w:rsidRPr="00133E1A">
        <w:t xml:space="preserve"> </w:t>
      </w:r>
    </w:p>
    <w:p w:rsidRPr="00133E1A" w:rsidR="007C6845" w:rsidP="00133E1A" w:rsidRDefault="007C6845" w14:paraId="37896090" w14:textId="4435E627">
      <w:pPr>
        <w:pStyle w:val="NormalIndent"/>
        <w:tabs>
          <w:tab w:val="left" w:pos="1985"/>
          <w:tab w:val="left" w:pos="5387"/>
        </w:tabs>
        <w:spacing w:after="360"/>
      </w:pPr>
      <w:r w:rsidRPr="00133E1A">
        <w:t>Position:</w:t>
      </w:r>
      <w:r w:rsidRPr="00133E1A">
        <w:tab/>
      </w:r>
      <w:r w:rsidRPr="00133E1A" w:rsidR="00133E1A">
        <w:rPr>
          <w:lang w:val="en-GB"/>
        </w:rPr>
        <w:t>Salesforce Director</w:t>
      </w:r>
      <w:r w:rsidRPr="00133E1A">
        <w:tab/>
      </w:r>
      <w:r w:rsidRPr="00133E1A">
        <w:t>Position:</w:t>
      </w:r>
      <w:r w:rsidRPr="00133E1A">
        <w:tab/>
      </w:r>
      <w:r w:rsidRPr="00133E1A" w:rsidR="00133E1A">
        <w:t>_____________________</w:t>
      </w:r>
      <w:r w:rsidRPr="00133E1A">
        <w:t xml:space="preserve"> </w:t>
      </w:r>
    </w:p>
    <w:p w:rsidRPr="005807B5" w:rsidR="007C6845" w:rsidP="00133E1A" w:rsidRDefault="007C6845" w14:paraId="2C4A56EB" w14:textId="77777777">
      <w:pPr>
        <w:pStyle w:val="NormalIndent"/>
        <w:tabs>
          <w:tab w:val="left" w:pos="1985"/>
          <w:tab w:val="left" w:pos="5387"/>
        </w:tabs>
        <w:spacing w:after="360"/>
      </w:pPr>
      <w:r w:rsidRPr="00133E1A">
        <w:t>Date:</w:t>
      </w:r>
      <w:r w:rsidRPr="00133E1A">
        <w:tab/>
      </w:r>
      <w:r w:rsidRPr="00133E1A">
        <w:t>_____________________</w:t>
      </w:r>
      <w:r w:rsidRPr="00133E1A">
        <w:tab/>
      </w:r>
      <w:r w:rsidRPr="00133E1A">
        <w:t>Date:</w:t>
      </w:r>
      <w:r w:rsidRPr="00133E1A">
        <w:tab/>
      </w:r>
      <w:r w:rsidRPr="00133E1A">
        <w:t>_____________________</w:t>
      </w:r>
    </w:p>
    <w:sectPr w:rsidRPr="005807B5" w:rsidR="007C6845" w:rsidSect="0052092D">
      <w:headerReference w:type="default" r:id="rId13"/>
      <w:footerReference w:type="default" r:id="rId14"/>
      <w:headerReference w:type="first" r:id="rId15"/>
      <w:footerReference w:type="first" r:id="rId16"/>
      <w:pgSz w:w="12242" w:h="15842" w:orient="portrait"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4DE3" w:rsidP="00977AEF" w:rsidRDefault="00984DE3" w14:paraId="713E2518" w14:textId="77777777">
      <w:r>
        <w:separator/>
      </w:r>
    </w:p>
    <w:p w:rsidR="00984DE3" w:rsidP="00977AEF" w:rsidRDefault="00984DE3" w14:paraId="7821F6E3" w14:textId="77777777"/>
  </w:endnote>
  <w:endnote w:type="continuationSeparator" w:id="0">
    <w:p w:rsidR="00984DE3" w:rsidP="00977AEF" w:rsidRDefault="00984DE3" w14:paraId="631B62E3" w14:textId="77777777">
      <w:r>
        <w:continuationSeparator/>
      </w:r>
    </w:p>
    <w:p w:rsidR="00984DE3" w:rsidP="00977AEF" w:rsidRDefault="00984DE3" w14:paraId="2CAD8378" w14:textId="77777777"/>
  </w:endnote>
  <w:endnote w:type="continuationNotice" w:id="1">
    <w:p w:rsidR="00984DE3" w:rsidRDefault="00984DE3" w14:paraId="730739D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AF696B" w:rsidR="00EA4721" w:rsidP="009C48E2" w:rsidRDefault="00AF696B" w14:paraId="4F567309" w14:textId="557472F2">
    <w:pPr>
      <w:pStyle w:val="NormalIndent"/>
      <w:spacing w:after="0"/>
      <w:ind w:left="0"/>
      <w:rPr>
        <w:rFonts w:eastAsia="Proxima Nova Light" w:cs="Proxima Nova Light"/>
        <w:i/>
        <w:color w:val="999999"/>
        <w:spacing w:val="3"/>
        <w:position w:val="1"/>
      </w:rPr>
    </w:pPr>
    <w:r w:rsidRPr="00B10967">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Category  \* MERGEFORMAT </w:instrText>
    </w:r>
    <w:r w:rsidR="00525C83">
      <w:rPr>
        <w:rFonts w:eastAsia="Proxima Nova Light" w:cs="Proxima Nova Light"/>
        <w:i/>
        <w:color w:val="999999"/>
        <w:spacing w:val="3"/>
        <w:position w:val="1"/>
        <w:shd w:val="clear" w:color="auto" w:fill="E6E6E6"/>
      </w:rPr>
      <w:fldChar w:fldCharType="separate"/>
    </w:r>
    <w:r w:rsidR="002E0974">
      <w:rPr>
        <w:rFonts w:eastAsia="Proxima Nova Light" w:cs="Proxima Nova Light"/>
        <w:i/>
        <w:iCs/>
        <w:color w:val="999999"/>
        <w:spacing w:val="3"/>
        <w:position w:val="1"/>
      </w:rPr>
      <w:t>Grainger</w:t>
    </w:r>
    <w:r w:rsidRPr="00B10967">
      <w:rPr>
        <w:rFonts w:eastAsia="Proxima Nova Light" w:cs="Proxima Nova Light"/>
        <w:i/>
        <w:color w:val="999999"/>
        <w:spacing w:val="3"/>
        <w:position w:val="1"/>
        <w:shd w:val="clear" w:color="auto" w:fill="E6E6E6"/>
      </w:rPr>
      <w:fldChar w:fldCharType="end"/>
    </w:r>
    <w:r w:rsidRPr="00B10967" w:rsidR="009C48E2">
      <w:rPr>
        <w:rFonts w:eastAsia="Proxima Nova Light" w:cs="Proxima Nova Light"/>
        <w:i/>
        <w:color w:val="9BBB59" w:themeColor="accent3"/>
        <w:spacing w:val="3"/>
        <w:position w:val="1"/>
      </w:rPr>
      <w:t xml:space="preserve"> </w:t>
    </w:r>
    <w:r w:rsidRPr="00B10967">
      <w:rPr>
        <w:rFonts w:eastAsia="Proxima Nova Light" w:cs="Proxima Nova Light"/>
        <w:i/>
        <w:color w:val="9BBB59" w:themeColor="accent3"/>
        <w:spacing w:val="3"/>
        <w:position w:val="1"/>
      </w:rPr>
      <w:t xml:space="preserv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Title  \* MERGEFORMAT </w:instrText>
    </w:r>
    <w:r w:rsidRPr="00B10967">
      <w:rPr>
        <w:rFonts w:eastAsia="Proxima Nova Light" w:cs="Proxima Nova Light"/>
        <w:i/>
        <w:color w:val="999999"/>
        <w:spacing w:val="3"/>
        <w:position w:val="1"/>
        <w:shd w:val="clear" w:color="auto" w:fill="E6E6E6"/>
      </w:rPr>
      <w:fldChar w:fldCharType="separate"/>
    </w:r>
    <w:r w:rsidR="002E0974">
      <w:rPr>
        <w:rFonts w:eastAsia="Proxima Nova Light" w:cs="Proxima Nova Light"/>
        <w:i/>
        <w:iCs/>
        <w:color w:val="999999"/>
        <w:spacing w:val="3"/>
        <w:position w:val="1"/>
      </w:rPr>
      <w:t>Grainger Trust - KYC &amp; Rent Setting</w:t>
    </w:r>
    <w:r w:rsidRPr="00B10967">
      <w:rPr>
        <w:rFonts w:eastAsia="Proxima Nova Light" w:cs="Proxima Nova Light"/>
        <w:i/>
        <w:color w:val="999999"/>
        <w:spacing w:val="3"/>
        <w:position w:val="1"/>
        <w:shd w:val="clear" w:color="auto" w:fill="E6E6E6"/>
      </w:rPr>
      <w:fldChar w:fldCharType="end"/>
    </w:r>
    <w:r w:rsidR="00197799">
      <w:rPr>
        <w:rFonts w:eastAsia="Proxima Nova Light" w:cs="Proxima Nova Light"/>
        <w:i/>
        <w:iCs/>
        <w:color w:val="999999"/>
        <w:spacing w:val="3"/>
        <w:position w:val="1"/>
      </w:rPr>
      <w:tab/>
    </w:r>
    <w:r w:rsidR="000B4177">
      <w:rPr>
        <w:rFonts w:eastAsia="Proxima Nova Light" w:cs="Proxima Nova Light"/>
        <w:i/>
        <w:iCs/>
        <w:color w:val="999999"/>
        <w:spacing w:val="3"/>
        <w:position w:val="1"/>
      </w:rPr>
      <w:t xml:space="preserve">     </w:t>
    </w:r>
    <w:r w:rsidR="00B03783">
      <w:rPr>
        <w:rFonts w:eastAsia="Proxima Nova Light" w:cs="Proxima Nova Light"/>
        <w:i/>
        <w:iCs/>
        <w:color w:val="999999"/>
        <w:spacing w:val="3"/>
        <w:position w:val="1"/>
      </w:rPr>
      <w:t xml:space="preserve">           </w:t>
    </w:r>
    <w:r w:rsidR="000B4177">
      <w:rPr>
        <w:rFonts w:eastAsia="Proxima Nova Light" w:cs="Proxima Nova Light"/>
        <w:i/>
        <w:iCs/>
        <w:color w:val="999999"/>
        <w:spacing w:val="3"/>
        <w:position w:val="1"/>
      </w:rPr>
      <w:t xml:space="preserve"> </w:t>
    </w:r>
    <w:r w:rsidR="00A431C6">
      <w:rPr>
        <w:rFonts w:eastAsia="Proxima Nova Light" w:cs="Proxima Nova Light"/>
        <w:i/>
        <w:iCs/>
        <w:color w:val="999999"/>
        <w:spacing w:val="3"/>
        <w:position w:val="1"/>
      </w:rPr>
      <w:t xml:space="preserve">  </w:t>
    </w:r>
    <w:r w:rsidRPr="00B10967">
      <w:rPr>
        <w:rFonts w:eastAsia="Proxima Nova Light" w:cs="Proxima Nova Light"/>
        <w:i/>
        <w:iCs/>
        <w:color w:val="999999"/>
        <w:spacing w:val="3"/>
        <w:position w:val="1"/>
      </w:rPr>
      <w:t xml:space="preserve">      Page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PAGE  \* Arabic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2</w:t>
    </w:r>
    <w:r w:rsidRPr="00B10967">
      <w:rPr>
        <w:rFonts w:eastAsia="Proxima Nova Light" w:cs="Proxima Nova Light"/>
        <w:i/>
        <w:color w:val="999999"/>
        <w:spacing w:val="3"/>
        <w:position w:val="1"/>
        <w:shd w:val="clear" w:color="auto" w:fill="E6E6E6"/>
      </w:rPr>
      <w:fldChar w:fldCharType="end"/>
    </w:r>
    <w:r w:rsidRPr="00B10967">
      <w:rPr>
        <w:rFonts w:eastAsia="Proxima Nova Light" w:cs="Proxima Nova Light"/>
        <w:i/>
        <w:iCs/>
        <w:color w:val="999999"/>
        <w:spacing w:val="3"/>
        <w:position w:val="1"/>
      </w:rPr>
      <w:t xml:space="preserve"> of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NUMPAGES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11</w:t>
    </w:r>
    <w:r w:rsidRPr="00B10967">
      <w:rPr>
        <w:rFonts w:eastAsia="Proxima Nova Light" w:cs="Proxima Nova Light"/>
        <w:i/>
        <w:color w:val="999999"/>
        <w:spacing w:val="3"/>
        <w:position w:val="1"/>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7327E240" w:rsidTr="7327E240" w14:paraId="291CC353" w14:textId="77777777">
      <w:trPr>
        <w:trHeight w:val="300"/>
      </w:trPr>
      <w:tc>
        <w:tcPr>
          <w:tcW w:w="3135" w:type="dxa"/>
        </w:tcPr>
        <w:p w:rsidR="7327E240" w:rsidP="7327E240" w:rsidRDefault="7327E240" w14:paraId="7657CDA8" w14:textId="419B5B3E">
          <w:pPr>
            <w:pStyle w:val="Header"/>
            <w:ind w:left="-115"/>
          </w:pPr>
        </w:p>
      </w:tc>
      <w:tc>
        <w:tcPr>
          <w:tcW w:w="3135" w:type="dxa"/>
        </w:tcPr>
        <w:p w:rsidR="7327E240" w:rsidP="7327E240" w:rsidRDefault="7327E240" w14:paraId="17CA2CFF" w14:textId="5C9E82C4">
          <w:pPr>
            <w:pStyle w:val="Header"/>
            <w:jc w:val="center"/>
          </w:pPr>
        </w:p>
      </w:tc>
      <w:tc>
        <w:tcPr>
          <w:tcW w:w="3135" w:type="dxa"/>
        </w:tcPr>
        <w:p w:rsidR="7327E240" w:rsidP="7327E240" w:rsidRDefault="7327E240" w14:paraId="24A3CEBE" w14:textId="17BBB72C">
          <w:pPr>
            <w:pStyle w:val="Header"/>
            <w:ind w:right="-115"/>
            <w:jc w:val="right"/>
          </w:pPr>
        </w:p>
      </w:tc>
    </w:tr>
  </w:tbl>
  <w:p w:rsidR="00BC6868" w:rsidRDefault="00BC6868" w14:paraId="007EACA8" w14:textId="75272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4DE3" w:rsidP="00977AEF" w:rsidRDefault="00984DE3" w14:paraId="3DB4B6A2" w14:textId="77777777">
      <w:r>
        <w:separator/>
      </w:r>
    </w:p>
    <w:p w:rsidR="00984DE3" w:rsidP="00977AEF" w:rsidRDefault="00984DE3" w14:paraId="58CF27FC" w14:textId="77777777"/>
  </w:footnote>
  <w:footnote w:type="continuationSeparator" w:id="0">
    <w:p w:rsidR="00984DE3" w:rsidP="00977AEF" w:rsidRDefault="00984DE3" w14:paraId="478D1DFA" w14:textId="77777777">
      <w:r>
        <w:continuationSeparator/>
      </w:r>
    </w:p>
    <w:p w:rsidR="00984DE3" w:rsidP="00977AEF" w:rsidRDefault="00984DE3" w14:paraId="0BC3CF9F" w14:textId="77777777"/>
  </w:footnote>
  <w:footnote w:type="continuationNotice" w:id="1">
    <w:p w:rsidR="00984DE3" w:rsidRDefault="00984DE3" w14:paraId="2387CA3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E52A99" w:rsidR="00EA4721" w:rsidP="00977AEF" w:rsidRDefault="00EA4721" w14:paraId="68048E15" w14:textId="77777777">
    <w:pPr>
      <w:pStyle w:val="Footer"/>
    </w:pPr>
    <w:r w:rsidRPr="004E5284">
      <w:rPr>
        <w:noProof/>
        <w:color w:val="2B579A"/>
        <w:shd w:val="clear" w:color="auto" w:fill="E6E6E6"/>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A4721" w:rsidP="00977AEF" w:rsidRDefault="00EA4721" w14:paraId="745C63CF" w14:textId="77777777">
    <w:pPr>
      <w:pStyle w:val="Header"/>
    </w:pPr>
    <w:r>
      <w:rPr>
        <w:noProof/>
        <w:color w:val="2B579A"/>
        <w:shd w:val="clear" w:color="auto" w:fill="E6E6E6"/>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hint="default" w:ascii="Arial" w:hAnsi="Arial"/>
      </w:rPr>
    </w:lvl>
    <w:lvl w:ilvl="1" w:tplc="E5D82104" w:tentative="1">
      <w:start w:val="1"/>
      <w:numFmt w:val="bullet"/>
      <w:lvlText w:val="•"/>
      <w:lvlJc w:val="left"/>
      <w:pPr>
        <w:tabs>
          <w:tab w:val="num" w:pos="1440"/>
        </w:tabs>
        <w:ind w:left="1440" w:hanging="360"/>
      </w:pPr>
      <w:rPr>
        <w:rFonts w:hint="default" w:ascii="Arial" w:hAnsi="Arial"/>
      </w:rPr>
    </w:lvl>
    <w:lvl w:ilvl="2" w:tplc="10A840FE" w:tentative="1">
      <w:start w:val="1"/>
      <w:numFmt w:val="bullet"/>
      <w:lvlText w:val="•"/>
      <w:lvlJc w:val="left"/>
      <w:pPr>
        <w:tabs>
          <w:tab w:val="num" w:pos="2160"/>
        </w:tabs>
        <w:ind w:left="2160" w:hanging="360"/>
      </w:pPr>
      <w:rPr>
        <w:rFonts w:hint="default" w:ascii="Arial" w:hAnsi="Arial"/>
      </w:rPr>
    </w:lvl>
    <w:lvl w:ilvl="3" w:tplc="C3BC81A6" w:tentative="1">
      <w:start w:val="1"/>
      <w:numFmt w:val="bullet"/>
      <w:lvlText w:val="•"/>
      <w:lvlJc w:val="left"/>
      <w:pPr>
        <w:tabs>
          <w:tab w:val="num" w:pos="2880"/>
        </w:tabs>
        <w:ind w:left="2880" w:hanging="360"/>
      </w:pPr>
      <w:rPr>
        <w:rFonts w:hint="default" w:ascii="Arial" w:hAnsi="Arial"/>
      </w:rPr>
    </w:lvl>
    <w:lvl w:ilvl="4" w:tplc="2E804CC2" w:tentative="1">
      <w:start w:val="1"/>
      <w:numFmt w:val="bullet"/>
      <w:lvlText w:val="•"/>
      <w:lvlJc w:val="left"/>
      <w:pPr>
        <w:tabs>
          <w:tab w:val="num" w:pos="3600"/>
        </w:tabs>
        <w:ind w:left="3600" w:hanging="360"/>
      </w:pPr>
      <w:rPr>
        <w:rFonts w:hint="default" w:ascii="Arial" w:hAnsi="Arial"/>
      </w:rPr>
    </w:lvl>
    <w:lvl w:ilvl="5" w:tplc="0F3A9E54" w:tentative="1">
      <w:start w:val="1"/>
      <w:numFmt w:val="bullet"/>
      <w:lvlText w:val="•"/>
      <w:lvlJc w:val="left"/>
      <w:pPr>
        <w:tabs>
          <w:tab w:val="num" w:pos="4320"/>
        </w:tabs>
        <w:ind w:left="4320" w:hanging="360"/>
      </w:pPr>
      <w:rPr>
        <w:rFonts w:hint="default" w:ascii="Arial" w:hAnsi="Arial"/>
      </w:rPr>
    </w:lvl>
    <w:lvl w:ilvl="6" w:tplc="88A0E2A0" w:tentative="1">
      <w:start w:val="1"/>
      <w:numFmt w:val="bullet"/>
      <w:lvlText w:val="•"/>
      <w:lvlJc w:val="left"/>
      <w:pPr>
        <w:tabs>
          <w:tab w:val="num" w:pos="5040"/>
        </w:tabs>
        <w:ind w:left="5040" w:hanging="360"/>
      </w:pPr>
      <w:rPr>
        <w:rFonts w:hint="default" w:ascii="Arial" w:hAnsi="Arial"/>
      </w:rPr>
    </w:lvl>
    <w:lvl w:ilvl="7" w:tplc="B9FA340C" w:tentative="1">
      <w:start w:val="1"/>
      <w:numFmt w:val="bullet"/>
      <w:lvlText w:val="•"/>
      <w:lvlJc w:val="left"/>
      <w:pPr>
        <w:tabs>
          <w:tab w:val="num" w:pos="5760"/>
        </w:tabs>
        <w:ind w:left="5760" w:hanging="360"/>
      </w:pPr>
      <w:rPr>
        <w:rFonts w:hint="default" w:ascii="Arial" w:hAnsi="Arial"/>
      </w:rPr>
    </w:lvl>
    <w:lvl w:ilvl="8" w:tplc="29DE9432"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hint="default" w:ascii="Symbol" w:hAnsi="Symbol"/>
      </w:rPr>
    </w:lvl>
    <w:lvl w:ilvl="1" w:tplc="0A0A9D82">
      <w:start w:val="1"/>
      <w:numFmt w:val="bullet"/>
      <w:lvlText w:val="o"/>
      <w:lvlJc w:val="left"/>
      <w:pPr>
        <w:tabs>
          <w:tab w:val="num" w:pos="1843"/>
        </w:tabs>
        <w:ind w:left="1843" w:hanging="425"/>
      </w:pPr>
      <w:rPr>
        <w:rFonts w:hint="default" w:ascii="Courier New" w:hAnsi="Courier New"/>
      </w:rPr>
    </w:lvl>
    <w:lvl w:ilvl="2" w:tplc="069CF114">
      <w:start w:val="1"/>
      <w:numFmt w:val="bullet"/>
      <w:lvlText w:val=""/>
      <w:lvlJc w:val="left"/>
      <w:pPr>
        <w:tabs>
          <w:tab w:val="num" w:pos="2552"/>
        </w:tabs>
        <w:ind w:left="2552" w:hanging="426"/>
      </w:pPr>
      <w:rPr>
        <w:rFonts w:hint="default" w:ascii="Wingdings" w:hAnsi="Wingdings"/>
      </w:rPr>
    </w:lvl>
    <w:lvl w:ilvl="3" w:tplc="22B4C8E0">
      <w:start w:val="1"/>
      <w:numFmt w:val="bullet"/>
      <w:lvlText w:val=""/>
      <w:lvlJc w:val="left"/>
      <w:pPr>
        <w:tabs>
          <w:tab w:val="num" w:pos="8291"/>
        </w:tabs>
        <w:ind w:left="8291" w:hanging="360"/>
      </w:pPr>
      <w:rPr>
        <w:rFonts w:hint="default" w:ascii="Symbol" w:hAnsi="Symbol"/>
      </w:rPr>
    </w:lvl>
    <w:lvl w:ilvl="4" w:tplc="C7FEFA98">
      <w:start w:val="1"/>
      <w:numFmt w:val="bullet"/>
      <w:lvlText w:val="o"/>
      <w:lvlJc w:val="left"/>
      <w:pPr>
        <w:tabs>
          <w:tab w:val="num" w:pos="9011"/>
        </w:tabs>
        <w:ind w:left="9011" w:hanging="360"/>
      </w:pPr>
      <w:rPr>
        <w:rFonts w:hint="default" w:ascii="Courier New" w:hAnsi="Courier New" w:cs="Courier New"/>
      </w:rPr>
    </w:lvl>
    <w:lvl w:ilvl="5" w:tplc="233E5F84">
      <w:start w:val="1"/>
      <w:numFmt w:val="bullet"/>
      <w:lvlText w:val=""/>
      <w:lvlJc w:val="left"/>
      <w:pPr>
        <w:tabs>
          <w:tab w:val="num" w:pos="9731"/>
        </w:tabs>
        <w:ind w:left="9731" w:hanging="360"/>
      </w:pPr>
      <w:rPr>
        <w:rFonts w:hint="default" w:ascii="Wingdings" w:hAnsi="Wingdings"/>
      </w:rPr>
    </w:lvl>
    <w:lvl w:ilvl="6" w:tplc="DD0E13CA">
      <w:start w:val="1"/>
      <w:numFmt w:val="bullet"/>
      <w:lvlText w:val=""/>
      <w:lvlJc w:val="left"/>
      <w:pPr>
        <w:tabs>
          <w:tab w:val="num" w:pos="10451"/>
        </w:tabs>
        <w:ind w:left="10451" w:hanging="360"/>
      </w:pPr>
      <w:rPr>
        <w:rFonts w:hint="default" w:ascii="Symbol" w:hAnsi="Symbol"/>
      </w:rPr>
    </w:lvl>
    <w:lvl w:ilvl="7" w:tplc="6CF45B66">
      <w:start w:val="1"/>
      <w:numFmt w:val="bullet"/>
      <w:lvlText w:val="o"/>
      <w:lvlJc w:val="left"/>
      <w:pPr>
        <w:tabs>
          <w:tab w:val="num" w:pos="11171"/>
        </w:tabs>
        <w:ind w:left="11171" w:hanging="360"/>
      </w:pPr>
      <w:rPr>
        <w:rFonts w:hint="default" w:ascii="Courier New" w:hAnsi="Courier New" w:cs="Courier New"/>
      </w:rPr>
    </w:lvl>
    <w:lvl w:ilvl="8" w:tplc="DD883576">
      <w:start w:val="1"/>
      <w:numFmt w:val="bullet"/>
      <w:lvlText w:val=""/>
      <w:lvlJc w:val="left"/>
      <w:pPr>
        <w:tabs>
          <w:tab w:val="num" w:pos="11891"/>
        </w:tabs>
        <w:ind w:left="11891" w:hanging="360"/>
      </w:pPr>
      <w:rPr>
        <w:rFonts w:hint="default" w:ascii="Wingdings" w:hAnsi="Wingdings"/>
      </w:rPr>
    </w:lvl>
  </w:abstractNum>
  <w:abstractNum w:abstractNumId="4" w15:restartNumberingAfterBreak="0">
    <w:nsid w:val="0B5A1E7B"/>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5"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9105BB"/>
    <w:multiLevelType w:val="hybridMultilevel"/>
    <w:tmpl w:val="1A020F08"/>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7" w15:restartNumberingAfterBreak="0">
    <w:nsid w:val="19C96886"/>
    <w:multiLevelType w:val="hybridMultilevel"/>
    <w:tmpl w:val="3E1E7524"/>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8"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1F217422"/>
    <w:multiLevelType w:val="hybridMultilevel"/>
    <w:tmpl w:val="1EC83CD0"/>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3"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hint="default" w:ascii="Verdana" w:hAnsi="Verdana" w:eastAsia="Times New Roman" w:cs="Times New Roman"/>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6"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7AE5D5A"/>
    <w:multiLevelType w:val="hybridMultilevel"/>
    <w:tmpl w:val="0E5081B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A0B6A9C"/>
    <w:multiLevelType w:val="hybridMultilevel"/>
    <w:tmpl w:val="22F0C76C"/>
    <w:lvl w:ilvl="0" w:tplc="08090001">
      <w:start w:val="1"/>
      <w:numFmt w:val="bullet"/>
      <w:lvlText w:val=""/>
      <w:lvlJc w:val="left"/>
      <w:pPr>
        <w:tabs>
          <w:tab w:val="num" w:pos="1146"/>
        </w:tabs>
        <w:ind w:left="1146" w:hanging="360"/>
      </w:pPr>
      <w:rPr>
        <w:rFonts w:hint="default" w:ascii="Symbol" w:hAnsi="Symbol"/>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1"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2"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943BD8"/>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D0465C5"/>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70E5DB5"/>
    <w:multiLevelType w:val="hybridMultilevel"/>
    <w:tmpl w:val="8A0A1F86"/>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30" w15:restartNumberingAfterBreak="0">
    <w:nsid w:val="6BAF60EF"/>
    <w:multiLevelType w:val="hybridMultilevel"/>
    <w:tmpl w:val="3E803DDE"/>
    <w:lvl w:ilvl="0" w:tplc="08090001">
      <w:start w:val="1"/>
      <w:numFmt w:val="bullet"/>
      <w:lvlText w:val=""/>
      <w:lvlJc w:val="left"/>
      <w:pPr>
        <w:ind w:left="1440" w:hanging="360"/>
      </w:pPr>
      <w:rPr>
        <w:rFonts w:hint="default" w:ascii="Symbol" w:hAnsi="Symbol"/>
      </w:rPr>
    </w:lvl>
    <w:lvl w:ilvl="1" w:tplc="CD6C52BC">
      <w:numFmt w:val="bullet"/>
      <w:lvlText w:val=""/>
      <w:lvlJc w:val="left"/>
      <w:pPr>
        <w:ind w:left="2160" w:hanging="360"/>
      </w:pPr>
      <w:rPr>
        <w:rFonts w:hint="default" w:ascii="Wingdings" w:hAnsi="Wingdings" w:eastAsia="Times New Roman" w:cs="Calibri"/>
      </w:rPr>
    </w:lvl>
    <w:lvl w:ilvl="2" w:tplc="08090005">
      <w:start w:val="1"/>
      <w:numFmt w:val="bullet"/>
      <w:lvlText w:val=""/>
      <w:lvlJc w:val="left"/>
      <w:pPr>
        <w:ind w:left="2880" w:hanging="360"/>
      </w:pPr>
      <w:rPr>
        <w:rFonts w:hint="default" w:ascii="Wingdings" w:hAnsi="Wingdings"/>
      </w:rPr>
    </w:lvl>
    <w:lvl w:ilvl="3" w:tplc="08090001">
      <w:start w:val="1"/>
      <w:numFmt w:val="bullet"/>
      <w:lvlText w:val=""/>
      <w:lvlJc w:val="left"/>
      <w:pPr>
        <w:ind w:left="3600" w:hanging="360"/>
      </w:pPr>
      <w:rPr>
        <w:rFonts w:hint="default" w:ascii="Symbol" w:hAnsi="Symbol"/>
      </w:rPr>
    </w:lvl>
    <w:lvl w:ilvl="4" w:tplc="08090003">
      <w:start w:val="1"/>
      <w:numFmt w:val="bullet"/>
      <w:lvlText w:val="o"/>
      <w:lvlJc w:val="left"/>
      <w:pPr>
        <w:ind w:left="4320" w:hanging="360"/>
      </w:pPr>
      <w:rPr>
        <w:rFonts w:hint="default" w:ascii="Courier New" w:hAnsi="Courier New" w:cs="Courier New"/>
      </w:rPr>
    </w:lvl>
    <w:lvl w:ilvl="5" w:tplc="08090005">
      <w:start w:val="1"/>
      <w:numFmt w:val="bullet"/>
      <w:lvlText w:val=""/>
      <w:lvlJc w:val="left"/>
      <w:pPr>
        <w:ind w:left="5040" w:hanging="360"/>
      </w:pPr>
      <w:rPr>
        <w:rFonts w:hint="default" w:ascii="Wingdings" w:hAnsi="Wingdings"/>
      </w:rPr>
    </w:lvl>
    <w:lvl w:ilvl="6" w:tplc="08090001">
      <w:start w:val="1"/>
      <w:numFmt w:val="bullet"/>
      <w:lvlText w:val=""/>
      <w:lvlJc w:val="left"/>
      <w:pPr>
        <w:ind w:left="5760" w:hanging="360"/>
      </w:pPr>
      <w:rPr>
        <w:rFonts w:hint="default" w:ascii="Symbol" w:hAnsi="Symbol"/>
      </w:rPr>
    </w:lvl>
    <w:lvl w:ilvl="7" w:tplc="08090003">
      <w:start w:val="1"/>
      <w:numFmt w:val="bullet"/>
      <w:lvlText w:val="o"/>
      <w:lvlJc w:val="left"/>
      <w:pPr>
        <w:ind w:left="6480" w:hanging="360"/>
      </w:pPr>
      <w:rPr>
        <w:rFonts w:hint="default" w:ascii="Courier New" w:hAnsi="Courier New" w:cs="Courier New"/>
      </w:rPr>
    </w:lvl>
    <w:lvl w:ilvl="8" w:tplc="08090005">
      <w:start w:val="1"/>
      <w:numFmt w:val="bullet"/>
      <w:lvlText w:val=""/>
      <w:lvlJc w:val="left"/>
      <w:pPr>
        <w:ind w:left="7200" w:hanging="360"/>
      </w:pPr>
      <w:rPr>
        <w:rFonts w:hint="default" w:ascii="Wingdings" w:hAnsi="Wingdings"/>
      </w:rPr>
    </w:lvl>
  </w:abstractNum>
  <w:abstractNum w:abstractNumId="31" w15:restartNumberingAfterBreak="0">
    <w:nsid w:val="6BF27273"/>
    <w:multiLevelType w:val="hybridMultilevel"/>
    <w:tmpl w:val="0B286030"/>
    <w:lvl w:ilvl="0" w:tplc="04090001">
      <w:start w:val="1"/>
      <w:numFmt w:val="bullet"/>
      <w:lvlText w:val=""/>
      <w:lvlJc w:val="left"/>
      <w:pPr>
        <w:ind w:left="1429" w:hanging="360"/>
      </w:pPr>
      <w:rPr>
        <w:rFonts w:hint="default" w:ascii="Symbol" w:hAnsi="Symbol"/>
      </w:rPr>
    </w:lvl>
    <w:lvl w:ilvl="1" w:tplc="04090003">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2"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3"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4"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5" w15:restartNumberingAfterBreak="0">
    <w:nsid w:val="6FE85E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6" w15:restartNumberingAfterBreak="0">
    <w:nsid w:val="70F12887"/>
    <w:multiLevelType w:val="hybridMultilevel"/>
    <w:tmpl w:val="00A4E4BA"/>
    <w:lvl w:ilvl="0" w:tplc="08090001">
      <w:start w:val="1"/>
      <w:numFmt w:val="bullet"/>
      <w:lvlText w:val=""/>
      <w:lvlJc w:val="left"/>
      <w:pPr>
        <w:tabs>
          <w:tab w:val="num" w:pos="1146"/>
        </w:tabs>
        <w:ind w:left="1146" w:hanging="360"/>
      </w:pPr>
      <w:rPr>
        <w:rFonts w:hint="default" w:ascii="Symbol" w:hAnsi="Symbol"/>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7" w15:restartNumberingAfterBreak="0">
    <w:nsid w:val="79045539"/>
    <w:multiLevelType w:val="hybridMultilevel"/>
    <w:tmpl w:val="733E7B3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8" w15:restartNumberingAfterBreak="0">
    <w:nsid w:val="7A932C6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15"/>
  </w:num>
  <w:num w:numId="2" w16cid:durableId="508447628">
    <w:abstractNumId w:val="8"/>
  </w:num>
  <w:num w:numId="3" w16cid:durableId="1209803926">
    <w:abstractNumId w:val="39"/>
  </w:num>
  <w:num w:numId="4" w16cid:durableId="883711387">
    <w:abstractNumId w:val="28"/>
  </w:num>
  <w:num w:numId="5" w16cid:durableId="851337736">
    <w:abstractNumId w:val="3"/>
  </w:num>
  <w:num w:numId="6" w16cid:durableId="207569984">
    <w:abstractNumId w:val="40"/>
  </w:num>
  <w:num w:numId="7" w16cid:durableId="1990787585">
    <w:abstractNumId w:val="7"/>
  </w:num>
  <w:num w:numId="8" w16cid:durableId="1620524728">
    <w:abstractNumId w:val="12"/>
  </w:num>
  <w:num w:numId="9" w16cid:durableId="1620867541">
    <w:abstractNumId w:val="19"/>
  </w:num>
  <w:num w:numId="10" w16cid:durableId="1700887337">
    <w:abstractNumId w:val="10"/>
  </w:num>
  <w:num w:numId="11" w16cid:durableId="2005621931">
    <w:abstractNumId w:val="27"/>
  </w:num>
  <w:num w:numId="12" w16cid:durableId="1313948597">
    <w:abstractNumId w:val="6"/>
  </w:num>
  <w:num w:numId="13" w16cid:durableId="1650405628">
    <w:abstractNumId w:val="22"/>
  </w:num>
  <w:num w:numId="14" w16cid:durableId="1598949122">
    <w:abstractNumId w:val="11"/>
  </w:num>
  <w:num w:numId="15" w16cid:durableId="1988431969">
    <w:abstractNumId w:val="14"/>
  </w:num>
  <w:num w:numId="16" w16cid:durableId="267667495">
    <w:abstractNumId w:val="9"/>
  </w:num>
  <w:num w:numId="17" w16cid:durableId="1421025184">
    <w:abstractNumId w:val="21"/>
  </w:num>
  <w:num w:numId="18" w16cid:durableId="1828472955">
    <w:abstractNumId w:val="2"/>
  </w:num>
  <w:num w:numId="19" w16cid:durableId="1427381293">
    <w:abstractNumId w:val="13"/>
  </w:num>
  <w:num w:numId="20" w16cid:durableId="400565443">
    <w:abstractNumId w:val="37"/>
  </w:num>
  <w:num w:numId="21" w16cid:durableId="381634552">
    <w:abstractNumId w:val="31"/>
  </w:num>
  <w:num w:numId="22" w16cid:durableId="1806383816">
    <w:abstractNumId w:val="0"/>
  </w:num>
  <w:num w:numId="23" w16cid:durableId="578058489">
    <w:abstractNumId w:val="18"/>
  </w:num>
  <w:num w:numId="24" w16cid:durableId="1238516244">
    <w:abstractNumId w:val="17"/>
  </w:num>
  <w:num w:numId="25" w16cid:durableId="1935354295">
    <w:abstractNumId w:val="32"/>
  </w:num>
  <w:num w:numId="26" w16cid:durableId="384374105">
    <w:abstractNumId w:val="24"/>
  </w:num>
  <w:num w:numId="27" w16cid:durableId="820854531">
    <w:abstractNumId w:val="26"/>
  </w:num>
  <w:num w:numId="28" w16cid:durableId="424694290">
    <w:abstractNumId w:val="34"/>
  </w:num>
  <w:num w:numId="29" w16cid:durableId="706635998">
    <w:abstractNumId w:val="33"/>
  </w:num>
  <w:num w:numId="30" w16cid:durableId="1295066643">
    <w:abstractNumId w:val="1"/>
  </w:num>
  <w:num w:numId="31" w16cid:durableId="2090957742">
    <w:abstractNumId w:val="16"/>
  </w:num>
  <w:num w:numId="32" w16cid:durableId="108935548">
    <w:abstractNumId w:val="36"/>
  </w:num>
  <w:num w:numId="33" w16cid:durableId="893003394">
    <w:abstractNumId w:val="20"/>
  </w:num>
  <w:num w:numId="34" w16cid:durableId="309214220">
    <w:abstractNumId w:val="5"/>
  </w:num>
  <w:num w:numId="35" w16cid:durableId="678584822">
    <w:abstractNumId w:val="29"/>
  </w:num>
  <w:num w:numId="36" w16cid:durableId="1737429975">
    <w:abstractNumId w:val="35"/>
  </w:num>
  <w:num w:numId="37" w16cid:durableId="413210366">
    <w:abstractNumId w:val="23"/>
  </w:num>
  <w:num w:numId="38" w16cid:durableId="103503282">
    <w:abstractNumId w:val="38"/>
  </w:num>
  <w:num w:numId="39" w16cid:durableId="112871812">
    <w:abstractNumId w:val="4"/>
  </w:num>
  <w:num w:numId="40" w16cid:durableId="1129081612">
    <w:abstractNumId w:val="30"/>
  </w:num>
  <w:num w:numId="41" w16cid:durableId="250703222">
    <w:abstractNumId w:val="25"/>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21A6"/>
    <w:rsid w:val="000024AC"/>
    <w:rsid w:val="00003429"/>
    <w:rsid w:val="0000343D"/>
    <w:rsid w:val="000036A9"/>
    <w:rsid w:val="0000379A"/>
    <w:rsid w:val="00004983"/>
    <w:rsid w:val="00005963"/>
    <w:rsid w:val="00007A46"/>
    <w:rsid w:val="00007BB4"/>
    <w:rsid w:val="00010797"/>
    <w:rsid w:val="00011C72"/>
    <w:rsid w:val="00013B1D"/>
    <w:rsid w:val="00013FD5"/>
    <w:rsid w:val="00014C96"/>
    <w:rsid w:val="00016361"/>
    <w:rsid w:val="0001682D"/>
    <w:rsid w:val="00016B1A"/>
    <w:rsid w:val="00016E46"/>
    <w:rsid w:val="00017A60"/>
    <w:rsid w:val="00020168"/>
    <w:rsid w:val="000225EC"/>
    <w:rsid w:val="000238E2"/>
    <w:rsid w:val="00023B0F"/>
    <w:rsid w:val="00024908"/>
    <w:rsid w:val="000250A8"/>
    <w:rsid w:val="0002736D"/>
    <w:rsid w:val="00027B5E"/>
    <w:rsid w:val="00027B72"/>
    <w:rsid w:val="0003043C"/>
    <w:rsid w:val="000312EC"/>
    <w:rsid w:val="00032611"/>
    <w:rsid w:val="00033D88"/>
    <w:rsid w:val="00034731"/>
    <w:rsid w:val="00034F7D"/>
    <w:rsid w:val="00035C91"/>
    <w:rsid w:val="000404C6"/>
    <w:rsid w:val="00041769"/>
    <w:rsid w:val="00041D9C"/>
    <w:rsid w:val="00042104"/>
    <w:rsid w:val="0004258D"/>
    <w:rsid w:val="00042DEC"/>
    <w:rsid w:val="00043CFD"/>
    <w:rsid w:val="00044D36"/>
    <w:rsid w:val="000469A8"/>
    <w:rsid w:val="00046C75"/>
    <w:rsid w:val="00050F6C"/>
    <w:rsid w:val="00051733"/>
    <w:rsid w:val="000517AE"/>
    <w:rsid w:val="000522A8"/>
    <w:rsid w:val="0005278C"/>
    <w:rsid w:val="00052B3C"/>
    <w:rsid w:val="00053550"/>
    <w:rsid w:val="000566F4"/>
    <w:rsid w:val="0005690A"/>
    <w:rsid w:val="00056AE7"/>
    <w:rsid w:val="00060170"/>
    <w:rsid w:val="00062889"/>
    <w:rsid w:val="00062B24"/>
    <w:rsid w:val="00062E20"/>
    <w:rsid w:val="0006399B"/>
    <w:rsid w:val="00064476"/>
    <w:rsid w:val="00064585"/>
    <w:rsid w:val="000661F3"/>
    <w:rsid w:val="00070253"/>
    <w:rsid w:val="000720A1"/>
    <w:rsid w:val="00073A50"/>
    <w:rsid w:val="000745A2"/>
    <w:rsid w:val="000749AB"/>
    <w:rsid w:val="00074D10"/>
    <w:rsid w:val="00075363"/>
    <w:rsid w:val="000753E8"/>
    <w:rsid w:val="000755F5"/>
    <w:rsid w:val="00080E49"/>
    <w:rsid w:val="00080E56"/>
    <w:rsid w:val="00080F8E"/>
    <w:rsid w:val="000815D0"/>
    <w:rsid w:val="00081CBA"/>
    <w:rsid w:val="00082976"/>
    <w:rsid w:val="00083BFB"/>
    <w:rsid w:val="00083EB9"/>
    <w:rsid w:val="00084D08"/>
    <w:rsid w:val="00085844"/>
    <w:rsid w:val="00085AC2"/>
    <w:rsid w:val="0008718A"/>
    <w:rsid w:val="00087600"/>
    <w:rsid w:val="00087900"/>
    <w:rsid w:val="00087A9B"/>
    <w:rsid w:val="00091C7E"/>
    <w:rsid w:val="00091CB6"/>
    <w:rsid w:val="00094B25"/>
    <w:rsid w:val="000964E7"/>
    <w:rsid w:val="00097C20"/>
    <w:rsid w:val="000A26F8"/>
    <w:rsid w:val="000A2B18"/>
    <w:rsid w:val="000A338F"/>
    <w:rsid w:val="000A34D9"/>
    <w:rsid w:val="000A3BB2"/>
    <w:rsid w:val="000A3E80"/>
    <w:rsid w:val="000A5230"/>
    <w:rsid w:val="000A5E23"/>
    <w:rsid w:val="000A62C9"/>
    <w:rsid w:val="000A6954"/>
    <w:rsid w:val="000A6EEC"/>
    <w:rsid w:val="000A7672"/>
    <w:rsid w:val="000A799B"/>
    <w:rsid w:val="000B02BF"/>
    <w:rsid w:val="000B02DA"/>
    <w:rsid w:val="000B05E4"/>
    <w:rsid w:val="000B0611"/>
    <w:rsid w:val="000B1B4C"/>
    <w:rsid w:val="000B2092"/>
    <w:rsid w:val="000B39EF"/>
    <w:rsid w:val="000B4131"/>
    <w:rsid w:val="000B4177"/>
    <w:rsid w:val="000B42EF"/>
    <w:rsid w:val="000B6638"/>
    <w:rsid w:val="000B710E"/>
    <w:rsid w:val="000B746C"/>
    <w:rsid w:val="000B76CB"/>
    <w:rsid w:val="000B7BFE"/>
    <w:rsid w:val="000C0331"/>
    <w:rsid w:val="000C2C89"/>
    <w:rsid w:val="000C3809"/>
    <w:rsid w:val="000C3834"/>
    <w:rsid w:val="000C3AA3"/>
    <w:rsid w:val="000C3EBE"/>
    <w:rsid w:val="000C4C8A"/>
    <w:rsid w:val="000C65CF"/>
    <w:rsid w:val="000C6977"/>
    <w:rsid w:val="000C6BDA"/>
    <w:rsid w:val="000C6BEA"/>
    <w:rsid w:val="000C756D"/>
    <w:rsid w:val="000D0347"/>
    <w:rsid w:val="000D1E32"/>
    <w:rsid w:val="000D3239"/>
    <w:rsid w:val="000D4E92"/>
    <w:rsid w:val="000D5D9E"/>
    <w:rsid w:val="000D6468"/>
    <w:rsid w:val="000D6F71"/>
    <w:rsid w:val="000D795E"/>
    <w:rsid w:val="000E1208"/>
    <w:rsid w:val="000E30B2"/>
    <w:rsid w:val="000E3169"/>
    <w:rsid w:val="000E48FE"/>
    <w:rsid w:val="000E4B70"/>
    <w:rsid w:val="000E5257"/>
    <w:rsid w:val="000E5FEA"/>
    <w:rsid w:val="000E6CCD"/>
    <w:rsid w:val="000E6D00"/>
    <w:rsid w:val="000F0D8A"/>
    <w:rsid w:val="000F1A06"/>
    <w:rsid w:val="000F1B22"/>
    <w:rsid w:val="000F1F9B"/>
    <w:rsid w:val="000F32A7"/>
    <w:rsid w:val="000F4765"/>
    <w:rsid w:val="000F4871"/>
    <w:rsid w:val="000F4B90"/>
    <w:rsid w:val="000F56E7"/>
    <w:rsid w:val="000F5FEA"/>
    <w:rsid w:val="000F6EC4"/>
    <w:rsid w:val="00100684"/>
    <w:rsid w:val="001007E7"/>
    <w:rsid w:val="00101D75"/>
    <w:rsid w:val="001020F1"/>
    <w:rsid w:val="00102261"/>
    <w:rsid w:val="00102762"/>
    <w:rsid w:val="001027CD"/>
    <w:rsid w:val="00102C88"/>
    <w:rsid w:val="00104C13"/>
    <w:rsid w:val="00106145"/>
    <w:rsid w:val="00106409"/>
    <w:rsid w:val="001067D8"/>
    <w:rsid w:val="00107F5D"/>
    <w:rsid w:val="00110610"/>
    <w:rsid w:val="00110654"/>
    <w:rsid w:val="001126BE"/>
    <w:rsid w:val="00114982"/>
    <w:rsid w:val="0011530E"/>
    <w:rsid w:val="00116C4E"/>
    <w:rsid w:val="001200AE"/>
    <w:rsid w:val="00120823"/>
    <w:rsid w:val="0012087A"/>
    <w:rsid w:val="00120B1C"/>
    <w:rsid w:val="00121DC0"/>
    <w:rsid w:val="0012291A"/>
    <w:rsid w:val="0012541B"/>
    <w:rsid w:val="00125C83"/>
    <w:rsid w:val="00130676"/>
    <w:rsid w:val="00130889"/>
    <w:rsid w:val="00130D76"/>
    <w:rsid w:val="00131C64"/>
    <w:rsid w:val="0013274F"/>
    <w:rsid w:val="001327E3"/>
    <w:rsid w:val="00132ABF"/>
    <w:rsid w:val="00133E1A"/>
    <w:rsid w:val="00133F37"/>
    <w:rsid w:val="001348CE"/>
    <w:rsid w:val="00134FC2"/>
    <w:rsid w:val="00135BCB"/>
    <w:rsid w:val="00135E91"/>
    <w:rsid w:val="00136E11"/>
    <w:rsid w:val="00137257"/>
    <w:rsid w:val="00137D3F"/>
    <w:rsid w:val="00140869"/>
    <w:rsid w:val="0014216D"/>
    <w:rsid w:val="001449FD"/>
    <w:rsid w:val="00144E5F"/>
    <w:rsid w:val="00145D07"/>
    <w:rsid w:val="001461AE"/>
    <w:rsid w:val="0014723A"/>
    <w:rsid w:val="00153BCB"/>
    <w:rsid w:val="001561D6"/>
    <w:rsid w:val="00157ACA"/>
    <w:rsid w:val="00161C5E"/>
    <w:rsid w:val="0016257B"/>
    <w:rsid w:val="001631B1"/>
    <w:rsid w:val="001632C8"/>
    <w:rsid w:val="001633B0"/>
    <w:rsid w:val="00164661"/>
    <w:rsid w:val="00164D9B"/>
    <w:rsid w:val="00164E1D"/>
    <w:rsid w:val="00166A3F"/>
    <w:rsid w:val="0017251A"/>
    <w:rsid w:val="00172DC6"/>
    <w:rsid w:val="00173779"/>
    <w:rsid w:val="00173D3F"/>
    <w:rsid w:val="0017593A"/>
    <w:rsid w:val="001759AE"/>
    <w:rsid w:val="001763D6"/>
    <w:rsid w:val="00176ABC"/>
    <w:rsid w:val="00177110"/>
    <w:rsid w:val="00177165"/>
    <w:rsid w:val="00177C52"/>
    <w:rsid w:val="001807C2"/>
    <w:rsid w:val="00180D05"/>
    <w:rsid w:val="00181D73"/>
    <w:rsid w:val="001833FC"/>
    <w:rsid w:val="00183523"/>
    <w:rsid w:val="0018667C"/>
    <w:rsid w:val="00190D6F"/>
    <w:rsid w:val="00190E46"/>
    <w:rsid w:val="00191E61"/>
    <w:rsid w:val="00192816"/>
    <w:rsid w:val="001938CE"/>
    <w:rsid w:val="00193AC9"/>
    <w:rsid w:val="0019437E"/>
    <w:rsid w:val="00196341"/>
    <w:rsid w:val="00197799"/>
    <w:rsid w:val="00197A46"/>
    <w:rsid w:val="001A49D0"/>
    <w:rsid w:val="001A59FB"/>
    <w:rsid w:val="001B11A0"/>
    <w:rsid w:val="001B20CB"/>
    <w:rsid w:val="001B2CA2"/>
    <w:rsid w:val="001B4202"/>
    <w:rsid w:val="001B5421"/>
    <w:rsid w:val="001B5926"/>
    <w:rsid w:val="001B5C03"/>
    <w:rsid w:val="001B69CB"/>
    <w:rsid w:val="001C2C07"/>
    <w:rsid w:val="001C31CC"/>
    <w:rsid w:val="001C39B6"/>
    <w:rsid w:val="001C63C8"/>
    <w:rsid w:val="001C7D9F"/>
    <w:rsid w:val="001D0E22"/>
    <w:rsid w:val="001D100F"/>
    <w:rsid w:val="001D1762"/>
    <w:rsid w:val="001D28B0"/>
    <w:rsid w:val="001D30F6"/>
    <w:rsid w:val="001D3175"/>
    <w:rsid w:val="001D3567"/>
    <w:rsid w:val="001D3F21"/>
    <w:rsid w:val="001D5EC8"/>
    <w:rsid w:val="001D666E"/>
    <w:rsid w:val="001E321D"/>
    <w:rsid w:val="001E3375"/>
    <w:rsid w:val="001E38A5"/>
    <w:rsid w:val="001E390D"/>
    <w:rsid w:val="001E421F"/>
    <w:rsid w:val="001E46BF"/>
    <w:rsid w:val="001E5280"/>
    <w:rsid w:val="001F0151"/>
    <w:rsid w:val="001F169D"/>
    <w:rsid w:val="001F236E"/>
    <w:rsid w:val="001F3674"/>
    <w:rsid w:val="001F4DED"/>
    <w:rsid w:val="001F5F38"/>
    <w:rsid w:val="0020142B"/>
    <w:rsid w:val="00201616"/>
    <w:rsid w:val="00202611"/>
    <w:rsid w:val="00204CC8"/>
    <w:rsid w:val="00205331"/>
    <w:rsid w:val="002053DF"/>
    <w:rsid w:val="00205408"/>
    <w:rsid w:val="00205D23"/>
    <w:rsid w:val="00210E60"/>
    <w:rsid w:val="002113AD"/>
    <w:rsid w:val="00212995"/>
    <w:rsid w:val="00212CD8"/>
    <w:rsid w:val="00213991"/>
    <w:rsid w:val="00213CA0"/>
    <w:rsid w:val="0021595F"/>
    <w:rsid w:val="00215C5B"/>
    <w:rsid w:val="002165EA"/>
    <w:rsid w:val="002175DF"/>
    <w:rsid w:val="00217C50"/>
    <w:rsid w:val="002202E6"/>
    <w:rsid w:val="00220939"/>
    <w:rsid w:val="00221202"/>
    <w:rsid w:val="00221819"/>
    <w:rsid w:val="002220BD"/>
    <w:rsid w:val="0022331D"/>
    <w:rsid w:val="00223EF3"/>
    <w:rsid w:val="002245AC"/>
    <w:rsid w:val="0022587F"/>
    <w:rsid w:val="00225CE6"/>
    <w:rsid w:val="002274F9"/>
    <w:rsid w:val="002276A9"/>
    <w:rsid w:val="00230910"/>
    <w:rsid w:val="00230B04"/>
    <w:rsid w:val="002315A5"/>
    <w:rsid w:val="00232578"/>
    <w:rsid w:val="00234FD8"/>
    <w:rsid w:val="002353D8"/>
    <w:rsid w:val="002355E0"/>
    <w:rsid w:val="002419CB"/>
    <w:rsid w:val="00241A32"/>
    <w:rsid w:val="00242D0C"/>
    <w:rsid w:val="002434FE"/>
    <w:rsid w:val="00243E9B"/>
    <w:rsid w:val="00246C4C"/>
    <w:rsid w:val="00247549"/>
    <w:rsid w:val="00250426"/>
    <w:rsid w:val="00250703"/>
    <w:rsid w:val="00251527"/>
    <w:rsid w:val="002518EF"/>
    <w:rsid w:val="00252504"/>
    <w:rsid w:val="00254094"/>
    <w:rsid w:val="00255FE9"/>
    <w:rsid w:val="002564DD"/>
    <w:rsid w:val="00256E30"/>
    <w:rsid w:val="002614D5"/>
    <w:rsid w:val="00264FF5"/>
    <w:rsid w:val="00265359"/>
    <w:rsid w:val="0026543B"/>
    <w:rsid w:val="00265455"/>
    <w:rsid w:val="002661E7"/>
    <w:rsid w:val="00266346"/>
    <w:rsid w:val="00267283"/>
    <w:rsid w:val="00267A5A"/>
    <w:rsid w:val="00270516"/>
    <w:rsid w:val="002709E0"/>
    <w:rsid w:val="00270C46"/>
    <w:rsid w:val="002730DE"/>
    <w:rsid w:val="00273849"/>
    <w:rsid w:val="00273BA8"/>
    <w:rsid w:val="00273E15"/>
    <w:rsid w:val="0027424A"/>
    <w:rsid w:val="00274A92"/>
    <w:rsid w:val="002755C7"/>
    <w:rsid w:val="0027588B"/>
    <w:rsid w:val="0027770E"/>
    <w:rsid w:val="00277DD9"/>
    <w:rsid w:val="00280681"/>
    <w:rsid w:val="00282763"/>
    <w:rsid w:val="00282A0D"/>
    <w:rsid w:val="00284E8F"/>
    <w:rsid w:val="002851C3"/>
    <w:rsid w:val="002854B2"/>
    <w:rsid w:val="00285F82"/>
    <w:rsid w:val="00286083"/>
    <w:rsid w:val="00287B38"/>
    <w:rsid w:val="0029142F"/>
    <w:rsid w:val="002915D7"/>
    <w:rsid w:val="00291AA3"/>
    <w:rsid w:val="00291E2D"/>
    <w:rsid w:val="0029499B"/>
    <w:rsid w:val="00295C14"/>
    <w:rsid w:val="0029689B"/>
    <w:rsid w:val="00296D51"/>
    <w:rsid w:val="00297505"/>
    <w:rsid w:val="002979EC"/>
    <w:rsid w:val="002A0F1D"/>
    <w:rsid w:val="002A192B"/>
    <w:rsid w:val="002A1A26"/>
    <w:rsid w:val="002A1AF2"/>
    <w:rsid w:val="002A1CA5"/>
    <w:rsid w:val="002A239F"/>
    <w:rsid w:val="002A307D"/>
    <w:rsid w:val="002A3874"/>
    <w:rsid w:val="002A4075"/>
    <w:rsid w:val="002A47A2"/>
    <w:rsid w:val="002A4EDE"/>
    <w:rsid w:val="002A4F76"/>
    <w:rsid w:val="002A506F"/>
    <w:rsid w:val="002A5468"/>
    <w:rsid w:val="002A6888"/>
    <w:rsid w:val="002A695A"/>
    <w:rsid w:val="002A7719"/>
    <w:rsid w:val="002B0A2B"/>
    <w:rsid w:val="002B0B24"/>
    <w:rsid w:val="002B18F0"/>
    <w:rsid w:val="002B1E47"/>
    <w:rsid w:val="002B1E58"/>
    <w:rsid w:val="002B40B7"/>
    <w:rsid w:val="002B469D"/>
    <w:rsid w:val="002B567C"/>
    <w:rsid w:val="002B5ECA"/>
    <w:rsid w:val="002B62E5"/>
    <w:rsid w:val="002B7F1A"/>
    <w:rsid w:val="002C124E"/>
    <w:rsid w:val="002C1DDA"/>
    <w:rsid w:val="002C2435"/>
    <w:rsid w:val="002C28E7"/>
    <w:rsid w:val="002C3E55"/>
    <w:rsid w:val="002C40FC"/>
    <w:rsid w:val="002C49C0"/>
    <w:rsid w:val="002C5611"/>
    <w:rsid w:val="002C563B"/>
    <w:rsid w:val="002D0DEA"/>
    <w:rsid w:val="002D124C"/>
    <w:rsid w:val="002D136C"/>
    <w:rsid w:val="002D159F"/>
    <w:rsid w:val="002D2006"/>
    <w:rsid w:val="002D29BA"/>
    <w:rsid w:val="002D34E6"/>
    <w:rsid w:val="002D37E0"/>
    <w:rsid w:val="002D3AA0"/>
    <w:rsid w:val="002D410E"/>
    <w:rsid w:val="002D442B"/>
    <w:rsid w:val="002D6C76"/>
    <w:rsid w:val="002D7527"/>
    <w:rsid w:val="002D76BC"/>
    <w:rsid w:val="002E0131"/>
    <w:rsid w:val="002E02E3"/>
    <w:rsid w:val="002E0974"/>
    <w:rsid w:val="002E0BF1"/>
    <w:rsid w:val="002E10BB"/>
    <w:rsid w:val="002E1380"/>
    <w:rsid w:val="002E16F8"/>
    <w:rsid w:val="002E3028"/>
    <w:rsid w:val="002E30B3"/>
    <w:rsid w:val="002E48FE"/>
    <w:rsid w:val="002E7C57"/>
    <w:rsid w:val="002F07DC"/>
    <w:rsid w:val="002F1069"/>
    <w:rsid w:val="002F1498"/>
    <w:rsid w:val="002F1C3D"/>
    <w:rsid w:val="002F1D82"/>
    <w:rsid w:val="002F1E00"/>
    <w:rsid w:val="002F293B"/>
    <w:rsid w:val="002F298B"/>
    <w:rsid w:val="002F4B13"/>
    <w:rsid w:val="002F7A2E"/>
    <w:rsid w:val="002F7F3C"/>
    <w:rsid w:val="003009C6"/>
    <w:rsid w:val="00300AF9"/>
    <w:rsid w:val="0030157E"/>
    <w:rsid w:val="0030190C"/>
    <w:rsid w:val="003026CC"/>
    <w:rsid w:val="00306F0F"/>
    <w:rsid w:val="003108EC"/>
    <w:rsid w:val="0031166B"/>
    <w:rsid w:val="003129A4"/>
    <w:rsid w:val="00312AE6"/>
    <w:rsid w:val="00312DB3"/>
    <w:rsid w:val="00312E0A"/>
    <w:rsid w:val="00314315"/>
    <w:rsid w:val="0031531F"/>
    <w:rsid w:val="003165F3"/>
    <w:rsid w:val="003167DB"/>
    <w:rsid w:val="003176D8"/>
    <w:rsid w:val="00317884"/>
    <w:rsid w:val="00317DF2"/>
    <w:rsid w:val="00320659"/>
    <w:rsid w:val="00321621"/>
    <w:rsid w:val="00323DF6"/>
    <w:rsid w:val="003240F5"/>
    <w:rsid w:val="0032488A"/>
    <w:rsid w:val="003249A3"/>
    <w:rsid w:val="00324D02"/>
    <w:rsid w:val="003258A8"/>
    <w:rsid w:val="00325C86"/>
    <w:rsid w:val="003271A9"/>
    <w:rsid w:val="003275E7"/>
    <w:rsid w:val="00327920"/>
    <w:rsid w:val="003300C2"/>
    <w:rsid w:val="00330EE3"/>
    <w:rsid w:val="00331467"/>
    <w:rsid w:val="00331684"/>
    <w:rsid w:val="00331A89"/>
    <w:rsid w:val="0033496B"/>
    <w:rsid w:val="00334C61"/>
    <w:rsid w:val="003355ED"/>
    <w:rsid w:val="0033625A"/>
    <w:rsid w:val="00336264"/>
    <w:rsid w:val="00341B0E"/>
    <w:rsid w:val="00341EC5"/>
    <w:rsid w:val="003424BA"/>
    <w:rsid w:val="00343CBF"/>
    <w:rsid w:val="0034641D"/>
    <w:rsid w:val="0034645D"/>
    <w:rsid w:val="003467AF"/>
    <w:rsid w:val="003468E9"/>
    <w:rsid w:val="00346DA7"/>
    <w:rsid w:val="00347B03"/>
    <w:rsid w:val="00350C2F"/>
    <w:rsid w:val="00350FA2"/>
    <w:rsid w:val="00351CFB"/>
    <w:rsid w:val="003528C1"/>
    <w:rsid w:val="00353AF5"/>
    <w:rsid w:val="003540D7"/>
    <w:rsid w:val="003549C4"/>
    <w:rsid w:val="00355BD0"/>
    <w:rsid w:val="00355FD1"/>
    <w:rsid w:val="003576A4"/>
    <w:rsid w:val="00360246"/>
    <w:rsid w:val="0036162B"/>
    <w:rsid w:val="003640C7"/>
    <w:rsid w:val="00364309"/>
    <w:rsid w:val="00364E4B"/>
    <w:rsid w:val="00365AA7"/>
    <w:rsid w:val="00365F23"/>
    <w:rsid w:val="00366459"/>
    <w:rsid w:val="00367756"/>
    <w:rsid w:val="00367A87"/>
    <w:rsid w:val="00370054"/>
    <w:rsid w:val="003705F3"/>
    <w:rsid w:val="00370979"/>
    <w:rsid w:val="003713F8"/>
    <w:rsid w:val="00372718"/>
    <w:rsid w:val="0037287E"/>
    <w:rsid w:val="00372958"/>
    <w:rsid w:val="00374194"/>
    <w:rsid w:val="003748E0"/>
    <w:rsid w:val="00374DD2"/>
    <w:rsid w:val="0037676F"/>
    <w:rsid w:val="003772BD"/>
    <w:rsid w:val="00377330"/>
    <w:rsid w:val="00377646"/>
    <w:rsid w:val="00377DCE"/>
    <w:rsid w:val="00377F16"/>
    <w:rsid w:val="00380EDD"/>
    <w:rsid w:val="0038336F"/>
    <w:rsid w:val="00385383"/>
    <w:rsid w:val="003853C0"/>
    <w:rsid w:val="00385EFE"/>
    <w:rsid w:val="00386D55"/>
    <w:rsid w:val="00387978"/>
    <w:rsid w:val="00387C9D"/>
    <w:rsid w:val="00387F33"/>
    <w:rsid w:val="0039149D"/>
    <w:rsid w:val="0039583C"/>
    <w:rsid w:val="00395B41"/>
    <w:rsid w:val="00397576"/>
    <w:rsid w:val="003A1640"/>
    <w:rsid w:val="003A2655"/>
    <w:rsid w:val="003A36AB"/>
    <w:rsid w:val="003A47D8"/>
    <w:rsid w:val="003A4919"/>
    <w:rsid w:val="003A57A5"/>
    <w:rsid w:val="003A6DB2"/>
    <w:rsid w:val="003A768F"/>
    <w:rsid w:val="003B164D"/>
    <w:rsid w:val="003B1908"/>
    <w:rsid w:val="003B26F4"/>
    <w:rsid w:val="003B27FC"/>
    <w:rsid w:val="003B433F"/>
    <w:rsid w:val="003B5CFD"/>
    <w:rsid w:val="003B5F32"/>
    <w:rsid w:val="003B6525"/>
    <w:rsid w:val="003B65D6"/>
    <w:rsid w:val="003B6B03"/>
    <w:rsid w:val="003B7D80"/>
    <w:rsid w:val="003C1C63"/>
    <w:rsid w:val="003C2098"/>
    <w:rsid w:val="003C527C"/>
    <w:rsid w:val="003C75D1"/>
    <w:rsid w:val="003C77B2"/>
    <w:rsid w:val="003C95FC"/>
    <w:rsid w:val="003D0A45"/>
    <w:rsid w:val="003D1A05"/>
    <w:rsid w:val="003D1A71"/>
    <w:rsid w:val="003D2814"/>
    <w:rsid w:val="003D2B4D"/>
    <w:rsid w:val="003D493F"/>
    <w:rsid w:val="003D59EE"/>
    <w:rsid w:val="003D5C0E"/>
    <w:rsid w:val="003D6181"/>
    <w:rsid w:val="003D6708"/>
    <w:rsid w:val="003D6DCD"/>
    <w:rsid w:val="003D7CEC"/>
    <w:rsid w:val="003E16F3"/>
    <w:rsid w:val="003E1C89"/>
    <w:rsid w:val="003E266C"/>
    <w:rsid w:val="003E44A8"/>
    <w:rsid w:val="003E457E"/>
    <w:rsid w:val="003E6606"/>
    <w:rsid w:val="003E6E65"/>
    <w:rsid w:val="003F0D2A"/>
    <w:rsid w:val="003F2642"/>
    <w:rsid w:val="003F39F0"/>
    <w:rsid w:val="003F4190"/>
    <w:rsid w:val="003F5CB6"/>
    <w:rsid w:val="003F7452"/>
    <w:rsid w:val="00401D6C"/>
    <w:rsid w:val="004021D4"/>
    <w:rsid w:val="00402407"/>
    <w:rsid w:val="00406C6D"/>
    <w:rsid w:val="0041046F"/>
    <w:rsid w:val="00410613"/>
    <w:rsid w:val="004115F6"/>
    <w:rsid w:val="004119F6"/>
    <w:rsid w:val="00412271"/>
    <w:rsid w:val="00412857"/>
    <w:rsid w:val="004128A8"/>
    <w:rsid w:val="004131E6"/>
    <w:rsid w:val="00414967"/>
    <w:rsid w:val="004154CB"/>
    <w:rsid w:val="004161F0"/>
    <w:rsid w:val="0041738C"/>
    <w:rsid w:val="004214DC"/>
    <w:rsid w:val="004229C3"/>
    <w:rsid w:val="004230B6"/>
    <w:rsid w:val="00424F59"/>
    <w:rsid w:val="00425F4F"/>
    <w:rsid w:val="00426D9F"/>
    <w:rsid w:val="00426DC4"/>
    <w:rsid w:val="0042715A"/>
    <w:rsid w:val="004273A7"/>
    <w:rsid w:val="00431E8B"/>
    <w:rsid w:val="00432379"/>
    <w:rsid w:val="00432732"/>
    <w:rsid w:val="00433230"/>
    <w:rsid w:val="004333B6"/>
    <w:rsid w:val="00433B5F"/>
    <w:rsid w:val="004352A0"/>
    <w:rsid w:val="0043549C"/>
    <w:rsid w:val="0043650B"/>
    <w:rsid w:val="004367C9"/>
    <w:rsid w:val="00437EF4"/>
    <w:rsid w:val="00441071"/>
    <w:rsid w:val="0044299D"/>
    <w:rsid w:val="0044308D"/>
    <w:rsid w:val="00443E1D"/>
    <w:rsid w:val="00444165"/>
    <w:rsid w:val="00444A21"/>
    <w:rsid w:val="00444A3D"/>
    <w:rsid w:val="004468C0"/>
    <w:rsid w:val="00447D86"/>
    <w:rsid w:val="00451930"/>
    <w:rsid w:val="00451E59"/>
    <w:rsid w:val="00453DA1"/>
    <w:rsid w:val="0045451C"/>
    <w:rsid w:val="0045475E"/>
    <w:rsid w:val="00456ABA"/>
    <w:rsid w:val="00456E26"/>
    <w:rsid w:val="004601AB"/>
    <w:rsid w:val="00460C67"/>
    <w:rsid w:val="00461362"/>
    <w:rsid w:val="00461533"/>
    <w:rsid w:val="00461F63"/>
    <w:rsid w:val="0046329B"/>
    <w:rsid w:val="00463718"/>
    <w:rsid w:val="00463CAC"/>
    <w:rsid w:val="00464BF0"/>
    <w:rsid w:val="00465F5B"/>
    <w:rsid w:val="004672F3"/>
    <w:rsid w:val="00467A87"/>
    <w:rsid w:val="00471F53"/>
    <w:rsid w:val="00472EE5"/>
    <w:rsid w:val="00473D5E"/>
    <w:rsid w:val="004746D3"/>
    <w:rsid w:val="00475822"/>
    <w:rsid w:val="00475C33"/>
    <w:rsid w:val="0047720E"/>
    <w:rsid w:val="0047771E"/>
    <w:rsid w:val="004778A2"/>
    <w:rsid w:val="00477FD4"/>
    <w:rsid w:val="0048200B"/>
    <w:rsid w:val="004822FF"/>
    <w:rsid w:val="00482A89"/>
    <w:rsid w:val="004830E0"/>
    <w:rsid w:val="00485196"/>
    <w:rsid w:val="00486AFD"/>
    <w:rsid w:val="00487275"/>
    <w:rsid w:val="004904B9"/>
    <w:rsid w:val="00491981"/>
    <w:rsid w:val="00492C79"/>
    <w:rsid w:val="00493F59"/>
    <w:rsid w:val="00494DD7"/>
    <w:rsid w:val="00497886"/>
    <w:rsid w:val="004A0CFB"/>
    <w:rsid w:val="004A19EB"/>
    <w:rsid w:val="004A26B8"/>
    <w:rsid w:val="004A28AF"/>
    <w:rsid w:val="004A3AA0"/>
    <w:rsid w:val="004A407D"/>
    <w:rsid w:val="004A47A0"/>
    <w:rsid w:val="004A4845"/>
    <w:rsid w:val="004A502D"/>
    <w:rsid w:val="004A58B2"/>
    <w:rsid w:val="004A5B8F"/>
    <w:rsid w:val="004A5E3A"/>
    <w:rsid w:val="004B02A3"/>
    <w:rsid w:val="004B1D6C"/>
    <w:rsid w:val="004B355A"/>
    <w:rsid w:val="004B560C"/>
    <w:rsid w:val="004B693A"/>
    <w:rsid w:val="004C0FCE"/>
    <w:rsid w:val="004C19D1"/>
    <w:rsid w:val="004C38E1"/>
    <w:rsid w:val="004C3A40"/>
    <w:rsid w:val="004C5C95"/>
    <w:rsid w:val="004C6C1F"/>
    <w:rsid w:val="004C72F8"/>
    <w:rsid w:val="004C765C"/>
    <w:rsid w:val="004C7CE7"/>
    <w:rsid w:val="004D0509"/>
    <w:rsid w:val="004D08B8"/>
    <w:rsid w:val="004D26C6"/>
    <w:rsid w:val="004D2F71"/>
    <w:rsid w:val="004D354E"/>
    <w:rsid w:val="004D43F9"/>
    <w:rsid w:val="004D4E80"/>
    <w:rsid w:val="004D7125"/>
    <w:rsid w:val="004D736C"/>
    <w:rsid w:val="004E117D"/>
    <w:rsid w:val="004E2509"/>
    <w:rsid w:val="004E4596"/>
    <w:rsid w:val="004E466F"/>
    <w:rsid w:val="004E4F08"/>
    <w:rsid w:val="004E674B"/>
    <w:rsid w:val="004E72F3"/>
    <w:rsid w:val="004F1053"/>
    <w:rsid w:val="004F1B92"/>
    <w:rsid w:val="004F3EC0"/>
    <w:rsid w:val="004F4B0E"/>
    <w:rsid w:val="004F5272"/>
    <w:rsid w:val="004F58B4"/>
    <w:rsid w:val="004F5FC5"/>
    <w:rsid w:val="004F6E38"/>
    <w:rsid w:val="004F7003"/>
    <w:rsid w:val="00500415"/>
    <w:rsid w:val="00500903"/>
    <w:rsid w:val="00500962"/>
    <w:rsid w:val="005010E6"/>
    <w:rsid w:val="00502346"/>
    <w:rsid w:val="00502616"/>
    <w:rsid w:val="00504DA1"/>
    <w:rsid w:val="00504DF5"/>
    <w:rsid w:val="0050757F"/>
    <w:rsid w:val="00511C5C"/>
    <w:rsid w:val="005128AB"/>
    <w:rsid w:val="00512DB7"/>
    <w:rsid w:val="00512F10"/>
    <w:rsid w:val="0051329F"/>
    <w:rsid w:val="00513ECC"/>
    <w:rsid w:val="0051786E"/>
    <w:rsid w:val="00517DFF"/>
    <w:rsid w:val="005201E4"/>
    <w:rsid w:val="0052092D"/>
    <w:rsid w:val="00521C77"/>
    <w:rsid w:val="00524546"/>
    <w:rsid w:val="0052599C"/>
    <w:rsid w:val="00527EDC"/>
    <w:rsid w:val="0053103C"/>
    <w:rsid w:val="0053271A"/>
    <w:rsid w:val="00532A1F"/>
    <w:rsid w:val="00532CC3"/>
    <w:rsid w:val="00533C77"/>
    <w:rsid w:val="00534C53"/>
    <w:rsid w:val="005352CC"/>
    <w:rsid w:val="00535D39"/>
    <w:rsid w:val="0053690B"/>
    <w:rsid w:val="00537F7E"/>
    <w:rsid w:val="00540F06"/>
    <w:rsid w:val="005414A2"/>
    <w:rsid w:val="005439C1"/>
    <w:rsid w:val="0054532E"/>
    <w:rsid w:val="00545F2B"/>
    <w:rsid w:val="00546E04"/>
    <w:rsid w:val="00550081"/>
    <w:rsid w:val="00550915"/>
    <w:rsid w:val="00550B2D"/>
    <w:rsid w:val="00550E85"/>
    <w:rsid w:val="00551C3C"/>
    <w:rsid w:val="0055245B"/>
    <w:rsid w:val="005527D6"/>
    <w:rsid w:val="00553599"/>
    <w:rsid w:val="005537FB"/>
    <w:rsid w:val="005545E8"/>
    <w:rsid w:val="00555087"/>
    <w:rsid w:val="00556495"/>
    <w:rsid w:val="00556BB6"/>
    <w:rsid w:val="00556D71"/>
    <w:rsid w:val="0055760F"/>
    <w:rsid w:val="00560AE0"/>
    <w:rsid w:val="00561726"/>
    <w:rsid w:val="00562263"/>
    <w:rsid w:val="005639BA"/>
    <w:rsid w:val="005640B7"/>
    <w:rsid w:val="00564CB4"/>
    <w:rsid w:val="005653A2"/>
    <w:rsid w:val="0056558D"/>
    <w:rsid w:val="005702B4"/>
    <w:rsid w:val="00570F64"/>
    <w:rsid w:val="005727E6"/>
    <w:rsid w:val="00573037"/>
    <w:rsid w:val="005731FD"/>
    <w:rsid w:val="0057527B"/>
    <w:rsid w:val="0057568C"/>
    <w:rsid w:val="0057633A"/>
    <w:rsid w:val="00576FD2"/>
    <w:rsid w:val="005770D5"/>
    <w:rsid w:val="0057754D"/>
    <w:rsid w:val="00577A7B"/>
    <w:rsid w:val="005807B5"/>
    <w:rsid w:val="0058201C"/>
    <w:rsid w:val="0058228D"/>
    <w:rsid w:val="00585C85"/>
    <w:rsid w:val="0059006A"/>
    <w:rsid w:val="0059268E"/>
    <w:rsid w:val="005932AF"/>
    <w:rsid w:val="0059382D"/>
    <w:rsid w:val="00593F5B"/>
    <w:rsid w:val="0059411B"/>
    <w:rsid w:val="00594884"/>
    <w:rsid w:val="00595291"/>
    <w:rsid w:val="00596A65"/>
    <w:rsid w:val="00596DAF"/>
    <w:rsid w:val="00597E2B"/>
    <w:rsid w:val="005A24BF"/>
    <w:rsid w:val="005A263E"/>
    <w:rsid w:val="005A2899"/>
    <w:rsid w:val="005A3C0C"/>
    <w:rsid w:val="005A4A3B"/>
    <w:rsid w:val="005A5616"/>
    <w:rsid w:val="005A62C7"/>
    <w:rsid w:val="005A6CFA"/>
    <w:rsid w:val="005A7584"/>
    <w:rsid w:val="005B016F"/>
    <w:rsid w:val="005B0851"/>
    <w:rsid w:val="005B0BE6"/>
    <w:rsid w:val="005B0C32"/>
    <w:rsid w:val="005B185D"/>
    <w:rsid w:val="005B1C57"/>
    <w:rsid w:val="005B1EBB"/>
    <w:rsid w:val="005B1FA5"/>
    <w:rsid w:val="005B3F05"/>
    <w:rsid w:val="005B6644"/>
    <w:rsid w:val="005B7797"/>
    <w:rsid w:val="005C10E8"/>
    <w:rsid w:val="005C24C6"/>
    <w:rsid w:val="005C2B58"/>
    <w:rsid w:val="005C3730"/>
    <w:rsid w:val="005C4810"/>
    <w:rsid w:val="005C5E29"/>
    <w:rsid w:val="005C636E"/>
    <w:rsid w:val="005C68CD"/>
    <w:rsid w:val="005C7ABC"/>
    <w:rsid w:val="005D02AF"/>
    <w:rsid w:val="005D037C"/>
    <w:rsid w:val="005D0E10"/>
    <w:rsid w:val="005D0F89"/>
    <w:rsid w:val="005D1E44"/>
    <w:rsid w:val="005D2473"/>
    <w:rsid w:val="005D2496"/>
    <w:rsid w:val="005D2743"/>
    <w:rsid w:val="005D2BE7"/>
    <w:rsid w:val="005D320A"/>
    <w:rsid w:val="005D40A3"/>
    <w:rsid w:val="005D4387"/>
    <w:rsid w:val="005D5082"/>
    <w:rsid w:val="005D5FBF"/>
    <w:rsid w:val="005D6297"/>
    <w:rsid w:val="005D78CE"/>
    <w:rsid w:val="005D7999"/>
    <w:rsid w:val="005D7D72"/>
    <w:rsid w:val="005E06E2"/>
    <w:rsid w:val="005E07DB"/>
    <w:rsid w:val="005E12D9"/>
    <w:rsid w:val="005E1604"/>
    <w:rsid w:val="005E18BB"/>
    <w:rsid w:val="005E1A43"/>
    <w:rsid w:val="005E1EA9"/>
    <w:rsid w:val="005E2931"/>
    <w:rsid w:val="005E3717"/>
    <w:rsid w:val="005E4874"/>
    <w:rsid w:val="005E5019"/>
    <w:rsid w:val="005E6351"/>
    <w:rsid w:val="005E6418"/>
    <w:rsid w:val="005E64DF"/>
    <w:rsid w:val="005E7743"/>
    <w:rsid w:val="005F05E9"/>
    <w:rsid w:val="005F117D"/>
    <w:rsid w:val="005F30FB"/>
    <w:rsid w:val="005F62A2"/>
    <w:rsid w:val="005F7CE3"/>
    <w:rsid w:val="005F7CEA"/>
    <w:rsid w:val="00600035"/>
    <w:rsid w:val="00600459"/>
    <w:rsid w:val="0060085A"/>
    <w:rsid w:val="00601543"/>
    <w:rsid w:val="006017F5"/>
    <w:rsid w:val="006018BE"/>
    <w:rsid w:val="00601923"/>
    <w:rsid w:val="00601C95"/>
    <w:rsid w:val="00601DD8"/>
    <w:rsid w:val="00602565"/>
    <w:rsid w:val="006034CD"/>
    <w:rsid w:val="0060350D"/>
    <w:rsid w:val="006045E8"/>
    <w:rsid w:val="006047E1"/>
    <w:rsid w:val="00604EDE"/>
    <w:rsid w:val="00605B94"/>
    <w:rsid w:val="0060651B"/>
    <w:rsid w:val="00606847"/>
    <w:rsid w:val="006102F1"/>
    <w:rsid w:val="00610499"/>
    <w:rsid w:val="006105F3"/>
    <w:rsid w:val="00611DCE"/>
    <w:rsid w:val="006120FD"/>
    <w:rsid w:val="00613077"/>
    <w:rsid w:val="006136E3"/>
    <w:rsid w:val="00613985"/>
    <w:rsid w:val="006142FF"/>
    <w:rsid w:val="006157BB"/>
    <w:rsid w:val="00616A03"/>
    <w:rsid w:val="00616E4F"/>
    <w:rsid w:val="006171E7"/>
    <w:rsid w:val="00617733"/>
    <w:rsid w:val="00617E30"/>
    <w:rsid w:val="006202BF"/>
    <w:rsid w:val="0062079D"/>
    <w:rsid w:val="00620DF4"/>
    <w:rsid w:val="006211BD"/>
    <w:rsid w:val="0062251A"/>
    <w:rsid w:val="0062272A"/>
    <w:rsid w:val="00625190"/>
    <w:rsid w:val="006257CE"/>
    <w:rsid w:val="006257D8"/>
    <w:rsid w:val="006266DC"/>
    <w:rsid w:val="006266E0"/>
    <w:rsid w:val="00626951"/>
    <w:rsid w:val="00626AB3"/>
    <w:rsid w:val="00627020"/>
    <w:rsid w:val="00630640"/>
    <w:rsid w:val="006319E5"/>
    <w:rsid w:val="0063437C"/>
    <w:rsid w:val="00634D93"/>
    <w:rsid w:val="00636679"/>
    <w:rsid w:val="006370D0"/>
    <w:rsid w:val="00640C03"/>
    <w:rsid w:val="0064151D"/>
    <w:rsid w:val="00642BCF"/>
    <w:rsid w:val="00643698"/>
    <w:rsid w:val="00645386"/>
    <w:rsid w:val="006462BE"/>
    <w:rsid w:val="00647166"/>
    <w:rsid w:val="0064722B"/>
    <w:rsid w:val="00647919"/>
    <w:rsid w:val="00647A1D"/>
    <w:rsid w:val="00647F63"/>
    <w:rsid w:val="006508CC"/>
    <w:rsid w:val="0065199F"/>
    <w:rsid w:val="00651F67"/>
    <w:rsid w:val="006523F6"/>
    <w:rsid w:val="00652992"/>
    <w:rsid w:val="00652D17"/>
    <w:rsid w:val="00653DD5"/>
    <w:rsid w:val="00653F3E"/>
    <w:rsid w:val="006547DD"/>
    <w:rsid w:val="00655A58"/>
    <w:rsid w:val="00655BEB"/>
    <w:rsid w:val="00655D0F"/>
    <w:rsid w:val="00656783"/>
    <w:rsid w:val="00660526"/>
    <w:rsid w:val="006621FE"/>
    <w:rsid w:val="006642C6"/>
    <w:rsid w:val="00664A6C"/>
    <w:rsid w:val="00665234"/>
    <w:rsid w:val="00665C70"/>
    <w:rsid w:val="00665F8F"/>
    <w:rsid w:val="0066647E"/>
    <w:rsid w:val="00666F60"/>
    <w:rsid w:val="006677D3"/>
    <w:rsid w:val="00667FF8"/>
    <w:rsid w:val="00670E9F"/>
    <w:rsid w:val="006716DC"/>
    <w:rsid w:val="0067301E"/>
    <w:rsid w:val="00673191"/>
    <w:rsid w:val="00676C61"/>
    <w:rsid w:val="006775C5"/>
    <w:rsid w:val="00677B43"/>
    <w:rsid w:val="006802DE"/>
    <w:rsid w:val="00680622"/>
    <w:rsid w:val="00681FDD"/>
    <w:rsid w:val="00682ABF"/>
    <w:rsid w:val="00683315"/>
    <w:rsid w:val="00683322"/>
    <w:rsid w:val="006835A9"/>
    <w:rsid w:val="0068400C"/>
    <w:rsid w:val="0068422A"/>
    <w:rsid w:val="00684D28"/>
    <w:rsid w:val="00684F29"/>
    <w:rsid w:val="00685375"/>
    <w:rsid w:val="00685F03"/>
    <w:rsid w:val="006860A6"/>
    <w:rsid w:val="00686AEE"/>
    <w:rsid w:val="00686B25"/>
    <w:rsid w:val="00690AC2"/>
    <w:rsid w:val="0069236E"/>
    <w:rsid w:val="00693556"/>
    <w:rsid w:val="00694A74"/>
    <w:rsid w:val="006959C0"/>
    <w:rsid w:val="00695E87"/>
    <w:rsid w:val="00697DA0"/>
    <w:rsid w:val="006A08D1"/>
    <w:rsid w:val="006A118A"/>
    <w:rsid w:val="006A1819"/>
    <w:rsid w:val="006A19B4"/>
    <w:rsid w:val="006A290D"/>
    <w:rsid w:val="006A364E"/>
    <w:rsid w:val="006A3EC6"/>
    <w:rsid w:val="006A3FCC"/>
    <w:rsid w:val="006A45E0"/>
    <w:rsid w:val="006A557E"/>
    <w:rsid w:val="006A6096"/>
    <w:rsid w:val="006A6B83"/>
    <w:rsid w:val="006A7016"/>
    <w:rsid w:val="006B03A3"/>
    <w:rsid w:val="006B05EE"/>
    <w:rsid w:val="006B0CBD"/>
    <w:rsid w:val="006B1518"/>
    <w:rsid w:val="006B286E"/>
    <w:rsid w:val="006B39D2"/>
    <w:rsid w:val="006B4D5D"/>
    <w:rsid w:val="006B57E1"/>
    <w:rsid w:val="006B6711"/>
    <w:rsid w:val="006B6B17"/>
    <w:rsid w:val="006B7357"/>
    <w:rsid w:val="006B778D"/>
    <w:rsid w:val="006C0CBC"/>
    <w:rsid w:val="006C0F08"/>
    <w:rsid w:val="006C1D57"/>
    <w:rsid w:val="006C2BC7"/>
    <w:rsid w:val="006C3E7B"/>
    <w:rsid w:val="006C4BFA"/>
    <w:rsid w:val="006C5F7E"/>
    <w:rsid w:val="006C6406"/>
    <w:rsid w:val="006C764B"/>
    <w:rsid w:val="006C7901"/>
    <w:rsid w:val="006D0042"/>
    <w:rsid w:val="006D16E8"/>
    <w:rsid w:val="006D1D49"/>
    <w:rsid w:val="006D2191"/>
    <w:rsid w:val="006D2437"/>
    <w:rsid w:val="006D2E88"/>
    <w:rsid w:val="006D3257"/>
    <w:rsid w:val="006D3FDC"/>
    <w:rsid w:val="006D4EF3"/>
    <w:rsid w:val="006D57DD"/>
    <w:rsid w:val="006D68FF"/>
    <w:rsid w:val="006E0BE5"/>
    <w:rsid w:val="006E263A"/>
    <w:rsid w:val="006E3C34"/>
    <w:rsid w:val="006E78F4"/>
    <w:rsid w:val="006F0522"/>
    <w:rsid w:val="006F1436"/>
    <w:rsid w:val="006F2B7D"/>
    <w:rsid w:val="006F352A"/>
    <w:rsid w:val="006F393B"/>
    <w:rsid w:val="006F3D22"/>
    <w:rsid w:val="006F55B7"/>
    <w:rsid w:val="006F6333"/>
    <w:rsid w:val="00701654"/>
    <w:rsid w:val="007022A5"/>
    <w:rsid w:val="007033C3"/>
    <w:rsid w:val="00703C28"/>
    <w:rsid w:val="007045C3"/>
    <w:rsid w:val="00705523"/>
    <w:rsid w:val="007056ED"/>
    <w:rsid w:val="0070772F"/>
    <w:rsid w:val="007079E7"/>
    <w:rsid w:val="00710C80"/>
    <w:rsid w:val="00710F26"/>
    <w:rsid w:val="00711C2D"/>
    <w:rsid w:val="0071324F"/>
    <w:rsid w:val="007140C6"/>
    <w:rsid w:val="007153CA"/>
    <w:rsid w:val="00715B58"/>
    <w:rsid w:val="00716F85"/>
    <w:rsid w:val="00717022"/>
    <w:rsid w:val="007175EF"/>
    <w:rsid w:val="007177E7"/>
    <w:rsid w:val="00717B91"/>
    <w:rsid w:val="007214FC"/>
    <w:rsid w:val="00722319"/>
    <w:rsid w:val="00723031"/>
    <w:rsid w:val="00723F5A"/>
    <w:rsid w:val="007257FD"/>
    <w:rsid w:val="00726087"/>
    <w:rsid w:val="00727A6B"/>
    <w:rsid w:val="00727F89"/>
    <w:rsid w:val="00730B01"/>
    <w:rsid w:val="007314AE"/>
    <w:rsid w:val="00731885"/>
    <w:rsid w:val="00731E8B"/>
    <w:rsid w:val="00731FEC"/>
    <w:rsid w:val="00732955"/>
    <w:rsid w:val="00732B60"/>
    <w:rsid w:val="00733942"/>
    <w:rsid w:val="007348F9"/>
    <w:rsid w:val="00734AB3"/>
    <w:rsid w:val="00735414"/>
    <w:rsid w:val="007360BF"/>
    <w:rsid w:val="00736944"/>
    <w:rsid w:val="00736B42"/>
    <w:rsid w:val="007400DC"/>
    <w:rsid w:val="00741189"/>
    <w:rsid w:val="00742AF4"/>
    <w:rsid w:val="00742D8B"/>
    <w:rsid w:val="00743167"/>
    <w:rsid w:val="00744662"/>
    <w:rsid w:val="007447E8"/>
    <w:rsid w:val="00744C72"/>
    <w:rsid w:val="007458BC"/>
    <w:rsid w:val="00746450"/>
    <w:rsid w:val="0074677B"/>
    <w:rsid w:val="00750480"/>
    <w:rsid w:val="0075077C"/>
    <w:rsid w:val="00751004"/>
    <w:rsid w:val="00751948"/>
    <w:rsid w:val="0075221C"/>
    <w:rsid w:val="00753AA0"/>
    <w:rsid w:val="00753C5B"/>
    <w:rsid w:val="00754797"/>
    <w:rsid w:val="00754ACB"/>
    <w:rsid w:val="007558D2"/>
    <w:rsid w:val="007576C9"/>
    <w:rsid w:val="00757BA8"/>
    <w:rsid w:val="00760A3F"/>
    <w:rsid w:val="007613E5"/>
    <w:rsid w:val="00761958"/>
    <w:rsid w:val="00761C17"/>
    <w:rsid w:val="007622C2"/>
    <w:rsid w:val="0076273D"/>
    <w:rsid w:val="00763213"/>
    <w:rsid w:val="00764DA4"/>
    <w:rsid w:val="00765370"/>
    <w:rsid w:val="007657BE"/>
    <w:rsid w:val="00765FF9"/>
    <w:rsid w:val="007674CB"/>
    <w:rsid w:val="00767696"/>
    <w:rsid w:val="00767A26"/>
    <w:rsid w:val="0077009D"/>
    <w:rsid w:val="0077301D"/>
    <w:rsid w:val="0077330C"/>
    <w:rsid w:val="00773958"/>
    <w:rsid w:val="00773F0C"/>
    <w:rsid w:val="00774764"/>
    <w:rsid w:val="00775944"/>
    <w:rsid w:val="00776400"/>
    <w:rsid w:val="007776BD"/>
    <w:rsid w:val="007806C2"/>
    <w:rsid w:val="0078170C"/>
    <w:rsid w:val="00783A4B"/>
    <w:rsid w:val="0078434C"/>
    <w:rsid w:val="007846DB"/>
    <w:rsid w:val="00784EC1"/>
    <w:rsid w:val="00784F66"/>
    <w:rsid w:val="007852F9"/>
    <w:rsid w:val="0078557E"/>
    <w:rsid w:val="00787434"/>
    <w:rsid w:val="00787E5E"/>
    <w:rsid w:val="00790E09"/>
    <w:rsid w:val="0079100D"/>
    <w:rsid w:val="007915E4"/>
    <w:rsid w:val="00791775"/>
    <w:rsid w:val="00792028"/>
    <w:rsid w:val="007949B5"/>
    <w:rsid w:val="00794C9B"/>
    <w:rsid w:val="0079517E"/>
    <w:rsid w:val="00797ADB"/>
    <w:rsid w:val="00797E22"/>
    <w:rsid w:val="007A0F6C"/>
    <w:rsid w:val="007A2F8F"/>
    <w:rsid w:val="007A365F"/>
    <w:rsid w:val="007A494D"/>
    <w:rsid w:val="007A543C"/>
    <w:rsid w:val="007A5B4D"/>
    <w:rsid w:val="007A6C95"/>
    <w:rsid w:val="007A70CA"/>
    <w:rsid w:val="007B03B2"/>
    <w:rsid w:val="007B0418"/>
    <w:rsid w:val="007B089A"/>
    <w:rsid w:val="007B2C3F"/>
    <w:rsid w:val="007B39A8"/>
    <w:rsid w:val="007B3E83"/>
    <w:rsid w:val="007B56A3"/>
    <w:rsid w:val="007B59D6"/>
    <w:rsid w:val="007B5C69"/>
    <w:rsid w:val="007B7BA2"/>
    <w:rsid w:val="007C10B5"/>
    <w:rsid w:val="007C1166"/>
    <w:rsid w:val="007C189C"/>
    <w:rsid w:val="007C1CF3"/>
    <w:rsid w:val="007C1F6A"/>
    <w:rsid w:val="007C2A0A"/>
    <w:rsid w:val="007C2EE1"/>
    <w:rsid w:val="007C3956"/>
    <w:rsid w:val="007C4F8C"/>
    <w:rsid w:val="007C54F0"/>
    <w:rsid w:val="007C5794"/>
    <w:rsid w:val="007C6845"/>
    <w:rsid w:val="007C6D64"/>
    <w:rsid w:val="007D0071"/>
    <w:rsid w:val="007D0B07"/>
    <w:rsid w:val="007D0C5A"/>
    <w:rsid w:val="007D1726"/>
    <w:rsid w:val="007D216B"/>
    <w:rsid w:val="007E0BE2"/>
    <w:rsid w:val="007E1C34"/>
    <w:rsid w:val="007E22D6"/>
    <w:rsid w:val="007E2B89"/>
    <w:rsid w:val="007E41CE"/>
    <w:rsid w:val="007E43C5"/>
    <w:rsid w:val="007E5CAD"/>
    <w:rsid w:val="007E6041"/>
    <w:rsid w:val="007E6CF2"/>
    <w:rsid w:val="007E71CD"/>
    <w:rsid w:val="007E7823"/>
    <w:rsid w:val="007F0812"/>
    <w:rsid w:val="007F0B0C"/>
    <w:rsid w:val="007F12DB"/>
    <w:rsid w:val="007F1B43"/>
    <w:rsid w:val="007F1FCB"/>
    <w:rsid w:val="007F3673"/>
    <w:rsid w:val="007F524F"/>
    <w:rsid w:val="007F5561"/>
    <w:rsid w:val="007F684F"/>
    <w:rsid w:val="007F68EF"/>
    <w:rsid w:val="007F759D"/>
    <w:rsid w:val="007F7772"/>
    <w:rsid w:val="008017AF"/>
    <w:rsid w:val="00802970"/>
    <w:rsid w:val="008049B8"/>
    <w:rsid w:val="0080616D"/>
    <w:rsid w:val="008063E5"/>
    <w:rsid w:val="008064D1"/>
    <w:rsid w:val="0080666B"/>
    <w:rsid w:val="0080668E"/>
    <w:rsid w:val="00807C01"/>
    <w:rsid w:val="00811802"/>
    <w:rsid w:val="00813567"/>
    <w:rsid w:val="00813768"/>
    <w:rsid w:val="008153FD"/>
    <w:rsid w:val="00815685"/>
    <w:rsid w:val="00815BB2"/>
    <w:rsid w:val="0081675A"/>
    <w:rsid w:val="00817340"/>
    <w:rsid w:val="00822523"/>
    <w:rsid w:val="008234E3"/>
    <w:rsid w:val="00823682"/>
    <w:rsid w:val="00823776"/>
    <w:rsid w:val="00824F2A"/>
    <w:rsid w:val="008307CA"/>
    <w:rsid w:val="00831CDF"/>
    <w:rsid w:val="00831DC7"/>
    <w:rsid w:val="00832473"/>
    <w:rsid w:val="00833663"/>
    <w:rsid w:val="0083695F"/>
    <w:rsid w:val="00836EF6"/>
    <w:rsid w:val="00837C40"/>
    <w:rsid w:val="00842A7D"/>
    <w:rsid w:val="008434A1"/>
    <w:rsid w:val="00843C56"/>
    <w:rsid w:val="00843D18"/>
    <w:rsid w:val="00843F32"/>
    <w:rsid w:val="00844639"/>
    <w:rsid w:val="00844AA6"/>
    <w:rsid w:val="0084552F"/>
    <w:rsid w:val="00845BFB"/>
    <w:rsid w:val="00845CB9"/>
    <w:rsid w:val="008465D0"/>
    <w:rsid w:val="00850A3F"/>
    <w:rsid w:val="0085144D"/>
    <w:rsid w:val="00851E42"/>
    <w:rsid w:val="00852184"/>
    <w:rsid w:val="008529F2"/>
    <w:rsid w:val="00852D5B"/>
    <w:rsid w:val="00853B3C"/>
    <w:rsid w:val="00853B52"/>
    <w:rsid w:val="00853D32"/>
    <w:rsid w:val="00853DA8"/>
    <w:rsid w:val="00855164"/>
    <w:rsid w:val="008553DA"/>
    <w:rsid w:val="00855469"/>
    <w:rsid w:val="008562C3"/>
    <w:rsid w:val="00856453"/>
    <w:rsid w:val="00856B9A"/>
    <w:rsid w:val="0085786C"/>
    <w:rsid w:val="008579C4"/>
    <w:rsid w:val="00857D38"/>
    <w:rsid w:val="008617C3"/>
    <w:rsid w:val="00862B77"/>
    <w:rsid w:val="0086337A"/>
    <w:rsid w:val="008633A8"/>
    <w:rsid w:val="00863595"/>
    <w:rsid w:val="008662E0"/>
    <w:rsid w:val="008663A7"/>
    <w:rsid w:val="0087225F"/>
    <w:rsid w:val="0087711C"/>
    <w:rsid w:val="008818EB"/>
    <w:rsid w:val="0088559D"/>
    <w:rsid w:val="008856CB"/>
    <w:rsid w:val="00886708"/>
    <w:rsid w:val="008868E1"/>
    <w:rsid w:val="00886B35"/>
    <w:rsid w:val="00886B7C"/>
    <w:rsid w:val="00886C8D"/>
    <w:rsid w:val="00887232"/>
    <w:rsid w:val="00890987"/>
    <w:rsid w:val="00894775"/>
    <w:rsid w:val="00897167"/>
    <w:rsid w:val="008A1ABB"/>
    <w:rsid w:val="008A59E4"/>
    <w:rsid w:val="008A73DF"/>
    <w:rsid w:val="008A7921"/>
    <w:rsid w:val="008B0149"/>
    <w:rsid w:val="008B1728"/>
    <w:rsid w:val="008B1DC5"/>
    <w:rsid w:val="008B2FE7"/>
    <w:rsid w:val="008B3D5C"/>
    <w:rsid w:val="008B4084"/>
    <w:rsid w:val="008B54F2"/>
    <w:rsid w:val="008B6CB4"/>
    <w:rsid w:val="008B736A"/>
    <w:rsid w:val="008C035A"/>
    <w:rsid w:val="008C0819"/>
    <w:rsid w:val="008C16AB"/>
    <w:rsid w:val="008C19C3"/>
    <w:rsid w:val="008C1C06"/>
    <w:rsid w:val="008C1D09"/>
    <w:rsid w:val="008C1E55"/>
    <w:rsid w:val="008C2519"/>
    <w:rsid w:val="008C31A5"/>
    <w:rsid w:val="008C3586"/>
    <w:rsid w:val="008C3DDD"/>
    <w:rsid w:val="008C4531"/>
    <w:rsid w:val="008C5297"/>
    <w:rsid w:val="008C5FC0"/>
    <w:rsid w:val="008C6437"/>
    <w:rsid w:val="008C6EC0"/>
    <w:rsid w:val="008C749B"/>
    <w:rsid w:val="008D0709"/>
    <w:rsid w:val="008D1FDF"/>
    <w:rsid w:val="008D3B1A"/>
    <w:rsid w:val="008D46FB"/>
    <w:rsid w:val="008D486A"/>
    <w:rsid w:val="008D4E45"/>
    <w:rsid w:val="008D4EAE"/>
    <w:rsid w:val="008D50FE"/>
    <w:rsid w:val="008D547B"/>
    <w:rsid w:val="008D6640"/>
    <w:rsid w:val="008E0AE2"/>
    <w:rsid w:val="008E1786"/>
    <w:rsid w:val="008E1A7D"/>
    <w:rsid w:val="008E1AD3"/>
    <w:rsid w:val="008E257F"/>
    <w:rsid w:val="008E33EA"/>
    <w:rsid w:val="008E35C3"/>
    <w:rsid w:val="008E35FA"/>
    <w:rsid w:val="008E37E9"/>
    <w:rsid w:val="008E4213"/>
    <w:rsid w:val="008E502E"/>
    <w:rsid w:val="008E5A7F"/>
    <w:rsid w:val="008E5C8E"/>
    <w:rsid w:val="008E748B"/>
    <w:rsid w:val="008E79D5"/>
    <w:rsid w:val="008F1756"/>
    <w:rsid w:val="008F3C0F"/>
    <w:rsid w:val="008F3E7F"/>
    <w:rsid w:val="008F6541"/>
    <w:rsid w:val="008F7D66"/>
    <w:rsid w:val="009015C4"/>
    <w:rsid w:val="00903C4E"/>
    <w:rsid w:val="0090422E"/>
    <w:rsid w:val="00904F16"/>
    <w:rsid w:val="0090570A"/>
    <w:rsid w:val="00907573"/>
    <w:rsid w:val="00907A4D"/>
    <w:rsid w:val="0091098C"/>
    <w:rsid w:val="009116CA"/>
    <w:rsid w:val="00912150"/>
    <w:rsid w:val="00913788"/>
    <w:rsid w:val="0091411A"/>
    <w:rsid w:val="009148FC"/>
    <w:rsid w:val="00914A87"/>
    <w:rsid w:val="00915F0C"/>
    <w:rsid w:val="009161CA"/>
    <w:rsid w:val="009165E5"/>
    <w:rsid w:val="00916A13"/>
    <w:rsid w:val="009174F8"/>
    <w:rsid w:val="009176ED"/>
    <w:rsid w:val="0092094D"/>
    <w:rsid w:val="00920FB6"/>
    <w:rsid w:val="0092142E"/>
    <w:rsid w:val="00921652"/>
    <w:rsid w:val="00922B8D"/>
    <w:rsid w:val="009235B4"/>
    <w:rsid w:val="00924EFB"/>
    <w:rsid w:val="009255D0"/>
    <w:rsid w:val="009263C5"/>
    <w:rsid w:val="009274CC"/>
    <w:rsid w:val="009278F4"/>
    <w:rsid w:val="009300BF"/>
    <w:rsid w:val="009304C4"/>
    <w:rsid w:val="00931903"/>
    <w:rsid w:val="00932448"/>
    <w:rsid w:val="0093273C"/>
    <w:rsid w:val="00934C73"/>
    <w:rsid w:val="00934DF4"/>
    <w:rsid w:val="00935B25"/>
    <w:rsid w:val="00935D21"/>
    <w:rsid w:val="00936ACC"/>
    <w:rsid w:val="00936BBB"/>
    <w:rsid w:val="00937894"/>
    <w:rsid w:val="0094075F"/>
    <w:rsid w:val="009411DD"/>
    <w:rsid w:val="009415A5"/>
    <w:rsid w:val="009431BC"/>
    <w:rsid w:val="00943552"/>
    <w:rsid w:val="00943613"/>
    <w:rsid w:val="00943E2A"/>
    <w:rsid w:val="009443F3"/>
    <w:rsid w:val="00946010"/>
    <w:rsid w:val="009470C2"/>
    <w:rsid w:val="009472F5"/>
    <w:rsid w:val="0095014D"/>
    <w:rsid w:val="009529F1"/>
    <w:rsid w:val="00952DBF"/>
    <w:rsid w:val="00953DAF"/>
    <w:rsid w:val="0095467E"/>
    <w:rsid w:val="00954AF2"/>
    <w:rsid w:val="00955381"/>
    <w:rsid w:val="009554CC"/>
    <w:rsid w:val="00955677"/>
    <w:rsid w:val="009573D0"/>
    <w:rsid w:val="00957B7E"/>
    <w:rsid w:val="0096065A"/>
    <w:rsid w:val="00960BAA"/>
    <w:rsid w:val="009619E7"/>
    <w:rsid w:val="00961DF4"/>
    <w:rsid w:val="009631D9"/>
    <w:rsid w:val="00964362"/>
    <w:rsid w:val="00964B56"/>
    <w:rsid w:val="00965402"/>
    <w:rsid w:val="009656EE"/>
    <w:rsid w:val="0096603F"/>
    <w:rsid w:val="00966345"/>
    <w:rsid w:val="009665CE"/>
    <w:rsid w:val="00966AAE"/>
    <w:rsid w:val="00966C89"/>
    <w:rsid w:val="00970B46"/>
    <w:rsid w:val="00970CA9"/>
    <w:rsid w:val="00971370"/>
    <w:rsid w:val="009716CF"/>
    <w:rsid w:val="009729C8"/>
    <w:rsid w:val="009731B7"/>
    <w:rsid w:val="00974E55"/>
    <w:rsid w:val="00975278"/>
    <w:rsid w:val="00975F4D"/>
    <w:rsid w:val="009771CD"/>
    <w:rsid w:val="00977AEF"/>
    <w:rsid w:val="00977E47"/>
    <w:rsid w:val="00981BEE"/>
    <w:rsid w:val="00981D72"/>
    <w:rsid w:val="00982E78"/>
    <w:rsid w:val="00984DE3"/>
    <w:rsid w:val="009850BC"/>
    <w:rsid w:val="009850D1"/>
    <w:rsid w:val="009874E0"/>
    <w:rsid w:val="00987AB7"/>
    <w:rsid w:val="00987C01"/>
    <w:rsid w:val="00990130"/>
    <w:rsid w:val="009903BE"/>
    <w:rsid w:val="009905AA"/>
    <w:rsid w:val="00992410"/>
    <w:rsid w:val="00992F52"/>
    <w:rsid w:val="009931E2"/>
    <w:rsid w:val="00993B70"/>
    <w:rsid w:val="00994C03"/>
    <w:rsid w:val="009951B3"/>
    <w:rsid w:val="0099562C"/>
    <w:rsid w:val="00995AE0"/>
    <w:rsid w:val="009960A1"/>
    <w:rsid w:val="009966A7"/>
    <w:rsid w:val="00996F6E"/>
    <w:rsid w:val="00997261"/>
    <w:rsid w:val="009A0E12"/>
    <w:rsid w:val="009A535A"/>
    <w:rsid w:val="009A6D26"/>
    <w:rsid w:val="009B065A"/>
    <w:rsid w:val="009B2EAB"/>
    <w:rsid w:val="009B3DD8"/>
    <w:rsid w:val="009B417B"/>
    <w:rsid w:val="009B4339"/>
    <w:rsid w:val="009B45F5"/>
    <w:rsid w:val="009B5011"/>
    <w:rsid w:val="009B631F"/>
    <w:rsid w:val="009B6C0E"/>
    <w:rsid w:val="009B74C6"/>
    <w:rsid w:val="009C11D5"/>
    <w:rsid w:val="009C1471"/>
    <w:rsid w:val="009C16E0"/>
    <w:rsid w:val="009C1808"/>
    <w:rsid w:val="009C1B5A"/>
    <w:rsid w:val="009C1BF4"/>
    <w:rsid w:val="009C20E2"/>
    <w:rsid w:val="009C23BB"/>
    <w:rsid w:val="009C25E0"/>
    <w:rsid w:val="009C2875"/>
    <w:rsid w:val="009C3A01"/>
    <w:rsid w:val="009C3E28"/>
    <w:rsid w:val="009C4328"/>
    <w:rsid w:val="009C48E2"/>
    <w:rsid w:val="009C6786"/>
    <w:rsid w:val="009C71CE"/>
    <w:rsid w:val="009C73D5"/>
    <w:rsid w:val="009C7B43"/>
    <w:rsid w:val="009D0367"/>
    <w:rsid w:val="009D2B65"/>
    <w:rsid w:val="009D4E3B"/>
    <w:rsid w:val="009D664D"/>
    <w:rsid w:val="009D67E7"/>
    <w:rsid w:val="009D7A14"/>
    <w:rsid w:val="009E0357"/>
    <w:rsid w:val="009E1310"/>
    <w:rsid w:val="009E20BC"/>
    <w:rsid w:val="009E2A61"/>
    <w:rsid w:val="009E4203"/>
    <w:rsid w:val="009E55F0"/>
    <w:rsid w:val="009E5BAB"/>
    <w:rsid w:val="009E5EB1"/>
    <w:rsid w:val="009F01BF"/>
    <w:rsid w:val="009F2D67"/>
    <w:rsid w:val="009F3FCC"/>
    <w:rsid w:val="009F44B2"/>
    <w:rsid w:val="009F756F"/>
    <w:rsid w:val="009F7ACF"/>
    <w:rsid w:val="00A021E3"/>
    <w:rsid w:val="00A02302"/>
    <w:rsid w:val="00A027A5"/>
    <w:rsid w:val="00A02C88"/>
    <w:rsid w:val="00A02E16"/>
    <w:rsid w:val="00A032F7"/>
    <w:rsid w:val="00A05386"/>
    <w:rsid w:val="00A06451"/>
    <w:rsid w:val="00A07326"/>
    <w:rsid w:val="00A11082"/>
    <w:rsid w:val="00A11459"/>
    <w:rsid w:val="00A124C4"/>
    <w:rsid w:val="00A142C1"/>
    <w:rsid w:val="00A1448D"/>
    <w:rsid w:val="00A145BE"/>
    <w:rsid w:val="00A1474F"/>
    <w:rsid w:val="00A14A58"/>
    <w:rsid w:val="00A15618"/>
    <w:rsid w:val="00A1599E"/>
    <w:rsid w:val="00A20C61"/>
    <w:rsid w:val="00A2101E"/>
    <w:rsid w:val="00A222C5"/>
    <w:rsid w:val="00A22E65"/>
    <w:rsid w:val="00A24EBC"/>
    <w:rsid w:val="00A250EA"/>
    <w:rsid w:val="00A26700"/>
    <w:rsid w:val="00A3088A"/>
    <w:rsid w:val="00A30AAA"/>
    <w:rsid w:val="00A3110F"/>
    <w:rsid w:val="00A31946"/>
    <w:rsid w:val="00A31FE2"/>
    <w:rsid w:val="00A324B0"/>
    <w:rsid w:val="00A32507"/>
    <w:rsid w:val="00A32E57"/>
    <w:rsid w:val="00A34294"/>
    <w:rsid w:val="00A3447C"/>
    <w:rsid w:val="00A350C4"/>
    <w:rsid w:val="00A3595B"/>
    <w:rsid w:val="00A36366"/>
    <w:rsid w:val="00A36EBC"/>
    <w:rsid w:val="00A37C9D"/>
    <w:rsid w:val="00A37F38"/>
    <w:rsid w:val="00A41240"/>
    <w:rsid w:val="00A41543"/>
    <w:rsid w:val="00A41649"/>
    <w:rsid w:val="00A4257A"/>
    <w:rsid w:val="00A42984"/>
    <w:rsid w:val="00A42B79"/>
    <w:rsid w:val="00A431C6"/>
    <w:rsid w:val="00A4534A"/>
    <w:rsid w:val="00A45EF1"/>
    <w:rsid w:val="00A46B51"/>
    <w:rsid w:val="00A50492"/>
    <w:rsid w:val="00A5265A"/>
    <w:rsid w:val="00A526D8"/>
    <w:rsid w:val="00A5299B"/>
    <w:rsid w:val="00A53AFC"/>
    <w:rsid w:val="00A54D30"/>
    <w:rsid w:val="00A55DCD"/>
    <w:rsid w:val="00A56218"/>
    <w:rsid w:val="00A57269"/>
    <w:rsid w:val="00A576DB"/>
    <w:rsid w:val="00A57F25"/>
    <w:rsid w:val="00A6006E"/>
    <w:rsid w:val="00A6035C"/>
    <w:rsid w:val="00A6071E"/>
    <w:rsid w:val="00A60870"/>
    <w:rsid w:val="00A60FB8"/>
    <w:rsid w:val="00A646CD"/>
    <w:rsid w:val="00A65B5A"/>
    <w:rsid w:val="00A678CA"/>
    <w:rsid w:val="00A70B29"/>
    <w:rsid w:val="00A71355"/>
    <w:rsid w:val="00A738F9"/>
    <w:rsid w:val="00A740BA"/>
    <w:rsid w:val="00A74AB7"/>
    <w:rsid w:val="00A75E6A"/>
    <w:rsid w:val="00A75F21"/>
    <w:rsid w:val="00A7653E"/>
    <w:rsid w:val="00A77FC2"/>
    <w:rsid w:val="00A8049A"/>
    <w:rsid w:val="00A81147"/>
    <w:rsid w:val="00A8182B"/>
    <w:rsid w:val="00A81D26"/>
    <w:rsid w:val="00A823EA"/>
    <w:rsid w:val="00A82E72"/>
    <w:rsid w:val="00A836CB"/>
    <w:rsid w:val="00A86432"/>
    <w:rsid w:val="00A86D56"/>
    <w:rsid w:val="00A87824"/>
    <w:rsid w:val="00A87DAE"/>
    <w:rsid w:val="00A90237"/>
    <w:rsid w:val="00A905F7"/>
    <w:rsid w:val="00A90946"/>
    <w:rsid w:val="00A909CA"/>
    <w:rsid w:val="00A94CD7"/>
    <w:rsid w:val="00A95F80"/>
    <w:rsid w:val="00A96630"/>
    <w:rsid w:val="00A96B5B"/>
    <w:rsid w:val="00AA16C0"/>
    <w:rsid w:val="00AA2232"/>
    <w:rsid w:val="00AA2680"/>
    <w:rsid w:val="00AA3370"/>
    <w:rsid w:val="00AA369B"/>
    <w:rsid w:val="00AA4096"/>
    <w:rsid w:val="00AA560D"/>
    <w:rsid w:val="00AA5B2D"/>
    <w:rsid w:val="00AA5D2C"/>
    <w:rsid w:val="00AA665F"/>
    <w:rsid w:val="00AA72A2"/>
    <w:rsid w:val="00AA7BDC"/>
    <w:rsid w:val="00AA7FBE"/>
    <w:rsid w:val="00AB0770"/>
    <w:rsid w:val="00AB14B0"/>
    <w:rsid w:val="00AB1AFD"/>
    <w:rsid w:val="00AB1D73"/>
    <w:rsid w:val="00AB2717"/>
    <w:rsid w:val="00AB2AC6"/>
    <w:rsid w:val="00AB3060"/>
    <w:rsid w:val="00AB3753"/>
    <w:rsid w:val="00AB44A4"/>
    <w:rsid w:val="00AB54A5"/>
    <w:rsid w:val="00AB56E0"/>
    <w:rsid w:val="00AB5F55"/>
    <w:rsid w:val="00AB752E"/>
    <w:rsid w:val="00AB7CEB"/>
    <w:rsid w:val="00AC19EE"/>
    <w:rsid w:val="00AC1EBC"/>
    <w:rsid w:val="00AC2E27"/>
    <w:rsid w:val="00AC396D"/>
    <w:rsid w:val="00AD0637"/>
    <w:rsid w:val="00AD1171"/>
    <w:rsid w:val="00AD2140"/>
    <w:rsid w:val="00AD308C"/>
    <w:rsid w:val="00AD4E91"/>
    <w:rsid w:val="00AD552A"/>
    <w:rsid w:val="00AD6F9C"/>
    <w:rsid w:val="00AD79A8"/>
    <w:rsid w:val="00AE1F22"/>
    <w:rsid w:val="00AE20DC"/>
    <w:rsid w:val="00AE2C56"/>
    <w:rsid w:val="00AE46C9"/>
    <w:rsid w:val="00AE5E1B"/>
    <w:rsid w:val="00AF0262"/>
    <w:rsid w:val="00AF2017"/>
    <w:rsid w:val="00AF4548"/>
    <w:rsid w:val="00AF4823"/>
    <w:rsid w:val="00AF4926"/>
    <w:rsid w:val="00AF5508"/>
    <w:rsid w:val="00AF5514"/>
    <w:rsid w:val="00AF5908"/>
    <w:rsid w:val="00AF672C"/>
    <w:rsid w:val="00AF696B"/>
    <w:rsid w:val="00B01701"/>
    <w:rsid w:val="00B018AC"/>
    <w:rsid w:val="00B01C53"/>
    <w:rsid w:val="00B03783"/>
    <w:rsid w:val="00B03CDC"/>
    <w:rsid w:val="00B03EF0"/>
    <w:rsid w:val="00B03F45"/>
    <w:rsid w:val="00B04A4D"/>
    <w:rsid w:val="00B04B99"/>
    <w:rsid w:val="00B04EC5"/>
    <w:rsid w:val="00B0536E"/>
    <w:rsid w:val="00B05594"/>
    <w:rsid w:val="00B06E71"/>
    <w:rsid w:val="00B10967"/>
    <w:rsid w:val="00B10CDE"/>
    <w:rsid w:val="00B11FBC"/>
    <w:rsid w:val="00B13272"/>
    <w:rsid w:val="00B13413"/>
    <w:rsid w:val="00B14273"/>
    <w:rsid w:val="00B1436D"/>
    <w:rsid w:val="00B152AE"/>
    <w:rsid w:val="00B20B7C"/>
    <w:rsid w:val="00B23031"/>
    <w:rsid w:val="00B24EAD"/>
    <w:rsid w:val="00B25F46"/>
    <w:rsid w:val="00B26081"/>
    <w:rsid w:val="00B310F5"/>
    <w:rsid w:val="00B3199A"/>
    <w:rsid w:val="00B31B6A"/>
    <w:rsid w:val="00B31DB6"/>
    <w:rsid w:val="00B3433B"/>
    <w:rsid w:val="00B35DC8"/>
    <w:rsid w:val="00B401AB"/>
    <w:rsid w:val="00B4063F"/>
    <w:rsid w:val="00B40EF3"/>
    <w:rsid w:val="00B43605"/>
    <w:rsid w:val="00B440B7"/>
    <w:rsid w:val="00B441CD"/>
    <w:rsid w:val="00B4503B"/>
    <w:rsid w:val="00B4606D"/>
    <w:rsid w:val="00B465D3"/>
    <w:rsid w:val="00B50294"/>
    <w:rsid w:val="00B5192D"/>
    <w:rsid w:val="00B55253"/>
    <w:rsid w:val="00B55421"/>
    <w:rsid w:val="00B55887"/>
    <w:rsid w:val="00B601DD"/>
    <w:rsid w:val="00B61D2E"/>
    <w:rsid w:val="00B62C5F"/>
    <w:rsid w:val="00B6508B"/>
    <w:rsid w:val="00B65A60"/>
    <w:rsid w:val="00B65EE7"/>
    <w:rsid w:val="00B6646A"/>
    <w:rsid w:val="00B66A29"/>
    <w:rsid w:val="00B70E52"/>
    <w:rsid w:val="00B75828"/>
    <w:rsid w:val="00B76684"/>
    <w:rsid w:val="00B76738"/>
    <w:rsid w:val="00B774B9"/>
    <w:rsid w:val="00B77FC7"/>
    <w:rsid w:val="00B8054B"/>
    <w:rsid w:val="00B80B40"/>
    <w:rsid w:val="00B844F2"/>
    <w:rsid w:val="00B84799"/>
    <w:rsid w:val="00B84CB6"/>
    <w:rsid w:val="00B85036"/>
    <w:rsid w:val="00B859C1"/>
    <w:rsid w:val="00B86491"/>
    <w:rsid w:val="00B86D1E"/>
    <w:rsid w:val="00B870DA"/>
    <w:rsid w:val="00B87432"/>
    <w:rsid w:val="00B87A14"/>
    <w:rsid w:val="00B90028"/>
    <w:rsid w:val="00B912A0"/>
    <w:rsid w:val="00B91909"/>
    <w:rsid w:val="00B91B86"/>
    <w:rsid w:val="00B91FFC"/>
    <w:rsid w:val="00B93A6F"/>
    <w:rsid w:val="00B93CF2"/>
    <w:rsid w:val="00B94B46"/>
    <w:rsid w:val="00B95B9F"/>
    <w:rsid w:val="00B9692C"/>
    <w:rsid w:val="00B970C7"/>
    <w:rsid w:val="00BA042B"/>
    <w:rsid w:val="00BA0758"/>
    <w:rsid w:val="00BA0771"/>
    <w:rsid w:val="00BA0BF5"/>
    <w:rsid w:val="00BA145D"/>
    <w:rsid w:val="00BA2EA5"/>
    <w:rsid w:val="00BA3CD2"/>
    <w:rsid w:val="00BA5BB4"/>
    <w:rsid w:val="00BA69EC"/>
    <w:rsid w:val="00BA6B00"/>
    <w:rsid w:val="00BA6EC4"/>
    <w:rsid w:val="00BA7A8D"/>
    <w:rsid w:val="00BB07EB"/>
    <w:rsid w:val="00BB14A5"/>
    <w:rsid w:val="00BB25DF"/>
    <w:rsid w:val="00BB32B4"/>
    <w:rsid w:val="00BB34E1"/>
    <w:rsid w:val="00BB5380"/>
    <w:rsid w:val="00BB5D16"/>
    <w:rsid w:val="00BB6B85"/>
    <w:rsid w:val="00BB7B04"/>
    <w:rsid w:val="00BB7DFC"/>
    <w:rsid w:val="00BC077F"/>
    <w:rsid w:val="00BC1D61"/>
    <w:rsid w:val="00BC28EB"/>
    <w:rsid w:val="00BC3448"/>
    <w:rsid w:val="00BC387D"/>
    <w:rsid w:val="00BC47E1"/>
    <w:rsid w:val="00BC5DB6"/>
    <w:rsid w:val="00BC6868"/>
    <w:rsid w:val="00BD059D"/>
    <w:rsid w:val="00BD0E56"/>
    <w:rsid w:val="00BD15AE"/>
    <w:rsid w:val="00BD19FC"/>
    <w:rsid w:val="00BD22BD"/>
    <w:rsid w:val="00BD3EFB"/>
    <w:rsid w:val="00BD3FC0"/>
    <w:rsid w:val="00BD4696"/>
    <w:rsid w:val="00BD51DA"/>
    <w:rsid w:val="00BD7DA6"/>
    <w:rsid w:val="00BE04E4"/>
    <w:rsid w:val="00BE04F3"/>
    <w:rsid w:val="00BE0F21"/>
    <w:rsid w:val="00BE414C"/>
    <w:rsid w:val="00BE7EC8"/>
    <w:rsid w:val="00BF10A8"/>
    <w:rsid w:val="00BF2660"/>
    <w:rsid w:val="00BF278B"/>
    <w:rsid w:val="00BF44EC"/>
    <w:rsid w:val="00BF4BD2"/>
    <w:rsid w:val="00BF6971"/>
    <w:rsid w:val="00BF6B96"/>
    <w:rsid w:val="00BF6E2B"/>
    <w:rsid w:val="00BF7E10"/>
    <w:rsid w:val="00BF7EEA"/>
    <w:rsid w:val="00C00A26"/>
    <w:rsid w:val="00C00ABE"/>
    <w:rsid w:val="00C0107D"/>
    <w:rsid w:val="00C0178A"/>
    <w:rsid w:val="00C03FEB"/>
    <w:rsid w:val="00C042AF"/>
    <w:rsid w:val="00C062DE"/>
    <w:rsid w:val="00C0676A"/>
    <w:rsid w:val="00C06F4D"/>
    <w:rsid w:val="00C07CE7"/>
    <w:rsid w:val="00C10284"/>
    <w:rsid w:val="00C107C7"/>
    <w:rsid w:val="00C10F5C"/>
    <w:rsid w:val="00C11396"/>
    <w:rsid w:val="00C119FB"/>
    <w:rsid w:val="00C11EBD"/>
    <w:rsid w:val="00C1360E"/>
    <w:rsid w:val="00C138E4"/>
    <w:rsid w:val="00C14061"/>
    <w:rsid w:val="00C14A07"/>
    <w:rsid w:val="00C165E1"/>
    <w:rsid w:val="00C206FB"/>
    <w:rsid w:val="00C236B0"/>
    <w:rsid w:val="00C2371E"/>
    <w:rsid w:val="00C23CAE"/>
    <w:rsid w:val="00C23DC6"/>
    <w:rsid w:val="00C24CFA"/>
    <w:rsid w:val="00C256EB"/>
    <w:rsid w:val="00C258A6"/>
    <w:rsid w:val="00C258D5"/>
    <w:rsid w:val="00C25B23"/>
    <w:rsid w:val="00C2656A"/>
    <w:rsid w:val="00C3077F"/>
    <w:rsid w:val="00C3156F"/>
    <w:rsid w:val="00C31D32"/>
    <w:rsid w:val="00C31FF9"/>
    <w:rsid w:val="00C32269"/>
    <w:rsid w:val="00C32BAD"/>
    <w:rsid w:val="00C346FE"/>
    <w:rsid w:val="00C35064"/>
    <w:rsid w:val="00C35106"/>
    <w:rsid w:val="00C3563B"/>
    <w:rsid w:val="00C37245"/>
    <w:rsid w:val="00C40A25"/>
    <w:rsid w:val="00C42717"/>
    <w:rsid w:val="00C447EE"/>
    <w:rsid w:val="00C44A50"/>
    <w:rsid w:val="00C44B54"/>
    <w:rsid w:val="00C44D9E"/>
    <w:rsid w:val="00C45E35"/>
    <w:rsid w:val="00C472E3"/>
    <w:rsid w:val="00C506FA"/>
    <w:rsid w:val="00C50930"/>
    <w:rsid w:val="00C50D89"/>
    <w:rsid w:val="00C5143D"/>
    <w:rsid w:val="00C516A6"/>
    <w:rsid w:val="00C535C9"/>
    <w:rsid w:val="00C53BB2"/>
    <w:rsid w:val="00C53CBE"/>
    <w:rsid w:val="00C54ADA"/>
    <w:rsid w:val="00C55AEF"/>
    <w:rsid w:val="00C56FA2"/>
    <w:rsid w:val="00C57551"/>
    <w:rsid w:val="00C575B9"/>
    <w:rsid w:val="00C57ED2"/>
    <w:rsid w:val="00C63E0D"/>
    <w:rsid w:val="00C63E45"/>
    <w:rsid w:val="00C64190"/>
    <w:rsid w:val="00C64AE2"/>
    <w:rsid w:val="00C6699E"/>
    <w:rsid w:val="00C66B28"/>
    <w:rsid w:val="00C66B60"/>
    <w:rsid w:val="00C66C95"/>
    <w:rsid w:val="00C67384"/>
    <w:rsid w:val="00C7265B"/>
    <w:rsid w:val="00C72EAE"/>
    <w:rsid w:val="00C761B4"/>
    <w:rsid w:val="00C76564"/>
    <w:rsid w:val="00C76790"/>
    <w:rsid w:val="00C77371"/>
    <w:rsid w:val="00C80776"/>
    <w:rsid w:val="00C80ADE"/>
    <w:rsid w:val="00C817D3"/>
    <w:rsid w:val="00C8201F"/>
    <w:rsid w:val="00C827C5"/>
    <w:rsid w:val="00C84CC2"/>
    <w:rsid w:val="00C851A2"/>
    <w:rsid w:val="00C85630"/>
    <w:rsid w:val="00C862FF"/>
    <w:rsid w:val="00C869F8"/>
    <w:rsid w:val="00C9002D"/>
    <w:rsid w:val="00C91BC0"/>
    <w:rsid w:val="00C924D9"/>
    <w:rsid w:val="00C9341B"/>
    <w:rsid w:val="00C94AD8"/>
    <w:rsid w:val="00C94E15"/>
    <w:rsid w:val="00C95A79"/>
    <w:rsid w:val="00C961D4"/>
    <w:rsid w:val="00CA0F5D"/>
    <w:rsid w:val="00CA10CF"/>
    <w:rsid w:val="00CA1EEC"/>
    <w:rsid w:val="00CA25EB"/>
    <w:rsid w:val="00CA3137"/>
    <w:rsid w:val="00CA3507"/>
    <w:rsid w:val="00CA3E03"/>
    <w:rsid w:val="00CA4DD0"/>
    <w:rsid w:val="00CA5456"/>
    <w:rsid w:val="00CA5FAA"/>
    <w:rsid w:val="00CA61BE"/>
    <w:rsid w:val="00CA6263"/>
    <w:rsid w:val="00CA62FD"/>
    <w:rsid w:val="00CA680D"/>
    <w:rsid w:val="00CA7155"/>
    <w:rsid w:val="00CA7400"/>
    <w:rsid w:val="00CB0240"/>
    <w:rsid w:val="00CB068A"/>
    <w:rsid w:val="00CB09CA"/>
    <w:rsid w:val="00CB1474"/>
    <w:rsid w:val="00CB1FEB"/>
    <w:rsid w:val="00CB2418"/>
    <w:rsid w:val="00CB2F5A"/>
    <w:rsid w:val="00CB5357"/>
    <w:rsid w:val="00CB55B0"/>
    <w:rsid w:val="00CB564D"/>
    <w:rsid w:val="00CB66BC"/>
    <w:rsid w:val="00CB6EB2"/>
    <w:rsid w:val="00CB73BB"/>
    <w:rsid w:val="00CC2393"/>
    <w:rsid w:val="00CC2484"/>
    <w:rsid w:val="00CC3AA8"/>
    <w:rsid w:val="00CC4620"/>
    <w:rsid w:val="00CC518E"/>
    <w:rsid w:val="00CC51D5"/>
    <w:rsid w:val="00CC5ECA"/>
    <w:rsid w:val="00CC67F8"/>
    <w:rsid w:val="00CC7B40"/>
    <w:rsid w:val="00CC7B90"/>
    <w:rsid w:val="00CD3A34"/>
    <w:rsid w:val="00CD3F3C"/>
    <w:rsid w:val="00CD4865"/>
    <w:rsid w:val="00CD4872"/>
    <w:rsid w:val="00CD5326"/>
    <w:rsid w:val="00CD565B"/>
    <w:rsid w:val="00CD5B66"/>
    <w:rsid w:val="00CD66BF"/>
    <w:rsid w:val="00CD69A3"/>
    <w:rsid w:val="00CE26E7"/>
    <w:rsid w:val="00CE2962"/>
    <w:rsid w:val="00CE3075"/>
    <w:rsid w:val="00CE365B"/>
    <w:rsid w:val="00CE7797"/>
    <w:rsid w:val="00CE7AE4"/>
    <w:rsid w:val="00CF092F"/>
    <w:rsid w:val="00CF0FB4"/>
    <w:rsid w:val="00CF1492"/>
    <w:rsid w:val="00CF1F36"/>
    <w:rsid w:val="00CF241C"/>
    <w:rsid w:val="00CF27F8"/>
    <w:rsid w:val="00CF369E"/>
    <w:rsid w:val="00CF3EA5"/>
    <w:rsid w:val="00CF3F3D"/>
    <w:rsid w:val="00CF45EF"/>
    <w:rsid w:val="00CF4792"/>
    <w:rsid w:val="00CF4916"/>
    <w:rsid w:val="00CF53EC"/>
    <w:rsid w:val="00CF56CF"/>
    <w:rsid w:val="00CF651F"/>
    <w:rsid w:val="00D00B25"/>
    <w:rsid w:val="00D0187C"/>
    <w:rsid w:val="00D04B05"/>
    <w:rsid w:val="00D05EF1"/>
    <w:rsid w:val="00D06176"/>
    <w:rsid w:val="00D106EF"/>
    <w:rsid w:val="00D11FA7"/>
    <w:rsid w:val="00D12B7F"/>
    <w:rsid w:val="00D13C1C"/>
    <w:rsid w:val="00D1488C"/>
    <w:rsid w:val="00D14C20"/>
    <w:rsid w:val="00D15167"/>
    <w:rsid w:val="00D16060"/>
    <w:rsid w:val="00D16B5D"/>
    <w:rsid w:val="00D16BB2"/>
    <w:rsid w:val="00D17485"/>
    <w:rsid w:val="00D203A8"/>
    <w:rsid w:val="00D20A8D"/>
    <w:rsid w:val="00D22AD5"/>
    <w:rsid w:val="00D2472F"/>
    <w:rsid w:val="00D2674F"/>
    <w:rsid w:val="00D26B13"/>
    <w:rsid w:val="00D276AA"/>
    <w:rsid w:val="00D30B52"/>
    <w:rsid w:val="00D32FB3"/>
    <w:rsid w:val="00D33529"/>
    <w:rsid w:val="00D35C91"/>
    <w:rsid w:val="00D35EFE"/>
    <w:rsid w:val="00D36C21"/>
    <w:rsid w:val="00D3794C"/>
    <w:rsid w:val="00D4067A"/>
    <w:rsid w:val="00D406B5"/>
    <w:rsid w:val="00D42710"/>
    <w:rsid w:val="00D42AC5"/>
    <w:rsid w:val="00D433C1"/>
    <w:rsid w:val="00D436E4"/>
    <w:rsid w:val="00D4413F"/>
    <w:rsid w:val="00D442F3"/>
    <w:rsid w:val="00D44475"/>
    <w:rsid w:val="00D444D8"/>
    <w:rsid w:val="00D4459E"/>
    <w:rsid w:val="00D47370"/>
    <w:rsid w:val="00D4772E"/>
    <w:rsid w:val="00D502F9"/>
    <w:rsid w:val="00D51EBA"/>
    <w:rsid w:val="00D51FD9"/>
    <w:rsid w:val="00D52DEE"/>
    <w:rsid w:val="00D536F4"/>
    <w:rsid w:val="00D5444A"/>
    <w:rsid w:val="00D5457B"/>
    <w:rsid w:val="00D545FE"/>
    <w:rsid w:val="00D54DE8"/>
    <w:rsid w:val="00D554A0"/>
    <w:rsid w:val="00D560EB"/>
    <w:rsid w:val="00D564AF"/>
    <w:rsid w:val="00D56D6B"/>
    <w:rsid w:val="00D56DFC"/>
    <w:rsid w:val="00D56E43"/>
    <w:rsid w:val="00D5717E"/>
    <w:rsid w:val="00D573A6"/>
    <w:rsid w:val="00D618E1"/>
    <w:rsid w:val="00D633B2"/>
    <w:rsid w:val="00D63455"/>
    <w:rsid w:val="00D644D6"/>
    <w:rsid w:val="00D645E9"/>
    <w:rsid w:val="00D64AF4"/>
    <w:rsid w:val="00D6525D"/>
    <w:rsid w:val="00D70F7F"/>
    <w:rsid w:val="00D7126C"/>
    <w:rsid w:val="00D729C4"/>
    <w:rsid w:val="00D73569"/>
    <w:rsid w:val="00D751CE"/>
    <w:rsid w:val="00D75EC6"/>
    <w:rsid w:val="00D76023"/>
    <w:rsid w:val="00D779FB"/>
    <w:rsid w:val="00D77B91"/>
    <w:rsid w:val="00D80755"/>
    <w:rsid w:val="00D80C58"/>
    <w:rsid w:val="00D81025"/>
    <w:rsid w:val="00D82445"/>
    <w:rsid w:val="00D82A3B"/>
    <w:rsid w:val="00D82B09"/>
    <w:rsid w:val="00D8329E"/>
    <w:rsid w:val="00D835C5"/>
    <w:rsid w:val="00D83D0C"/>
    <w:rsid w:val="00D8697B"/>
    <w:rsid w:val="00D87215"/>
    <w:rsid w:val="00D9165C"/>
    <w:rsid w:val="00D9399D"/>
    <w:rsid w:val="00D93CDA"/>
    <w:rsid w:val="00D93E8B"/>
    <w:rsid w:val="00D93EEF"/>
    <w:rsid w:val="00D94509"/>
    <w:rsid w:val="00D976B2"/>
    <w:rsid w:val="00D97A1B"/>
    <w:rsid w:val="00DA209F"/>
    <w:rsid w:val="00DA2258"/>
    <w:rsid w:val="00DA2BB5"/>
    <w:rsid w:val="00DA33B8"/>
    <w:rsid w:val="00DA34BA"/>
    <w:rsid w:val="00DA39CD"/>
    <w:rsid w:val="00DA3B0C"/>
    <w:rsid w:val="00DA6A6A"/>
    <w:rsid w:val="00DA72F9"/>
    <w:rsid w:val="00DB0BD4"/>
    <w:rsid w:val="00DB105F"/>
    <w:rsid w:val="00DB19F4"/>
    <w:rsid w:val="00DB3127"/>
    <w:rsid w:val="00DB4E00"/>
    <w:rsid w:val="00DB6175"/>
    <w:rsid w:val="00DB63C9"/>
    <w:rsid w:val="00DB702A"/>
    <w:rsid w:val="00DC042A"/>
    <w:rsid w:val="00DC165E"/>
    <w:rsid w:val="00DC2015"/>
    <w:rsid w:val="00DC29D4"/>
    <w:rsid w:val="00DC35B6"/>
    <w:rsid w:val="00DC5683"/>
    <w:rsid w:val="00DC5C36"/>
    <w:rsid w:val="00DC6B2F"/>
    <w:rsid w:val="00DD07E6"/>
    <w:rsid w:val="00DD12F2"/>
    <w:rsid w:val="00DD20AE"/>
    <w:rsid w:val="00DD2153"/>
    <w:rsid w:val="00DD2998"/>
    <w:rsid w:val="00DD2B04"/>
    <w:rsid w:val="00DD30DA"/>
    <w:rsid w:val="00DD35B3"/>
    <w:rsid w:val="00DD36A3"/>
    <w:rsid w:val="00DD3E70"/>
    <w:rsid w:val="00DD3EA9"/>
    <w:rsid w:val="00DD4F1D"/>
    <w:rsid w:val="00DD50EC"/>
    <w:rsid w:val="00DE0B8A"/>
    <w:rsid w:val="00DE0D73"/>
    <w:rsid w:val="00DE2254"/>
    <w:rsid w:val="00DE43AB"/>
    <w:rsid w:val="00DE54D6"/>
    <w:rsid w:val="00DE56CF"/>
    <w:rsid w:val="00DE5A70"/>
    <w:rsid w:val="00DE6386"/>
    <w:rsid w:val="00DE6C66"/>
    <w:rsid w:val="00DE6D5B"/>
    <w:rsid w:val="00DE7DFA"/>
    <w:rsid w:val="00DE7FF2"/>
    <w:rsid w:val="00DF0571"/>
    <w:rsid w:val="00DF1CF2"/>
    <w:rsid w:val="00DF2222"/>
    <w:rsid w:val="00DF2CF3"/>
    <w:rsid w:val="00DF3436"/>
    <w:rsid w:val="00DF3AB0"/>
    <w:rsid w:val="00DF41B9"/>
    <w:rsid w:val="00DF53A8"/>
    <w:rsid w:val="00E00C68"/>
    <w:rsid w:val="00E00DF1"/>
    <w:rsid w:val="00E01050"/>
    <w:rsid w:val="00E02660"/>
    <w:rsid w:val="00E03505"/>
    <w:rsid w:val="00E04018"/>
    <w:rsid w:val="00E05466"/>
    <w:rsid w:val="00E061D4"/>
    <w:rsid w:val="00E102D4"/>
    <w:rsid w:val="00E11628"/>
    <w:rsid w:val="00E12B91"/>
    <w:rsid w:val="00E14E84"/>
    <w:rsid w:val="00E17035"/>
    <w:rsid w:val="00E20D98"/>
    <w:rsid w:val="00E21AA5"/>
    <w:rsid w:val="00E21EBC"/>
    <w:rsid w:val="00E22A07"/>
    <w:rsid w:val="00E249C1"/>
    <w:rsid w:val="00E312C4"/>
    <w:rsid w:val="00E3230F"/>
    <w:rsid w:val="00E32346"/>
    <w:rsid w:val="00E3284A"/>
    <w:rsid w:val="00E332E1"/>
    <w:rsid w:val="00E33560"/>
    <w:rsid w:val="00E36C8E"/>
    <w:rsid w:val="00E37D1A"/>
    <w:rsid w:val="00E422F2"/>
    <w:rsid w:val="00E43A23"/>
    <w:rsid w:val="00E43E12"/>
    <w:rsid w:val="00E43F0B"/>
    <w:rsid w:val="00E44FF0"/>
    <w:rsid w:val="00E46127"/>
    <w:rsid w:val="00E4681F"/>
    <w:rsid w:val="00E47DAA"/>
    <w:rsid w:val="00E505CE"/>
    <w:rsid w:val="00E508CC"/>
    <w:rsid w:val="00E50D31"/>
    <w:rsid w:val="00E51156"/>
    <w:rsid w:val="00E513D3"/>
    <w:rsid w:val="00E527BC"/>
    <w:rsid w:val="00E52A99"/>
    <w:rsid w:val="00E52E60"/>
    <w:rsid w:val="00E5468D"/>
    <w:rsid w:val="00E546C2"/>
    <w:rsid w:val="00E54A57"/>
    <w:rsid w:val="00E54A85"/>
    <w:rsid w:val="00E55DB0"/>
    <w:rsid w:val="00E563B0"/>
    <w:rsid w:val="00E60008"/>
    <w:rsid w:val="00E600F0"/>
    <w:rsid w:val="00E61238"/>
    <w:rsid w:val="00E61D64"/>
    <w:rsid w:val="00E626A7"/>
    <w:rsid w:val="00E64151"/>
    <w:rsid w:val="00E64B9A"/>
    <w:rsid w:val="00E666DF"/>
    <w:rsid w:val="00E66C7E"/>
    <w:rsid w:val="00E675D3"/>
    <w:rsid w:val="00E67DCE"/>
    <w:rsid w:val="00E7003B"/>
    <w:rsid w:val="00E706B2"/>
    <w:rsid w:val="00E7390B"/>
    <w:rsid w:val="00E73A82"/>
    <w:rsid w:val="00E73FBB"/>
    <w:rsid w:val="00E76AF0"/>
    <w:rsid w:val="00E77E0D"/>
    <w:rsid w:val="00E803B1"/>
    <w:rsid w:val="00E8152E"/>
    <w:rsid w:val="00E81C59"/>
    <w:rsid w:val="00E81D27"/>
    <w:rsid w:val="00E849D9"/>
    <w:rsid w:val="00E855CB"/>
    <w:rsid w:val="00E85F3C"/>
    <w:rsid w:val="00E8651D"/>
    <w:rsid w:val="00E868E9"/>
    <w:rsid w:val="00E90F13"/>
    <w:rsid w:val="00E9181E"/>
    <w:rsid w:val="00E930DE"/>
    <w:rsid w:val="00E942FA"/>
    <w:rsid w:val="00E95173"/>
    <w:rsid w:val="00E963C5"/>
    <w:rsid w:val="00E96420"/>
    <w:rsid w:val="00E97529"/>
    <w:rsid w:val="00EA0DA1"/>
    <w:rsid w:val="00EA16BC"/>
    <w:rsid w:val="00EA2028"/>
    <w:rsid w:val="00EA28D9"/>
    <w:rsid w:val="00EA2914"/>
    <w:rsid w:val="00EA35F7"/>
    <w:rsid w:val="00EA3D01"/>
    <w:rsid w:val="00EA4721"/>
    <w:rsid w:val="00EA4862"/>
    <w:rsid w:val="00EA6712"/>
    <w:rsid w:val="00EB04E4"/>
    <w:rsid w:val="00EB2953"/>
    <w:rsid w:val="00EB2A0B"/>
    <w:rsid w:val="00EB2B4E"/>
    <w:rsid w:val="00EB473B"/>
    <w:rsid w:val="00EB4DC8"/>
    <w:rsid w:val="00EB508D"/>
    <w:rsid w:val="00EB5119"/>
    <w:rsid w:val="00EB526B"/>
    <w:rsid w:val="00EB7886"/>
    <w:rsid w:val="00EB7B87"/>
    <w:rsid w:val="00EC0D2F"/>
    <w:rsid w:val="00EC162C"/>
    <w:rsid w:val="00EC2386"/>
    <w:rsid w:val="00EC2473"/>
    <w:rsid w:val="00EC2D62"/>
    <w:rsid w:val="00EC3812"/>
    <w:rsid w:val="00EC6675"/>
    <w:rsid w:val="00EC716C"/>
    <w:rsid w:val="00EC7B42"/>
    <w:rsid w:val="00EC7BAD"/>
    <w:rsid w:val="00ED00F7"/>
    <w:rsid w:val="00ED1D04"/>
    <w:rsid w:val="00ED1E58"/>
    <w:rsid w:val="00ED2ED1"/>
    <w:rsid w:val="00ED332A"/>
    <w:rsid w:val="00ED40EF"/>
    <w:rsid w:val="00ED41E0"/>
    <w:rsid w:val="00ED6235"/>
    <w:rsid w:val="00ED6394"/>
    <w:rsid w:val="00ED704B"/>
    <w:rsid w:val="00EE1AC8"/>
    <w:rsid w:val="00EE2C5B"/>
    <w:rsid w:val="00EE3F3A"/>
    <w:rsid w:val="00EE443F"/>
    <w:rsid w:val="00EE56C1"/>
    <w:rsid w:val="00EE5867"/>
    <w:rsid w:val="00EE5F05"/>
    <w:rsid w:val="00EE62D0"/>
    <w:rsid w:val="00EF1049"/>
    <w:rsid w:val="00EF1D73"/>
    <w:rsid w:val="00EF1FED"/>
    <w:rsid w:val="00EF218C"/>
    <w:rsid w:val="00EF3818"/>
    <w:rsid w:val="00EF4816"/>
    <w:rsid w:val="00EF719E"/>
    <w:rsid w:val="00EF7BCA"/>
    <w:rsid w:val="00F03565"/>
    <w:rsid w:val="00F03C95"/>
    <w:rsid w:val="00F03E52"/>
    <w:rsid w:val="00F04EC0"/>
    <w:rsid w:val="00F056D1"/>
    <w:rsid w:val="00F05F8B"/>
    <w:rsid w:val="00F063BF"/>
    <w:rsid w:val="00F0667E"/>
    <w:rsid w:val="00F10019"/>
    <w:rsid w:val="00F10D17"/>
    <w:rsid w:val="00F10F67"/>
    <w:rsid w:val="00F12870"/>
    <w:rsid w:val="00F13197"/>
    <w:rsid w:val="00F150E7"/>
    <w:rsid w:val="00F17208"/>
    <w:rsid w:val="00F20BDA"/>
    <w:rsid w:val="00F218BE"/>
    <w:rsid w:val="00F24004"/>
    <w:rsid w:val="00F2467C"/>
    <w:rsid w:val="00F26BC5"/>
    <w:rsid w:val="00F27C8E"/>
    <w:rsid w:val="00F3033A"/>
    <w:rsid w:val="00F30F15"/>
    <w:rsid w:val="00F3261B"/>
    <w:rsid w:val="00F32D80"/>
    <w:rsid w:val="00F330E1"/>
    <w:rsid w:val="00F3521B"/>
    <w:rsid w:val="00F35DEE"/>
    <w:rsid w:val="00F36224"/>
    <w:rsid w:val="00F41618"/>
    <w:rsid w:val="00F419E7"/>
    <w:rsid w:val="00F424BF"/>
    <w:rsid w:val="00F4307E"/>
    <w:rsid w:val="00F4321F"/>
    <w:rsid w:val="00F43515"/>
    <w:rsid w:val="00F43529"/>
    <w:rsid w:val="00F443A7"/>
    <w:rsid w:val="00F44861"/>
    <w:rsid w:val="00F46992"/>
    <w:rsid w:val="00F46CF1"/>
    <w:rsid w:val="00F506E8"/>
    <w:rsid w:val="00F52015"/>
    <w:rsid w:val="00F525C8"/>
    <w:rsid w:val="00F54093"/>
    <w:rsid w:val="00F5658D"/>
    <w:rsid w:val="00F56D71"/>
    <w:rsid w:val="00F571A9"/>
    <w:rsid w:val="00F60468"/>
    <w:rsid w:val="00F64263"/>
    <w:rsid w:val="00F64928"/>
    <w:rsid w:val="00F657BC"/>
    <w:rsid w:val="00F661F5"/>
    <w:rsid w:val="00F66F6E"/>
    <w:rsid w:val="00F67508"/>
    <w:rsid w:val="00F67F91"/>
    <w:rsid w:val="00F70786"/>
    <w:rsid w:val="00F71A87"/>
    <w:rsid w:val="00F7263A"/>
    <w:rsid w:val="00F744FC"/>
    <w:rsid w:val="00F7521E"/>
    <w:rsid w:val="00F761A6"/>
    <w:rsid w:val="00F761E2"/>
    <w:rsid w:val="00F762BA"/>
    <w:rsid w:val="00F76B4D"/>
    <w:rsid w:val="00F77458"/>
    <w:rsid w:val="00F815B6"/>
    <w:rsid w:val="00F8189F"/>
    <w:rsid w:val="00F8196F"/>
    <w:rsid w:val="00F82D48"/>
    <w:rsid w:val="00F8393D"/>
    <w:rsid w:val="00F8713E"/>
    <w:rsid w:val="00F87329"/>
    <w:rsid w:val="00F87BBE"/>
    <w:rsid w:val="00F87F9A"/>
    <w:rsid w:val="00F91230"/>
    <w:rsid w:val="00F9260C"/>
    <w:rsid w:val="00F92D32"/>
    <w:rsid w:val="00F92F0B"/>
    <w:rsid w:val="00F93314"/>
    <w:rsid w:val="00F9348E"/>
    <w:rsid w:val="00F944ED"/>
    <w:rsid w:val="00F9591B"/>
    <w:rsid w:val="00F95AAD"/>
    <w:rsid w:val="00F95B40"/>
    <w:rsid w:val="00F96073"/>
    <w:rsid w:val="00F969C2"/>
    <w:rsid w:val="00F97D60"/>
    <w:rsid w:val="00FA2643"/>
    <w:rsid w:val="00FA284F"/>
    <w:rsid w:val="00FA2E5A"/>
    <w:rsid w:val="00FA375F"/>
    <w:rsid w:val="00FA4156"/>
    <w:rsid w:val="00FA42C0"/>
    <w:rsid w:val="00FA4A14"/>
    <w:rsid w:val="00FA4AF7"/>
    <w:rsid w:val="00FA5771"/>
    <w:rsid w:val="00FA5E65"/>
    <w:rsid w:val="00FA73F2"/>
    <w:rsid w:val="00FB1F5C"/>
    <w:rsid w:val="00FB1FFB"/>
    <w:rsid w:val="00FB2C58"/>
    <w:rsid w:val="00FB327F"/>
    <w:rsid w:val="00FB3E4B"/>
    <w:rsid w:val="00FB3ECD"/>
    <w:rsid w:val="00FB4F1D"/>
    <w:rsid w:val="00FB4F2B"/>
    <w:rsid w:val="00FB54AF"/>
    <w:rsid w:val="00FB6DBB"/>
    <w:rsid w:val="00FC016C"/>
    <w:rsid w:val="00FC28EC"/>
    <w:rsid w:val="00FC4911"/>
    <w:rsid w:val="00FC5541"/>
    <w:rsid w:val="00FC73C5"/>
    <w:rsid w:val="00FC7630"/>
    <w:rsid w:val="00FD066F"/>
    <w:rsid w:val="00FD099E"/>
    <w:rsid w:val="00FD1D35"/>
    <w:rsid w:val="00FD41BA"/>
    <w:rsid w:val="00FD4FAE"/>
    <w:rsid w:val="00FD6213"/>
    <w:rsid w:val="00FD7011"/>
    <w:rsid w:val="00FD7521"/>
    <w:rsid w:val="00FD791D"/>
    <w:rsid w:val="00FE0353"/>
    <w:rsid w:val="00FE44BF"/>
    <w:rsid w:val="00FE672D"/>
    <w:rsid w:val="00FE67EA"/>
    <w:rsid w:val="00FE7181"/>
    <w:rsid w:val="00FF0387"/>
    <w:rsid w:val="00FF0A73"/>
    <w:rsid w:val="00FF0EC8"/>
    <w:rsid w:val="00FF19C1"/>
    <w:rsid w:val="00FF3311"/>
    <w:rsid w:val="00FF44F0"/>
    <w:rsid w:val="00FF69B6"/>
    <w:rsid w:val="00FF72D1"/>
    <w:rsid w:val="01488570"/>
    <w:rsid w:val="01822F86"/>
    <w:rsid w:val="035379E0"/>
    <w:rsid w:val="0377B8B5"/>
    <w:rsid w:val="047036D9"/>
    <w:rsid w:val="04D31C3C"/>
    <w:rsid w:val="05603F8E"/>
    <w:rsid w:val="072B5505"/>
    <w:rsid w:val="07BE782D"/>
    <w:rsid w:val="0892759C"/>
    <w:rsid w:val="0911CCA4"/>
    <w:rsid w:val="0B83A8D9"/>
    <w:rsid w:val="0BB3634C"/>
    <w:rsid w:val="0C4C3058"/>
    <w:rsid w:val="0D24DC97"/>
    <w:rsid w:val="0EDD2866"/>
    <w:rsid w:val="0EFFC650"/>
    <w:rsid w:val="0F403080"/>
    <w:rsid w:val="125BFAC5"/>
    <w:rsid w:val="12D57415"/>
    <w:rsid w:val="13167452"/>
    <w:rsid w:val="13BCEFA3"/>
    <w:rsid w:val="14142728"/>
    <w:rsid w:val="14B661E6"/>
    <w:rsid w:val="152E377A"/>
    <w:rsid w:val="1642DE43"/>
    <w:rsid w:val="167940CC"/>
    <w:rsid w:val="17ED9C03"/>
    <w:rsid w:val="17F76DF5"/>
    <w:rsid w:val="196AD810"/>
    <w:rsid w:val="19D360F8"/>
    <w:rsid w:val="1A7D5339"/>
    <w:rsid w:val="1B03DF70"/>
    <w:rsid w:val="1B5F1E59"/>
    <w:rsid w:val="1D22601F"/>
    <w:rsid w:val="1D689CD5"/>
    <w:rsid w:val="1DCA9DD2"/>
    <w:rsid w:val="1E65E18E"/>
    <w:rsid w:val="1E744BA9"/>
    <w:rsid w:val="1F418220"/>
    <w:rsid w:val="21582954"/>
    <w:rsid w:val="224409EE"/>
    <w:rsid w:val="225C0E31"/>
    <w:rsid w:val="2287DCA1"/>
    <w:rsid w:val="23076942"/>
    <w:rsid w:val="241B58E3"/>
    <w:rsid w:val="243D5509"/>
    <w:rsid w:val="245CEC4F"/>
    <w:rsid w:val="24D45F0B"/>
    <w:rsid w:val="27B61C35"/>
    <w:rsid w:val="2994BC6F"/>
    <w:rsid w:val="2B71A159"/>
    <w:rsid w:val="2B8E3D74"/>
    <w:rsid w:val="2D1A270D"/>
    <w:rsid w:val="3052D973"/>
    <w:rsid w:val="31E29966"/>
    <w:rsid w:val="328EC2BB"/>
    <w:rsid w:val="32D7A848"/>
    <w:rsid w:val="332D3C32"/>
    <w:rsid w:val="3364D08F"/>
    <w:rsid w:val="34FB1EAA"/>
    <w:rsid w:val="35D484F6"/>
    <w:rsid w:val="35E111B2"/>
    <w:rsid w:val="36BDF139"/>
    <w:rsid w:val="377505E8"/>
    <w:rsid w:val="37BB4A90"/>
    <w:rsid w:val="385244E5"/>
    <w:rsid w:val="3896C494"/>
    <w:rsid w:val="3A2A1297"/>
    <w:rsid w:val="3B301DF1"/>
    <w:rsid w:val="3C9E8C5E"/>
    <w:rsid w:val="3CDC5AB0"/>
    <w:rsid w:val="3D7419BC"/>
    <w:rsid w:val="3E99BA6A"/>
    <w:rsid w:val="3ED18AA7"/>
    <w:rsid w:val="3F29DBF2"/>
    <w:rsid w:val="3FE93EB3"/>
    <w:rsid w:val="40D29DBE"/>
    <w:rsid w:val="4152E903"/>
    <w:rsid w:val="41D7F53E"/>
    <w:rsid w:val="42B05C87"/>
    <w:rsid w:val="42EED09F"/>
    <w:rsid w:val="4309DAE3"/>
    <w:rsid w:val="44BCF2FF"/>
    <w:rsid w:val="45CF2B2F"/>
    <w:rsid w:val="4611DB45"/>
    <w:rsid w:val="4889CB28"/>
    <w:rsid w:val="49E9253C"/>
    <w:rsid w:val="4A999A41"/>
    <w:rsid w:val="4B735F49"/>
    <w:rsid w:val="4D238653"/>
    <w:rsid w:val="4D2FB31A"/>
    <w:rsid w:val="4E6FDFFC"/>
    <w:rsid w:val="4E8D4FF6"/>
    <w:rsid w:val="4EEF6B17"/>
    <w:rsid w:val="4F0233D7"/>
    <w:rsid w:val="4FC9ADB0"/>
    <w:rsid w:val="51902E48"/>
    <w:rsid w:val="51BB19D4"/>
    <w:rsid w:val="52B091CD"/>
    <w:rsid w:val="533E77D9"/>
    <w:rsid w:val="53646FB4"/>
    <w:rsid w:val="53E5DF4F"/>
    <w:rsid w:val="54859FEE"/>
    <w:rsid w:val="56213D3C"/>
    <w:rsid w:val="56294004"/>
    <w:rsid w:val="57CF7526"/>
    <w:rsid w:val="57D01F9A"/>
    <w:rsid w:val="586896CB"/>
    <w:rsid w:val="5936ED09"/>
    <w:rsid w:val="5A2E1CF9"/>
    <w:rsid w:val="5A6828FB"/>
    <w:rsid w:val="5AC231F5"/>
    <w:rsid w:val="5AD15A53"/>
    <w:rsid w:val="5B9F4E15"/>
    <w:rsid w:val="5BD6960E"/>
    <w:rsid w:val="5C163678"/>
    <w:rsid w:val="5CC99BA6"/>
    <w:rsid w:val="5CFB2FAC"/>
    <w:rsid w:val="5D489179"/>
    <w:rsid w:val="5D704BDA"/>
    <w:rsid w:val="5DA6A454"/>
    <w:rsid w:val="5DAC617B"/>
    <w:rsid w:val="5DC3B6F7"/>
    <w:rsid w:val="5F31963F"/>
    <w:rsid w:val="5FC602C6"/>
    <w:rsid w:val="60CAF971"/>
    <w:rsid w:val="60E37569"/>
    <w:rsid w:val="610D3877"/>
    <w:rsid w:val="61A50DEC"/>
    <w:rsid w:val="63905FBC"/>
    <w:rsid w:val="64CBAD83"/>
    <w:rsid w:val="65290973"/>
    <w:rsid w:val="665BB724"/>
    <w:rsid w:val="66D4FECE"/>
    <w:rsid w:val="68593F0B"/>
    <w:rsid w:val="69B1C2D7"/>
    <w:rsid w:val="6A78051F"/>
    <w:rsid w:val="6ACBAF18"/>
    <w:rsid w:val="6BCB9E83"/>
    <w:rsid w:val="6C585E33"/>
    <w:rsid w:val="6CADDC37"/>
    <w:rsid w:val="6EE20299"/>
    <w:rsid w:val="70F9EBDA"/>
    <w:rsid w:val="7327E240"/>
    <w:rsid w:val="734F9611"/>
    <w:rsid w:val="739C4815"/>
    <w:rsid w:val="74955786"/>
    <w:rsid w:val="75D4A916"/>
    <w:rsid w:val="76B8FE3A"/>
    <w:rsid w:val="76BF7079"/>
    <w:rsid w:val="79289AD0"/>
    <w:rsid w:val="7969F04E"/>
    <w:rsid w:val="79BA6703"/>
    <w:rsid w:val="7B2235A1"/>
    <w:rsid w:val="7BEFCFF4"/>
    <w:rsid w:val="7C0EE383"/>
    <w:rsid w:val="7C144261"/>
    <w:rsid w:val="7CBD5907"/>
    <w:rsid w:val="7D0AD539"/>
    <w:rsid w:val="7D2ED6BB"/>
    <w:rsid w:val="7D5BD98A"/>
    <w:rsid w:val="7DBE5067"/>
    <w:rsid w:val="7DFA5898"/>
    <w:rsid w:val="7F4DECB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41BC53EC-89AE-4754-9206-5A119CC997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AEF"/>
    <w:pPr>
      <w:spacing w:after="180" w:line="300" w:lineRule="atLeast"/>
      <w:ind w:left="709"/>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0"/>
      <w:szCs w:val="20"/>
      <w:lang w:val="en-US"/>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5C3730"/>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0"/>
      <w:lang w:val="en-US"/>
    </w:rPr>
  </w:style>
  <w:style w:type="character" w:styleId="Heading2Char" w:customStyle="1">
    <w:name w:val="Heading 2 Char"/>
    <w:aliases w:val="Heading 2 Char1 Char,Heading 2 Char Char Char"/>
    <w:basedOn w:val="DefaultParagraphFont"/>
    <w:link w:val="Heading2"/>
    <w:rsid w:val="00A71355"/>
    <w:rPr>
      <w:rFonts w:ascii="Verdana" w:hAnsi="Verdana" w:eastAsia="Times New Roman" w:cs="Times New Roman"/>
      <w:b/>
      <w:caps/>
      <w:sz w:val="20"/>
      <w:szCs w:val="20"/>
      <w:lang w:val="en-US"/>
    </w:rPr>
  </w:style>
  <w:style w:type="character" w:styleId="Heading3Char" w:customStyle="1">
    <w:name w:val="Heading 3 Char"/>
    <w:aliases w:val="Heading 3 Char1 Char"/>
    <w:basedOn w:val="DefaultParagraphFont"/>
    <w:link w:val="Heading3"/>
    <w:rsid w:val="003F7452"/>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0"/>
      <w:lang w:val="en-US"/>
    </w:rPr>
  </w:style>
  <w:style w:type="character" w:styleId="Heading5Char" w:customStyle="1">
    <w:name w:val="Heading 5 Char"/>
    <w:basedOn w:val="DefaultParagraphFont"/>
    <w:link w:val="Heading5"/>
    <w:rsid w:val="009C16E0"/>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9C16E0"/>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9C16E0"/>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Verdana" w:hAnsi="Verdana" w:eastAsia="Times New Roman"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pPr>
      <w:spacing w:after="0" w:line="240" w:lineRule="auto"/>
      <w:ind w:left="0"/>
    </w:pPr>
    <w:rPr>
      <w:rFonts w:ascii="Times New Roman" w:hAnsi="Times New Roman"/>
      <w:sz w:val="24"/>
      <w:szCs w:val="24"/>
    </w:rPr>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normaltextrun" w:customStyle="1">
    <w:name w:val="normaltextrun"/>
    <w:basedOn w:val="DefaultParagraphFont"/>
    <w:rsid w:val="00C77371"/>
  </w:style>
  <w:style w:type="character" w:styleId="scxw105689710" w:customStyle="1">
    <w:name w:val="scxw105689710"/>
    <w:basedOn w:val="DefaultParagraphFont"/>
    <w:rsid w:val="00C77371"/>
  </w:style>
  <w:style w:type="character" w:styleId="scxw145016270" w:customStyle="1">
    <w:name w:val="scxw145016270"/>
    <w:basedOn w:val="DefaultParagraphFont"/>
    <w:rsid w:val="005F7CE3"/>
  </w:style>
  <w:style w:type="character" w:styleId="tabchar" w:customStyle="1">
    <w:name w:val="tabchar"/>
    <w:basedOn w:val="DefaultParagraphFont"/>
    <w:rsid w:val="00256E30"/>
  </w:style>
  <w:style w:type="paragraph" w:styleId="NoSpacing">
    <w:name w:val="No Spacing"/>
    <w:uiPriority w:val="1"/>
    <w:qFormat/>
    <w:rsid w:val="00862B77"/>
    <w:pPr>
      <w:spacing w:after="0" w:line="240" w:lineRule="auto"/>
      <w:ind w:left="709"/>
    </w:pPr>
    <w:rPr>
      <w:rFonts w:ascii="Verdana" w:hAnsi="Verdana" w:eastAsia="Times New Roman" w:cs="Times New Roman"/>
      <w:sz w:val="20"/>
      <w:szCs w:val="20"/>
      <w:lang w:val="en-US"/>
    </w:rPr>
  </w:style>
  <w:style w:type="table" w:styleId="TableGrid">
    <w:name w:val="Table Grid"/>
    <w:basedOn w:val="TableNormal"/>
    <w:uiPriority w:val="59"/>
    <w:rsid w:val="00862B77"/>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f0" w:customStyle="1">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styleId="cf01" w:customStyle="1">
    <w:name w:val="cf01"/>
    <w:basedOn w:val="DefaultParagraphFont"/>
    <w:rsid w:val="00E963C5"/>
    <w:rPr>
      <w:rFonts w:hint="default" w:ascii="Segoe UI" w:hAnsi="Segoe UI" w:cs="Segoe UI"/>
      <w:sz w:val="18"/>
      <w:szCs w:val="18"/>
    </w:rPr>
  </w:style>
  <w:style w:type="character" w:styleId="Mention">
    <w:name w:val="Mention"/>
    <w:basedOn w:val="DefaultParagraphFont"/>
    <w:uiPriority w:val="99"/>
    <w:unhideWhenUsed/>
    <w:rsid w:val="004468C0"/>
    <w:rPr>
      <w:color w:val="2B579A"/>
      <w:shd w:val="clear" w:color="auto" w:fill="E6E6E6"/>
    </w:rPr>
  </w:style>
  <w:style w:type="table" w:styleId="GridTable4">
    <w:name w:val="Grid Table 4"/>
    <w:basedOn w:val="TableNormal"/>
    <w:uiPriority w:val="49"/>
    <w:rsid w:val="00B04B9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6535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6750">
      <w:marLeft w:val="0"/>
      <w:marRight w:val="0"/>
      <w:marTop w:val="0"/>
      <w:marBottom w:val="0"/>
      <w:divBdr>
        <w:top w:val="none" w:sz="0" w:space="0" w:color="auto"/>
        <w:left w:val="none" w:sz="0" w:space="0" w:color="auto"/>
        <w:bottom w:val="none" w:sz="0" w:space="0" w:color="auto"/>
        <w:right w:val="none" w:sz="0" w:space="0" w:color="auto"/>
      </w:divBdr>
      <w:divsChild>
        <w:div w:id="1975523683">
          <w:marLeft w:val="0"/>
          <w:marRight w:val="0"/>
          <w:marTop w:val="0"/>
          <w:marBottom w:val="0"/>
          <w:divBdr>
            <w:top w:val="none" w:sz="0" w:space="0" w:color="auto"/>
            <w:left w:val="none" w:sz="0" w:space="0" w:color="auto"/>
            <w:bottom w:val="none" w:sz="0" w:space="0" w:color="auto"/>
            <w:right w:val="none" w:sz="0" w:space="0" w:color="auto"/>
          </w:divBdr>
        </w:div>
      </w:divsChild>
    </w:div>
    <w:div w:id="30542951">
      <w:marLeft w:val="0"/>
      <w:marRight w:val="0"/>
      <w:marTop w:val="0"/>
      <w:marBottom w:val="0"/>
      <w:divBdr>
        <w:top w:val="none" w:sz="0" w:space="0" w:color="auto"/>
        <w:left w:val="none" w:sz="0" w:space="0" w:color="auto"/>
        <w:bottom w:val="none" w:sz="0" w:space="0" w:color="auto"/>
        <w:right w:val="none" w:sz="0" w:space="0" w:color="auto"/>
      </w:divBdr>
      <w:divsChild>
        <w:div w:id="2073573650">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0439533">
      <w:marLeft w:val="0"/>
      <w:marRight w:val="0"/>
      <w:marTop w:val="0"/>
      <w:marBottom w:val="0"/>
      <w:divBdr>
        <w:top w:val="none" w:sz="0" w:space="0" w:color="auto"/>
        <w:left w:val="none" w:sz="0" w:space="0" w:color="auto"/>
        <w:bottom w:val="none" w:sz="0" w:space="0" w:color="auto"/>
        <w:right w:val="none" w:sz="0" w:space="0" w:color="auto"/>
      </w:divBdr>
      <w:divsChild>
        <w:div w:id="2014263600">
          <w:marLeft w:val="0"/>
          <w:marRight w:val="0"/>
          <w:marTop w:val="0"/>
          <w:marBottom w:val="0"/>
          <w:divBdr>
            <w:top w:val="none" w:sz="0" w:space="0" w:color="auto"/>
            <w:left w:val="none" w:sz="0" w:space="0" w:color="auto"/>
            <w:bottom w:val="none" w:sz="0" w:space="0" w:color="auto"/>
            <w:right w:val="none" w:sz="0" w:space="0" w:color="auto"/>
          </w:divBdr>
        </w:div>
      </w:divsChild>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00215506">
      <w:marLeft w:val="0"/>
      <w:marRight w:val="0"/>
      <w:marTop w:val="0"/>
      <w:marBottom w:val="0"/>
      <w:divBdr>
        <w:top w:val="none" w:sz="0" w:space="0" w:color="auto"/>
        <w:left w:val="none" w:sz="0" w:space="0" w:color="auto"/>
        <w:bottom w:val="none" w:sz="0" w:space="0" w:color="auto"/>
        <w:right w:val="none" w:sz="0" w:space="0" w:color="auto"/>
      </w:divBdr>
      <w:divsChild>
        <w:div w:id="510993774">
          <w:marLeft w:val="0"/>
          <w:marRight w:val="0"/>
          <w:marTop w:val="0"/>
          <w:marBottom w:val="0"/>
          <w:divBdr>
            <w:top w:val="none" w:sz="0" w:space="0" w:color="auto"/>
            <w:left w:val="none" w:sz="0" w:space="0" w:color="auto"/>
            <w:bottom w:val="none" w:sz="0" w:space="0" w:color="auto"/>
            <w:right w:val="none" w:sz="0" w:space="0" w:color="auto"/>
          </w:divBdr>
        </w:div>
      </w:divsChild>
    </w:div>
    <w:div w:id="218785813">
      <w:bodyDiv w:val="1"/>
      <w:marLeft w:val="0"/>
      <w:marRight w:val="0"/>
      <w:marTop w:val="0"/>
      <w:marBottom w:val="0"/>
      <w:divBdr>
        <w:top w:val="none" w:sz="0" w:space="0" w:color="auto"/>
        <w:left w:val="none" w:sz="0" w:space="0" w:color="auto"/>
        <w:bottom w:val="none" w:sz="0" w:space="0" w:color="auto"/>
        <w:right w:val="none" w:sz="0" w:space="0" w:color="auto"/>
      </w:divBdr>
    </w:div>
    <w:div w:id="219632726">
      <w:marLeft w:val="0"/>
      <w:marRight w:val="0"/>
      <w:marTop w:val="0"/>
      <w:marBottom w:val="0"/>
      <w:divBdr>
        <w:top w:val="none" w:sz="0" w:space="0" w:color="auto"/>
        <w:left w:val="none" w:sz="0" w:space="0" w:color="auto"/>
        <w:bottom w:val="none" w:sz="0" w:space="0" w:color="auto"/>
        <w:right w:val="none" w:sz="0" w:space="0" w:color="auto"/>
      </w:divBdr>
      <w:divsChild>
        <w:div w:id="57284009">
          <w:marLeft w:val="0"/>
          <w:marRight w:val="0"/>
          <w:marTop w:val="0"/>
          <w:marBottom w:val="0"/>
          <w:divBdr>
            <w:top w:val="none" w:sz="0" w:space="0" w:color="auto"/>
            <w:left w:val="none" w:sz="0" w:space="0" w:color="auto"/>
            <w:bottom w:val="none" w:sz="0" w:space="0" w:color="auto"/>
            <w:right w:val="none" w:sz="0" w:space="0" w:color="auto"/>
          </w:divBdr>
        </w:div>
      </w:divsChild>
    </w:div>
    <w:div w:id="255745367">
      <w:marLeft w:val="0"/>
      <w:marRight w:val="0"/>
      <w:marTop w:val="0"/>
      <w:marBottom w:val="0"/>
      <w:divBdr>
        <w:top w:val="none" w:sz="0" w:space="0" w:color="auto"/>
        <w:left w:val="none" w:sz="0" w:space="0" w:color="auto"/>
        <w:bottom w:val="none" w:sz="0" w:space="0" w:color="auto"/>
        <w:right w:val="none" w:sz="0" w:space="0" w:color="auto"/>
      </w:divBdr>
      <w:divsChild>
        <w:div w:id="57169883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sChild>
        <w:div w:id="1077947242">
          <w:marLeft w:val="0"/>
          <w:marRight w:val="0"/>
          <w:marTop w:val="0"/>
          <w:marBottom w:val="0"/>
          <w:divBdr>
            <w:top w:val="none" w:sz="0" w:space="0" w:color="auto"/>
            <w:left w:val="none" w:sz="0" w:space="0" w:color="auto"/>
            <w:bottom w:val="none" w:sz="0" w:space="0" w:color="auto"/>
            <w:right w:val="none" w:sz="0" w:space="0" w:color="auto"/>
          </w:divBdr>
        </w:div>
      </w:divsChild>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42329415">
      <w:marLeft w:val="0"/>
      <w:marRight w:val="0"/>
      <w:marTop w:val="0"/>
      <w:marBottom w:val="0"/>
      <w:divBdr>
        <w:top w:val="none" w:sz="0" w:space="0" w:color="auto"/>
        <w:left w:val="none" w:sz="0" w:space="0" w:color="auto"/>
        <w:bottom w:val="none" w:sz="0" w:space="0" w:color="auto"/>
        <w:right w:val="none" w:sz="0" w:space="0" w:color="auto"/>
      </w:divBdr>
      <w:divsChild>
        <w:div w:id="1871185691">
          <w:marLeft w:val="0"/>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1236278">
      <w:marLeft w:val="0"/>
      <w:marRight w:val="0"/>
      <w:marTop w:val="0"/>
      <w:marBottom w:val="0"/>
      <w:divBdr>
        <w:top w:val="none" w:sz="0" w:space="0" w:color="auto"/>
        <w:left w:val="none" w:sz="0" w:space="0" w:color="auto"/>
        <w:bottom w:val="none" w:sz="0" w:space="0" w:color="auto"/>
        <w:right w:val="none" w:sz="0" w:space="0" w:color="auto"/>
      </w:divBdr>
      <w:divsChild>
        <w:div w:id="1961646944">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7149">
      <w:marLeft w:val="0"/>
      <w:marRight w:val="0"/>
      <w:marTop w:val="0"/>
      <w:marBottom w:val="0"/>
      <w:divBdr>
        <w:top w:val="none" w:sz="0" w:space="0" w:color="auto"/>
        <w:left w:val="none" w:sz="0" w:space="0" w:color="auto"/>
        <w:bottom w:val="none" w:sz="0" w:space="0" w:color="auto"/>
        <w:right w:val="none" w:sz="0" w:space="0" w:color="auto"/>
      </w:divBdr>
      <w:divsChild>
        <w:div w:id="58747839">
          <w:marLeft w:val="0"/>
          <w:marRight w:val="0"/>
          <w:marTop w:val="0"/>
          <w:marBottom w:val="0"/>
          <w:divBdr>
            <w:top w:val="none" w:sz="0" w:space="0" w:color="auto"/>
            <w:left w:val="none" w:sz="0" w:space="0" w:color="auto"/>
            <w:bottom w:val="none" w:sz="0" w:space="0" w:color="auto"/>
            <w:right w:val="none" w:sz="0" w:space="0" w:color="auto"/>
          </w:divBdr>
        </w:div>
      </w:divsChild>
    </w:div>
    <w:div w:id="668291771">
      <w:marLeft w:val="0"/>
      <w:marRight w:val="0"/>
      <w:marTop w:val="0"/>
      <w:marBottom w:val="0"/>
      <w:divBdr>
        <w:top w:val="none" w:sz="0" w:space="0" w:color="auto"/>
        <w:left w:val="none" w:sz="0" w:space="0" w:color="auto"/>
        <w:bottom w:val="none" w:sz="0" w:space="0" w:color="auto"/>
        <w:right w:val="none" w:sz="0" w:space="0" w:color="auto"/>
      </w:divBdr>
      <w:divsChild>
        <w:div w:id="1814062221">
          <w:marLeft w:val="0"/>
          <w:marRight w:val="0"/>
          <w:marTop w:val="0"/>
          <w:marBottom w:val="0"/>
          <w:divBdr>
            <w:top w:val="none" w:sz="0" w:space="0" w:color="auto"/>
            <w:left w:val="none" w:sz="0" w:space="0" w:color="auto"/>
            <w:bottom w:val="none" w:sz="0" w:space="0" w:color="auto"/>
            <w:right w:val="none" w:sz="0" w:space="0" w:color="auto"/>
          </w:divBdr>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5054559">
      <w:marLeft w:val="0"/>
      <w:marRight w:val="0"/>
      <w:marTop w:val="0"/>
      <w:marBottom w:val="0"/>
      <w:divBdr>
        <w:top w:val="none" w:sz="0" w:space="0" w:color="auto"/>
        <w:left w:val="none" w:sz="0" w:space="0" w:color="auto"/>
        <w:bottom w:val="none" w:sz="0" w:space="0" w:color="auto"/>
        <w:right w:val="none" w:sz="0" w:space="0" w:color="auto"/>
      </w:divBdr>
      <w:divsChild>
        <w:div w:id="1153716951">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29448406">
      <w:marLeft w:val="0"/>
      <w:marRight w:val="0"/>
      <w:marTop w:val="0"/>
      <w:marBottom w:val="0"/>
      <w:divBdr>
        <w:top w:val="none" w:sz="0" w:space="0" w:color="auto"/>
        <w:left w:val="none" w:sz="0" w:space="0" w:color="auto"/>
        <w:bottom w:val="none" w:sz="0" w:space="0" w:color="auto"/>
        <w:right w:val="none" w:sz="0" w:space="0" w:color="auto"/>
      </w:divBdr>
      <w:divsChild>
        <w:div w:id="845628419">
          <w:marLeft w:val="0"/>
          <w:marRight w:val="0"/>
          <w:marTop w:val="0"/>
          <w:marBottom w:val="0"/>
          <w:divBdr>
            <w:top w:val="none" w:sz="0" w:space="0" w:color="auto"/>
            <w:left w:val="none" w:sz="0" w:space="0" w:color="auto"/>
            <w:bottom w:val="none" w:sz="0" w:space="0" w:color="auto"/>
            <w:right w:val="none" w:sz="0" w:space="0" w:color="auto"/>
          </w:divBdr>
        </w:div>
      </w:divsChild>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78930871">
      <w:marLeft w:val="0"/>
      <w:marRight w:val="0"/>
      <w:marTop w:val="0"/>
      <w:marBottom w:val="0"/>
      <w:divBdr>
        <w:top w:val="none" w:sz="0" w:space="0" w:color="auto"/>
        <w:left w:val="none" w:sz="0" w:space="0" w:color="auto"/>
        <w:bottom w:val="none" w:sz="0" w:space="0" w:color="auto"/>
        <w:right w:val="none" w:sz="0" w:space="0" w:color="auto"/>
      </w:divBdr>
      <w:divsChild>
        <w:div w:id="1681658185">
          <w:marLeft w:val="0"/>
          <w:marRight w:val="0"/>
          <w:marTop w:val="0"/>
          <w:marBottom w:val="0"/>
          <w:divBdr>
            <w:top w:val="none" w:sz="0" w:space="0" w:color="auto"/>
            <w:left w:val="none" w:sz="0" w:space="0" w:color="auto"/>
            <w:bottom w:val="none" w:sz="0" w:space="0" w:color="auto"/>
            <w:right w:val="none" w:sz="0" w:space="0" w:color="auto"/>
          </w:divBdr>
        </w:div>
      </w:divsChild>
    </w:div>
    <w:div w:id="937711568">
      <w:bodyDiv w:val="1"/>
      <w:marLeft w:val="0"/>
      <w:marRight w:val="0"/>
      <w:marTop w:val="0"/>
      <w:marBottom w:val="0"/>
      <w:divBdr>
        <w:top w:val="none" w:sz="0" w:space="0" w:color="auto"/>
        <w:left w:val="none" w:sz="0" w:space="0" w:color="auto"/>
        <w:bottom w:val="none" w:sz="0" w:space="0" w:color="auto"/>
        <w:right w:val="none" w:sz="0" w:space="0" w:color="auto"/>
      </w:divBdr>
      <w:divsChild>
        <w:div w:id="1306928422">
          <w:marLeft w:val="0"/>
          <w:marRight w:val="0"/>
          <w:marTop w:val="0"/>
          <w:marBottom w:val="0"/>
          <w:divBdr>
            <w:top w:val="none" w:sz="0" w:space="0" w:color="auto"/>
            <w:left w:val="none" w:sz="0" w:space="0" w:color="auto"/>
            <w:bottom w:val="none" w:sz="0" w:space="0" w:color="auto"/>
            <w:right w:val="none" w:sz="0" w:space="0" w:color="auto"/>
          </w:divBdr>
          <w:divsChild>
            <w:div w:id="10928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5439">
      <w:marLeft w:val="0"/>
      <w:marRight w:val="0"/>
      <w:marTop w:val="0"/>
      <w:marBottom w:val="0"/>
      <w:divBdr>
        <w:top w:val="none" w:sz="0" w:space="0" w:color="auto"/>
        <w:left w:val="none" w:sz="0" w:space="0" w:color="auto"/>
        <w:bottom w:val="none" w:sz="0" w:space="0" w:color="auto"/>
        <w:right w:val="none" w:sz="0" w:space="0" w:color="auto"/>
      </w:divBdr>
      <w:divsChild>
        <w:div w:id="324288421">
          <w:marLeft w:val="0"/>
          <w:marRight w:val="0"/>
          <w:marTop w:val="0"/>
          <w:marBottom w:val="0"/>
          <w:divBdr>
            <w:top w:val="none" w:sz="0" w:space="0" w:color="auto"/>
            <w:left w:val="none" w:sz="0" w:space="0" w:color="auto"/>
            <w:bottom w:val="none" w:sz="0" w:space="0" w:color="auto"/>
            <w:right w:val="none" w:sz="0" w:space="0" w:color="auto"/>
          </w:divBdr>
        </w:div>
      </w:divsChild>
    </w:div>
    <w:div w:id="992219062">
      <w:marLeft w:val="0"/>
      <w:marRight w:val="0"/>
      <w:marTop w:val="0"/>
      <w:marBottom w:val="0"/>
      <w:divBdr>
        <w:top w:val="none" w:sz="0" w:space="0" w:color="auto"/>
        <w:left w:val="none" w:sz="0" w:space="0" w:color="auto"/>
        <w:bottom w:val="none" w:sz="0" w:space="0" w:color="auto"/>
        <w:right w:val="none" w:sz="0" w:space="0" w:color="auto"/>
      </w:divBdr>
      <w:divsChild>
        <w:div w:id="206645592">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8407441">
      <w:marLeft w:val="0"/>
      <w:marRight w:val="0"/>
      <w:marTop w:val="0"/>
      <w:marBottom w:val="0"/>
      <w:divBdr>
        <w:top w:val="none" w:sz="0" w:space="0" w:color="auto"/>
        <w:left w:val="none" w:sz="0" w:space="0" w:color="auto"/>
        <w:bottom w:val="none" w:sz="0" w:space="0" w:color="auto"/>
        <w:right w:val="none" w:sz="0" w:space="0" w:color="auto"/>
      </w:divBdr>
      <w:divsChild>
        <w:div w:id="2034845619">
          <w:marLeft w:val="0"/>
          <w:marRight w:val="0"/>
          <w:marTop w:val="0"/>
          <w:marBottom w:val="0"/>
          <w:divBdr>
            <w:top w:val="none" w:sz="0" w:space="0" w:color="auto"/>
            <w:left w:val="none" w:sz="0" w:space="0" w:color="auto"/>
            <w:bottom w:val="none" w:sz="0" w:space="0" w:color="auto"/>
            <w:right w:val="none" w:sz="0" w:space="0" w:color="auto"/>
          </w:divBdr>
        </w:div>
      </w:divsChild>
    </w:div>
    <w:div w:id="1070152037">
      <w:marLeft w:val="0"/>
      <w:marRight w:val="0"/>
      <w:marTop w:val="0"/>
      <w:marBottom w:val="0"/>
      <w:divBdr>
        <w:top w:val="none" w:sz="0" w:space="0" w:color="auto"/>
        <w:left w:val="none" w:sz="0" w:space="0" w:color="auto"/>
        <w:bottom w:val="none" w:sz="0" w:space="0" w:color="auto"/>
        <w:right w:val="none" w:sz="0" w:space="0" w:color="auto"/>
      </w:divBdr>
      <w:divsChild>
        <w:div w:id="2060131065">
          <w:marLeft w:val="0"/>
          <w:marRight w:val="0"/>
          <w:marTop w:val="0"/>
          <w:marBottom w:val="0"/>
          <w:divBdr>
            <w:top w:val="none" w:sz="0" w:space="0" w:color="auto"/>
            <w:left w:val="none" w:sz="0" w:space="0" w:color="auto"/>
            <w:bottom w:val="none" w:sz="0" w:space="0" w:color="auto"/>
            <w:right w:val="none" w:sz="0" w:space="0" w:color="auto"/>
          </w:divBdr>
        </w:div>
      </w:divsChild>
    </w:div>
    <w:div w:id="1092703975">
      <w:marLeft w:val="0"/>
      <w:marRight w:val="0"/>
      <w:marTop w:val="0"/>
      <w:marBottom w:val="0"/>
      <w:divBdr>
        <w:top w:val="none" w:sz="0" w:space="0" w:color="auto"/>
        <w:left w:val="none" w:sz="0" w:space="0" w:color="auto"/>
        <w:bottom w:val="none" w:sz="0" w:space="0" w:color="auto"/>
        <w:right w:val="none" w:sz="0" w:space="0" w:color="auto"/>
      </w:divBdr>
      <w:divsChild>
        <w:div w:id="1771317633">
          <w:marLeft w:val="0"/>
          <w:marRight w:val="0"/>
          <w:marTop w:val="0"/>
          <w:marBottom w:val="0"/>
          <w:divBdr>
            <w:top w:val="none" w:sz="0" w:space="0" w:color="auto"/>
            <w:left w:val="none" w:sz="0" w:space="0" w:color="auto"/>
            <w:bottom w:val="none" w:sz="0" w:space="0" w:color="auto"/>
            <w:right w:val="none" w:sz="0" w:space="0" w:color="auto"/>
          </w:divBdr>
        </w:div>
      </w:divsChild>
    </w:div>
    <w:div w:id="1107238984">
      <w:marLeft w:val="0"/>
      <w:marRight w:val="0"/>
      <w:marTop w:val="0"/>
      <w:marBottom w:val="0"/>
      <w:divBdr>
        <w:top w:val="none" w:sz="0" w:space="0" w:color="auto"/>
        <w:left w:val="none" w:sz="0" w:space="0" w:color="auto"/>
        <w:bottom w:val="none" w:sz="0" w:space="0" w:color="auto"/>
        <w:right w:val="none" w:sz="0" w:space="0" w:color="auto"/>
      </w:divBdr>
      <w:divsChild>
        <w:div w:id="1445807621">
          <w:marLeft w:val="0"/>
          <w:marRight w:val="0"/>
          <w:marTop w:val="0"/>
          <w:marBottom w:val="0"/>
          <w:divBdr>
            <w:top w:val="none" w:sz="0" w:space="0" w:color="auto"/>
            <w:left w:val="none" w:sz="0" w:space="0" w:color="auto"/>
            <w:bottom w:val="none" w:sz="0" w:space="0" w:color="auto"/>
            <w:right w:val="none" w:sz="0" w:space="0" w:color="auto"/>
          </w:divBdr>
        </w:div>
      </w:divsChild>
    </w:div>
    <w:div w:id="1122042992">
      <w:marLeft w:val="0"/>
      <w:marRight w:val="0"/>
      <w:marTop w:val="0"/>
      <w:marBottom w:val="0"/>
      <w:divBdr>
        <w:top w:val="none" w:sz="0" w:space="0" w:color="auto"/>
        <w:left w:val="none" w:sz="0" w:space="0" w:color="auto"/>
        <w:bottom w:val="none" w:sz="0" w:space="0" w:color="auto"/>
        <w:right w:val="none" w:sz="0" w:space="0" w:color="auto"/>
      </w:divBdr>
      <w:divsChild>
        <w:div w:id="637607883">
          <w:marLeft w:val="0"/>
          <w:marRight w:val="0"/>
          <w:marTop w:val="0"/>
          <w:marBottom w:val="0"/>
          <w:divBdr>
            <w:top w:val="none" w:sz="0" w:space="0" w:color="auto"/>
            <w:left w:val="none" w:sz="0" w:space="0" w:color="auto"/>
            <w:bottom w:val="none" w:sz="0" w:space="0" w:color="auto"/>
            <w:right w:val="none" w:sz="0" w:space="0" w:color="auto"/>
          </w:divBdr>
        </w:div>
      </w:divsChild>
    </w:div>
    <w:div w:id="1172721756">
      <w:marLeft w:val="0"/>
      <w:marRight w:val="0"/>
      <w:marTop w:val="0"/>
      <w:marBottom w:val="0"/>
      <w:divBdr>
        <w:top w:val="none" w:sz="0" w:space="0" w:color="auto"/>
        <w:left w:val="none" w:sz="0" w:space="0" w:color="auto"/>
        <w:bottom w:val="none" w:sz="0" w:space="0" w:color="auto"/>
        <w:right w:val="none" w:sz="0" w:space="0" w:color="auto"/>
      </w:divBdr>
      <w:divsChild>
        <w:div w:id="1841893439">
          <w:marLeft w:val="0"/>
          <w:marRight w:val="0"/>
          <w:marTop w:val="0"/>
          <w:marBottom w:val="0"/>
          <w:divBdr>
            <w:top w:val="none" w:sz="0" w:space="0" w:color="auto"/>
            <w:left w:val="none" w:sz="0" w:space="0" w:color="auto"/>
            <w:bottom w:val="none" w:sz="0" w:space="0" w:color="auto"/>
            <w:right w:val="none" w:sz="0" w:space="0" w:color="auto"/>
          </w:divBdr>
        </w:div>
      </w:divsChild>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6160364">
      <w:marLeft w:val="0"/>
      <w:marRight w:val="0"/>
      <w:marTop w:val="0"/>
      <w:marBottom w:val="0"/>
      <w:divBdr>
        <w:top w:val="none" w:sz="0" w:space="0" w:color="auto"/>
        <w:left w:val="none" w:sz="0" w:space="0" w:color="auto"/>
        <w:bottom w:val="none" w:sz="0" w:space="0" w:color="auto"/>
        <w:right w:val="none" w:sz="0" w:space="0" w:color="auto"/>
      </w:divBdr>
      <w:divsChild>
        <w:div w:id="1450902073">
          <w:marLeft w:val="0"/>
          <w:marRight w:val="0"/>
          <w:marTop w:val="0"/>
          <w:marBottom w:val="0"/>
          <w:divBdr>
            <w:top w:val="none" w:sz="0" w:space="0" w:color="auto"/>
            <w:left w:val="none" w:sz="0" w:space="0" w:color="auto"/>
            <w:bottom w:val="none" w:sz="0" w:space="0" w:color="auto"/>
            <w:right w:val="none" w:sz="0" w:space="0" w:color="auto"/>
          </w:divBdr>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0380155">
      <w:marLeft w:val="0"/>
      <w:marRight w:val="0"/>
      <w:marTop w:val="0"/>
      <w:marBottom w:val="0"/>
      <w:divBdr>
        <w:top w:val="none" w:sz="0" w:space="0" w:color="auto"/>
        <w:left w:val="none" w:sz="0" w:space="0" w:color="auto"/>
        <w:bottom w:val="none" w:sz="0" w:space="0" w:color="auto"/>
        <w:right w:val="none" w:sz="0" w:space="0" w:color="auto"/>
      </w:divBdr>
      <w:divsChild>
        <w:div w:id="1805463821">
          <w:marLeft w:val="0"/>
          <w:marRight w:val="0"/>
          <w:marTop w:val="0"/>
          <w:marBottom w:val="0"/>
          <w:divBdr>
            <w:top w:val="none" w:sz="0" w:space="0" w:color="auto"/>
            <w:left w:val="none" w:sz="0" w:space="0" w:color="auto"/>
            <w:bottom w:val="none" w:sz="0" w:space="0" w:color="auto"/>
            <w:right w:val="none" w:sz="0" w:space="0" w:color="auto"/>
          </w:divBdr>
        </w:div>
      </w:divsChild>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5384">
      <w:marLeft w:val="0"/>
      <w:marRight w:val="0"/>
      <w:marTop w:val="0"/>
      <w:marBottom w:val="0"/>
      <w:divBdr>
        <w:top w:val="none" w:sz="0" w:space="0" w:color="auto"/>
        <w:left w:val="none" w:sz="0" w:space="0" w:color="auto"/>
        <w:bottom w:val="none" w:sz="0" w:space="0" w:color="auto"/>
        <w:right w:val="none" w:sz="0" w:space="0" w:color="auto"/>
      </w:divBdr>
      <w:divsChild>
        <w:div w:id="633097797">
          <w:marLeft w:val="0"/>
          <w:marRight w:val="0"/>
          <w:marTop w:val="0"/>
          <w:marBottom w:val="0"/>
          <w:divBdr>
            <w:top w:val="none" w:sz="0" w:space="0" w:color="auto"/>
            <w:left w:val="none" w:sz="0" w:space="0" w:color="auto"/>
            <w:bottom w:val="none" w:sz="0" w:space="0" w:color="auto"/>
            <w:right w:val="none" w:sz="0" w:space="0" w:color="auto"/>
          </w:divBdr>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970244">
      <w:marLeft w:val="0"/>
      <w:marRight w:val="0"/>
      <w:marTop w:val="0"/>
      <w:marBottom w:val="0"/>
      <w:divBdr>
        <w:top w:val="none" w:sz="0" w:space="0" w:color="auto"/>
        <w:left w:val="none" w:sz="0" w:space="0" w:color="auto"/>
        <w:bottom w:val="none" w:sz="0" w:space="0" w:color="auto"/>
        <w:right w:val="none" w:sz="0" w:space="0" w:color="auto"/>
      </w:divBdr>
      <w:divsChild>
        <w:div w:id="1933004070">
          <w:marLeft w:val="0"/>
          <w:marRight w:val="0"/>
          <w:marTop w:val="0"/>
          <w:marBottom w:val="0"/>
          <w:divBdr>
            <w:top w:val="none" w:sz="0" w:space="0" w:color="auto"/>
            <w:left w:val="none" w:sz="0" w:space="0" w:color="auto"/>
            <w:bottom w:val="none" w:sz="0" w:space="0" w:color="auto"/>
            <w:right w:val="none" w:sz="0" w:space="0" w:color="auto"/>
          </w:divBdr>
        </w:div>
      </w:divsChild>
    </w:div>
    <w:div w:id="1422800059">
      <w:marLeft w:val="0"/>
      <w:marRight w:val="0"/>
      <w:marTop w:val="0"/>
      <w:marBottom w:val="0"/>
      <w:divBdr>
        <w:top w:val="none" w:sz="0" w:space="0" w:color="auto"/>
        <w:left w:val="none" w:sz="0" w:space="0" w:color="auto"/>
        <w:bottom w:val="none" w:sz="0" w:space="0" w:color="auto"/>
        <w:right w:val="none" w:sz="0" w:space="0" w:color="auto"/>
      </w:divBdr>
      <w:divsChild>
        <w:div w:id="1809279573">
          <w:marLeft w:val="0"/>
          <w:marRight w:val="0"/>
          <w:marTop w:val="0"/>
          <w:marBottom w:val="0"/>
          <w:divBdr>
            <w:top w:val="none" w:sz="0" w:space="0" w:color="auto"/>
            <w:left w:val="none" w:sz="0" w:space="0" w:color="auto"/>
            <w:bottom w:val="none" w:sz="0" w:space="0" w:color="auto"/>
            <w:right w:val="none" w:sz="0" w:space="0" w:color="auto"/>
          </w:divBdr>
        </w:div>
      </w:divsChild>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68431425">
      <w:marLeft w:val="0"/>
      <w:marRight w:val="0"/>
      <w:marTop w:val="0"/>
      <w:marBottom w:val="0"/>
      <w:divBdr>
        <w:top w:val="none" w:sz="0" w:space="0" w:color="auto"/>
        <w:left w:val="none" w:sz="0" w:space="0" w:color="auto"/>
        <w:bottom w:val="none" w:sz="0" w:space="0" w:color="auto"/>
        <w:right w:val="none" w:sz="0" w:space="0" w:color="auto"/>
      </w:divBdr>
      <w:divsChild>
        <w:div w:id="484594706">
          <w:marLeft w:val="0"/>
          <w:marRight w:val="0"/>
          <w:marTop w:val="0"/>
          <w:marBottom w:val="0"/>
          <w:divBdr>
            <w:top w:val="none" w:sz="0" w:space="0" w:color="auto"/>
            <w:left w:val="none" w:sz="0" w:space="0" w:color="auto"/>
            <w:bottom w:val="none" w:sz="0" w:space="0" w:color="auto"/>
            <w:right w:val="none" w:sz="0" w:space="0" w:color="auto"/>
          </w:divBdr>
        </w:div>
      </w:divsChild>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5532915">
      <w:marLeft w:val="0"/>
      <w:marRight w:val="0"/>
      <w:marTop w:val="0"/>
      <w:marBottom w:val="0"/>
      <w:divBdr>
        <w:top w:val="none" w:sz="0" w:space="0" w:color="auto"/>
        <w:left w:val="none" w:sz="0" w:space="0" w:color="auto"/>
        <w:bottom w:val="none" w:sz="0" w:space="0" w:color="auto"/>
        <w:right w:val="none" w:sz="0" w:space="0" w:color="auto"/>
      </w:divBdr>
      <w:divsChild>
        <w:div w:id="2121335667">
          <w:marLeft w:val="0"/>
          <w:marRight w:val="0"/>
          <w:marTop w:val="0"/>
          <w:marBottom w:val="0"/>
          <w:divBdr>
            <w:top w:val="none" w:sz="0" w:space="0" w:color="auto"/>
            <w:left w:val="none" w:sz="0" w:space="0" w:color="auto"/>
            <w:bottom w:val="none" w:sz="0" w:space="0" w:color="auto"/>
            <w:right w:val="none" w:sz="0" w:space="0" w:color="auto"/>
          </w:divBdr>
        </w:div>
      </w:divsChild>
    </w:div>
    <w:div w:id="1544053969">
      <w:marLeft w:val="0"/>
      <w:marRight w:val="0"/>
      <w:marTop w:val="0"/>
      <w:marBottom w:val="0"/>
      <w:divBdr>
        <w:top w:val="none" w:sz="0" w:space="0" w:color="auto"/>
        <w:left w:val="none" w:sz="0" w:space="0" w:color="auto"/>
        <w:bottom w:val="none" w:sz="0" w:space="0" w:color="auto"/>
        <w:right w:val="none" w:sz="0" w:space="0" w:color="auto"/>
      </w:divBdr>
      <w:divsChild>
        <w:div w:id="1545561678">
          <w:marLeft w:val="0"/>
          <w:marRight w:val="0"/>
          <w:marTop w:val="0"/>
          <w:marBottom w:val="0"/>
          <w:divBdr>
            <w:top w:val="none" w:sz="0" w:space="0" w:color="auto"/>
            <w:left w:val="none" w:sz="0" w:space="0" w:color="auto"/>
            <w:bottom w:val="none" w:sz="0" w:space="0" w:color="auto"/>
            <w:right w:val="none" w:sz="0" w:space="0" w:color="auto"/>
          </w:divBdr>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1882255">
      <w:marLeft w:val="0"/>
      <w:marRight w:val="0"/>
      <w:marTop w:val="0"/>
      <w:marBottom w:val="0"/>
      <w:divBdr>
        <w:top w:val="none" w:sz="0" w:space="0" w:color="auto"/>
        <w:left w:val="none" w:sz="0" w:space="0" w:color="auto"/>
        <w:bottom w:val="none" w:sz="0" w:space="0" w:color="auto"/>
        <w:right w:val="none" w:sz="0" w:space="0" w:color="auto"/>
      </w:divBdr>
      <w:divsChild>
        <w:div w:id="20058229">
          <w:marLeft w:val="0"/>
          <w:marRight w:val="0"/>
          <w:marTop w:val="0"/>
          <w:marBottom w:val="0"/>
          <w:divBdr>
            <w:top w:val="none" w:sz="0" w:space="0" w:color="auto"/>
            <w:left w:val="none" w:sz="0" w:space="0" w:color="auto"/>
            <w:bottom w:val="none" w:sz="0" w:space="0" w:color="auto"/>
            <w:right w:val="none" w:sz="0" w:space="0" w:color="auto"/>
          </w:divBdr>
        </w:div>
      </w:divsChild>
    </w:div>
    <w:div w:id="1726946789">
      <w:marLeft w:val="0"/>
      <w:marRight w:val="0"/>
      <w:marTop w:val="0"/>
      <w:marBottom w:val="0"/>
      <w:divBdr>
        <w:top w:val="none" w:sz="0" w:space="0" w:color="auto"/>
        <w:left w:val="none" w:sz="0" w:space="0" w:color="auto"/>
        <w:bottom w:val="none" w:sz="0" w:space="0" w:color="auto"/>
        <w:right w:val="none" w:sz="0" w:space="0" w:color="auto"/>
      </w:divBdr>
      <w:divsChild>
        <w:div w:id="1387222231">
          <w:marLeft w:val="0"/>
          <w:marRight w:val="0"/>
          <w:marTop w:val="0"/>
          <w:marBottom w:val="0"/>
          <w:divBdr>
            <w:top w:val="none" w:sz="0" w:space="0" w:color="auto"/>
            <w:left w:val="none" w:sz="0" w:space="0" w:color="auto"/>
            <w:bottom w:val="none" w:sz="0" w:space="0" w:color="auto"/>
            <w:right w:val="none" w:sz="0" w:space="0" w:color="auto"/>
          </w:divBdr>
        </w:div>
      </w:divsChild>
    </w:div>
    <w:div w:id="1760523356">
      <w:marLeft w:val="0"/>
      <w:marRight w:val="0"/>
      <w:marTop w:val="0"/>
      <w:marBottom w:val="0"/>
      <w:divBdr>
        <w:top w:val="none" w:sz="0" w:space="0" w:color="auto"/>
        <w:left w:val="none" w:sz="0" w:space="0" w:color="auto"/>
        <w:bottom w:val="none" w:sz="0" w:space="0" w:color="auto"/>
        <w:right w:val="none" w:sz="0" w:space="0" w:color="auto"/>
      </w:divBdr>
      <w:divsChild>
        <w:div w:id="1844272874">
          <w:marLeft w:val="0"/>
          <w:marRight w:val="0"/>
          <w:marTop w:val="0"/>
          <w:marBottom w:val="0"/>
          <w:divBdr>
            <w:top w:val="none" w:sz="0" w:space="0" w:color="auto"/>
            <w:left w:val="none" w:sz="0" w:space="0" w:color="auto"/>
            <w:bottom w:val="none" w:sz="0" w:space="0" w:color="auto"/>
            <w:right w:val="none" w:sz="0" w:space="0" w:color="auto"/>
          </w:divBdr>
        </w:div>
      </w:divsChild>
    </w:div>
    <w:div w:id="1804884459">
      <w:marLeft w:val="0"/>
      <w:marRight w:val="0"/>
      <w:marTop w:val="0"/>
      <w:marBottom w:val="0"/>
      <w:divBdr>
        <w:top w:val="none" w:sz="0" w:space="0" w:color="auto"/>
        <w:left w:val="none" w:sz="0" w:space="0" w:color="auto"/>
        <w:bottom w:val="none" w:sz="0" w:space="0" w:color="auto"/>
        <w:right w:val="none" w:sz="0" w:space="0" w:color="auto"/>
      </w:divBdr>
      <w:divsChild>
        <w:div w:id="1509977919">
          <w:marLeft w:val="0"/>
          <w:marRight w:val="0"/>
          <w:marTop w:val="0"/>
          <w:marBottom w:val="0"/>
          <w:divBdr>
            <w:top w:val="none" w:sz="0" w:space="0" w:color="auto"/>
            <w:left w:val="none" w:sz="0" w:space="0" w:color="auto"/>
            <w:bottom w:val="none" w:sz="0" w:space="0" w:color="auto"/>
            <w:right w:val="none" w:sz="0" w:space="0" w:color="auto"/>
          </w:divBdr>
        </w:div>
      </w:divsChild>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28684317">
      <w:bodyDiv w:val="1"/>
      <w:marLeft w:val="0"/>
      <w:marRight w:val="0"/>
      <w:marTop w:val="0"/>
      <w:marBottom w:val="0"/>
      <w:divBdr>
        <w:top w:val="none" w:sz="0" w:space="0" w:color="auto"/>
        <w:left w:val="none" w:sz="0" w:space="0" w:color="auto"/>
        <w:bottom w:val="none" w:sz="0" w:space="0" w:color="auto"/>
        <w:right w:val="none" w:sz="0" w:space="0" w:color="auto"/>
      </w:divBdr>
      <w:divsChild>
        <w:div w:id="1299532645">
          <w:marLeft w:val="0"/>
          <w:marRight w:val="0"/>
          <w:marTop w:val="0"/>
          <w:marBottom w:val="0"/>
          <w:divBdr>
            <w:top w:val="none" w:sz="0" w:space="0" w:color="auto"/>
            <w:left w:val="none" w:sz="0" w:space="0" w:color="auto"/>
            <w:bottom w:val="none" w:sz="0" w:space="0" w:color="auto"/>
            <w:right w:val="none" w:sz="0" w:space="0" w:color="auto"/>
          </w:divBdr>
          <w:divsChild>
            <w:div w:id="7271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81495125">
      <w:marLeft w:val="0"/>
      <w:marRight w:val="0"/>
      <w:marTop w:val="0"/>
      <w:marBottom w:val="0"/>
      <w:divBdr>
        <w:top w:val="none" w:sz="0" w:space="0" w:color="auto"/>
        <w:left w:val="none" w:sz="0" w:space="0" w:color="auto"/>
        <w:bottom w:val="none" w:sz="0" w:space="0" w:color="auto"/>
        <w:right w:val="none" w:sz="0" w:space="0" w:color="auto"/>
      </w:divBdr>
      <w:divsChild>
        <w:div w:id="1708136683">
          <w:marLeft w:val="0"/>
          <w:marRight w:val="0"/>
          <w:marTop w:val="0"/>
          <w:marBottom w:val="0"/>
          <w:divBdr>
            <w:top w:val="none" w:sz="0" w:space="0" w:color="auto"/>
            <w:left w:val="none" w:sz="0" w:space="0" w:color="auto"/>
            <w:bottom w:val="none" w:sz="0" w:space="0" w:color="auto"/>
            <w:right w:val="none" w:sz="0" w:space="0" w:color="auto"/>
          </w:divBdr>
        </w:div>
      </w:divsChild>
    </w:div>
    <w:div w:id="2017726425">
      <w:marLeft w:val="0"/>
      <w:marRight w:val="0"/>
      <w:marTop w:val="0"/>
      <w:marBottom w:val="0"/>
      <w:divBdr>
        <w:top w:val="none" w:sz="0" w:space="0" w:color="auto"/>
        <w:left w:val="none" w:sz="0" w:space="0" w:color="auto"/>
        <w:bottom w:val="none" w:sz="0" w:space="0" w:color="auto"/>
        <w:right w:val="none" w:sz="0" w:space="0" w:color="auto"/>
      </w:divBdr>
      <w:divsChild>
        <w:div w:id="921914026">
          <w:marLeft w:val="0"/>
          <w:marRight w:val="0"/>
          <w:marTop w:val="0"/>
          <w:marBottom w:val="0"/>
          <w:divBdr>
            <w:top w:val="none" w:sz="0" w:space="0" w:color="auto"/>
            <w:left w:val="none" w:sz="0" w:space="0" w:color="auto"/>
            <w:bottom w:val="none" w:sz="0" w:space="0" w:color="auto"/>
            <w:right w:val="none" w:sz="0" w:space="0" w:color="auto"/>
          </w:divBdr>
        </w:div>
      </w:divsChild>
    </w:div>
    <w:div w:id="2052149617">
      <w:marLeft w:val="0"/>
      <w:marRight w:val="0"/>
      <w:marTop w:val="0"/>
      <w:marBottom w:val="0"/>
      <w:divBdr>
        <w:top w:val="none" w:sz="0" w:space="0" w:color="auto"/>
        <w:left w:val="none" w:sz="0" w:space="0" w:color="auto"/>
        <w:bottom w:val="none" w:sz="0" w:space="0" w:color="auto"/>
        <w:right w:val="none" w:sz="0" w:space="0" w:color="auto"/>
      </w:divBdr>
      <w:divsChild>
        <w:div w:id="1509520832">
          <w:marLeft w:val="0"/>
          <w:marRight w:val="0"/>
          <w:marTop w:val="0"/>
          <w:marBottom w:val="0"/>
          <w:divBdr>
            <w:top w:val="none" w:sz="0" w:space="0" w:color="auto"/>
            <w:left w:val="none" w:sz="0" w:space="0" w:color="auto"/>
            <w:bottom w:val="none" w:sz="0" w:space="0" w:color="auto"/>
            <w:right w:val="none" w:sz="0" w:space="0" w:color="auto"/>
          </w:divBdr>
        </w:div>
      </w:divsChild>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1507595">
      <w:marLeft w:val="0"/>
      <w:marRight w:val="0"/>
      <w:marTop w:val="0"/>
      <w:marBottom w:val="0"/>
      <w:divBdr>
        <w:top w:val="none" w:sz="0" w:space="0" w:color="auto"/>
        <w:left w:val="none" w:sz="0" w:space="0" w:color="auto"/>
        <w:bottom w:val="none" w:sz="0" w:space="0" w:color="auto"/>
        <w:right w:val="none" w:sz="0" w:space="0" w:color="auto"/>
      </w:divBdr>
      <w:divsChild>
        <w:div w:id="152114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microsoft.com/office/2019/05/relationships/documenttasks" Target="documenttasks/documenttasks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6FF8882-BBBF-49D3-8EAA-045670B9BE20}">
    <t:Anchor>
      <t:Comment id="493042380"/>
    </t:Anchor>
    <t:History>
      <t:Event id="{3718A6FD-B2D2-4292-B1C6-DC0534729630}" time="2024-06-21T13:40:48.618Z">
        <t:Attribution userId="S::npapenfus@openboxsoftware.com::2a405823-0c8b-419b-afb6-8159926c2e17" userProvider="AD" userName="Nikki Papenfus"/>
        <t:Anchor>
          <t:Comment id="47969814"/>
        </t:Anchor>
        <t:Create/>
      </t:Event>
      <t:Event id="{EDA1D63D-2999-4C15-A9D9-DEEAA1B9FB57}" time="2024-06-21T13:40:48.618Z">
        <t:Attribution userId="S::npapenfus@openboxsoftware.com::2a405823-0c8b-419b-afb6-8159926c2e17" userProvider="AD" userName="Nikki Papenfus"/>
        <t:Anchor>
          <t:Comment id="47969814"/>
        </t:Anchor>
        <t:Assign userId="S::sduncan@openboxsoftware.com::c1d0992b-0ec5-443a-8c6c-87e1361e2b1d" userProvider="AD" userName="Sam Duncan"/>
      </t:Event>
      <t:Event id="{F020C69C-CE00-41BC-AAF2-D85650A23172}" time="2024-06-21T13:40:48.618Z">
        <t:Attribution userId="S::npapenfus@openboxsoftware.com::2a405823-0c8b-419b-afb6-8159926c2e17" userProvider="AD" userName="Nikki Papenfus"/>
        <t:Anchor>
          <t:Comment id="47969814"/>
        </t:Anchor>
        <t:SetTitle title="@Sam Duncan I was assuming each property would have their KYC info in different files . But maybe we can assume they will consolidate it all into one Excel fi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87A51CC0-93C4-46A0-B6AF-EF143E9B8D6D}"/>
</file>

<file path=customXml/itemProps5.xml><?xml version="1.0" encoding="utf-8"?>
<ds:datastoreItem xmlns:ds="http://schemas.openxmlformats.org/officeDocument/2006/customXml" ds:itemID="{8D87CEE2-BD6C-464D-AD82-B0A362C5AADB}">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Statement of Work - New Client Project - US Template - Copy.dotx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Trust - KYC &amp; Rent Setting</dc:title>
  <dc:subject>Statement of Work</dc:subject>
  <dc:creator>Gary Benkenstein</dc:creator>
  <cp:keywords>tag</cp:keywords>
  <dc:description/>
  <cp:lastModifiedBy>Nikki Papenfus</cp:lastModifiedBy>
  <cp:revision>779</cp:revision>
  <cp:lastPrinted>2024-06-21T22:56:00Z</cp:lastPrinted>
  <dcterms:created xsi:type="dcterms:W3CDTF">2023-08-22T21:12:00Z</dcterms:created>
  <dcterms:modified xsi:type="dcterms:W3CDTF">2024-07-17T12:04:25Z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12;#Polly Fellowes;#372;#Nikki Papenfus;#403;#Hloni Nhlapo</vt:lpwstr>
  </property>
  <property fmtid="{D5CDD505-2E9C-101B-9397-08002B2CF9AE}" pid="15" name="Project Document Type">
    <vt:lpwstr>4;#Generic Project Document|258c2ed6-b93b-4ffe-8901-a23f2dc98ec9</vt:lpwstr>
  </property>
  <property fmtid="{D5CDD505-2E9C-101B-9397-08002B2CF9AE}" pid="16" name="l992f389a8bb4e119e73ef90413f377d">
    <vt:lpwstr>Project Delivery Document|464596ad-2211-4003-92ff-a963197d93b9</vt:lpwstr>
  </property>
  <property fmtid="{D5CDD505-2E9C-101B-9397-08002B2CF9AE}" pid="17" name="_ExtendedDescription">
    <vt:lpwstr/>
  </property>
  <property fmtid="{D5CDD505-2E9C-101B-9397-08002B2CF9AE}" pid="18" name="TriggerFlowInfo">
    <vt:lpwstr/>
  </property>
</Properties>
</file>