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4B9EDBE8"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8F03E6">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1885B815"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Pr="0015435C">
        <w:rPr>
          <w:rFonts w:ascii="Verdana" w:hAnsi="Verdana"/>
          <w:b/>
          <w:caps/>
          <w:color w:val="808080"/>
          <w:sz w:val="22"/>
        </w:rPr>
        <w:fldChar w:fldCharType="separate"/>
      </w:r>
      <w:r w:rsidR="008F03E6">
        <w:rPr>
          <w:rFonts w:ascii="Verdana" w:hAnsi="Verdana"/>
          <w:b/>
          <w:caps/>
          <w:color w:val="808080"/>
          <w:sz w:val="22"/>
        </w:rPr>
        <w:t>Grainger PLC</w:t>
      </w:r>
      <w:r w:rsidRPr="0015435C">
        <w:rPr>
          <w:rFonts w:ascii="Verdana" w:hAnsi="Verdana"/>
          <w:b/>
          <w:caps/>
          <w:color w:val="808080"/>
          <w:sz w:val="22"/>
        </w:rPr>
        <w:fldChar w:fldCharType="end"/>
      </w:r>
    </w:p>
    <w:p w14:paraId="57D80A05" w14:textId="55DC6828"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Pr="0015435C">
        <w:rPr>
          <w:rFonts w:ascii="Verdana" w:hAnsi="Verdana"/>
          <w:caps/>
          <w:color w:val="808080"/>
          <w:sz w:val="22"/>
        </w:rPr>
        <w:fldChar w:fldCharType="separate"/>
      </w:r>
      <w:r w:rsidR="007E47CE">
        <w:rPr>
          <w:rFonts w:ascii="Verdana" w:hAnsi="Verdana"/>
          <w:caps/>
          <w:color w:val="808080"/>
          <w:sz w:val="22"/>
        </w:rPr>
        <w:t>Salesforce - Rent Smart Wales</w:t>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70ECBD6D"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654CAB" w:rsidRPr="00654CAB">
        <w:rPr>
          <w:rFonts w:ascii="Verdana" w:hAnsi="Verdana"/>
          <w:i/>
          <w:color w:val="808080"/>
        </w:rPr>
        <w:t>Version 1.0</w:t>
      </w:r>
      <w:r w:rsidRPr="0015435C">
        <w:rPr>
          <w:rFonts w:ascii="Verdana" w:hAnsi="Verdana"/>
          <w:i/>
          <w:color w:val="808080"/>
        </w:rPr>
        <w:fldChar w:fldCharType="end"/>
      </w:r>
    </w:p>
    <w:p w14:paraId="70A3467A" w14:textId="7E9B8194"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8239C3">
        <w:rPr>
          <w:rFonts w:ascii="Verdana" w:hAnsi="Verdana"/>
          <w:i/>
          <w:color w:val="808080"/>
          <w:sz w:val="22"/>
        </w:rPr>
        <w:t>September 22,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t>Contents</w:t>
      </w:r>
    </w:p>
    <w:p w14:paraId="43BF5BD7" w14:textId="45A47817" w:rsidR="00587FA4" w:rsidRPr="00587FA4" w:rsidRDefault="008E502E">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r w:rsidRPr="00A01041">
        <w:rPr>
          <w:rFonts w:ascii="Verdana" w:hAnsi="Verdana"/>
          <w:sz w:val="20"/>
          <w:szCs w:val="20"/>
        </w:rPr>
        <w:fldChar w:fldCharType="begin"/>
      </w:r>
      <w:r w:rsidRPr="00A01041">
        <w:rPr>
          <w:rFonts w:ascii="Verdana" w:hAnsi="Verdana"/>
          <w:sz w:val="20"/>
          <w:szCs w:val="20"/>
        </w:rPr>
        <w:instrText xml:space="preserve"> TOC \o "1-2" \h \z \u </w:instrText>
      </w:r>
      <w:r w:rsidRPr="00A01041">
        <w:rPr>
          <w:rFonts w:ascii="Verdana" w:hAnsi="Verdana"/>
          <w:sz w:val="20"/>
          <w:szCs w:val="20"/>
        </w:rPr>
        <w:fldChar w:fldCharType="separate"/>
      </w:r>
      <w:hyperlink w:anchor="_Toc146297019" w:history="1">
        <w:r w:rsidR="00587FA4" w:rsidRPr="00587FA4">
          <w:rPr>
            <w:rStyle w:val="Hyperlink"/>
            <w:rFonts w:ascii="Verdana" w:hAnsi="Verdana"/>
            <w:noProof/>
            <w:sz w:val="20"/>
            <w:szCs w:val="20"/>
          </w:rPr>
          <w:t>1</w:t>
        </w:r>
        <w:r w:rsidR="00587FA4" w:rsidRPr="00587FA4">
          <w:rPr>
            <w:rFonts w:ascii="Verdana" w:eastAsiaTheme="minorEastAsia" w:hAnsi="Verdana" w:cstheme="minorBidi"/>
            <w:b w:val="0"/>
            <w:bCs w:val="0"/>
            <w:caps w:val="0"/>
            <w:noProof/>
            <w:kern w:val="2"/>
            <w:sz w:val="20"/>
            <w:szCs w:val="20"/>
            <w:lang w:eastAsia="en-ZA"/>
            <w14:ligatures w14:val="standardContextual"/>
          </w:rPr>
          <w:tab/>
        </w:r>
        <w:r w:rsidR="00587FA4" w:rsidRPr="00587FA4">
          <w:rPr>
            <w:rStyle w:val="Hyperlink"/>
            <w:rFonts w:ascii="Verdana" w:hAnsi="Verdana"/>
            <w:noProof/>
            <w:sz w:val="20"/>
            <w:szCs w:val="20"/>
          </w:rPr>
          <w:t>Statement of Work</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_Toc146297019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3</w:t>
        </w:r>
        <w:r w:rsidR="00587FA4" w:rsidRPr="00587FA4">
          <w:rPr>
            <w:rFonts w:ascii="Verdana" w:hAnsi="Verdana"/>
            <w:noProof/>
            <w:webHidden/>
            <w:sz w:val="20"/>
            <w:szCs w:val="20"/>
          </w:rPr>
          <w:fldChar w:fldCharType="end"/>
        </w:r>
      </w:hyperlink>
    </w:p>
    <w:p w14:paraId="1F33206C" w14:textId="602C4246"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0" w:history="1">
        <w:r w:rsidR="00587FA4" w:rsidRPr="00587FA4">
          <w:rPr>
            <w:rStyle w:val="Hyperlink"/>
            <w:rFonts w:ascii="Verdana" w:hAnsi="Verdana"/>
            <w:noProof/>
            <w:sz w:val="20"/>
            <w:szCs w:val="20"/>
          </w:rPr>
          <w:t>1.1</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Summary</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_Toc146297020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3</w:t>
        </w:r>
        <w:r w:rsidR="00587FA4" w:rsidRPr="00587FA4">
          <w:rPr>
            <w:rFonts w:ascii="Verdana" w:hAnsi="Verdana"/>
            <w:noProof/>
            <w:webHidden/>
            <w:sz w:val="20"/>
            <w:szCs w:val="20"/>
          </w:rPr>
          <w:fldChar w:fldCharType="end"/>
        </w:r>
      </w:hyperlink>
    </w:p>
    <w:p w14:paraId="076F967F" w14:textId="576B706F"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1" w:history="1">
        <w:r w:rsidR="00587FA4" w:rsidRPr="00587FA4">
          <w:rPr>
            <w:rStyle w:val="Hyperlink"/>
            <w:rFonts w:ascii="Verdana" w:hAnsi="Verdana"/>
            <w:noProof/>
            <w:sz w:val="20"/>
            <w:szCs w:val="20"/>
          </w:rPr>
          <w:t>1.2</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high level Requirements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_Toc146297021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3</w:t>
        </w:r>
        <w:r w:rsidR="00587FA4" w:rsidRPr="00587FA4">
          <w:rPr>
            <w:rFonts w:ascii="Verdana" w:hAnsi="Verdana"/>
            <w:noProof/>
            <w:webHidden/>
            <w:sz w:val="20"/>
            <w:szCs w:val="20"/>
          </w:rPr>
          <w:fldChar w:fldCharType="end"/>
        </w:r>
      </w:hyperlink>
    </w:p>
    <w:p w14:paraId="5EED2FA5" w14:textId="5D979242"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2" w:history="1">
        <w:r w:rsidR="00587FA4" w:rsidRPr="00587FA4">
          <w:rPr>
            <w:rStyle w:val="Hyperlink"/>
            <w:rFonts w:ascii="Verdana" w:hAnsi="Verdana"/>
            <w:noProof/>
            <w:sz w:val="20"/>
            <w:szCs w:val="20"/>
          </w:rPr>
          <w:t>1.3</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References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_Toc146297022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4</w:t>
        </w:r>
        <w:r w:rsidR="00587FA4" w:rsidRPr="00587FA4">
          <w:rPr>
            <w:rFonts w:ascii="Verdana" w:hAnsi="Verdana"/>
            <w:noProof/>
            <w:webHidden/>
            <w:sz w:val="20"/>
            <w:szCs w:val="20"/>
          </w:rPr>
          <w:fldChar w:fldCharType="end"/>
        </w:r>
      </w:hyperlink>
    </w:p>
    <w:p w14:paraId="4C49BEE8" w14:textId="2847950D"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3" w:history="1">
        <w:r w:rsidR="00587FA4" w:rsidRPr="00587FA4">
          <w:rPr>
            <w:rStyle w:val="Hyperlink"/>
            <w:rFonts w:ascii="Verdana" w:hAnsi="Verdana"/>
            <w:noProof/>
            <w:sz w:val="20"/>
            <w:szCs w:val="20"/>
          </w:rPr>
          <w:t>1.4</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Project Objectives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_Toc146297023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4</w:t>
        </w:r>
        <w:r w:rsidR="00587FA4" w:rsidRPr="00587FA4">
          <w:rPr>
            <w:rFonts w:ascii="Verdana" w:hAnsi="Verdana"/>
            <w:noProof/>
            <w:webHidden/>
            <w:sz w:val="20"/>
            <w:szCs w:val="20"/>
          </w:rPr>
          <w:fldChar w:fldCharType="end"/>
        </w:r>
      </w:hyperlink>
    </w:p>
    <w:p w14:paraId="442DAEAF" w14:textId="4150D4EA"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4" w:history="1">
        <w:r w:rsidR="00587FA4" w:rsidRPr="00587FA4">
          <w:rPr>
            <w:rStyle w:val="Hyperlink"/>
            <w:rFonts w:ascii="Verdana" w:hAnsi="Verdana"/>
            <w:noProof/>
            <w:sz w:val="20"/>
            <w:szCs w:val="20"/>
          </w:rPr>
          <w:t>1.5</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Delivery Approach</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_Toc146297024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5</w:t>
        </w:r>
        <w:r w:rsidR="00587FA4" w:rsidRPr="00587FA4">
          <w:rPr>
            <w:rFonts w:ascii="Verdana" w:hAnsi="Verdana"/>
            <w:noProof/>
            <w:webHidden/>
            <w:sz w:val="20"/>
            <w:szCs w:val="20"/>
          </w:rPr>
          <w:fldChar w:fldCharType="end"/>
        </w:r>
      </w:hyperlink>
    </w:p>
    <w:p w14:paraId="279358B3" w14:textId="380CBADC"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5" w:history="1">
        <w:r w:rsidR="00587FA4" w:rsidRPr="00587FA4">
          <w:rPr>
            <w:rStyle w:val="Hyperlink"/>
            <w:rFonts w:ascii="Verdana" w:hAnsi="Verdana"/>
            <w:noProof/>
            <w:sz w:val="20"/>
            <w:szCs w:val="20"/>
          </w:rPr>
          <w:t>1.6</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Responsibilities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_Toc146297025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5</w:t>
        </w:r>
        <w:r w:rsidR="00587FA4" w:rsidRPr="00587FA4">
          <w:rPr>
            <w:rFonts w:ascii="Verdana" w:hAnsi="Verdana"/>
            <w:noProof/>
            <w:webHidden/>
            <w:sz w:val="20"/>
            <w:szCs w:val="20"/>
          </w:rPr>
          <w:fldChar w:fldCharType="end"/>
        </w:r>
      </w:hyperlink>
    </w:p>
    <w:p w14:paraId="5ABE9ECC" w14:textId="74A3A754" w:rsidR="00587FA4" w:rsidRPr="00587FA4" w:rsidRDefault="00BD5F85">
      <w:pPr>
        <w:pStyle w:val="TOC2"/>
        <w:tabs>
          <w:tab w:val="left" w:pos="880"/>
          <w:tab w:val="right" w:leader="dot" w:pos="9396"/>
        </w:tabs>
        <w:rPr>
          <w:rFonts w:ascii="Verdana" w:eastAsiaTheme="minorEastAsia" w:hAnsi="Verdana" w:cstheme="minorBidi"/>
          <w:smallCaps w:val="0"/>
          <w:noProof/>
          <w:kern w:val="2"/>
          <w:sz w:val="20"/>
          <w:szCs w:val="20"/>
          <w:lang w:eastAsia="en-ZA"/>
          <w14:ligatures w14:val="standardContextual"/>
        </w:rPr>
      </w:pPr>
      <w:hyperlink w:anchor="_Toc146297026" w:history="1">
        <w:r w:rsidR="00587FA4" w:rsidRPr="00587FA4">
          <w:rPr>
            <w:rStyle w:val="Hyperlink"/>
            <w:rFonts w:ascii="Verdana" w:hAnsi="Verdana"/>
            <w:noProof/>
            <w:sz w:val="20"/>
            <w:szCs w:val="20"/>
          </w:rPr>
          <w:t>1.7</w:t>
        </w:r>
        <w:r w:rsidR="00587FA4" w:rsidRPr="00587FA4">
          <w:rPr>
            <w:rFonts w:ascii="Verdana" w:eastAsiaTheme="minorEastAsia" w:hAnsi="Verdana" w:cstheme="minorBidi"/>
            <w:smallCaps w:val="0"/>
            <w:noProof/>
            <w:kern w:val="2"/>
            <w:sz w:val="20"/>
            <w:szCs w:val="20"/>
            <w:lang w:eastAsia="en-ZA"/>
            <w14:ligatures w14:val="standardContextual"/>
          </w:rPr>
          <w:tab/>
        </w:r>
        <w:r w:rsidR="00587FA4" w:rsidRPr="00587FA4">
          <w:rPr>
            <w:rStyle w:val="Hyperlink"/>
            <w:rFonts w:ascii="Verdana" w:hAnsi="Verdana"/>
            <w:noProof/>
            <w:sz w:val="20"/>
            <w:szCs w:val="20"/>
          </w:rPr>
          <w:t>Project Administration</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_Toc146297026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6</w:t>
        </w:r>
        <w:r w:rsidR="00587FA4" w:rsidRPr="00587FA4">
          <w:rPr>
            <w:rFonts w:ascii="Verdana" w:hAnsi="Verdana"/>
            <w:noProof/>
            <w:webHidden/>
            <w:sz w:val="20"/>
            <w:szCs w:val="20"/>
          </w:rPr>
          <w:fldChar w:fldCharType="end"/>
        </w:r>
      </w:hyperlink>
    </w:p>
    <w:p w14:paraId="5DDED4CB" w14:textId="3E7B6D49" w:rsidR="00587FA4" w:rsidRPr="00587FA4" w:rsidRDefault="00BD5F85">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46297027" w:history="1">
        <w:r w:rsidR="00587FA4" w:rsidRPr="00587FA4">
          <w:rPr>
            <w:rStyle w:val="Hyperlink"/>
            <w:rFonts w:ascii="Verdana" w:hAnsi="Verdana"/>
            <w:noProof/>
            <w:sz w:val="20"/>
            <w:szCs w:val="20"/>
          </w:rPr>
          <w:t>2</w:t>
        </w:r>
        <w:r w:rsidR="00587FA4" w:rsidRPr="00587FA4">
          <w:rPr>
            <w:rFonts w:ascii="Verdana" w:eastAsiaTheme="minorEastAsia" w:hAnsi="Verdana" w:cstheme="minorBidi"/>
            <w:b w:val="0"/>
            <w:bCs w:val="0"/>
            <w:caps w:val="0"/>
            <w:noProof/>
            <w:kern w:val="2"/>
            <w:sz w:val="20"/>
            <w:szCs w:val="20"/>
            <w:lang w:eastAsia="en-ZA"/>
            <w14:ligatures w14:val="standardContextual"/>
          </w:rPr>
          <w:tab/>
        </w:r>
        <w:r w:rsidR="00587FA4" w:rsidRPr="00587FA4">
          <w:rPr>
            <w:rStyle w:val="Hyperlink"/>
            <w:rFonts w:ascii="Verdana" w:hAnsi="Verdana"/>
            <w:noProof/>
            <w:sz w:val="20"/>
            <w:szCs w:val="20"/>
          </w:rPr>
          <w:t>Exclusions &amp; Limitations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_Toc146297027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8</w:t>
        </w:r>
        <w:r w:rsidR="00587FA4" w:rsidRPr="00587FA4">
          <w:rPr>
            <w:rFonts w:ascii="Verdana" w:hAnsi="Verdana"/>
            <w:noProof/>
            <w:webHidden/>
            <w:sz w:val="20"/>
            <w:szCs w:val="20"/>
          </w:rPr>
          <w:fldChar w:fldCharType="end"/>
        </w:r>
      </w:hyperlink>
    </w:p>
    <w:p w14:paraId="48966409" w14:textId="7AC0C1BD" w:rsidR="00587FA4" w:rsidRPr="00587FA4" w:rsidRDefault="00BD5F85">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46297028" w:history="1">
        <w:r w:rsidR="00587FA4" w:rsidRPr="00587FA4">
          <w:rPr>
            <w:rStyle w:val="Hyperlink"/>
            <w:rFonts w:ascii="Verdana" w:hAnsi="Verdana"/>
            <w:noProof/>
            <w:sz w:val="20"/>
            <w:szCs w:val="20"/>
          </w:rPr>
          <w:t>3</w:t>
        </w:r>
        <w:r w:rsidR="00587FA4" w:rsidRPr="00587FA4">
          <w:rPr>
            <w:rFonts w:ascii="Verdana" w:eastAsiaTheme="minorEastAsia" w:hAnsi="Verdana" w:cstheme="minorBidi"/>
            <w:b w:val="0"/>
            <w:bCs w:val="0"/>
            <w:caps w:val="0"/>
            <w:noProof/>
            <w:kern w:val="2"/>
            <w:sz w:val="20"/>
            <w:szCs w:val="20"/>
            <w:lang w:eastAsia="en-ZA"/>
            <w14:ligatures w14:val="standardContextual"/>
          </w:rPr>
          <w:tab/>
        </w:r>
        <w:r w:rsidR="00587FA4" w:rsidRPr="00587FA4">
          <w:rPr>
            <w:rStyle w:val="Hyperlink"/>
            <w:rFonts w:ascii="Verdana" w:hAnsi="Verdana"/>
            <w:noProof/>
            <w:sz w:val="20"/>
            <w:szCs w:val="20"/>
          </w:rPr>
          <w:t>Cost and timelines</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_Toc146297028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9</w:t>
        </w:r>
        <w:r w:rsidR="00587FA4" w:rsidRPr="00587FA4">
          <w:rPr>
            <w:rFonts w:ascii="Verdana" w:hAnsi="Verdana"/>
            <w:noProof/>
            <w:webHidden/>
            <w:sz w:val="20"/>
            <w:szCs w:val="20"/>
          </w:rPr>
          <w:fldChar w:fldCharType="end"/>
        </w:r>
      </w:hyperlink>
    </w:p>
    <w:p w14:paraId="4C888383" w14:textId="4A1D23DD" w:rsidR="00587FA4" w:rsidRPr="00587FA4" w:rsidRDefault="00BD5F85">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46297029" w:history="1">
        <w:r w:rsidR="00587FA4" w:rsidRPr="00587FA4">
          <w:rPr>
            <w:rStyle w:val="Hyperlink"/>
            <w:rFonts w:ascii="Verdana" w:hAnsi="Verdana"/>
            <w:noProof/>
            <w:sz w:val="20"/>
            <w:szCs w:val="20"/>
          </w:rPr>
          <w:t>4</w:t>
        </w:r>
        <w:r w:rsidR="00587FA4" w:rsidRPr="00587FA4">
          <w:rPr>
            <w:rFonts w:ascii="Verdana" w:eastAsiaTheme="minorEastAsia" w:hAnsi="Verdana" w:cstheme="minorBidi"/>
            <w:b w:val="0"/>
            <w:bCs w:val="0"/>
            <w:caps w:val="0"/>
            <w:noProof/>
            <w:kern w:val="2"/>
            <w:sz w:val="20"/>
            <w:szCs w:val="20"/>
            <w:lang w:eastAsia="en-ZA"/>
            <w14:ligatures w14:val="standardContextual"/>
          </w:rPr>
          <w:tab/>
        </w:r>
        <w:r w:rsidR="00587FA4" w:rsidRPr="00587FA4">
          <w:rPr>
            <w:rStyle w:val="Hyperlink"/>
            <w:rFonts w:ascii="Verdana" w:hAnsi="Verdana"/>
            <w:noProof/>
            <w:sz w:val="20"/>
            <w:szCs w:val="20"/>
          </w:rPr>
          <w:t>Go-Live and Support</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_Toc146297029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10</w:t>
        </w:r>
        <w:r w:rsidR="00587FA4" w:rsidRPr="00587FA4">
          <w:rPr>
            <w:rFonts w:ascii="Verdana" w:hAnsi="Verdana"/>
            <w:noProof/>
            <w:webHidden/>
            <w:sz w:val="20"/>
            <w:szCs w:val="20"/>
          </w:rPr>
          <w:fldChar w:fldCharType="end"/>
        </w:r>
      </w:hyperlink>
    </w:p>
    <w:p w14:paraId="2C2A150E" w14:textId="1CCDE180" w:rsidR="00587FA4" w:rsidRPr="00587FA4" w:rsidRDefault="00BD5F85">
      <w:pPr>
        <w:pStyle w:val="TOC1"/>
        <w:tabs>
          <w:tab w:val="left" w:pos="440"/>
          <w:tab w:val="right" w:leader="dot" w:pos="9396"/>
        </w:tabs>
        <w:rPr>
          <w:rFonts w:ascii="Verdana" w:eastAsiaTheme="minorEastAsia" w:hAnsi="Verdana" w:cstheme="minorBidi"/>
          <w:b w:val="0"/>
          <w:bCs w:val="0"/>
          <w:caps w:val="0"/>
          <w:noProof/>
          <w:kern w:val="2"/>
          <w:sz w:val="20"/>
          <w:szCs w:val="20"/>
          <w:lang w:eastAsia="en-ZA"/>
          <w14:ligatures w14:val="standardContextual"/>
        </w:rPr>
      </w:pPr>
      <w:hyperlink w:anchor="_Toc146297030" w:history="1">
        <w:r w:rsidR="00587FA4" w:rsidRPr="00587FA4">
          <w:rPr>
            <w:rStyle w:val="Hyperlink"/>
            <w:rFonts w:ascii="Verdana" w:hAnsi="Verdana"/>
            <w:noProof/>
            <w:sz w:val="20"/>
            <w:szCs w:val="20"/>
          </w:rPr>
          <w:t>5</w:t>
        </w:r>
        <w:r w:rsidR="00587FA4" w:rsidRPr="00587FA4">
          <w:rPr>
            <w:rFonts w:ascii="Verdana" w:eastAsiaTheme="minorEastAsia" w:hAnsi="Verdana" w:cstheme="minorBidi"/>
            <w:b w:val="0"/>
            <w:bCs w:val="0"/>
            <w:caps w:val="0"/>
            <w:noProof/>
            <w:kern w:val="2"/>
            <w:sz w:val="20"/>
            <w:szCs w:val="20"/>
            <w:lang w:eastAsia="en-ZA"/>
            <w14:ligatures w14:val="standardContextual"/>
          </w:rPr>
          <w:tab/>
        </w:r>
        <w:r w:rsidR="00587FA4" w:rsidRPr="00587FA4">
          <w:rPr>
            <w:rStyle w:val="Hyperlink"/>
            <w:rFonts w:ascii="Verdana" w:hAnsi="Verdana"/>
            <w:noProof/>
            <w:sz w:val="20"/>
            <w:szCs w:val="20"/>
          </w:rPr>
          <w:t>Acceptance</w:t>
        </w:r>
        <w:r w:rsidR="00587FA4" w:rsidRPr="00587FA4">
          <w:rPr>
            <w:rFonts w:ascii="Verdana" w:hAnsi="Verdana"/>
            <w:noProof/>
            <w:webHidden/>
            <w:sz w:val="20"/>
            <w:szCs w:val="20"/>
          </w:rPr>
          <w:tab/>
        </w:r>
        <w:r w:rsidR="00587FA4" w:rsidRPr="00587FA4">
          <w:rPr>
            <w:rFonts w:ascii="Verdana" w:hAnsi="Verdana"/>
            <w:noProof/>
            <w:webHidden/>
            <w:sz w:val="20"/>
            <w:szCs w:val="20"/>
          </w:rPr>
          <w:fldChar w:fldCharType="begin"/>
        </w:r>
        <w:r w:rsidR="00587FA4" w:rsidRPr="00587FA4">
          <w:rPr>
            <w:rFonts w:ascii="Verdana" w:hAnsi="Verdana"/>
            <w:noProof/>
            <w:webHidden/>
            <w:sz w:val="20"/>
            <w:szCs w:val="20"/>
          </w:rPr>
          <w:instrText xml:space="preserve"> PAGEREF _Toc146297030 \h </w:instrText>
        </w:r>
        <w:r w:rsidR="00587FA4" w:rsidRPr="00587FA4">
          <w:rPr>
            <w:rFonts w:ascii="Verdana" w:hAnsi="Verdana"/>
            <w:noProof/>
            <w:webHidden/>
            <w:sz w:val="20"/>
            <w:szCs w:val="20"/>
          </w:rPr>
        </w:r>
        <w:r w:rsidR="00587FA4" w:rsidRPr="00587FA4">
          <w:rPr>
            <w:rFonts w:ascii="Verdana" w:hAnsi="Verdana"/>
            <w:noProof/>
            <w:webHidden/>
            <w:sz w:val="20"/>
            <w:szCs w:val="20"/>
          </w:rPr>
          <w:fldChar w:fldCharType="separate"/>
        </w:r>
        <w:r w:rsidR="002233AE">
          <w:rPr>
            <w:rFonts w:ascii="Verdana" w:hAnsi="Verdana"/>
            <w:noProof/>
            <w:webHidden/>
            <w:sz w:val="20"/>
            <w:szCs w:val="20"/>
          </w:rPr>
          <w:t>11</w:t>
        </w:r>
        <w:r w:rsidR="00587FA4" w:rsidRPr="00587FA4">
          <w:rPr>
            <w:rFonts w:ascii="Verdana" w:hAnsi="Verdana"/>
            <w:noProof/>
            <w:webHidden/>
            <w:sz w:val="20"/>
            <w:szCs w:val="20"/>
          </w:rPr>
          <w:fldChar w:fldCharType="end"/>
        </w:r>
      </w:hyperlink>
    </w:p>
    <w:p w14:paraId="0E1C5E24" w14:textId="6576731B" w:rsidR="003240F5" w:rsidRPr="0015435C" w:rsidRDefault="008E502E" w:rsidP="008E502E">
      <w:pPr>
        <w:pStyle w:val="Heading1"/>
        <w:rPr>
          <w:rFonts w:ascii="Verdana" w:hAnsi="Verdana"/>
        </w:rPr>
      </w:pPr>
      <w:r w:rsidRPr="00A01041">
        <w:rPr>
          <w:rFonts w:ascii="Verdana" w:hAnsi="Verdana"/>
          <w:sz w:val="20"/>
          <w:szCs w:val="20"/>
        </w:rPr>
        <w:fldChar w:fldCharType="end"/>
      </w:r>
      <w:bookmarkStart w:id="0" w:name="_Toc146297019"/>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46297020"/>
      <w:r w:rsidRPr="00CC4FD0">
        <w:rPr>
          <w:rFonts w:ascii="Verdana" w:hAnsi="Verdana"/>
          <w:sz w:val="20"/>
          <w:szCs w:val="20"/>
        </w:rPr>
        <w:t>Summary</w:t>
      </w:r>
      <w:bookmarkEnd w:id="1"/>
    </w:p>
    <w:p w14:paraId="4EE5CCD3" w14:textId="6E99D3D7" w:rsidR="00185713" w:rsidRDefault="00E70DFB" w:rsidP="00E01B4C">
      <w:pPr>
        <w:spacing w:after="180" w:line="300" w:lineRule="atLeast"/>
        <w:ind w:left="576"/>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Pr="00DA42B4">
        <w:rPr>
          <w:rFonts w:ascii="Verdana" w:hAnsi="Verdana"/>
          <w:sz w:val="20"/>
          <w:szCs w:val="20"/>
        </w:rPr>
        <w:fldChar w:fldCharType="separate"/>
      </w:r>
      <w:r w:rsidR="008F03E6">
        <w:rPr>
          <w:rFonts w:ascii="Verdana" w:hAnsi="Verdana"/>
          <w:sz w:val="20"/>
          <w:szCs w:val="20"/>
        </w:rPr>
        <w:t>Grainger PLC</w:t>
      </w:r>
      <w:r w:rsidRPr="00DA42B4">
        <w:rPr>
          <w:rFonts w:ascii="Verdana" w:hAnsi="Verdana"/>
          <w:sz w:val="20"/>
          <w:szCs w:val="20"/>
        </w:rPr>
        <w:fldChar w:fldCharType="end"/>
      </w:r>
      <w:r>
        <w:rPr>
          <w:rFonts w:ascii="Verdana" w:hAnsi="Verdana"/>
          <w:sz w:val="20"/>
          <w:szCs w:val="20"/>
        </w:rPr>
        <w:t xml:space="preserve"> </w:t>
      </w:r>
      <w:r w:rsidR="00A06317">
        <w:rPr>
          <w:rFonts w:ascii="Verdana" w:hAnsi="Verdana"/>
          <w:sz w:val="20"/>
          <w:szCs w:val="20"/>
        </w:rPr>
        <w:t xml:space="preserve">have new building </w:t>
      </w:r>
      <w:r w:rsidR="00921067">
        <w:rPr>
          <w:rFonts w:ascii="Verdana" w:hAnsi="Verdana"/>
          <w:sz w:val="20"/>
          <w:szCs w:val="20"/>
        </w:rPr>
        <w:t xml:space="preserve">units becoming available for rent </w:t>
      </w:r>
      <w:r w:rsidR="00D71CC0">
        <w:rPr>
          <w:rFonts w:ascii="Verdana" w:hAnsi="Verdana"/>
          <w:sz w:val="20"/>
          <w:szCs w:val="20"/>
        </w:rPr>
        <w:t>in Wales</w:t>
      </w:r>
      <w:r w:rsidR="00B17CB0">
        <w:rPr>
          <w:rFonts w:ascii="Verdana" w:hAnsi="Verdana"/>
          <w:sz w:val="20"/>
          <w:szCs w:val="20"/>
        </w:rPr>
        <w:t xml:space="preserve">. </w:t>
      </w:r>
      <w:r w:rsidR="00185713">
        <w:rPr>
          <w:rFonts w:ascii="Verdana" w:hAnsi="Verdana"/>
          <w:sz w:val="20"/>
          <w:szCs w:val="20"/>
        </w:rPr>
        <w:t xml:space="preserve">Salesforce needs to be configured to account for </w:t>
      </w:r>
      <w:r w:rsidR="00D71CC0">
        <w:rPr>
          <w:rFonts w:ascii="Verdana" w:hAnsi="Verdana"/>
          <w:sz w:val="20"/>
          <w:szCs w:val="20"/>
        </w:rPr>
        <w:t xml:space="preserve">the </w:t>
      </w:r>
      <w:r w:rsidR="00185713">
        <w:rPr>
          <w:rFonts w:ascii="Verdana" w:hAnsi="Verdana"/>
          <w:sz w:val="20"/>
          <w:szCs w:val="20"/>
        </w:rPr>
        <w:t xml:space="preserve">Welsh rental terms, </w:t>
      </w:r>
      <w:r w:rsidR="00D71CC0">
        <w:rPr>
          <w:rFonts w:ascii="Verdana" w:hAnsi="Verdana"/>
          <w:sz w:val="20"/>
          <w:szCs w:val="20"/>
        </w:rPr>
        <w:t>conditions,</w:t>
      </w:r>
      <w:r w:rsidR="00185713">
        <w:rPr>
          <w:rFonts w:ascii="Verdana" w:hAnsi="Verdana"/>
          <w:sz w:val="20"/>
          <w:szCs w:val="20"/>
        </w:rPr>
        <w:t xml:space="preserve"> and </w:t>
      </w:r>
      <w:r w:rsidR="00A81AC3">
        <w:rPr>
          <w:rFonts w:ascii="Verdana" w:hAnsi="Verdana"/>
          <w:sz w:val="20"/>
          <w:szCs w:val="20"/>
        </w:rPr>
        <w:t>contract</w:t>
      </w:r>
      <w:r w:rsidR="00D71CC0">
        <w:rPr>
          <w:rFonts w:ascii="Verdana" w:hAnsi="Verdana"/>
          <w:sz w:val="20"/>
          <w:szCs w:val="20"/>
        </w:rPr>
        <w:t xml:space="preserve"> clauses</w:t>
      </w:r>
      <w:r w:rsidR="00A81AC3">
        <w:rPr>
          <w:rFonts w:ascii="Verdana" w:hAnsi="Verdana"/>
          <w:sz w:val="20"/>
          <w:szCs w:val="20"/>
        </w:rPr>
        <w:t>.</w:t>
      </w:r>
    </w:p>
    <w:p w14:paraId="25B62DC6" w14:textId="4BE9EB57" w:rsidR="00E70DFB" w:rsidRDefault="00CA70F6" w:rsidP="00E01B4C">
      <w:pPr>
        <w:spacing w:after="180" w:line="300" w:lineRule="atLeast"/>
        <w:ind w:left="576"/>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8F03E6">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w:t>
      </w:r>
      <w:r w:rsidR="00E33816">
        <w:rPr>
          <w:rFonts w:ascii="Verdana" w:hAnsi="Verdana"/>
          <w:sz w:val="20"/>
          <w:szCs w:val="20"/>
        </w:rPr>
        <w:t>account for these changes</w:t>
      </w:r>
      <w:r w:rsidR="00E70DFB">
        <w:rPr>
          <w:rFonts w:ascii="Verdana" w:hAnsi="Verdana"/>
          <w:sz w:val="20"/>
          <w:szCs w:val="20"/>
        </w:rPr>
        <w:t xml:space="preserve">.  </w:t>
      </w:r>
    </w:p>
    <w:p w14:paraId="0F76B3D7" w14:textId="77777777" w:rsidR="00216C07" w:rsidRPr="002333C2" w:rsidRDefault="00216C07" w:rsidP="00087021">
      <w:pPr>
        <w:rPr>
          <w:rFonts w:ascii="Verdana" w:hAnsi="Verdana"/>
        </w:rPr>
      </w:pPr>
    </w:p>
    <w:p w14:paraId="4F8C2662" w14:textId="0E917D98" w:rsidR="00361DA1" w:rsidRDefault="00595A5B" w:rsidP="0078268F">
      <w:pPr>
        <w:pStyle w:val="Heading2"/>
      </w:pPr>
      <w:bookmarkStart w:id="2" w:name="_Toc146297021"/>
      <w:r w:rsidRPr="00361DA1">
        <w:rPr>
          <w:rFonts w:ascii="Verdana" w:hAnsi="Verdana"/>
          <w:sz w:val="20"/>
          <w:szCs w:val="20"/>
        </w:rPr>
        <w:t>high level Requirements</w:t>
      </w:r>
      <w:bookmarkEnd w:id="2"/>
    </w:p>
    <w:tbl>
      <w:tblPr>
        <w:tblW w:w="9498" w:type="dxa"/>
        <w:tblLook w:val="04A0" w:firstRow="1" w:lastRow="0" w:firstColumn="1" w:lastColumn="0" w:noHBand="0" w:noVBand="1"/>
      </w:tblPr>
      <w:tblGrid>
        <w:gridCol w:w="549"/>
        <w:gridCol w:w="1385"/>
        <w:gridCol w:w="7564"/>
      </w:tblGrid>
      <w:tr w:rsidR="00CA0248" w14:paraId="4F807F94" w14:textId="77777777" w:rsidTr="008F4093">
        <w:trPr>
          <w:trHeight w:val="284"/>
        </w:trPr>
        <w:tc>
          <w:tcPr>
            <w:tcW w:w="549" w:type="dxa"/>
            <w:tcBorders>
              <w:top w:val="single" w:sz="4" w:space="0" w:color="C9C9C9"/>
              <w:left w:val="single" w:sz="4" w:space="0" w:color="C9C9C9"/>
              <w:bottom w:val="single" w:sz="4" w:space="0" w:color="C9C9C9"/>
              <w:right w:val="nil"/>
            </w:tcBorders>
            <w:shd w:val="clear" w:color="000000" w:fill="002060"/>
            <w:noWrap/>
            <w:vAlign w:val="bottom"/>
            <w:hideMark/>
          </w:tcPr>
          <w:p w14:paraId="069CEA50" w14:textId="17328A0A" w:rsidR="00CA0248" w:rsidRPr="00163D82" w:rsidRDefault="00163D82">
            <w:pPr>
              <w:rPr>
                <w:rFonts w:ascii="Verdana" w:hAnsi="Verdana" w:cs="Arial"/>
                <w:b/>
                <w:bCs/>
                <w:color w:val="FFFFFF"/>
                <w:sz w:val="20"/>
                <w:szCs w:val="20"/>
                <w:lang w:eastAsia="en-ZA"/>
              </w:rPr>
            </w:pPr>
            <w:r>
              <w:rPr>
                <w:rFonts w:ascii="Verdana" w:hAnsi="Verdana" w:cs="Arial"/>
                <w:b/>
                <w:bCs/>
                <w:color w:val="FFFFFF"/>
                <w:sz w:val="20"/>
                <w:szCs w:val="20"/>
              </w:rPr>
              <w:t>#</w:t>
            </w:r>
          </w:p>
        </w:tc>
        <w:tc>
          <w:tcPr>
            <w:tcW w:w="1385" w:type="dxa"/>
            <w:tcBorders>
              <w:top w:val="single" w:sz="4" w:space="0" w:color="C9C9C9"/>
              <w:left w:val="nil"/>
              <w:bottom w:val="single" w:sz="4" w:space="0" w:color="C9C9C9"/>
              <w:right w:val="nil"/>
            </w:tcBorders>
            <w:shd w:val="clear" w:color="000000" w:fill="002060"/>
            <w:noWrap/>
            <w:vAlign w:val="bottom"/>
            <w:hideMark/>
          </w:tcPr>
          <w:p w14:paraId="4CD5BB14" w14:textId="77777777" w:rsidR="00CA0248" w:rsidRPr="00163D82" w:rsidRDefault="00CA0248">
            <w:pPr>
              <w:rPr>
                <w:rFonts w:ascii="Verdana" w:hAnsi="Verdana" w:cs="Arial"/>
                <w:b/>
                <w:bCs/>
                <w:color w:val="FFFFFF"/>
                <w:sz w:val="20"/>
                <w:szCs w:val="20"/>
              </w:rPr>
            </w:pPr>
            <w:r w:rsidRPr="00163D82">
              <w:rPr>
                <w:rFonts w:ascii="Verdana" w:hAnsi="Verdana" w:cs="Arial"/>
                <w:b/>
                <w:bCs/>
                <w:color w:val="FFFFFF"/>
                <w:sz w:val="20"/>
                <w:szCs w:val="20"/>
              </w:rPr>
              <w:t>Rating/ Priority</w:t>
            </w:r>
          </w:p>
        </w:tc>
        <w:tc>
          <w:tcPr>
            <w:tcW w:w="7564" w:type="dxa"/>
            <w:tcBorders>
              <w:top w:val="single" w:sz="4" w:space="0" w:color="C9C9C9"/>
              <w:left w:val="nil"/>
              <w:bottom w:val="single" w:sz="4" w:space="0" w:color="C9C9C9"/>
              <w:right w:val="single" w:sz="4" w:space="0" w:color="C9C9C9"/>
            </w:tcBorders>
            <w:shd w:val="clear" w:color="000000" w:fill="002060"/>
            <w:noWrap/>
            <w:vAlign w:val="bottom"/>
            <w:hideMark/>
          </w:tcPr>
          <w:p w14:paraId="618F3F69" w14:textId="77777777" w:rsidR="00CA0248" w:rsidRPr="00163D82" w:rsidRDefault="00CA0248">
            <w:pPr>
              <w:rPr>
                <w:rFonts w:ascii="Verdana" w:hAnsi="Verdana" w:cs="Arial"/>
                <w:b/>
                <w:bCs/>
                <w:color w:val="FFFFFF"/>
                <w:sz w:val="20"/>
                <w:szCs w:val="20"/>
              </w:rPr>
            </w:pPr>
            <w:r w:rsidRPr="00163D82">
              <w:rPr>
                <w:rFonts w:ascii="Verdana" w:hAnsi="Verdana" w:cs="Arial"/>
                <w:b/>
                <w:bCs/>
                <w:color w:val="FFFFFF"/>
                <w:sz w:val="20"/>
                <w:szCs w:val="20"/>
              </w:rPr>
              <w:t>User Story</w:t>
            </w:r>
          </w:p>
        </w:tc>
      </w:tr>
      <w:tr w:rsidR="00CA0248" w14:paraId="4BBC8651" w14:textId="77777777" w:rsidTr="008F4093">
        <w:trPr>
          <w:trHeight w:val="956"/>
        </w:trPr>
        <w:tc>
          <w:tcPr>
            <w:tcW w:w="549" w:type="dxa"/>
            <w:tcBorders>
              <w:top w:val="single" w:sz="4" w:space="0" w:color="C9C9C9"/>
              <w:left w:val="single" w:sz="4" w:space="0" w:color="C9C9C9"/>
              <w:right w:val="single" w:sz="4" w:space="0" w:color="C9C9C9"/>
            </w:tcBorders>
            <w:shd w:val="clear" w:color="EDEDED" w:fill="EDEDED"/>
            <w:noWrap/>
            <w:vAlign w:val="center"/>
            <w:hideMark/>
          </w:tcPr>
          <w:p w14:paraId="0FAB21D7"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1</w:t>
            </w:r>
          </w:p>
        </w:tc>
        <w:tc>
          <w:tcPr>
            <w:tcW w:w="1385" w:type="dxa"/>
            <w:tcBorders>
              <w:top w:val="single" w:sz="4" w:space="0" w:color="C9C9C9"/>
              <w:left w:val="single" w:sz="4" w:space="0" w:color="C9C9C9"/>
              <w:right w:val="single" w:sz="4" w:space="0" w:color="C9C9C9"/>
            </w:tcBorders>
            <w:shd w:val="clear" w:color="EDEDED" w:fill="EDEDED"/>
            <w:noWrap/>
            <w:vAlign w:val="center"/>
            <w:hideMark/>
          </w:tcPr>
          <w:p w14:paraId="333DFD1D"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top w:val="single" w:sz="4" w:space="0" w:color="C9C9C9"/>
              <w:left w:val="single" w:sz="4" w:space="0" w:color="C9C9C9"/>
              <w:right w:val="single" w:sz="4" w:space="0" w:color="C9C9C9"/>
            </w:tcBorders>
            <w:shd w:val="clear" w:color="EDEDED" w:fill="EDEDED"/>
            <w:vAlign w:val="center"/>
            <w:hideMark/>
          </w:tcPr>
          <w:p w14:paraId="6A940624" w14:textId="40B8B894"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TPT User, I want to generate an Occupation Contract from an Opportunity for a Welsh property, </w:t>
            </w:r>
            <w:r w:rsidR="00E01C78">
              <w:rPr>
                <w:rFonts w:ascii="Verdana" w:hAnsi="Verdana" w:cs="Arial"/>
                <w:color w:val="000000"/>
                <w:sz w:val="20"/>
                <w:szCs w:val="20"/>
              </w:rPr>
              <w:t>s</w:t>
            </w:r>
            <w:r w:rsidRPr="00163D82">
              <w:rPr>
                <w:rFonts w:ascii="Verdana" w:hAnsi="Verdana" w:cs="Arial"/>
                <w:color w:val="000000"/>
                <w:sz w:val="20"/>
                <w:szCs w:val="20"/>
              </w:rPr>
              <w:t>o that the document can be sent out to be signed</w:t>
            </w:r>
          </w:p>
        </w:tc>
      </w:tr>
      <w:tr w:rsidR="00CA0248" w14:paraId="004A0F8F" w14:textId="77777777" w:rsidTr="008F4093">
        <w:trPr>
          <w:trHeight w:val="856"/>
        </w:trPr>
        <w:tc>
          <w:tcPr>
            <w:tcW w:w="549" w:type="dxa"/>
            <w:tcBorders>
              <w:left w:val="single" w:sz="4" w:space="0" w:color="C9C9C9"/>
              <w:right w:val="single" w:sz="4" w:space="0" w:color="C9C9C9"/>
            </w:tcBorders>
            <w:shd w:val="clear" w:color="auto" w:fill="auto"/>
            <w:noWrap/>
            <w:vAlign w:val="center"/>
            <w:hideMark/>
          </w:tcPr>
          <w:p w14:paraId="1A79B934"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2</w:t>
            </w:r>
          </w:p>
        </w:tc>
        <w:tc>
          <w:tcPr>
            <w:tcW w:w="1385" w:type="dxa"/>
            <w:tcBorders>
              <w:left w:val="single" w:sz="4" w:space="0" w:color="C9C9C9"/>
              <w:right w:val="single" w:sz="4" w:space="0" w:color="C9C9C9"/>
            </w:tcBorders>
            <w:shd w:val="clear" w:color="auto" w:fill="auto"/>
            <w:noWrap/>
            <w:vAlign w:val="center"/>
            <w:hideMark/>
          </w:tcPr>
          <w:p w14:paraId="4AC2C952"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auto" w:fill="auto"/>
            <w:vAlign w:val="center"/>
            <w:hideMark/>
          </w:tcPr>
          <w:p w14:paraId="6CEDF7D8" w14:textId="21CB1A5D"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TPT User, I want to send an occupation Contract to all Contract Holders, </w:t>
            </w:r>
            <w:r w:rsidR="00E01C78">
              <w:rPr>
                <w:rFonts w:ascii="Verdana" w:hAnsi="Verdana" w:cs="Arial"/>
                <w:color w:val="000000"/>
                <w:sz w:val="20"/>
                <w:szCs w:val="20"/>
              </w:rPr>
              <w:t>s</w:t>
            </w:r>
            <w:r w:rsidRPr="00163D82">
              <w:rPr>
                <w:rFonts w:ascii="Verdana" w:hAnsi="Verdana" w:cs="Arial"/>
                <w:color w:val="000000"/>
                <w:sz w:val="20"/>
                <w:szCs w:val="20"/>
              </w:rPr>
              <w:t xml:space="preserve">o that they can sign the document online. </w:t>
            </w:r>
          </w:p>
        </w:tc>
      </w:tr>
      <w:tr w:rsidR="00CA0248" w14:paraId="5F921C1F" w14:textId="77777777" w:rsidTr="008F4093">
        <w:trPr>
          <w:trHeight w:val="969"/>
        </w:trPr>
        <w:tc>
          <w:tcPr>
            <w:tcW w:w="549" w:type="dxa"/>
            <w:tcBorders>
              <w:left w:val="single" w:sz="4" w:space="0" w:color="C9C9C9"/>
              <w:right w:val="single" w:sz="4" w:space="0" w:color="C9C9C9"/>
            </w:tcBorders>
            <w:shd w:val="clear" w:color="EDEDED" w:fill="EDEDED"/>
            <w:noWrap/>
            <w:vAlign w:val="center"/>
            <w:hideMark/>
          </w:tcPr>
          <w:p w14:paraId="34439E9E"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3</w:t>
            </w:r>
          </w:p>
        </w:tc>
        <w:tc>
          <w:tcPr>
            <w:tcW w:w="1385" w:type="dxa"/>
            <w:tcBorders>
              <w:left w:val="single" w:sz="4" w:space="0" w:color="C9C9C9"/>
              <w:right w:val="single" w:sz="4" w:space="0" w:color="C9C9C9"/>
            </w:tcBorders>
            <w:shd w:val="clear" w:color="EDEDED" w:fill="EDEDED"/>
            <w:noWrap/>
            <w:vAlign w:val="center"/>
            <w:hideMark/>
          </w:tcPr>
          <w:p w14:paraId="2128D9AF"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EDEDED" w:fill="EDEDED"/>
            <w:vAlign w:val="center"/>
            <w:hideMark/>
          </w:tcPr>
          <w:p w14:paraId="329A2BE1" w14:textId="4B291FC9"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Lettings User, I want the Agreement Type to be occupation Contract for all opportunities in Wales, </w:t>
            </w:r>
            <w:r w:rsidR="00E01C78">
              <w:rPr>
                <w:rFonts w:ascii="Verdana" w:hAnsi="Verdana" w:cs="Arial"/>
                <w:color w:val="000000"/>
                <w:sz w:val="20"/>
                <w:szCs w:val="20"/>
              </w:rPr>
              <w:t>s</w:t>
            </w:r>
            <w:r w:rsidRPr="00163D82">
              <w:rPr>
                <w:rFonts w:ascii="Verdana" w:hAnsi="Verdana" w:cs="Arial"/>
                <w:color w:val="000000"/>
                <w:sz w:val="20"/>
                <w:szCs w:val="20"/>
              </w:rPr>
              <w:t>o that an incorrect document cannot be sent</w:t>
            </w:r>
          </w:p>
        </w:tc>
      </w:tr>
      <w:tr w:rsidR="00CA0248" w14:paraId="72C618F6" w14:textId="77777777" w:rsidTr="008F4093">
        <w:trPr>
          <w:trHeight w:val="712"/>
        </w:trPr>
        <w:tc>
          <w:tcPr>
            <w:tcW w:w="549" w:type="dxa"/>
            <w:tcBorders>
              <w:left w:val="single" w:sz="4" w:space="0" w:color="C9C9C9"/>
              <w:right w:val="single" w:sz="4" w:space="0" w:color="C9C9C9"/>
            </w:tcBorders>
            <w:shd w:val="clear" w:color="auto" w:fill="auto"/>
            <w:noWrap/>
            <w:vAlign w:val="center"/>
            <w:hideMark/>
          </w:tcPr>
          <w:p w14:paraId="034DB2BF"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4</w:t>
            </w:r>
          </w:p>
        </w:tc>
        <w:tc>
          <w:tcPr>
            <w:tcW w:w="1385" w:type="dxa"/>
            <w:tcBorders>
              <w:left w:val="single" w:sz="4" w:space="0" w:color="C9C9C9"/>
              <w:right w:val="single" w:sz="4" w:space="0" w:color="C9C9C9"/>
            </w:tcBorders>
            <w:shd w:val="clear" w:color="auto" w:fill="auto"/>
            <w:noWrap/>
            <w:vAlign w:val="center"/>
            <w:hideMark/>
          </w:tcPr>
          <w:p w14:paraId="56CF08ED"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auto" w:fill="auto"/>
            <w:vAlign w:val="center"/>
            <w:hideMark/>
          </w:tcPr>
          <w:p w14:paraId="1A5CBCDD" w14:textId="591CCBBC"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Grainger User, I want any </w:t>
            </w:r>
            <w:r w:rsidR="006F0C0C" w:rsidRPr="00163D82">
              <w:rPr>
                <w:rFonts w:ascii="Verdana" w:hAnsi="Verdana" w:cs="Arial"/>
                <w:color w:val="000000"/>
                <w:sz w:val="20"/>
                <w:szCs w:val="20"/>
              </w:rPr>
              <w:t>communication</w:t>
            </w:r>
            <w:r w:rsidRPr="00163D82">
              <w:rPr>
                <w:rFonts w:ascii="Verdana" w:hAnsi="Verdana" w:cs="Arial"/>
                <w:color w:val="000000"/>
                <w:sz w:val="20"/>
                <w:szCs w:val="20"/>
              </w:rPr>
              <w:t xml:space="preserve"> sent to an opportunity for a Welsh property to have the correct Welsh terminology, </w:t>
            </w:r>
            <w:r w:rsidR="00E01C78">
              <w:rPr>
                <w:rFonts w:ascii="Verdana" w:hAnsi="Verdana" w:cs="Arial"/>
                <w:color w:val="000000"/>
                <w:sz w:val="20"/>
                <w:szCs w:val="20"/>
              </w:rPr>
              <w:t>s</w:t>
            </w:r>
            <w:r w:rsidRPr="00163D82">
              <w:rPr>
                <w:rFonts w:ascii="Verdana" w:hAnsi="Verdana" w:cs="Arial"/>
                <w:color w:val="000000"/>
                <w:sz w:val="20"/>
                <w:szCs w:val="20"/>
              </w:rPr>
              <w:t>o we adhere to Rent Smart Wales legislation</w:t>
            </w:r>
          </w:p>
        </w:tc>
      </w:tr>
      <w:tr w:rsidR="00CA0248" w14:paraId="7BBB0523" w14:textId="77777777" w:rsidTr="008F4093">
        <w:trPr>
          <w:trHeight w:val="1142"/>
        </w:trPr>
        <w:tc>
          <w:tcPr>
            <w:tcW w:w="549" w:type="dxa"/>
            <w:tcBorders>
              <w:left w:val="single" w:sz="4" w:space="0" w:color="C9C9C9"/>
              <w:right w:val="single" w:sz="4" w:space="0" w:color="C9C9C9"/>
            </w:tcBorders>
            <w:shd w:val="clear" w:color="EDEDED" w:fill="EDEDED"/>
            <w:noWrap/>
            <w:vAlign w:val="center"/>
            <w:hideMark/>
          </w:tcPr>
          <w:p w14:paraId="34B89BCA"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5</w:t>
            </w:r>
          </w:p>
        </w:tc>
        <w:tc>
          <w:tcPr>
            <w:tcW w:w="1385" w:type="dxa"/>
            <w:tcBorders>
              <w:left w:val="single" w:sz="4" w:space="0" w:color="C9C9C9"/>
              <w:right w:val="single" w:sz="4" w:space="0" w:color="C9C9C9"/>
            </w:tcBorders>
            <w:shd w:val="clear" w:color="EDEDED" w:fill="EDEDED"/>
            <w:noWrap/>
            <w:vAlign w:val="center"/>
            <w:hideMark/>
          </w:tcPr>
          <w:p w14:paraId="293D6921"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EDEDED" w:fill="EDEDED"/>
            <w:vAlign w:val="center"/>
            <w:hideMark/>
          </w:tcPr>
          <w:p w14:paraId="47329CED" w14:textId="0DA8A33F"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Grainger User, I want any </w:t>
            </w:r>
            <w:r w:rsidR="006F0C0C" w:rsidRPr="00163D82">
              <w:rPr>
                <w:rFonts w:ascii="Verdana" w:hAnsi="Verdana" w:cs="Arial"/>
                <w:color w:val="000000"/>
                <w:sz w:val="20"/>
                <w:szCs w:val="20"/>
              </w:rPr>
              <w:t>communication</w:t>
            </w:r>
            <w:r w:rsidRPr="00163D82">
              <w:rPr>
                <w:rFonts w:ascii="Verdana" w:hAnsi="Verdana" w:cs="Arial"/>
                <w:color w:val="000000"/>
                <w:sz w:val="20"/>
                <w:szCs w:val="20"/>
              </w:rPr>
              <w:t xml:space="preserve"> sent to an account that is currently living in a Welsh property to have the correct Welsh </w:t>
            </w:r>
            <w:r w:rsidR="006F0C0C" w:rsidRPr="00163D82">
              <w:rPr>
                <w:rFonts w:ascii="Verdana" w:hAnsi="Verdana" w:cs="Arial"/>
                <w:color w:val="000000"/>
                <w:sz w:val="20"/>
                <w:szCs w:val="20"/>
              </w:rPr>
              <w:t>terminology</w:t>
            </w:r>
            <w:r w:rsidRPr="00163D82">
              <w:rPr>
                <w:rFonts w:ascii="Verdana" w:hAnsi="Verdana" w:cs="Arial"/>
                <w:color w:val="000000"/>
                <w:sz w:val="20"/>
                <w:szCs w:val="20"/>
              </w:rPr>
              <w:t xml:space="preserve">, </w:t>
            </w:r>
            <w:r w:rsidR="006F0C0C">
              <w:rPr>
                <w:rFonts w:ascii="Verdana" w:hAnsi="Verdana" w:cs="Arial"/>
                <w:color w:val="000000"/>
                <w:sz w:val="20"/>
                <w:szCs w:val="20"/>
              </w:rPr>
              <w:t>s</w:t>
            </w:r>
            <w:r w:rsidRPr="00163D82">
              <w:rPr>
                <w:rFonts w:ascii="Verdana" w:hAnsi="Verdana" w:cs="Arial"/>
                <w:color w:val="000000"/>
                <w:sz w:val="20"/>
                <w:szCs w:val="20"/>
              </w:rPr>
              <w:t>o we adhere to Rent Smart Wales legislation</w:t>
            </w:r>
          </w:p>
        </w:tc>
      </w:tr>
      <w:tr w:rsidR="00CA0248" w14:paraId="6AEE8567" w14:textId="77777777" w:rsidTr="008F4093">
        <w:trPr>
          <w:trHeight w:val="1142"/>
        </w:trPr>
        <w:tc>
          <w:tcPr>
            <w:tcW w:w="549" w:type="dxa"/>
            <w:tcBorders>
              <w:left w:val="single" w:sz="4" w:space="0" w:color="C9C9C9"/>
              <w:right w:val="single" w:sz="4" w:space="0" w:color="C9C9C9"/>
            </w:tcBorders>
            <w:shd w:val="clear" w:color="auto" w:fill="auto"/>
            <w:noWrap/>
            <w:vAlign w:val="center"/>
            <w:hideMark/>
          </w:tcPr>
          <w:p w14:paraId="50C11623"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6</w:t>
            </w:r>
          </w:p>
        </w:tc>
        <w:tc>
          <w:tcPr>
            <w:tcW w:w="1385" w:type="dxa"/>
            <w:tcBorders>
              <w:left w:val="single" w:sz="4" w:space="0" w:color="C9C9C9"/>
              <w:right w:val="single" w:sz="4" w:space="0" w:color="C9C9C9"/>
            </w:tcBorders>
            <w:shd w:val="clear" w:color="auto" w:fill="auto"/>
            <w:noWrap/>
            <w:vAlign w:val="center"/>
            <w:hideMark/>
          </w:tcPr>
          <w:p w14:paraId="1A7B1176"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auto" w:fill="auto"/>
            <w:vAlign w:val="center"/>
            <w:hideMark/>
          </w:tcPr>
          <w:p w14:paraId="62F84EA9"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As a potential Contract Holder, I want to see a draft Occupation Contract before signing, So I can review the standard terms</w:t>
            </w:r>
          </w:p>
        </w:tc>
      </w:tr>
      <w:tr w:rsidR="00CA0248" w14:paraId="3A7208BC" w14:textId="77777777" w:rsidTr="008F4093">
        <w:trPr>
          <w:trHeight w:val="856"/>
        </w:trPr>
        <w:tc>
          <w:tcPr>
            <w:tcW w:w="549" w:type="dxa"/>
            <w:tcBorders>
              <w:left w:val="single" w:sz="4" w:space="0" w:color="C9C9C9"/>
              <w:right w:val="single" w:sz="4" w:space="0" w:color="C9C9C9"/>
            </w:tcBorders>
            <w:shd w:val="clear" w:color="EDEDED" w:fill="EDEDED"/>
            <w:noWrap/>
            <w:vAlign w:val="center"/>
            <w:hideMark/>
          </w:tcPr>
          <w:p w14:paraId="5B80C2B8"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7</w:t>
            </w:r>
          </w:p>
        </w:tc>
        <w:tc>
          <w:tcPr>
            <w:tcW w:w="1385" w:type="dxa"/>
            <w:tcBorders>
              <w:left w:val="single" w:sz="4" w:space="0" w:color="C9C9C9"/>
              <w:right w:val="single" w:sz="4" w:space="0" w:color="C9C9C9"/>
            </w:tcBorders>
            <w:shd w:val="clear" w:color="EDEDED" w:fill="EDEDED"/>
            <w:noWrap/>
            <w:vAlign w:val="center"/>
            <w:hideMark/>
          </w:tcPr>
          <w:p w14:paraId="75BAE1E2"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EDEDED" w:fill="EDEDED"/>
            <w:vAlign w:val="center"/>
            <w:hideMark/>
          </w:tcPr>
          <w:p w14:paraId="2A3B27C9"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As a potential Contract Holder, I want to view the Terms and Conditions of renting a property with Grainger prior to starting the process, So I am aware of the terms and conditions.</w:t>
            </w:r>
          </w:p>
        </w:tc>
      </w:tr>
      <w:tr w:rsidR="00CA0248" w14:paraId="040F90D2" w14:textId="77777777" w:rsidTr="008F4093">
        <w:trPr>
          <w:trHeight w:val="1142"/>
        </w:trPr>
        <w:tc>
          <w:tcPr>
            <w:tcW w:w="549" w:type="dxa"/>
            <w:tcBorders>
              <w:left w:val="single" w:sz="4" w:space="0" w:color="C9C9C9"/>
              <w:right w:val="single" w:sz="4" w:space="0" w:color="C9C9C9"/>
            </w:tcBorders>
            <w:shd w:val="clear" w:color="auto" w:fill="auto"/>
            <w:noWrap/>
            <w:vAlign w:val="center"/>
            <w:hideMark/>
          </w:tcPr>
          <w:p w14:paraId="43C5EF69"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8</w:t>
            </w:r>
          </w:p>
        </w:tc>
        <w:tc>
          <w:tcPr>
            <w:tcW w:w="1385" w:type="dxa"/>
            <w:tcBorders>
              <w:left w:val="single" w:sz="4" w:space="0" w:color="C9C9C9"/>
              <w:right w:val="single" w:sz="4" w:space="0" w:color="C9C9C9"/>
            </w:tcBorders>
            <w:shd w:val="clear" w:color="auto" w:fill="auto"/>
            <w:noWrap/>
            <w:vAlign w:val="center"/>
            <w:hideMark/>
          </w:tcPr>
          <w:p w14:paraId="1B7E6431"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auto" w:fill="auto"/>
            <w:vAlign w:val="center"/>
            <w:hideMark/>
          </w:tcPr>
          <w:p w14:paraId="264A1B8C" w14:textId="4BFB6165"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potential Contract Holder, I want to see all the correct Rent Smart Wales </w:t>
            </w:r>
            <w:r w:rsidR="006F0C0C" w:rsidRPr="00163D82">
              <w:rPr>
                <w:rFonts w:ascii="Verdana" w:hAnsi="Verdana" w:cs="Arial"/>
                <w:color w:val="000000"/>
                <w:sz w:val="20"/>
                <w:szCs w:val="20"/>
              </w:rPr>
              <w:t>terminology</w:t>
            </w:r>
            <w:r w:rsidRPr="00163D82">
              <w:rPr>
                <w:rFonts w:ascii="Verdana" w:hAnsi="Verdana" w:cs="Arial"/>
                <w:color w:val="000000"/>
                <w:sz w:val="20"/>
                <w:szCs w:val="20"/>
              </w:rPr>
              <w:t xml:space="preserve"> throughout the customer journey, </w:t>
            </w:r>
            <w:r w:rsidR="006F0C0C">
              <w:rPr>
                <w:rFonts w:ascii="Verdana" w:hAnsi="Verdana" w:cs="Arial"/>
                <w:color w:val="000000"/>
                <w:sz w:val="20"/>
                <w:szCs w:val="20"/>
              </w:rPr>
              <w:t>s</w:t>
            </w:r>
            <w:r w:rsidRPr="00163D82">
              <w:rPr>
                <w:rFonts w:ascii="Verdana" w:hAnsi="Verdana" w:cs="Arial"/>
                <w:color w:val="000000"/>
                <w:sz w:val="20"/>
                <w:szCs w:val="20"/>
              </w:rPr>
              <w:t>o that I know what I am being asked for</w:t>
            </w:r>
          </w:p>
        </w:tc>
      </w:tr>
      <w:tr w:rsidR="00CA0248" w14:paraId="4DED4DCD" w14:textId="77777777" w:rsidTr="008F4093">
        <w:trPr>
          <w:trHeight w:val="856"/>
        </w:trPr>
        <w:tc>
          <w:tcPr>
            <w:tcW w:w="549" w:type="dxa"/>
            <w:tcBorders>
              <w:left w:val="single" w:sz="4" w:space="0" w:color="C9C9C9"/>
              <w:right w:val="single" w:sz="4" w:space="0" w:color="C9C9C9"/>
            </w:tcBorders>
            <w:shd w:val="clear" w:color="EDEDED" w:fill="EDEDED"/>
            <w:noWrap/>
            <w:vAlign w:val="center"/>
            <w:hideMark/>
          </w:tcPr>
          <w:p w14:paraId="64337C4A"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9</w:t>
            </w:r>
          </w:p>
        </w:tc>
        <w:tc>
          <w:tcPr>
            <w:tcW w:w="1385" w:type="dxa"/>
            <w:tcBorders>
              <w:left w:val="single" w:sz="4" w:space="0" w:color="C9C9C9"/>
              <w:right w:val="single" w:sz="4" w:space="0" w:color="C9C9C9"/>
            </w:tcBorders>
            <w:shd w:val="clear" w:color="EDEDED" w:fill="EDEDED"/>
            <w:noWrap/>
            <w:vAlign w:val="center"/>
            <w:hideMark/>
          </w:tcPr>
          <w:p w14:paraId="2633FEF9"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EDEDED" w:fill="EDEDED"/>
            <w:vAlign w:val="center"/>
            <w:hideMark/>
          </w:tcPr>
          <w:p w14:paraId="0E0E194D" w14:textId="6F6824EC"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Grainger User, I want any </w:t>
            </w:r>
            <w:r w:rsidR="006F0C0C" w:rsidRPr="00163D82">
              <w:rPr>
                <w:rFonts w:ascii="Verdana" w:hAnsi="Verdana" w:cs="Arial"/>
                <w:color w:val="000000"/>
                <w:sz w:val="20"/>
                <w:szCs w:val="20"/>
              </w:rPr>
              <w:t>communications</w:t>
            </w:r>
            <w:r w:rsidRPr="00163D82">
              <w:rPr>
                <w:rFonts w:ascii="Verdana" w:hAnsi="Verdana" w:cs="Arial"/>
                <w:color w:val="000000"/>
                <w:sz w:val="20"/>
                <w:szCs w:val="20"/>
              </w:rPr>
              <w:t xml:space="preserve"> sent to a lead that is for a Welsh property to have the correct Welsh terminology, </w:t>
            </w:r>
            <w:r w:rsidR="00D040A8">
              <w:rPr>
                <w:rFonts w:ascii="Verdana" w:hAnsi="Verdana" w:cs="Arial"/>
                <w:color w:val="000000"/>
                <w:sz w:val="20"/>
                <w:szCs w:val="20"/>
              </w:rPr>
              <w:t>s</w:t>
            </w:r>
            <w:r w:rsidRPr="00163D82">
              <w:rPr>
                <w:rFonts w:ascii="Verdana" w:hAnsi="Verdana" w:cs="Arial"/>
                <w:color w:val="000000"/>
                <w:sz w:val="20"/>
                <w:szCs w:val="20"/>
              </w:rPr>
              <w:t>o we adhere to Rent Smart Wales legislation</w:t>
            </w:r>
          </w:p>
        </w:tc>
      </w:tr>
      <w:tr w:rsidR="00CA0248" w14:paraId="45B5FBE6" w14:textId="77777777" w:rsidTr="008F4093">
        <w:trPr>
          <w:trHeight w:val="1712"/>
        </w:trPr>
        <w:tc>
          <w:tcPr>
            <w:tcW w:w="549" w:type="dxa"/>
            <w:tcBorders>
              <w:left w:val="single" w:sz="4" w:space="0" w:color="C9C9C9"/>
              <w:right w:val="single" w:sz="4" w:space="0" w:color="C9C9C9"/>
            </w:tcBorders>
            <w:shd w:val="clear" w:color="auto" w:fill="auto"/>
            <w:noWrap/>
            <w:vAlign w:val="center"/>
            <w:hideMark/>
          </w:tcPr>
          <w:p w14:paraId="23CE9F78"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10</w:t>
            </w:r>
          </w:p>
        </w:tc>
        <w:tc>
          <w:tcPr>
            <w:tcW w:w="1385" w:type="dxa"/>
            <w:tcBorders>
              <w:left w:val="single" w:sz="4" w:space="0" w:color="C9C9C9"/>
              <w:right w:val="single" w:sz="4" w:space="0" w:color="C9C9C9"/>
            </w:tcBorders>
            <w:shd w:val="clear" w:color="auto" w:fill="auto"/>
            <w:noWrap/>
            <w:vAlign w:val="center"/>
            <w:hideMark/>
          </w:tcPr>
          <w:p w14:paraId="48C88AF2" w14:textId="77777777" w:rsidR="00CA0248" w:rsidRPr="00163D82" w:rsidRDefault="00CA0248">
            <w:pPr>
              <w:rPr>
                <w:rFonts w:ascii="Verdana" w:hAnsi="Verdana" w:cs="Arial"/>
                <w:color w:val="2F75B5"/>
                <w:sz w:val="20"/>
                <w:szCs w:val="20"/>
              </w:rPr>
            </w:pPr>
            <w:r w:rsidRPr="00163D82">
              <w:rPr>
                <w:rFonts w:ascii="Verdana" w:hAnsi="Verdana" w:cs="Arial"/>
                <w:color w:val="2F75B5"/>
                <w:sz w:val="20"/>
                <w:szCs w:val="20"/>
              </w:rPr>
              <w:t>Nice to Have</w:t>
            </w:r>
          </w:p>
        </w:tc>
        <w:tc>
          <w:tcPr>
            <w:tcW w:w="7564" w:type="dxa"/>
            <w:tcBorders>
              <w:left w:val="single" w:sz="4" w:space="0" w:color="C9C9C9"/>
              <w:right w:val="single" w:sz="4" w:space="0" w:color="C9C9C9"/>
            </w:tcBorders>
            <w:shd w:val="clear" w:color="auto" w:fill="auto"/>
            <w:vAlign w:val="center"/>
            <w:hideMark/>
          </w:tcPr>
          <w:p w14:paraId="7F038944" w14:textId="5E39D4C4"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As a TPT User, I want to be prevented from sending the occupation Contract prior to the previous tenant vac</w:t>
            </w:r>
            <w:r w:rsidR="006F0C0C">
              <w:rPr>
                <w:rFonts w:ascii="Verdana" w:hAnsi="Verdana" w:cs="Arial"/>
                <w:color w:val="000000"/>
                <w:sz w:val="20"/>
                <w:szCs w:val="20"/>
              </w:rPr>
              <w:t>a</w:t>
            </w:r>
            <w:r w:rsidRPr="00163D82">
              <w:rPr>
                <w:rFonts w:ascii="Verdana" w:hAnsi="Verdana" w:cs="Arial"/>
                <w:color w:val="000000"/>
                <w:sz w:val="20"/>
                <w:szCs w:val="20"/>
              </w:rPr>
              <w:t xml:space="preserve">ting the home, </w:t>
            </w:r>
            <w:r w:rsidR="00D040A8">
              <w:rPr>
                <w:rFonts w:ascii="Verdana" w:hAnsi="Verdana" w:cs="Arial"/>
                <w:color w:val="000000"/>
                <w:sz w:val="20"/>
                <w:szCs w:val="20"/>
              </w:rPr>
              <w:t>s</w:t>
            </w:r>
            <w:r w:rsidRPr="00163D82">
              <w:rPr>
                <w:rFonts w:ascii="Verdana" w:hAnsi="Verdana" w:cs="Arial"/>
                <w:color w:val="000000"/>
                <w:sz w:val="20"/>
                <w:szCs w:val="20"/>
              </w:rPr>
              <w:t>o that the contract cannot be signed by either party in the event that the notice is rescinded</w:t>
            </w:r>
          </w:p>
        </w:tc>
      </w:tr>
      <w:tr w:rsidR="00CA0248" w14:paraId="39677B92" w14:textId="77777777" w:rsidTr="008F4093">
        <w:trPr>
          <w:trHeight w:val="1427"/>
        </w:trPr>
        <w:tc>
          <w:tcPr>
            <w:tcW w:w="549" w:type="dxa"/>
            <w:tcBorders>
              <w:left w:val="single" w:sz="4" w:space="0" w:color="C9C9C9"/>
              <w:right w:val="single" w:sz="4" w:space="0" w:color="C9C9C9"/>
            </w:tcBorders>
            <w:shd w:val="clear" w:color="EDEDED" w:fill="EDEDED"/>
            <w:noWrap/>
            <w:vAlign w:val="center"/>
            <w:hideMark/>
          </w:tcPr>
          <w:p w14:paraId="718D8CAE"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11</w:t>
            </w:r>
          </w:p>
        </w:tc>
        <w:tc>
          <w:tcPr>
            <w:tcW w:w="1385" w:type="dxa"/>
            <w:tcBorders>
              <w:left w:val="single" w:sz="4" w:space="0" w:color="C9C9C9"/>
              <w:right w:val="single" w:sz="4" w:space="0" w:color="C9C9C9"/>
            </w:tcBorders>
            <w:shd w:val="clear" w:color="EDEDED" w:fill="EDEDED"/>
            <w:noWrap/>
            <w:vAlign w:val="center"/>
            <w:hideMark/>
          </w:tcPr>
          <w:p w14:paraId="5E5ADF27" w14:textId="3E249567" w:rsidR="00CA0248" w:rsidRPr="00163D82" w:rsidRDefault="00163D82">
            <w:pPr>
              <w:rPr>
                <w:rFonts w:ascii="Verdana" w:hAnsi="Verdana" w:cs="Arial"/>
                <w:color w:val="000000"/>
                <w:sz w:val="20"/>
                <w:szCs w:val="20"/>
              </w:rPr>
            </w:pPr>
            <w:r w:rsidRPr="00163D82">
              <w:rPr>
                <w:rFonts w:ascii="Verdana" w:hAnsi="Verdana" w:cs="Arial"/>
                <w:color w:val="000000"/>
                <w:sz w:val="20"/>
                <w:szCs w:val="20"/>
              </w:rPr>
              <w:t>Must Have</w:t>
            </w:r>
          </w:p>
        </w:tc>
        <w:tc>
          <w:tcPr>
            <w:tcW w:w="7564" w:type="dxa"/>
            <w:tcBorders>
              <w:left w:val="single" w:sz="4" w:space="0" w:color="C9C9C9"/>
              <w:right w:val="single" w:sz="4" w:space="0" w:color="C9C9C9"/>
            </w:tcBorders>
            <w:shd w:val="clear" w:color="EDEDED" w:fill="EDEDED"/>
            <w:vAlign w:val="center"/>
            <w:hideMark/>
          </w:tcPr>
          <w:p w14:paraId="16399074" w14:textId="50EC0BD0"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 xml:space="preserve">As a Lettings User, I want the potential Contract Holder to be notified that their let is </w:t>
            </w:r>
            <w:r w:rsidR="006F0C0C" w:rsidRPr="00163D82">
              <w:rPr>
                <w:rFonts w:ascii="Verdana" w:hAnsi="Verdana" w:cs="Arial"/>
                <w:color w:val="000000"/>
                <w:sz w:val="20"/>
                <w:szCs w:val="20"/>
              </w:rPr>
              <w:t>dependent</w:t>
            </w:r>
            <w:r w:rsidRPr="00163D82">
              <w:rPr>
                <w:rFonts w:ascii="Verdana" w:hAnsi="Verdana" w:cs="Arial"/>
                <w:color w:val="000000"/>
                <w:sz w:val="20"/>
                <w:szCs w:val="20"/>
              </w:rPr>
              <w:t xml:space="preserve"> on the previous tenant moving out and that the current resident can rescind notice, </w:t>
            </w:r>
            <w:r w:rsidR="006F0C0C">
              <w:rPr>
                <w:rFonts w:ascii="Verdana" w:hAnsi="Verdana" w:cs="Arial"/>
                <w:color w:val="000000"/>
                <w:sz w:val="20"/>
                <w:szCs w:val="20"/>
              </w:rPr>
              <w:t>s</w:t>
            </w:r>
            <w:r w:rsidRPr="00163D82">
              <w:rPr>
                <w:rFonts w:ascii="Verdana" w:hAnsi="Verdana" w:cs="Arial"/>
                <w:color w:val="000000"/>
                <w:sz w:val="20"/>
                <w:szCs w:val="20"/>
              </w:rPr>
              <w:t>o they are aware that the documents may come later than expected</w:t>
            </w:r>
          </w:p>
        </w:tc>
      </w:tr>
      <w:tr w:rsidR="00CA0248" w14:paraId="5B5241EE" w14:textId="77777777" w:rsidTr="008F4093">
        <w:trPr>
          <w:trHeight w:val="856"/>
        </w:trPr>
        <w:tc>
          <w:tcPr>
            <w:tcW w:w="549" w:type="dxa"/>
            <w:tcBorders>
              <w:left w:val="single" w:sz="4" w:space="0" w:color="C9C9C9"/>
              <w:bottom w:val="single" w:sz="4" w:space="0" w:color="C9C9C9"/>
              <w:right w:val="single" w:sz="4" w:space="0" w:color="C9C9C9"/>
            </w:tcBorders>
            <w:shd w:val="clear" w:color="auto" w:fill="auto"/>
            <w:noWrap/>
            <w:vAlign w:val="center"/>
            <w:hideMark/>
          </w:tcPr>
          <w:p w14:paraId="51FC6A2D" w14:textId="77777777" w:rsidR="00CA0248" w:rsidRPr="00163D82" w:rsidRDefault="00CA0248">
            <w:pPr>
              <w:rPr>
                <w:rFonts w:ascii="Verdana" w:hAnsi="Verdana" w:cs="Arial"/>
                <w:color w:val="000000"/>
                <w:sz w:val="20"/>
                <w:szCs w:val="20"/>
              </w:rPr>
            </w:pPr>
            <w:r w:rsidRPr="00163D82">
              <w:rPr>
                <w:rFonts w:ascii="Verdana" w:hAnsi="Verdana" w:cs="Arial"/>
                <w:color w:val="000000"/>
                <w:sz w:val="20"/>
                <w:szCs w:val="20"/>
              </w:rPr>
              <w:t>12</w:t>
            </w:r>
          </w:p>
        </w:tc>
        <w:tc>
          <w:tcPr>
            <w:tcW w:w="1385" w:type="dxa"/>
            <w:tcBorders>
              <w:left w:val="single" w:sz="4" w:space="0" w:color="C9C9C9"/>
              <w:bottom w:val="single" w:sz="4" w:space="0" w:color="C9C9C9"/>
              <w:right w:val="single" w:sz="4" w:space="0" w:color="C9C9C9"/>
            </w:tcBorders>
            <w:shd w:val="clear" w:color="auto" w:fill="auto"/>
            <w:noWrap/>
            <w:vAlign w:val="center"/>
            <w:hideMark/>
          </w:tcPr>
          <w:p w14:paraId="5B822DE4" w14:textId="77777777" w:rsidR="00CA0248" w:rsidRPr="00163D82" w:rsidRDefault="00CA0248">
            <w:pPr>
              <w:rPr>
                <w:rFonts w:ascii="Verdana" w:hAnsi="Verdana" w:cs="Arial"/>
                <w:color w:val="2F75B5"/>
                <w:sz w:val="20"/>
                <w:szCs w:val="20"/>
              </w:rPr>
            </w:pPr>
            <w:r w:rsidRPr="00163D82">
              <w:rPr>
                <w:rFonts w:ascii="Verdana" w:hAnsi="Verdana" w:cs="Arial"/>
                <w:color w:val="2F75B5"/>
                <w:sz w:val="20"/>
                <w:szCs w:val="20"/>
              </w:rPr>
              <w:t>Nice to Have</w:t>
            </w:r>
          </w:p>
        </w:tc>
        <w:tc>
          <w:tcPr>
            <w:tcW w:w="7564" w:type="dxa"/>
            <w:tcBorders>
              <w:left w:val="single" w:sz="4" w:space="0" w:color="C9C9C9"/>
              <w:bottom w:val="single" w:sz="4" w:space="0" w:color="C9C9C9"/>
              <w:right w:val="single" w:sz="4" w:space="0" w:color="C9C9C9"/>
            </w:tcBorders>
            <w:shd w:val="clear" w:color="auto" w:fill="auto"/>
            <w:vAlign w:val="center"/>
            <w:hideMark/>
          </w:tcPr>
          <w:p w14:paraId="7D23A3DD" w14:textId="77777777" w:rsidR="00CA0248" w:rsidRPr="00163D82" w:rsidRDefault="00CA0248" w:rsidP="00361DA1">
            <w:pPr>
              <w:keepNext/>
              <w:rPr>
                <w:rFonts w:ascii="Verdana" w:hAnsi="Verdana" w:cs="Arial"/>
                <w:color w:val="000000"/>
                <w:sz w:val="20"/>
                <w:szCs w:val="20"/>
              </w:rPr>
            </w:pPr>
            <w:r w:rsidRPr="00163D82">
              <w:rPr>
                <w:rFonts w:ascii="Verdana" w:hAnsi="Verdana" w:cs="Arial"/>
                <w:color w:val="000000"/>
                <w:sz w:val="20"/>
                <w:szCs w:val="20"/>
              </w:rPr>
              <w:t>As a Grainger User, I want to initiate the COS process upon request from a tenant, so that documents can be sent electronically and automatically</w:t>
            </w:r>
          </w:p>
        </w:tc>
      </w:tr>
    </w:tbl>
    <w:p w14:paraId="7CC0A07E" w14:textId="77777777" w:rsidR="00361DA1" w:rsidRDefault="00361DA1" w:rsidP="00361DA1">
      <w:pPr>
        <w:pStyle w:val="Caption"/>
        <w:rPr>
          <w:color w:val="auto"/>
        </w:rPr>
      </w:pPr>
    </w:p>
    <w:p w14:paraId="40676C65" w14:textId="51FD9442" w:rsidR="00E70DFB" w:rsidRPr="00E70DFB" w:rsidRDefault="00361DA1" w:rsidP="004C7234">
      <w:pPr>
        <w:pStyle w:val="Caption"/>
      </w:pPr>
      <w:r w:rsidRPr="00361DA1">
        <w:rPr>
          <w:color w:val="auto"/>
        </w:rPr>
        <w:t xml:space="preserve">Table </w:t>
      </w:r>
      <w:r w:rsidRPr="00361DA1">
        <w:rPr>
          <w:color w:val="auto"/>
        </w:rPr>
        <w:fldChar w:fldCharType="begin"/>
      </w:r>
      <w:r w:rsidRPr="00361DA1">
        <w:rPr>
          <w:color w:val="auto"/>
        </w:rPr>
        <w:instrText xml:space="preserve"> SEQ Table \* ARABIC </w:instrText>
      </w:r>
      <w:r w:rsidRPr="00361DA1">
        <w:rPr>
          <w:color w:val="auto"/>
        </w:rPr>
        <w:fldChar w:fldCharType="separate"/>
      </w:r>
      <w:r w:rsidR="002233AE">
        <w:rPr>
          <w:noProof/>
          <w:color w:val="auto"/>
        </w:rPr>
        <w:t>1</w:t>
      </w:r>
      <w:r w:rsidRPr="00361DA1">
        <w:rPr>
          <w:color w:val="auto"/>
        </w:rPr>
        <w:fldChar w:fldCharType="end"/>
      </w:r>
      <w:r w:rsidRPr="00361DA1">
        <w:rPr>
          <w:color w:val="auto"/>
        </w:rPr>
        <w:t>: High-level requirements</w:t>
      </w:r>
      <w:r w:rsidR="00A847B4" w:rsidRPr="00A847B4">
        <w:t xml:space="preserve"> </w:t>
      </w: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3" w:name="_Toc146297022"/>
      <w:r w:rsidRPr="0039316C">
        <w:rPr>
          <w:rFonts w:ascii="Verdana" w:hAnsi="Verdana"/>
          <w:sz w:val="20"/>
          <w:szCs w:val="20"/>
        </w:rPr>
        <w:t>References</w:t>
      </w:r>
      <w:bookmarkEnd w:id="3"/>
    </w:p>
    <w:p w14:paraId="0A9A3C67" w14:textId="2DD36546" w:rsidR="00EA7365" w:rsidRPr="00BC2460" w:rsidRDefault="00EA7365" w:rsidP="00BC2460">
      <w:pPr>
        <w:pStyle w:val="NormalIndent"/>
        <w:numPr>
          <w:ilvl w:val="0"/>
          <w:numId w:val="23"/>
        </w:numPr>
        <w:spacing w:after="180" w:line="300" w:lineRule="atLeast"/>
        <w:rPr>
          <w:rFonts w:ascii="Verdana" w:hAnsi="Verdana"/>
          <w:sz w:val="20"/>
          <w:szCs w:val="20"/>
          <w:lang w:val="en-US" w:eastAsia="en-US"/>
        </w:rPr>
      </w:pPr>
      <w:r w:rsidRPr="00BC2460">
        <w:rPr>
          <w:rFonts w:ascii="Verdana" w:hAnsi="Verdana"/>
          <w:sz w:val="20"/>
          <w:szCs w:val="20"/>
          <w:lang w:val="en-US" w:eastAsia="en-US"/>
        </w:rPr>
        <w:t xml:space="preserve">Requirements Outline - </w:t>
      </w:r>
      <w:r w:rsidR="00137657" w:rsidRPr="00BC2460">
        <w:rPr>
          <w:rFonts w:ascii="Verdana" w:hAnsi="Verdana"/>
          <w:sz w:val="20"/>
          <w:szCs w:val="20"/>
          <w:lang w:val="en-US" w:eastAsia="en-US"/>
        </w:rPr>
        <w:t>15</w:t>
      </w:r>
      <w:r w:rsidRPr="00BC2460">
        <w:rPr>
          <w:rFonts w:ascii="Verdana" w:hAnsi="Verdana"/>
          <w:sz w:val="20"/>
          <w:szCs w:val="20"/>
          <w:lang w:val="en-US" w:eastAsia="en-US"/>
        </w:rPr>
        <w:t>.09.2023</w:t>
      </w:r>
      <w:r w:rsidR="0017753A" w:rsidRPr="00BC2460">
        <w:rPr>
          <w:rFonts w:ascii="Verdana" w:hAnsi="Verdana"/>
          <w:sz w:val="20"/>
          <w:szCs w:val="20"/>
          <w:lang w:val="en-US" w:eastAsia="en-US"/>
        </w:rPr>
        <w:t>.xls</w:t>
      </w:r>
      <w:r w:rsidR="0092408B" w:rsidRPr="00BC2460">
        <w:rPr>
          <w:rFonts w:ascii="Verdana" w:hAnsi="Verdana"/>
          <w:sz w:val="20"/>
          <w:szCs w:val="20"/>
          <w:lang w:val="en-US" w:eastAsia="en-US"/>
        </w:rPr>
        <w:t>.</w:t>
      </w:r>
    </w:p>
    <w:p w14:paraId="1C44BB32" w14:textId="751A229F" w:rsidR="0017753A" w:rsidRPr="00BC2460" w:rsidRDefault="0017753A" w:rsidP="00BC2460">
      <w:pPr>
        <w:pStyle w:val="NormalIndent"/>
        <w:numPr>
          <w:ilvl w:val="0"/>
          <w:numId w:val="23"/>
        </w:numPr>
        <w:spacing w:after="180" w:line="300" w:lineRule="atLeast"/>
        <w:rPr>
          <w:rFonts w:ascii="Verdana" w:hAnsi="Verdana"/>
          <w:sz w:val="20"/>
          <w:szCs w:val="20"/>
          <w:lang w:val="en-US" w:eastAsia="en-US"/>
        </w:rPr>
      </w:pPr>
      <w:r w:rsidRPr="00BC2460">
        <w:rPr>
          <w:rFonts w:ascii="Verdana" w:hAnsi="Verdana"/>
          <w:sz w:val="20"/>
          <w:szCs w:val="20"/>
          <w:lang w:val="en-US" w:eastAsia="en-US"/>
        </w:rPr>
        <w:t>Rent Smart Wales Context.msg</w:t>
      </w:r>
      <w:r w:rsidR="00FF58BF">
        <w:rPr>
          <w:rFonts w:ascii="Verdana" w:hAnsi="Verdana"/>
          <w:sz w:val="20"/>
          <w:szCs w:val="20"/>
          <w:lang w:val="en-US" w:eastAsia="en-US"/>
        </w:rPr>
        <w:t xml:space="preserve"> received </w:t>
      </w:r>
      <w:r w:rsidR="00BF6562">
        <w:rPr>
          <w:rFonts w:ascii="Verdana" w:hAnsi="Verdana"/>
          <w:sz w:val="20"/>
          <w:szCs w:val="20"/>
          <w:lang w:val="en-US" w:eastAsia="en-US"/>
        </w:rPr>
        <w:t>20.09.2023</w:t>
      </w:r>
      <w:r w:rsidR="0048749F">
        <w:rPr>
          <w:rFonts w:ascii="Verdana" w:hAnsi="Verdana"/>
          <w:sz w:val="20"/>
          <w:szCs w:val="20"/>
          <w:lang w:val="en-US" w:eastAsia="en-US"/>
        </w:rPr>
        <w:t>.</w:t>
      </w:r>
    </w:p>
    <w:p w14:paraId="68B88AFC" w14:textId="5E18B665" w:rsidR="008D0EE8" w:rsidRPr="00BC2460" w:rsidRDefault="0017753A" w:rsidP="00BC2460">
      <w:pPr>
        <w:pStyle w:val="NormalIndent"/>
        <w:numPr>
          <w:ilvl w:val="0"/>
          <w:numId w:val="23"/>
        </w:numPr>
        <w:spacing w:after="180" w:line="300" w:lineRule="atLeast"/>
        <w:rPr>
          <w:rFonts w:ascii="Verdana" w:hAnsi="Verdana"/>
          <w:sz w:val="20"/>
          <w:szCs w:val="20"/>
          <w:lang w:val="en-US" w:eastAsia="en-US"/>
        </w:rPr>
      </w:pPr>
      <w:r w:rsidRPr="00BC2460">
        <w:rPr>
          <w:rFonts w:ascii="Verdana" w:hAnsi="Verdana"/>
          <w:sz w:val="20"/>
          <w:szCs w:val="20"/>
          <w:lang w:val="en-US" w:eastAsia="en-US"/>
        </w:rPr>
        <w:t xml:space="preserve">Meeting with </w:t>
      </w:r>
      <w:r w:rsidR="000C4216" w:rsidRPr="00BC2460">
        <w:rPr>
          <w:rFonts w:ascii="Verdana" w:hAnsi="Verdana"/>
          <w:sz w:val="20"/>
          <w:szCs w:val="20"/>
          <w:lang w:val="en-US" w:eastAsia="en-US"/>
        </w:rPr>
        <w:t xml:space="preserve">Yvonne Dargavel, </w:t>
      </w:r>
      <w:r w:rsidR="00154560" w:rsidRPr="00BC2460">
        <w:rPr>
          <w:rFonts w:ascii="Verdana" w:hAnsi="Verdana"/>
          <w:sz w:val="20"/>
          <w:szCs w:val="20"/>
          <w:lang w:val="en-US" w:eastAsia="en-US"/>
        </w:rPr>
        <w:t>Jacob Smycz, Jonathan Hyde, Sam Duncan &amp; Shaun Barrett</w:t>
      </w:r>
      <w:r w:rsidR="006C0048" w:rsidRPr="00BC2460">
        <w:rPr>
          <w:rFonts w:ascii="Verdana" w:hAnsi="Verdana"/>
          <w:sz w:val="20"/>
          <w:szCs w:val="20"/>
          <w:lang w:val="en-US" w:eastAsia="en-US"/>
        </w:rPr>
        <w:t xml:space="preserve"> on </w:t>
      </w:r>
      <w:r w:rsidR="0048749F">
        <w:rPr>
          <w:rFonts w:ascii="Verdana" w:hAnsi="Verdana"/>
          <w:sz w:val="20"/>
          <w:szCs w:val="20"/>
          <w:lang w:val="en-US" w:eastAsia="en-US"/>
        </w:rPr>
        <w:t>20.09.</w:t>
      </w:r>
      <w:r w:rsidR="006C0048" w:rsidRPr="00BC2460">
        <w:rPr>
          <w:rFonts w:ascii="Verdana" w:hAnsi="Verdana"/>
          <w:sz w:val="20"/>
          <w:szCs w:val="20"/>
          <w:lang w:val="en-US" w:eastAsia="en-US"/>
        </w:rPr>
        <w:t xml:space="preserve">2023. </w:t>
      </w:r>
    </w:p>
    <w:p w14:paraId="6685BABA" w14:textId="5CD33635" w:rsidR="00D705DF" w:rsidRPr="00BC2460" w:rsidRDefault="00D705DF" w:rsidP="00BC2460">
      <w:pPr>
        <w:pStyle w:val="NormalIndent"/>
        <w:numPr>
          <w:ilvl w:val="0"/>
          <w:numId w:val="23"/>
        </w:numPr>
        <w:spacing w:after="180" w:line="300" w:lineRule="atLeast"/>
        <w:rPr>
          <w:rFonts w:ascii="Verdana" w:hAnsi="Verdana"/>
          <w:sz w:val="20"/>
          <w:szCs w:val="20"/>
          <w:lang w:val="en-US" w:eastAsia="en-US"/>
        </w:rPr>
      </w:pPr>
      <w:r w:rsidRPr="00BC2460">
        <w:rPr>
          <w:rFonts w:ascii="Verdana" w:hAnsi="Verdana"/>
          <w:sz w:val="20"/>
          <w:szCs w:val="20"/>
          <w:lang w:val="en-US" w:eastAsia="en-US"/>
        </w:rPr>
        <w:t>Rent Smart Wales: Requirements Meeting recording</w:t>
      </w:r>
      <w:r w:rsidR="0092408B" w:rsidRPr="00BC2460">
        <w:rPr>
          <w:rFonts w:ascii="Verdana" w:hAnsi="Verdana"/>
          <w:sz w:val="20"/>
          <w:szCs w:val="20"/>
          <w:lang w:val="en-US" w:eastAsia="en-US"/>
        </w:rPr>
        <w:t>.</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E01C78" w:rsidRDefault="004C60CB" w:rsidP="0078268F">
      <w:pPr>
        <w:pStyle w:val="Heading2"/>
        <w:rPr>
          <w:rFonts w:ascii="Verdana" w:hAnsi="Verdana"/>
          <w:sz w:val="20"/>
          <w:szCs w:val="20"/>
        </w:rPr>
      </w:pPr>
      <w:bookmarkStart w:id="4" w:name="_Objectives"/>
      <w:bookmarkStart w:id="5" w:name="_Project_Objectives"/>
      <w:bookmarkStart w:id="6" w:name="_Toc146297023"/>
      <w:bookmarkEnd w:id="4"/>
      <w:bookmarkEnd w:id="5"/>
      <w:r w:rsidRPr="00E01C78">
        <w:rPr>
          <w:rFonts w:ascii="Verdana" w:hAnsi="Verdana"/>
          <w:sz w:val="20"/>
          <w:szCs w:val="20"/>
        </w:rPr>
        <w:t xml:space="preserve">Project </w:t>
      </w:r>
      <w:r w:rsidR="007E3F54" w:rsidRPr="00E01C78">
        <w:rPr>
          <w:rFonts w:ascii="Verdana" w:hAnsi="Verdana"/>
          <w:sz w:val="20"/>
          <w:szCs w:val="20"/>
        </w:rPr>
        <w:t>Objectives</w:t>
      </w:r>
      <w:bookmarkEnd w:id="6"/>
    </w:p>
    <w:p w14:paraId="28B4DB23" w14:textId="5B598E7F" w:rsidR="003E219B" w:rsidRPr="0009766A" w:rsidRDefault="002F1CCE" w:rsidP="0009766A">
      <w:pPr>
        <w:pStyle w:val="NormalIndent"/>
        <w:spacing w:after="180" w:line="300" w:lineRule="atLeast"/>
        <w:ind w:left="709"/>
        <w:rPr>
          <w:rFonts w:ascii="Verdana" w:hAnsi="Verdana"/>
          <w:sz w:val="20"/>
          <w:szCs w:val="20"/>
          <w:lang w:val="en-US" w:eastAsia="en-US"/>
        </w:rPr>
      </w:pPr>
      <w:r>
        <w:rPr>
          <w:rFonts w:ascii="Verdana" w:hAnsi="Verdana"/>
          <w:sz w:val="20"/>
          <w:szCs w:val="20"/>
          <w:lang w:val="en-US" w:eastAsia="en-US"/>
        </w:rPr>
        <w:t xml:space="preserve">Open Box </w:t>
      </w:r>
      <w:r w:rsidR="00494681">
        <w:rPr>
          <w:rFonts w:ascii="Verdana" w:hAnsi="Verdana"/>
          <w:sz w:val="20"/>
          <w:szCs w:val="20"/>
          <w:lang w:val="en-US" w:eastAsia="en-US"/>
        </w:rPr>
        <w:t>will e</w:t>
      </w:r>
      <w:r w:rsidR="00C720FF" w:rsidRPr="0009766A">
        <w:rPr>
          <w:rFonts w:ascii="Verdana" w:hAnsi="Verdana"/>
          <w:sz w:val="20"/>
          <w:szCs w:val="20"/>
          <w:lang w:val="en-US" w:eastAsia="en-US"/>
        </w:rPr>
        <w:t xml:space="preserv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E57582"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E57582" w:rsidRPr="0009766A">
        <w:rPr>
          <w:rFonts w:ascii="Verdana" w:hAnsi="Verdana"/>
          <w:sz w:val="20"/>
          <w:szCs w:val="20"/>
          <w:lang w:val="en-US" w:eastAsia="en-US"/>
        </w:rPr>
        <w:fldChar w:fldCharType="end"/>
      </w:r>
      <w:r w:rsidR="00C720FF" w:rsidRPr="0009766A">
        <w:rPr>
          <w:rFonts w:ascii="Verdana" w:hAnsi="Verdana"/>
          <w:sz w:val="20"/>
          <w:szCs w:val="20"/>
          <w:lang w:val="en-US" w:eastAsia="en-US"/>
        </w:rPr>
        <w:t xml:space="preserve"> stakeholders to:</w:t>
      </w:r>
    </w:p>
    <w:p w14:paraId="4E6D5258" w14:textId="4D7E46FE" w:rsidR="00EC7ED2" w:rsidRDefault="007A3FB1"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Unpack the high-level requirements </w:t>
      </w:r>
      <w:r w:rsidR="00361DA1">
        <w:rPr>
          <w:rFonts w:ascii="Verdana" w:hAnsi="Verdana"/>
          <w:sz w:val="20"/>
          <w:szCs w:val="20"/>
          <w:lang w:val="en-US" w:eastAsia="en-US"/>
        </w:rPr>
        <w:t xml:space="preserve">to </w:t>
      </w:r>
      <w:r>
        <w:rPr>
          <w:rFonts w:ascii="Verdana" w:hAnsi="Verdana"/>
          <w:sz w:val="20"/>
          <w:szCs w:val="20"/>
          <w:lang w:val="en-US" w:eastAsia="en-US"/>
        </w:rPr>
        <w:t>c</w:t>
      </w:r>
      <w:r w:rsidR="000822CC">
        <w:rPr>
          <w:rFonts w:ascii="Verdana" w:hAnsi="Verdana"/>
          <w:sz w:val="20"/>
          <w:szCs w:val="20"/>
          <w:lang w:val="en-US" w:eastAsia="en-US"/>
        </w:rPr>
        <w:t xml:space="preserve">apture </w:t>
      </w:r>
      <w:r w:rsidR="00C9384D">
        <w:rPr>
          <w:rFonts w:ascii="Verdana" w:hAnsi="Verdana"/>
          <w:sz w:val="20"/>
          <w:szCs w:val="20"/>
          <w:lang w:val="en-US" w:eastAsia="en-US"/>
        </w:rPr>
        <w:t xml:space="preserve">detailed </w:t>
      </w:r>
      <w:r w:rsidR="00FE3D82">
        <w:rPr>
          <w:rFonts w:ascii="Verdana" w:hAnsi="Verdana"/>
          <w:sz w:val="20"/>
          <w:szCs w:val="20"/>
          <w:lang w:val="en-US" w:eastAsia="en-US"/>
        </w:rPr>
        <w:t xml:space="preserve">functionality </w:t>
      </w:r>
      <w:r w:rsidR="00C9384D">
        <w:rPr>
          <w:rFonts w:ascii="Verdana" w:hAnsi="Verdana"/>
          <w:sz w:val="20"/>
          <w:szCs w:val="20"/>
          <w:lang w:val="en-US" w:eastAsia="en-US"/>
        </w:rPr>
        <w:t>on Jira</w:t>
      </w:r>
      <w:r w:rsidR="00DB49BA">
        <w:rPr>
          <w:rFonts w:ascii="Verdana" w:hAnsi="Verdana"/>
          <w:sz w:val="20"/>
          <w:szCs w:val="20"/>
          <w:lang w:val="en-US" w:eastAsia="en-US"/>
        </w:rPr>
        <w:t xml:space="preserve">. </w:t>
      </w:r>
    </w:p>
    <w:p w14:paraId="09C4DD9A" w14:textId="696CC039" w:rsidR="00C720FF"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Develop</w:t>
      </w:r>
      <w:r w:rsidR="00B769EC" w:rsidRPr="0009766A">
        <w:rPr>
          <w:rFonts w:ascii="Verdana" w:hAnsi="Verdana"/>
          <w:sz w:val="20"/>
          <w:szCs w:val="20"/>
          <w:lang w:val="en-US" w:eastAsia="en-US"/>
        </w:rPr>
        <w:t xml:space="preserve"> the </w:t>
      </w:r>
      <w:r w:rsidR="00494681">
        <w:rPr>
          <w:rFonts w:ascii="Verdana" w:hAnsi="Verdana"/>
          <w:sz w:val="20"/>
          <w:szCs w:val="20"/>
          <w:lang w:val="en-US" w:eastAsia="en-US"/>
        </w:rPr>
        <w:t xml:space="preserve">required </w:t>
      </w:r>
      <w:r w:rsidR="00F9710F">
        <w:rPr>
          <w:rFonts w:ascii="Verdana" w:hAnsi="Verdana"/>
          <w:sz w:val="20"/>
          <w:szCs w:val="20"/>
          <w:lang w:val="en-US" w:eastAsia="en-US"/>
        </w:rPr>
        <w:t>changes in</w:t>
      </w:r>
      <w:r w:rsidR="00746E7F" w:rsidRPr="0009766A">
        <w:rPr>
          <w:rFonts w:ascii="Verdana" w:hAnsi="Verdana"/>
          <w:sz w:val="20"/>
          <w:szCs w:val="20"/>
          <w:lang w:val="en-US" w:eastAsia="en-US"/>
        </w:rPr>
        <w:t xml:space="preserve"> Salesforce</w:t>
      </w:r>
      <w:r w:rsidR="00F9710F">
        <w:rPr>
          <w:rFonts w:ascii="Verdana" w:hAnsi="Verdana"/>
          <w:sz w:val="20"/>
          <w:szCs w:val="20"/>
          <w:lang w:val="en-US" w:eastAsia="en-US"/>
        </w:rPr>
        <w:t xml:space="preserve"> as </w:t>
      </w:r>
      <w:r w:rsidR="004D599C" w:rsidRPr="0004607A">
        <w:rPr>
          <w:rFonts w:ascii="Verdana" w:hAnsi="Verdana"/>
          <w:sz w:val="20"/>
          <w:szCs w:val="20"/>
          <w:lang w:val="en-US" w:eastAsia="en-US"/>
        </w:rPr>
        <w:t xml:space="preserve">per </w:t>
      </w:r>
      <w:r w:rsidR="00AE28CC">
        <w:rPr>
          <w:rFonts w:ascii="Verdana" w:hAnsi="Verdana"/>
          <w:sz w:val="20"/>
          <w:szCs w:val="20"/>
          <w:lang w:val="en-US" w:eastAsia="en-US"/>
        </w:rPr>
        <w:t xml:space="preserve">table 1 </w:t>
      </w:r>
      <w:r w:rsidR="00810AC7" w:rsidRPr="00521543">
        <w:rPr>
          <w:rFonts w:ascii="Verdana" w:hAnsi="Verdana"/>
          <w:sz w:val="20"/>
          <w:szCs w:val="20"/>
          <w:lang w:val="en-US" w:eastAsia="en-US"/>
        </w:rPr>
        <w:t>above</w:t>
      </w:r>
      <w:r w:rsidR="00521543">
        <w:rPr>
          <w:rFonts w:ascii="Verdana" w:hAnsi="Verdana"/>
          <w:sz w:val="20"/>
          <w:szCs w:val="20"/>
          <w:lang w:val="en-US" w:eastAsia="en-US"/>
        </w:rPr>
        <w:t>.</w:t>
      </w:r>
    </w:p>
    <w:p w14:paraId="6286579F" w14:textId="33CCAD90" w:rsidR="00140212" w:rsidRPr="00140212" w:rsidRDefault="00140212" w:rsidP="00140212">
      <w:pPr>
        <w:pStyle w:val="NormalIndent"/>
        <w:numPr>
          <w:ilvl w:val="0"/>
          <w:numId w:val="23"/>
        </w:numPr>
        <w:spacing w:after="180" w:line="300" w:lineRule="atLeast"/>
        <w:rPr>
          <w:rFonts w:ascii="Verdana" w:hAnsi="Verdana"/>
          <w:sz w:val="20"/>
          <w:szCs w:val="20"/>
          <w:lang w:val="en-US" w:eastAsia="en-US"/>
        </w:rPr>
      </w:pPr>
      <w:r w:rsidRPr="00140212">
        <w:rPr>
          <w:rFonts w:ascii="Verdana" w:hAnsi="Verdana"/>
          <w:sz w:val="20"/>
          <w:szCs w:val="20"/>
          <w:lang w:val="en-US" w:eastAsia="en-US"/>
        </w:rPr>
        <w:t xml:space="preserve">Prioritize the user stories on the backlog in collaboration with </w:t>
      </w:r>
      <w:r w:rsidRPr="00140212">
        <w:rPr>
          <w:rFonts w:ascii="Verdana" w:hAnsi="Verdana"/>
          <w:sz w:val="20"/>
          <w:szCs w:val="20"/>
          <w:lang w:val="en-US" w:eastAsia="en-US"/>
        </w:rPr>
        <w:fldChar w:fldCharType="begin"/>
      </w:r>
      <w:r w:rsidRPr="00140212">
        <w:rPr>
          <w:rFonts w:ascii="Verdana" w:hAnsi="Verdana"/>
          <w:sz w:val="20"/>
          <w:szCs w:val="20"/>
          <w:lang w:val="en-US" w:eastAsia="en-US"/>
        </w:rPr>
        <w:instrText xml:space="preserve"> DOCPROPERTY  Category  \* MERGEFORMAT </w:instrText>
      </w:r>
      <w:r w:rsidRPr="00140212">
        <w:rPr>
          <w:rFonts w:ascii="Verdana" w:hAnsi="Verdana"/>
          <w:sz w:val="20"/>
          <w:szCs w:val="20"/>
          <w:lang w:val="en-US" w:eastAsia="en-US"/>
        </w:rPr>
        <w:fldChar w:fldCharType="separate"/>
      </w:r>
      <w:r>
        <w:rPr>
          <w:rFonts w:ascii="Verdana" w:hAnsi="Verdana"/>
          <w:sz w:val="20"/>
          <w:szCs w:val="20"/>
          <w:lang w:val="en-US" w:eastAsia="en-US"/>
        </w:rPr>
        <w:t>Grainger PLC</w:t>
      </w:r>
      <w:r w:rsidRPr="00140212">
        <w:rPr>
          <w:rFonts w:ascii="Verdana" w:hAnsi="Verdana"/>
          <w:sz w:val="20"/>
          <w:szCs w:val="20"/>
          <w:lang w:val="en-US" w:eastAsia="en-US"/>
        </w:rPr>
        <w:fldChar w:fldCharType="end"/>
      </w:r>
      <w:r w:rsidRPr="00140212">
        <w:rPr>
          <w:rFonts w:ascii="Verdana" w:hAnsi="Verdana"/>
          <w:sz w:val="20"/>
          <w:szCs w:val="20"/>
          <w:lang w:val="en-US" w:eastAsia="en-US"/>
        </w:rPr>
        <w:t xml:space="preserve"> that will deliver the functionality required for release 1.</w:t>
      </w:r>
    </w:p>
    <w:p w14:paraId="70B8EDBB" w14:textId="520B7E8E" w:rsidR="001050DC" w:rsidRDefault="00341E97"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Complete QA testing </w:t>
      </w:r>
      <w:r w:rsidR="00314DD9">
        <w:rPr>
          <w:rFonts w:ascii="Verdana" w:hAnsi="Verdana"/>
          <w:sz w:val="20"/>
          <w:szCs w:val="20"/>
          <w:lang w:val="en-US" w:eastAsia="en-US"/>
        </w:rPr>
        <w:t xml:space="preserve">and deploy </w:t>
      </w:r>
      <w:r w:rsidR="0099742C">
        <w:rPr>
          <w:rFonts w:ascii="Verdana" w:hAnsi="Verdana"/>
          <w:sz w:val="20"/>
          <w:szCs w:val="20"/>
          <w:lang w:val="en-US" w:eastAsia="en-US"/>
        </w:rPr>
        <w:t>changes</w:t>
      </w:r>
      <w:r w:rsidR="00314DD9">
        <w:rPr>
          <w:rFonts w:ascii="Verdana" w:hAnsi="Verdana"/>
          <w:sz w:val="20"/>
          <w:szCs w:val="20"/>
          <w:lang w:val="en-US" w:eastAsia="en-US"/>
        </w:rPr>
        <w:t xml:space="preserve"> to </w:t>
      </w:r>
      <w:r w:rsidR="00314DD9" w:rsidRPr="0009766A">
        <w:rPr>
          <w:rFonts w:ascii="Verdana" w:hAnsi="Verdana"/>
          <w:sz w:val="20"/>
          <w:szCs w:val="20"/>
          <w:lang w:val="en-US" w:eastAsia="en-US"/>
        </w:rPr>
        <w:fldChar w:fldCharType="begin"/>
      </w:r>
      <w:r w:rsidR="00314DD9" w:rsidRPr="0009766A">
        <w:rPr>
          <w:rFonts w:ascii="Verdana" w:hAnsi="Verdana"/>
          <w:sz w:val="20"/>
          <w:szCs w:val="20"/>
          <w:lang w:val="en-US" w:eastAsia="en-US"/>
        </w:rPr>
        <w:instrText xml:space="preserve"> DOCPROPERTY  Category  \* MERGEFORMAT </w:instrText>
      </w:r>
      <w:r w:rsidR="00314DD9"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314DD9" w:rsidRPr="0009766A">
        <w:rPr>
          <w:rFonts w:ascii="Verdana" w:hAnsi="Verdana"/>
          <w:sz w:val="20"/>
          <w:szCs w:val="20"/>
          <w:lang w:val="en-US" w:eastAsia="en-US"/>
        </w:rPr>
        <w:fldChar w:fldCharType="end"/>
      </w:r>
      <w:r w:rsidR="00E26497">
        <w:rPr>
          <w:rFonts w:ascii="Verdana" w:hAnsi="Verdana"/>
          <w:sz w:val="20"/>
          <w:szCs w:val="20"/>
          <w:lang w:val="en-US" w:eastAsia="en-US"/>
        </w:rPr>
        <w:t xml:space="preserve"> UAT environment for end-to-end testing by </w:t>
      </w:r>
      <w:r w:rsidR="00E26497" w:rsidRPr="0009766A">
        <w:rPr>
          <w:rFonts w:ascii="Verdana" w:hAnsi="Verdana"/>
          <w:sz w:val="20"/>
          <w:szCs w:val="20"/>
          <w:lang w:val="en-US" w:eastAsia="en-US"/>
        </w:rPr>
        <w:fldChar w:fldCharType="begin"/>
      </w:r>
      <w:r w:rsidR="00E26497" w:rsidRPr="0009766A">
        <w:rPr>
          <w:rFonts w:ascii="Verdana" w:hAnsi="Verdana"/>
          <w:sz w:val="20"/>
          <w:szCs w:val="20"/>
          <w:lang w:val="en-US" w:eastAsia="en-US"/>
        </w:rPr>
        <w:instrText xml:space="preserve"> DOCPROPERTY  Category  \* MERGEFORMAT </w:instrText>
      </w:r>
      <w:r w:rsidR="00E26497"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00E26497" w:rsidRPr="0009766A">
        <w:rPr>
          <w:rFonts w:ascii="Verdana" w:hAnsi="Verdana"/>
          <w:sz w:val="20"/>
          <w:szCs w:val="20"/>
          <w:lang w:val="en-US" w:eastAsia="en-US"/>
        </w:rPr>
        <w:fldChar w:fldCharType="end"/>
      </w:r>
      <w:r w:rsidR="008B4370">
        <w:rPr>
          <w:rFonts w:ascii="Verdana" w:hAnsi="Verdana"/>
          <w:sz w:val="20"/>
          <w:szCs w:val="20"/>
          <w:lang w:val="en-US" w:eastAsia="en-US"/>
        </w:rPr>
        <w:t>.</w:t>
      </w:r>
    </w:p>
    <w:p w14:paraId="1884AE58" w14:textId="1E02F8BC" w:rsidR="0099742C" w:rsidRDefault="0099742C" w:rsidP="009A6528">
      <w:pPr>
        <w:pStyle w:val="NormalIndent"/>
        <w:numPr>
          <w:ilvl w:val="0"/>
          <w:numId w:val="23"/>
        </w:numPr>
        <w:spacing w:after="180" w:line="300" w:lineRule="atLeast"/>
        <w:rPr>
          <w:rFonts w:ascii="Verdana" w:hAnsi="Verdana"/>
          <w:sz w:val="20"/>
          <w:szCs w:val="20"/>
          <w:lang w:val="en-US" w:eastAsia="en-US"/>
        </w:rPr>
      </w:pPr>
      <w:r>
        <w:rPr>
          <w:rFonts w:ascii="Verdana" w:hAnsi="Verdana"/>
          <w:sz w:val="20"/>
          <w:szCs w:val="20"/>
          <w:lang w:val="en-US" w:eastAsia="en-US"/>
        </w:rPr>
        <w:t xml:space="preserve">Deploy changes to </w:t>
      </w:r>
      <w:r w:rsidRPr="0009766A">
        <w:rPr>
          <w:rFonts w:ascii="Verdana" w:hAnsi="Verdana"/>
          <w:sz w:val="20"/>
          <w:szCs w:val="20"/>
          <w:lang w:val="en-US" w:eastAsia="en-US"/>
        </w:rPr>
        <w:fldChar w:fldCharType="begin"/>
      </w:r>
      <w:r w:rsidRPr="0009766A">
        <w:rPr>
          <w:rFonts w:ascii="Verdana" w:hAnsi="Verdana"/>
          <w:sz w:val="20"/>
          <w:szCs w:val="20"/>
          <w:lang w:val="en-US" w:eastAsia="en-US"/>
        </w:rPr>
        <w:instrText xml:space="preserve"> DOCPROPERTY  Category  \* MERGEFORMAT </w:instrText>
      </w:r>
      <w:r w:rsidRPr="0009766A">
        <w:rPr>
          <w:rFonts w:ascii="Verdana" w:hAnsi="Verdana"/>
          <w:sz w:val="20"/>
          <w:szCs w:val="20"/>
          <w:lang w:val="en-US" w:eastAsia="en-US"/>
        </w:rPr>
        <w:fldChar w:fldCharType="separate"/>
      </w:r>
      <w:r w:rsidR="008F03E6">
        <w:rPr>
          <w:rFonts w:ascii="Verdana" w:hAnsi="Verdana"/>
          <w:sz w:val="20"/>
          <w:szCs w:val="20"/>
          <w:lang w:val="en-US" w:eastAsia="en-US"/>
        </w:rPr>
        <w:t>Grainger PLC</w:t>
      </w:r>
      <w:r w:rsidRPr="0009766A">
        <w:rPr>
          <w:rFonts w:ascii="Verdana" w:hAnsi="Verdana"/>
          <w:sz w:val="20"/>
          <w:szCs w:val="20"/>
          <w:lang w:val="en-US" w:eastAsia="en-US"/>
        </w:rPr>
        <w:fldChar w:fldCharType="end"/>
      </w:r>
      <w:r>
        <w:rPr>
          <w:rFonts w:ascii="Verdana" w:hAnsi="Verdana"/>
          <w:sz w:val="20"/>
          <w:szCs w:val="20"/>
          <w:lang w:val="en-US" w:eastAsia="en-US"/>
        </w:rPr>
        <w:t xml:space="preserve"> PROD environment on successful completion of UAT</w:t>
      </w:r>
      <w:r w:rsidR="008B4370">
        <w:rPr>
          <w:rFonts w:ascii="Verdana" w:hAnsi="Verdana"/>
          <w:sz w:val="20"/>
          <w:szCs w:val="20"/>
          <w:lang w:val="en-US" w:eastAsia="en-US"/>
        </w:rPr>
        <w:t>.</w:t>
      </w:r>
    </w:p>
    <w:p w14:paraId="075B54EC" w14:textId="210C7723" w:rsidR="00940E1F" w:rsidRDefault="00940E1F" w:rsidP="00940E1F">
      <w:pPr>
        <w:pStyle w:val="Heading2"/>
        <w:rPr>
          <w:rFonts w:ascii="Verdana" w:hAnsi="Verdana"/>
          <w:sz w:val="20"/>
          <w:szCs w:val="20"/>
        </w:rPr>
      </w:pPr>
      <w:bookmarkStart w:id="7" w:name="_Toc146297024"/>
      <w:r w:rsidRPr="00940E1F">
        <w:rPr>
          <w:rFonts w:ascii="Verdana" w:hAnsi="Verdana"/>
          <w:sz w:val="20"/>
          <w:szCs w:val="20"/>
        </w:rPr>
        <w:t>Delivery Approach</w:t>
      </w:r>
      <w:bookmarkEnd w:id="7"/>
    </w:p>
    <w:p w14:paraId="56FB658A" w14:textId="5EE57B88" w:rsidR="00E67E72" w:rsidRPr="00E01B4C" w:rsidRDefault="00E67E72" w:rsidP="00E01B4C">
      <w:pPr>
        <w:spacing w:after="180" w:line="300" w:lineRule="atLeast"/>
        <w:ind w:left="576"/>
        <w:rPr>
          <w:rFonts w:ascii="Verdana" w:hAnsi="Verdana"/>
          <w:sz w:val="20"/>
          <w:szCs w:val="20"/>
        </w:rPr>
      </w:pPr>
      <w:r w:rsidRPr="00E01B4C">
        <w:rPr>
          <w:rFonts w:ascii="Verdana" w:hAnsi="Verdana"/>
          <w:sz w:val="20"/>
          <w:szCs w:val="20"/>
        </w:rPr>
        <w:t xml:space="preserve">The delivery approach will be based on the SCRUM framework. Iterative delivery is achieved through a series of </w:t>
      </w:r>
      <w:r w:rsidR="00E01B4C">
        <w:rPr>
          <w:rFonts w:ascii="Verdana" w:hAnsi="Verdana"/>
          <w:sz w:val="20"/>
          <w:szCs w:val="20"/>
        </w:rPr>
        <w:t>3-</w:t>
      </w:r>
      <w:r w:rsidRPr="00E01B4C">
        <w:rPr>
          <w:rFonts w:ascii="Verdana" w:hAnsi="Verdana"/>
          <w:sz w:val="20"/>
          <w:szCs w:val="20"/>
        </w:rPr>
        <w:t>week sprints.</w:t>
      </w:r>
    </w:p>
    <w:p w14:paraId="05734FC1" w14:textId="77777777" w:rsidR="00E67E72" w:rsidRPr="00E01B4C" w:rsidRDefault="00E67E72" w:rsidP="00E01B4C">
      <w:pPr>
        <w:spacing w:after="180" w:line="300" w:lineRule="atLeast"/>
        <w:ind w:left="576"/>
        <w:rPr>
          <w:rFonts w:ascii="Verdana" w:hAnsi="Verdana"/>
          <w:sz w:val="20"/>
          <w:szCs w:val="20"/>
        </w:rPr>
      </w:pPr>
      <w:r w:rsidRPr="00E01B4C">
        <w:rPr>
          <w:rFonts w:ascii="Verdana" w:hAnsi="Verdana"/>
          <w:sz w:val="20"/>
          <w:szCs w:val="20"/>
        </w:rPr>
        <w:t>An agile delivery approach allows for the early delivery of outcomes and provides flexibility to adjust for any unforeseen opportunities or issues uncovered during the project. </w:t>
      </w:r>
    </w:p>
    <w:p w14:paraId="33C752D1" w14:textId="38508967" w:rsidR="00E67E72" w:rsidRDefault="00E67E72" w:rsidP="00E01B4C">
      <w:pPr>
        <w:spacing w:after="180" w:line="300" w:lineRule="atLeast"/>
        <w:ind w:left="576"/>
        <w:rPr>
          <w:rFonts w:ascii="Verdana" w:hAnsi="Verdana"/>
          <w:sz w:val="20"/>
          <w:szCs w:val="20"/>
        </w:rPr>
      </w:pPr>
      <w:r w:rsidRPr="00E01B4C">
        <w:rPr>
          <w:rFonts w:ascii="Verdana" w:hAnsi="Verdana"/>
          <w:sz w:val="20"/>
          <w:szCs w:val="20"/>
        </w:rPr>
        <w:t xml:space="preserve">A backlog will be maintained to track outcomes to be delivered and indicate priority of these outcomes relative to each other. The backlog will be a living artifact that will evolve as Open Box and </w:t>
      </w:r>
      <w:r w:rsidRPr="00E01B4C">
        <w:rPr>
          <w:rFonts w:ascii="Verdana" w:hAnsi="Verdana"/>
          <w:sz w:val="20"/>
          <w:szCs w:val="20"/>
        </w:rPr>
        <w:fldChar w:fldCharType="begin"/>
      </w:r>
      <w:r w:rsidRPr="00E01B4C">
        <w:rPr>
          <w:rFonts w:ascii="Verdana" w:hAnsi="Verdana"/>
          <w:sz w:val="20"/>
          <w:szCs w:val="20"/>
        </w:rPr>
        <w:instrText xml:space="preserve"> DOCPROPERTY  Category  \* MERGEFORMAT </w:instrText>
      </w:r>
      <w:r w:rsidRPr="00E01B4C">
        <w:rPr>
          <w:rFonts w:ascii="Verdana" w:hAnsi="Verdana"/>
          <w:sz w:val="20"/>
          <w:szCs w:val="20"/>
        </w:rPr>
        <w:fldChar w:fldCharType="separate"/>
      </w:r>
      <w:r w:rsidR="00AE0F10">
        <w:rPr>
          <w:rFonts w:ascii="Verdana" w:hAnsi="Verdana"/>
          <w:sz w:val="20"/>
          <w:szCs w:val="20"/>
        </w:rPr>
        <w:t>Grainger PLC</w:t>
      </w:r>
      <w:r w:rsidRPr="00E01B4C">
        <w:rPr>
          <w:rFonts w:ascii="Verdana" w:hAnsi="Verdana"/>
          <w:sz w:val="20"/>
          <w:szCs w:val="20"/>
        </w:rPr>
        <w:fldChar w:fldCharType="end"/>
      </w:r>
      <w:r w:rsidRPr="00E01B4C">
        <w:rPr>
          <w:rFonts w:ascii="Verdana" w:hAnsi="Verdana"/>
          <w:sz w:val="20"/>
          <w:szCs w:val="20"/>
        </w:rPr>
        <w:t xml:space="preserve"> collaborate towards maximizing the value delivered. </w:t>
      </w:r>
      <w:r w:rsidRPr="00E01B4C">
        <w:rPr>
          <w:rFonts w:ascii="Verdana" w:hAnsi="Verdana"/>
          <w:sz w:val="20"/>
          <w:szCs w:val="20"/>
        </w:rPr>
        <w:fldChar w:fldCharType="begin"/>
      </w:r>
      <w:r w:rsidRPr="00E01B4C">
        <w:rPr>
          <w:rFonts w:ascii="Verdana" w:hAnsi="Verdana"/>
          <w:sz w:val="20"/>
          <w:szCs w:val="20"/>
        </w:rPr>
        <w:instrText xml:space="preserve"> DOCPROPERTY  Category  \* MERGEFORMAT </w:instrText>
      </w:r>
      <w:r w:rsidRPr="00E01B4C">
        <w:rPr>
          <w:rFonts w:ascii="Verdana" w:hAnsi="Verdana"/>
          <w:sz w:val="20"/>
          <w:szCs w:val="20"/>
        </w:rPr>
        <w:fldChar w:fldCharType="separate"/>
      </w:r>
      <w:r w:rsidR="00AE0F10">
        <w:rPr>
          <w:rFonts w:ascii="Verdana" w:hAnsi="Verdana"/>
          <w:sz w:val="20"/>
          <w:szCs w:val="20"/>
        </w:rPr>
        <w:t>Grainger PLC</w:t>
      </w:r>
      <w:r w:rsidRPr="00E01B4C">
        <w:rPr>
          <w:rFonts w:ascii="Verdana" w:hAnsi="Verdana"/>
          <w:sz w:val="20"/>
          <w:szCs w:val="20"/>
        </w:rPr>
        <w:fldChar w:fldCharType="end"/>
      </w:r>
      <w:r w:rsidRPr="00E01B4C">
        <w:rPr>
          <w:rFonts w:ascii="Verdana" w:hAnsi="Verdana"/>
          <w:sz w:val="20"/>
          <w:szCs w:val="20"/>
        </w:rPr>
        <w:t xml:space="preserve"> stakeholders will have access to the backlog which will serve as the single source of truth with regards to scope.</w:t>
      </w:r>
    </w:p>
    <w:p w14:paraId="380F43DD" w14:textId="77777777" w:rsidR="00D040A8" w:rsidRDefault="00D040A8" w:rsidP="00D040A8">
      <w:pPr>
        <w:keepNext/>
        <w:spacing w:after="180" w:line="300" w:lineRule="atLeast"/>
        <w:ind w:left="576"/>
      </w:pPr>
      <w:r w:rsidRPr="004C5C95">
        <w:rPr>
          <w:noProof/>
        </w:rPr>
        <w:drawing>
          <wp:inline distT="0" distB="0" distL="0" distR="0" wp14:anchorId="613CEF33" wp14:editId="7BDA586D">
            <wp:extent cx="5972810" cy="2461895"/>
            <wp:effectExtent l="0" t="0" r="8890" b="0"/>
            <wp:docPr id="812504757" name="Picture 81250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a:blip r:embed="rId12"/>
                    <a:stretch>
                      <a:fillRect/>
                    </a:stretch>
                  </pic:blipFill>
                  <pic:spPr>
                    <a:xfrm>
                      <a:off x="0" y="0"/>
                      <a:ext cx="5972810" cy="2461895"/>
                    </a:xfrm>
                    <a:prstGeom prst="rect">
                      <a:avLst/>
                    </a:prstGeom>
                  </pic:spPr>
                </pic:pic>
              </a:graphicData>
            </a:graphic>
          </wp:inline>
        </w:drawing>
      </w:r>
    </w:p>
    <w:p w14:paraId="7A5A4AE2" w14:textId="4B2E03C7" w:rsidR="00D040A8" w:rsidRPr="00916A98" w:rsidRDefault="00D040A8" w:rsidP="00D040A8">
      <w:pPr>
        <w:pStyle w:val="Caption"/>
        <w:rPr>
          <w:rFonts w:ascii="Verdana" w:hAnsi="Verdana"/>
          <w:color w:val="auto"/>
          <w:sz w:val="20"/>
          <w:szCs w:val="20"/>
        </w:rPr>
      </w:pPr>
      <w:r w:rsidRPr="00916A98">
        <w:rPr>
          <w:rFonts w:ascii="Verdana" w:hAnsi="Verdana"/>
          <w:color w:val="auto"/>
        </w:rPr>
        <w:t xml:space="preserve">Figure </w:t>
      </w:r>
      <w:r w:rsidRPr="00916A98">
        <w:rPr>
          <w:rFonts w:ascii="Verdana" w:hAnsi="Verdana"/>
          <w:color w:val="auto"/>
        </w:rPr>
        <w:fldChar w:fldCharType="begin"/>
      </w:r>
      <w:r w:rsidRPr="00916A98">
        <w:rPr>
          <w:rFonts w:ascii="Verdana" w:hAnsi="Verdana"/>
          <w:color w:val="auto"/>
        </w:rPr>
        <w:instrText xml:space="preserve"> SEQ Figure \* ARABIC </w:instrText>
      </w:r>
      <w:r w:rsidRPr="00916A98">
        <w:rPr>
          <w:rFonts w:ascii="Verdana" w:hAnsi="Verdana"/>
          <w:color w:val="auto"/>
        </w:rPr>
        <w:fldChar w:fldCharType="separate"/>
      </w:r>
      <w:r w:rsidR="002233AE">
        <w:rPr>
          <w:rFonts w:ascii="Verdana" w:hAnsi="Verdana"/>
          <w:noProof/>
          <w:color w:val="auto"/>
        </w:rPr>
        <w:t>1</w:t>
      </w:r>
      <w:r w:rsidRPr="00916A98">
        <w:rPr>
          <w:rFonts w:ascii="Verdana" w:hAnsi="Verdana"/>
          <w:color w:val="auto"/>
        </w:rPr>
        <w:fldChar w:fldCharType="end"/>
      </w:r>
      <w:r w:rsidRPr="00916A98">
        <w:rPr>
          <w:rFonts w:ascii="Verdana" w:hAnsi="Verdana"/>
          <w:color w:val="auto"/>
        </w:rPr>
        <w:t>: 3-week sprint process</w:t>
      </w:r>
    </w:p>
    <w:p w14:paraId="7FC5F757" w14:textId="663D164B" w:rsidR="00453474" w:rsidRPr="00453474" w:rsidRDefault="00453474" w:rsidP="00453474">
      <w:pPr>
        <w:pStyle w:val="NormalIndent"/>
        <w:ind w:left="576"/>
        <w:jc w:val="both"/>
        <w:rPr>
          <w:rFonts w:ascii="Verdana" w:hAnsi="Verdana"/>
          <w:sz w:val="20"/>
          <w:szCs w:val="20"/>
        </w:rPr>
      </w:pPr>
      <w:r w:rsidRPr="00453474">
        <w:rPr>
          <w:rFonts w:ascii="Verdana" w:hAnsi="Verdana"/>
          <w:sz w:val="20"/>
          <w:szCs w:val="20"/>
        </w:rPr>
        <w:fldChar w:fldCharType="begin"/>
      </w:r>
      <w:r w:rsidRPr="00453474">
        <w:rPr>
          <w:rFonts w:ascii="Verdana" w:hAnsi="Verdana"/>
          <w:sz w:val="20"/>
          <w:szCs w:val="20"/>
        </w:rPr>
        <w:instrText xml:space="preserve"> DOCPROPERTY  Category  \* MERGEFORMAT </w:instrText>
      </w:r>
      <w:r w:rsidRPr="00453474">
        <w:rPr>
          <w:rFonts w:ascii="Verdana" w:hAnsi="Verdana"/>
          <w:sz w:val="20"/>
          <w:szCs w:val="20"/>
        </w:rPr>
        <w:fldChar w:fldCharType="separate"/>
      </w:r>
      <w:r>
        <w:rPr>
          <w:rFonts w:ascii="Verdana" w:hAnsi="Verdana"/>
          <w:sz w:val="20"/>
          <w:szCs w:val="20"/>
        </w:rPr>
        <w:t>Grainger PLC</w:t>
      </w:r>
      <w:r w:rsidRPr="00453474">
        <w:rPr>
          <w:rFonts w:ascii="Verdana" w:hAnsi="Verdana"/>
          <w:sz w:val="20"/>
          <w:szCs w:val="20"/>
        </w:rPr>
        <w:fldChar w:fldCharType="end"/>
      </w:r>
      <w:r w:rsidRPr="00453474">
        <w:rPr>
          <w:rFonts w:ascii="Verdana" w:hAnsi="Verdana"/>
          <w:sz w:val="20"/>
          <w:szCs w:val="20"/>
        </w:rPr>
        <w:t xml:space="preserve"> representatives will be required to particulate in the </w:t>
      </w:r>
      <w:r w:rsidR="00734557">
        <w:rPr>
          <w:rFonts w:ascii="Verdana" w:hAnsi="Verdana"/>
          <w:sz w:val="20"/>
          <w:szCs w:val="20"/>
        </w:rPr>
        <w:t xml:space="preserve">required sprint ceremonies, as </w:t>
      </w:r>
      <w:r w:rsidR="00D40CEA">
        <w:rPr>
          <w:rFonts w:ascii="Verdana" w:hAnsi="Verdana"/>
          <w:sz w:val="20"/>
          <w:szCs w:val="20"/>
        </w:rPr>
        <w:t xml:space="preserve">they are in the End of Tenancy project. </w:t>
      </w:r>
    </w:p>
    <w:p w14:paraId="2012BF36" w14:textId="77777777" w:rsidR="00940E1F" w:rsidRPr="00940E1F" w:rsidRDefault="00940E1F" w:rsidP="00940E1F">
      <w:pPr>
        <w:pStyle w:val="NormalIndent"/>
      </w:pP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8" w:name="_Toc146297025"/>
      <w:r w:rsidRPr="00FC156F">
        <w:rPr>
          <w:rFonts w:ascii="Verdana" w:hAnsi="Verdana"/>
          <w:sz w:val="20"/>
          <w:szCs w:val="20"/>
        </w:rPr>
        <w:t>Responsibilities</w:t>
      </w:r>
      <w:bookmarkEnd w:id="8"/>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67A7BE2D"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5945E05F"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646D6B70" w:rsidR="0009509E" w:rsidRPr="00916A98"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916A98">
        <w:rPr>
          <w:rFonts w:ascii="Verdana" w:hAnsi="Verdana"/>
          <w:sz w:val="20"/>
          <w:szCs w:val="20"/>
        </w:rPr>
        <w:t xml:space="preserve">Make the necessary personnel available during the project as and when required, ensuring no delays occur through all phases, per scheduling set forth in </w:t>
      </w:r>
      <w:r w:rsidR="009D7FBF" w:rsidRPr="00916A98">
        <w:rPr>
          <w:rFonts w:ascii="Verdana" w:hAnsi="Verdana"/>
          <w:sz w:val="20"/>
          <w:szCs w:val="20"/>
        </w:rPr>
        <w:t xml:space="preserve">Cost and </w:t>
      </w:r>
      <w:r w:rsidR="008010DD" w:rsidRPr="00916A98">
        <w:rPr>
          <w:rFonts w:ascii="Verdana" w:hAnsi="Verdana"/>
          <w:sz w:val="20"/>
          <w:szCs w:val="20"/>
        </w:rPr>
        <w:t>Timelines</w:t>
      </w:r>
      <w:r w:rsidR="00E42A4B" w:rsidRPr="00916A98">
        <w:rPr>
          <w:rFonts w:ascii="Verdana" w:hAnsi="Verdana"/>
          <w:sz w:val="20"/>
          <w:szCs w:val="20"/>
        </w:rPr>
        <w:t xml:space="preserve"> </w:t>
      </w:r>
      <w:r w:rsidRPr="00916A98">
        <w:rPr>
          <w:rFonts w:ascii="Verdana" w:hAnsi="Verdana"/>
          <w:sz w:val="20"/>
          <w:szCs w:val="20"/>
        </w:rPr>
        <w:t>and in full compliance with the Agreement.</w:t>
      </w:r>
    </w:p>
    <w:p w14:paraId="2F387AC2" w14:textId="484F8269"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w:t>
      </w:r>
      <w:r w:rsidR="00A477B9">
        <w:rPr>
          <w:rFonts w:ascii="Verdana" w:hAnsi="Verdana"/>
          <w:sz w:val="20"/>
          <w:szCs w:val="20"/>
        </w:rPr>
        <w:t>respond</w:t>
      </w:r>
      <w:r w:rsidR="00155B7D">
        <w:rPr>
          <w:rFonts w:ascii="Verdana" w:hAnsi="Verdana"/>
          <w:sz w:val="20"/>
          <w:szCs w:val="20"/>
        </w:rPr>
        <w:t xml:space="preserve"> timeously</w:t>
      </w:r>
      <w:r w:rsidRPr="00120ADB">
        <w:rPr>
          <w:rFonts w:ascii="Verdana" w:hAnsi="Verdana"/>
          <w:sz w:val="20"/>
          <w:szCs w:val="20"/>
        </w:rPr>
        <w:t xml:space="preserve">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2878FAF9" w:rsidR="00507AEB" w:rsidRPr="00120ADB" w:rsidRDefault="00D72ED1" w:rsidP="005F69E8">
      <w:pPr>
        <w:pStyle w:val="Heading3"/>
        <w:rPr>
          <w:rFonts w:ascii="Verdana" w:hAnsi="Verdana"/>
          <w:sz w:val="20"/>
          <w:szCs w:val="20"/>
        </w:rPr>
      </w:pPr>
      <w:r w:rsidRPr="00120ADB">
        <w:rPr>
          <w:rFonts w:ascii="Verdana" w:hAnsi="Verdana"/>
          <w:sz w:val="20"/>
          <w:szCs w:val="20"/>
        </w:rPr>
        <w:fldChar w:fldCharType="begin"/>
      </w:r>
      <w:r w:rsidRPr="00120ADB">
        <w:rPr>
          <w:rFonts w:ascii="Verdana" w:hAnsi="Verdana"/>
          <w:sz w:val="20"/>
          <w:szCs w:val="20"/>
        </w:rPr>
        <w:instrText xml:space="preserve"> DOCPROPERTY  Category  \* MERGEFORMAT </w:instrText>
      </w:r>
      <w:r w:rsidRPr="00120ADB">
        <w:rPr>
          <w:rFonts w:ascii="Verdana" w:hAnsi="Verdana"/>
          <w:sz w:val="20"/>
          <w:szCs w:val="20"/>
        </w:rPr>
        <w:fldChar w:fldCharType="separate"/>
      </w:r>
      <w:r w:rsidR="008F03E6">
        <w:rPr>
          <w:rFonts w:ascii="Verdana" w:hAnsi="Verdana"/>
          <w:sz w:val="20"/>
          <w:szCs w:val="20"/>
        </w:rPr>
        <w:t>Grainger PLC</w:t>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347C61E1" w:rsidR="00DD3657" w:rsidRDefault="00A75085"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 xml:space="preserve">Providing access to the necessary Salesforce environments and </w:t>
      </w:r>
      <w:r w:rsidR="007A4BF6">
        <w:rPr>
          <w:rFonts w:ascii="Verdana" w:hAnsi="Verdana"/>
          <w:sz w:val="20"/>
          <w:szCs w:val="20"/>
        </w:rPr>
        <w:t>other connected applications</w:t>
      </w:r>
    </w:p>
    <w:p w14:paraId="28462E97" w14:textId="099ABE20"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9" w:name="_Toc146297026"/>
      <w:r w:rsidRPr="00502FE0">
        <w:rPr>
          <w:rFonts w:ascii="Verdana" w:hAnsi="Verdana"/>
          <w:sz w:val="20"/>
          <w:szCs w:val="20"/>
        </w:rPr>
        <w:t>Project Administration</w:t>
      </w:r>
      <w:bookmarkEnd w:id="9"/>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3ACBAF6"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resources will be available Monday to Friday 9am – 6pm South African Time (GMT +02:00)</w:t>
      </w:r>
      <w:r w:rsidR="003A6392">
        <w:rPr>
          <w:rFonts w:ascii="Verdana" w:hAnsi="Verdana"/>
          <w:sz w:val="20"/>
          <w:szCs w:val="20"/>
        </w:rPr>
        <w:t xml:space="preserve"> </w:t>
      </w:r>
      <w:r w:rsidR="003A6392" w:rsidRPr="00033B2B">
        <w:rPr>
          <w:rFonts w:ascii="Verdana" w:hAnsi="Verdana"/>
          <w:sz w:val="20"/>
          <w:szCs w:val="20"/>
        </w:rPr>
        <w:t>excluding public holidays</w:t>
      </w:r>
      <w:r w:rsidRPr="00120ADB">
        <w:rPr>
          <w:rFonts w:ascii="Verdana" w:hAnsi="Verdana"/>
          <w:sz w:val="20"/>
          <w:szCs w:val="20"/>
        </w:rPr>
        <w:t xml:space="preserve">.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13B7ABDF"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72ED1" w:rsidRPr="00120ADB">
        <w:rPr>
          <w:rFonts w:ascii="Verdana" w:hAnsi="Verdana"/>
          <w:sz w:val="20"/>
          <w:szCs w:val="20"/>
        </w:rPr>
        <w:fldChar w:fldCharType="separate"/>
      </w:r>
      <w:r w:rsidR="008F03E6">
        <w:rPr>
          <w:rFonts w:ascii="Verdana" w:hAnsi="Verdana"/>
          <w:sz w:val="20"/>
          <w:szCs w:val="20"/>
        </w:rPr>
        <w:t>Grainger PLC</w:t>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7078B1EF" w:rsidR="005C6E8F" w:rsidRPr="003A7F09" w:rsidRDefault="005C6E8F" w:rsidP="003A7F09">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8F03E6">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165BF0" w:rsidRPr="00120ADB">
        <w:rPr>
          <w:rFonts w:ascii="Verdana" w:hAnsi="Verdana"/>
          <w:sz w:val="20"/>
          <w:szCs w:val="20"/>
        </w:rPr>
        <w:fldChar w:fldCharType="separate"/>
      </w:r>
      <w:r w:rsidR="008F03E6">
        <w:rPr>
          <w:rFonts w:ascii="Verdana" w:hAnsi="Verdana"/>
          <w:sz w:val="20"/>
          <w:szCs w:val="20"/>
        </w:rPr>
        <w:t>Grainger PLC</w:t>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to assess project progress</w:t>
      </w:r>
      <w:r w:rsidR="003A7F09">
        <w:rPr>
          <w:rFonts w:ascii="Verdana" w:hAnsi="Verdana"/>
          <w:sz w:val="20"/>
          <w:szCs w:val="20"/>
        </w:rPr>
        <w:t xml:space="preserve"> and</w:t>
      </w:r>
      <w:r w:rsidRPr="003A7F09">
        <w:rPr>
          <w:rFonts w:ascii="Verdana" w:hAnsi="Verdana"/>
          <w:sz w:val="20"/>
          <w:szCs w:val="20"/>
        </w:rPr>
        <w:t xml:space="preserve"> timeliness under the agreed schedule</w:t>
      </w:r>
      <w:r w:rsidR="003A7F09">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10" w:name="_Toc146297027"/>
      <w:r w:rsidRPr="0015435C">
        <w:rPr>
          <w:rFonts w:ascii="Verdana" w:hAnsi="Verdana"/>
        </w:rPr>
        <w:t>Exclusions</w:t>
      </w:r>
      <w:r w:rsidR="0071568F" w:rsidRPr="0015435C">
        <w:rPr>
          <w:rFonts w:ascii="Verdana" w:hAnsi="Verdana"/>
        </w:rPr>
        <w:t xml:space="preserve"> &amp; Limitations</w:t>
      </w:r>
      <w:bookmarkEnd w:id="10"/>
    </w:p>
    <w:p w14:paraId="539B4CB8" w14:textId="2825C835"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w:t>
      </w:r>
      <w:r w:rsidR="00D60D72">
        <w:rPr>
          <w:rFonts w:ascii="Verdana" w:hAnsi="Verdana"/>
          <w:sz w:val="20"/>
          <w:szCs w:val="20"/>
        </w:rPr>
        <w:t>:</w:t>
      </w:r>
    </w:p>
    <w:p w14:paraId="71CEF352" w14:textId="04CFD759"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r w:rsidR="001B6259">
        <w:rPr>
          <w:rFonts w:ascii="Verdana" w:hAnsi="Verdana"/>
          <w:sz w:val="20"/>
          <w:szCs w:val="20"/>
          <w:lang w:eastAsia="en-ZA"/>
        </w:rPr>
        <w:t>.</w:t>
      </w:r>
    </w:p>
    <w:p w14:paraId="415211D9" w14:textId="34853525" w:rsidR="0093275C" w:rsidRDefault="00B15CF8" w:rsidP="0093275C">
      <w:pPr>
        <w:pStyle w:val="NormalIndent"/>
        <w:widowControl w:val="0"/>
        <w:numPr>
          <w:ilvl w:val="0"/>
          <w:numId w:val="7"/>
        </w:numPr>
        <w:adjustRightInd w:val="0"/>
        <w:spacing w:after="180" w:line="300" w:lineRule="atLeast"/>
        <w:textAlignment w:val="baseline"/>
        <w:rPr>
          <w:rFonts w:ascii="Verdana" w:hAnsi="Verdana"/>
          <w:sz w:val="20"/>
          <w:szCs w:val="20"/>
        </w:rPr>
      </w:pPr>
      <w:r w:rsidRPr="00E512F3">
        <w:rPr>
          <w:rFonts w:ascii="Verdana" w:hAnsi="Verdana"/>
          <w:sz w:val="20"/>
          <w:szCs w:val="20"/>
        </w:rPr>
        <w:t>End-user training</w:t>
      </w:r>
      <w:r w:rsidR="00E512F3" w:rsidRPr="00E512F3">
        <w:rPr>
          <w:rFonts w:ascii="Verdana" w:hAnsi="Verdana"/>
          <w:sz w:val="20"/>
          <w:szCs w:val="20"/>
        </w:rPr>
        <w:t>, c</w:t>
      </w:r>
      <w:r w:rsidR="00A27557" w:rsidRPr="00E512F3">
        <w:rPr>
          <w:rFonts w:ascii="Verdana" w:hAnsi="Verdana"/>
          <w:sz w:val="20"/>
          <w:szCs w:val="20"/>
        </w:rPr>
        <w:t>hange management and adoption</w:t>
      </w:r>
      <w:r w:rsidR="001B6259">
        <w:rPr>
          <w:rFonts w:ascii="Verdana" w:hAnsi="Verdana"/>
          <w:sz w:val="20"/>
          <w:szCs w:val="20"/>
        </w:rPr>
        <w:t>.</w:t>
      </w:r>
    </w:p>
    <w:p w14:paraId="018BDFF7" w14:textId="77777777" w:rsidR="0093275C" w:rsidRPr="0093275C" w:rsidRDefault="0093275C" w:rsidP="0093275C">
      <w:pPr>
        <w:pStyle w:val="NormalIndent"/>
        <w:widowControl w:val="0"/>
        <w:adjustRightInd w:val="0"/>
        <w:spacing w:after="180" w:line="300" w:lineRule="atLeast"/>
        <w:ind w:left="1146"/>
        <w:textAlignment w:val="baseline"/>
        <w:rPr>
          <w:rFonts w:ascii="Verdana" w:hAnsi="Verdana"/>
          <w:sz w:val="20"/>
          <w:szCs w:val="20"/>
        </w:rPr>
      </w:pPr>
    </w:p>
    <w:p w14:paraId="7CEF2C0A" w14:textId="165AE59A" w:rsidR="00FA7A63" w:rsidRPr="009D2272" w:rsidRDefault="00366E57" w:rsidP="0078268F">
      <w:pPr>
        <w:pStyle w:val="Heading1"/>
        <w:rPr>
          <w:rFonts w:ascii="Verdana" w:hAnsi="Verdana"/>
          <w:sz w:val="20"/>
          <w:szCs w:val="20"/>
        </w:rPr>
      </w:pPr>
      <w:r w:rsidRPr="009D2272">
        <w:rPr>
          <w:sz w:val="20"/>
          <w:szCs w:val="20"/>
        </w:rPr>
        <w:tab/>
      </w:r>
      <w:bookmarkStart w:id="11" w:name="_Toc146297028"/>
      <w:r w:rsidR="00190F37" w:rsidRPr="009D2272" w:rsidDel="0024726A">
        <w:rPr>
          <w:rFonts w:ascii="Verdana" w:hAnsi="Verdana"/>
        </w:rPr>
        <w:t xml:space="preserve">Cost </w:t>
      </w:r>
      <w:bookmarkStart w:id="12" w:name="_Cost_and_Timelines"/>
      <w:bookmarkStart w:id="13" w:name="_Cost_and_Resourcing"/>
      <w:bookmarkEnd w:id="12"/>
      <w:bookmarkEnd w:id="13"/>
      <w:r w:rsidR="00F54F86" w:rsidRPr="009D2272">
        <w:rPr>
          <w:rFonts w:ascii="Verdana" w:hAnsi="Verdana"/>
        </w:rPr>
        <w:t xml:space="preserve">and </w:t>
      </w:r>
      <w:r w:rsidR="009D2272" w:rsidRPr="009D2272">
        <w:rPr>
          <w:rFonts w:ascii="Verdana" w:hAnsi="Verdana"/>
        </w:rPr>
        <w:t>timelines</w:t>
      </w:r>
      <w:bookmarkStart w:id="14" w:name="_Implementation"/>
      <w:bookmarkStart w:id="15" w:name="_Salesforce_Licese_Fees"/>
      <w:bookmarkEnd w:id="11"/>
      <w:bookmarkEnd w:id="14"/>
      <w:bookmarkEnd w:id="15"/>
    </w:p>
    <w:p w14:paraId="25A798DD" w14:textId="2547719B" w:rsidR="00E1014A" w:rsidRDefault="00E1014A" w:rsidP="00B010F1">
      <w:pPr>
        <w:pStyle w:val="NormalIndent"/>
        <w:ind w:left="720"/>
        <w:rPr>
          <w:rFonts w:ascii="Verdana" w:hAnsi="Verdana" w:cs="Calibri"/>
          <w:color w:val="000000"/>
          <w:sz w:val="20"/>
          <w:szCs w:val="20"/>
        </w:rPr>
      </w:pPr>
      <w:r w:rsidRPr="00786D6C">
        <w:rPr>
          <w:rFonts w:ascii="Verdana" w:hAnsi="Verdana" w:cs="Calibri"/>
          <w:color w:val="000000"/>
          <w:sz w:val="20"/>
          <w:szCs w:val="20"/>
        </w:rPr>
        <w:t xml:space="preserve">Open Box resources are costed on a </w:t>
      </w:r>
      <w:r w:rsidR="00786D6C">
        <w:rPr>
          <w:rFonts w:ascii="Verdana" w:hAnsi="Verdana" w:cs="Calibri"/>
          <w:color w:val="000000"/>
          <w:sz w:val="20"/>
          <w:szCs w:val="20"/>
        </w:rPr>
        <w:t xml:space="preserve">day rate of </w:t>
      </w:r>
      <w:r w:rsidR="0023339F">
        <w:rPr>
          <w:rFonts w:ascii="Verdana" w:hAnsi="Verdana" w:cs="Calibri"/>
          <w:color w:val="000000"/>
          <w:sz w:val="20"/>
          <w:szCs w:val="20"/>
        </w:rPr>
        <w:t>£630 per day</w:t>
      </w:r>
      <w:r w:rsidRPr="00786D6C">
        <w:rPr>
          <w:rFonts w:ascii="Verdana" w:hAnsi="Verdana" w:cs="Calibri"/>
          <w:color w:val="000000"/>
          <w:sz w:val="20"/>
          <w:szCs w:val="20"/>
        </w:rPr>
        <w:t xml:space="preserve">. </w:t>
      </w:r>
    </w:p>
    <w:p w14:paraId="203273F3" w14:textId="77777777" w:rsidR="00B010F1" w:rsidRDefault="00B010F1" w:rsidP="00B010F1">
      <w:pPr>
        <w:pStyle w:val="NormalIndent"/>
        <w:ind w:left="720"/>
        <w:rPr>
          <w:rFonts w:ascii="Verdana" w:hAnsi="Verdana" w:cs="Calibri"/>
          <w:color w:val="000000"/>
          <w:sz w:val="20"/>
          <w:szCs w:val="20"/>
        </w:rPr>
      </w:pPr>
    </w:p>
    <w:p w14:paraId="211F46CC" w14:textId="07EC5EBC" w:rsidR="00641EBD" w:rsidRPr="00352C3C" w:rsidRDefault="00481127" w:rsidP="00352C3C">
      <w:pPr>
        <w:spacing w:after="180" w:line="300" w:lineRule="atLeast"/>
        <w:ind w:left="720"/>
        <w:rPr>
          <w:rFonts w:ascii="Verdana" w:hAnsi="Verdana"/>
          <w:sz w:val="20"/>
          <w:szCs w:val="20"/>
        </w:rPr>
      </w:pPr>
      <w:r w:rsidRPr="00352C3C">
        <w:rPr>
          <w:rFonts w:ascii="Verdana" w:hAnsi="Verdana"/>
          <w:sz w:val="20"/>
          <w:szCs w:val="20"/>
        </w:rPr>
        <w:t>T</w:t>
      </w:r>
      <w:r w:rsidR="00641EBD" w:rsidRPr="00352C3C">
        <w:rPr>
          <w:rFonts w:ascii="Verdana" w:hAnsi="Verdana"/>
          <w:sz w:val="20"/>
          <w:szCs w:val="20"/>
        </w:rPr>
        <w:t xml:space="preserve">his project is being delivered in an agile </w:t>
      </w:r>
      <w:r w:rsidR="00A164CF" w:rsidRPr="00352C3C">
        <w:rPr>
          <w:rFonts w:ascii="Verdana" w:hAnsi="Verdana"/>
          <w:sz w:val="20"/>
          <w:szCs w:val="20"/>
        </w:rPr>
        <w:t>methodology</w:t>
      </w:r>
      <w:r w:rsidRPr="00352C3C">
        <w:rPr>
          <w:rFonts w:ascii="Verdana" w:hAnsi="Verdana"/>
          <w:sz w:val="20"/>
          <w:szCs w:val="20"/>
        </w:rPr>
        <w:t xml:space="preserve">, as a result </w:t>
      </w:r>
      <w:r w:rsidR="00A164CF" w:rsidRPr="00352C3C">
        <w:rPr>
          <w:rFonts w:ascii="Verdana" w:hAnsi="Verdana"/>
          <w:sz w:val="20"/>
          <w:szCs w:val="20"/>
        </w:rPr>
        <w:t>requirements are not fully defined</w:t>
      </w:r>
      <w:r w:rsidRPr="00352C3C">
        <w:rPr>
          <w:rFonts w:ascii="Verdana" w:hAnsi="Verdana"/>
          <w:sz w:val="20"/>
          <w:szCs w:val="20"/>
        </w:rPr>
        <w:t xml:space="preserve"> and therefore </w:t>
      </w:r>
      <w:r w:rsidR="00A164CF" w:rsidRPr="00352C3C">
        <w:rPr>
          <w:rFonts w:ascii="Verdana" w:hAnsi="Verdana"/>
          <w:sz w:val="20"/>
          <w:szCs w:val="20"/>
        </w:rPr>
        <w:t>effort and cost may change</w:t>
      </w:r>
      <w:r w:rsidR="00492E8B" w:rsidRPr="00352C3C">
        <w:rPr>
          <w:rFonts w:ascii="Verdana" w:hAnsi="Verdana"/>
          <w:sz w:val="20"/>
          <w:szCs w:val="20"/>
        </w:rPr>
        <w:t>.</w:t>
      </w:r>
    </w:p>
    <w:p w14:paraId="280D5F3D" w14:textId="77777777" w:rsidR="00B75A93" w:rsidRPr="00352C3C" w:rsidRDefault="00B75A93" w:rsidP="00352C3C">
      <w:pPr>
        <w:spacing w:after="180" w:line="300" w:lineRule="atLeast"/>
        <w:ind w:left="576"/>
        <w:rPr>
          <w:rFonts w:ascii="Verdana" w:hAnsi="Verdana"/>
          <w:sz w:val="20"/>
          <w:szCs w:val="20"/>
        </w:rPr>
      </w:pPr>
    </w:p>
    <w:p w14:paraId="6AC235D5" w14:textId="77777777" w:rsidR="00B75A93" w:rsidRPr="00352C3C" w:rsidRDefault="00B75A93" w:rsidP="00352C3C">
      <w:pPr>
        <w:spacing w:after="180" w:line="300" w:lineRule="atLeast"/>
        <w:ind w:left="720"/>
        <w:rPr>
          <w:rFonts w:ascii="Verdana" w:hAnsi="Verdana"/>
          <w:sz w:val="20"/>
          <w:szCs w:val="20"/>
        </w:rPr>
      </w:pPr>
      <w:r w:rsidRPr="00352C3C">
        <w:rPr>
          <w:rFonts w:ascii="Verdana" w:hAnsi="Verdana"/>
          <w:sz w:val="20"/>
          <w:szCs w:val="20"/>
        </w:rPr>
        <w:t xml:space="preserve">Should additional work be required to deliver any of the above items or other requirements that arise during the course of the project, this will be undertaken at the day rate of £630 for a commitment of 5 or more consecutive days, or a T&amp;M rate of £116 / hour if less than this.  Any work performed on this basis will be estimated beforehand and will require prior approval from </w:t>
      </w:r>
      <w:r w:rsidRPr="00352C3C">
        <w:rPr>
          <w:rFonts w:ascii="Verdana" w:hAnsi="Verdana"/>
          <w:sz w:val="20"/>
          <w:szCs w:val="20"/>
        </w:rPr>
        <w:fldChar w:fldCharType="begin"/>
      </w:r>
      <w:r w:rsidRPr="00352C3C">
        <w:rPr>
          <w:rFonts w:ascii="Verdana" w:hAnsi="Verdana"/>
          <w:sz w:val="20"/>
          <w:szCs w:val="20"/>
        </w:rPr>
        <w:instrText xml:space="preserve"> DOCPROPERTY  Category  \* MERGEFORMAT </w:instrText>
      </w:r>
      <w:r w:rsidRPr="00352C3C">
        <w:rPr>
          <w:rFonts w:ascii="Verdana" w:hAnsi="Verdana"/>
          <w:sz w:val="20"/>
          <w:szCs w:val="20"/>
        </w:rPr>
        <w:fldChar w:fldCharType="separate"/>
      </w:r>
      <w:r w:rsidRPr="00352C3C">
        <w:rPr>
          <w:rFonts w:ascii="Verdana" w:hAnsi="Verdana"/>
          <w:sz w:val="20"/>
          <w:szCs w:val="20"/>
        </w:rPr>
        <w:t>Grainger PLC</w:t>
      </w:r>
      <w:r w:rsidRPr="00352C3C">
        <w:rPr>
          <w:rFonts w:ascii="Verdana" w:hAnsi="Verdana"/>
          <w:sz w:val="20"/>
          <w:szCs w:val="20"/>
        </w:rPr>
        <w:fldChar w:fldCharType="end"/>
      </w:r>
      <w:r w:rsidRPr="00352C3C">
        <w:rPr>
          <w:rFonts w:ascii="Verdana" w:hAnsi="Verdana"/>
          <w:sz w:val="20"/>
          <w:szCs w:val="20"/>
        </w:rPr>
        <w:t xml:space="preserve"> and agreement on impact to timelines. </w:t>
      </w:r>
    </w:p>
    <w:p w14:paraId="4EA3086E" w14:textId="77777777" w:rsidR="00492E8B" w:rsidRDefault="00492E8B" w:rsidP="00B010F1">
      <w:pPr>
        <w:pStyle w:val="NormalIndent"/>
        <w:ind w:left="720"/>
        <w:rPr>
          <w:rFonts w:ascii="Verdana" w:hAnsi="Verdana" w:cs="Calibri"/>
          <w:color w:val="000000"/>
          <w:sz w:val="20"/>
          <w:szCs w:val="20"/>
        </w:rPr>
      </w:pPr>
    </w:p>
    <w:p w14:paraId="1E16E0A5" w14:textId="5A802F93" w:rsidR="00B010F1" w:rsidRDefault="00481127" w:rsidP="00B010F1">
      <w:pPr>
        <w:pStyle w:val="NormalIndent"/>
        <w:ind w:left="720"/>
        <w:rPr>
          <w:rFonts w:ascii="Verdana" w:hAnsi="Verdana" w:cs="Calibri"/>
          <w:color w:val="000000"/>
          <w:sz w:val="20"/>
          <w:szCs w:val="20"/>
        </w:rPr>
      </w:pPr>
      <w:r>
        <w:rPr>
          <w:rFonts w:ascii="Verdana" w:hAnsi="Verdana" w:cs="Calibri"/>
          <w:color w:val="000000"/>
          <w:sz w:val="20"/>
          <w:szCs w:val="20"/>
        </w:rPr>
        <w:t xml:space="preserve">Below </w:t>
      </w:r>
      <w:r w:rsidR="00B010F1">
        <w:rPr>
          <w:rFonts w:ascii="Verdana" w:hAnsi="Verdana" w:cs="Calibri"/>
          <w:color w:val="000000"/>
          <w:sz w:val="20"/>
          <w:szCs w:val="20"/>
        </w:rPr>
        <w:t>is a break</w:t>
      </w:r>
      <w:r>
        <w:rPr>
          <w:rFonts w:ascii="Verdana" w:hAnsi="Verdana" w:cs="Calibri"/>
          <w:color w:val="000000"/>
          <w:sz w:val="20"/>
          <w:szCs w:val="20"/>
        </w:rPr>
        <w:t>-</w:t>
      </w:r>
      <w:r w:rsidR="00B010F1">
        <w:rPr>
          <w:rFonts w:ascii="Verdana" w:hAnsi="Verdana" w:cs="Calibri"/>
          <w:color w:val="000000"/>
          <w:sz w:val="20"/>
          <w:szCs w:val="20"/>
        </w:rPr>
        <w:t xml:space="preserve">down of the project phases and </w:t>
      </w:r>
      <w:r>
        <w:rPr>
          <w:rFonts w:ascii="Verdana" w:hAnsi="Verdana" w:cs="Calibri"/>
          <w:color w:val="000000"/>
          <w:sz w:val="20"/>
          <w:szCs w:val="20"/>
        </w:rPr>
        <w:t xml:space="preserve">estimated </w:t>
      </w:r>
      <w:r w:rsidR="00E6340F">
        <w:rPr>
          <w:rFonts w:ascii="Verdana" w:hAnsi="Verdana" w:cs="Calibri"/>
          <w:color w:val="000000"/>
          <w:sz w:val="20"/>
          <w:szCs w:val="20"/>
        </w:rPr>
        <w:t xml:space="preserve">duration &amp; </w:t>
      </w:r>
      <w:r w:rsidR="00B010F1">
        <w:rPr>
          <w:rFonts w:ascii="Verdana" w:hAnsi="Verdana" w:cs="Calibri"/>
          <w:color w:val="000000"/>
          <w:sz w:val="20"/>
          <w:szCs w:val="20"/>
        </w:rPr>
        <w:t>costs:</w:t>
      </w:r>
    </w:p>
    <w:p w14:paraId="43AF027B" w14:textId="77777777" w:rsidR="00DB486F" w:rsidRDefault="00DB486F" w:rsidP="00786D6C">
      <w:pPr>
        <w:pStyle w:val="NormalIndent"/>
        <w:ind w:left="720"/>
        <w:rPr>
          <w:rFonts w:ascii="Verdana" w:hAnsi="Verdana" w:cs="Calibri"/>
          <w:color w:val="000000"/>
          <w:sz w:val="20"/>
          <w:szCs w:val="20"/>
        </w:rPr>
      </w:pPr>
    </w:p>
    <w:tbl>
      <w:tblPr>
        <w:tblStyle w:val="TableGrid"/>
        <w:tblW w:w="8590" w:type="dxa"/>
        <w:tblInd w:w="704" w:type="dxa"/>
        <w:tblLayout w:type="fixed"/>
        <w:tblLook w:val="04A0" w:firstRow="1" w:lastRow="0" w:firstColumn="1" w:lastColumn="0" w:noHBand="0" w:noVBand="1"/>
      </w:tblPr>
      <w:tblGrid>
        <w:gridCol w:w="4678"/>
        <w:gridCol w:w="1276"/>
        <w:gridCol w:w="1048"/>
        <w:gridCol w:w="1588"/>
      </w:tblGrid>
      <w:tr w:rsidR="00C338A3" w:rsidRPr="007153CA" w14:paraId="7F08A125" w14:textId="77777777" w:rsidTr="00B16E31">
        <w:tc>
          <w:tcPr>
            <w:tcW w:w="4678" w:type="dxa"/>
            <w:shd w:val="clear" w:color="auto" w:fill="808080" w:themeFill="background1" w:themeFillShade="80"/>
            <w:vAlign w:val="center"/>
          </w:tcPr>
          <w:p w14:paraId="4D4841A7" w14:textId="77777777" w:rsidR="00C338A3" w:rsidRPr="00C338A3" w:rsidRDefault="00C338A3" w:rsidP="0078268F">
            <w:pPr>
              <w:pStyle w:val="NormalIndent"/>
              <w:spacing w:after="60" w:line="260" w:lineRule="atLeast"/>
              <w:rPr>
                <w:rFonts w:ascii="Verdana" w:hAnsi="Verdana" w:cstheme="minorHAnsi"/>
                <w:b/>
                <w:bCs/>
                <w:color w:val="FFFFFF" w:themeColor="background1"/>
                <w:sz w:val="20"/>
                <w:szCs w:val="20"/>
              </w:rPr>
            </w:pPr>
            <w:r w:rsidRPr="00C338A3">
              <w:rPr>
                <w:rFonts w:ascii="Verdana" w:hAnsi="Verdana" w:cstheme="minorHAnsi"/>
                <w:b/>
                <w:bCs/>
                <w:color w:val="FFFFFF" w:themeColor="background1"/>
                <w:sz w:val="20"/>
                <w:szCs w:val="20"/>
              </w:rPr>
              <w:t>Project Phases</w:t>
            </w:r>
          </w:p>
        </w:tc>
        <w:tc>
          <w:tcPr>
            <w:tcW w:w="1276" w:type="dxa"/>
            <w:shd w:val="clear" w:color="auto" w:fill="808080" w:themeFill="background1" w:themeFillShade="80"/>
            <w:vAlign w:val="center"/>
          </w:tcPr>
          <w:p w14:paraId="680B7856" w14:textId="77777777" w:rsidR="00C338A3" w:rsidRPr="00C338A3" w:rsidRDefault="00C338A3" w:rsidP="0078268F">
            <w:pPr>
              <w:pStyle w:val="NormalIndent"/>
              <w:spacing w:after="60" w:line="260" w:lineRule="atLeast"/>
              <w:jc w:val="center"/>
              <w:rPr>
                <w:rFonts w:ascii="Verdana" w:hAnsi="Verdana" w:cstheme="minorHAnsi"/>
                <w:b/>
                <w:bCs/>
                <w:color w:val="FFFFFF" w:themeColor="background1"/>
                <w:sz w:val="20"/>
                <w:szCs w:val="20"/>
              </w:rPr>
            </w:pPr>
            <w:r w:rsidRPr="00C338A3">
              <w:rPr>
                <w:rFonts w:ascii="Verdana" w:hAnsi="Verdana" w:cstheme="minorHAnsi"/>
                <w:b/>
                <w:bCs/>
                <w:color w:val="FFFFFF" w:themeColor="background1"/>
                <w:sz w:val="20"/>
                <w:szCs w:val="20"/>
              </w:rPr>
              <w:t>Duration (Weeks)</w:t>
            </w:r>
          </w:p>
        </w:tc>
        <w:tc>
          <w:tcPr>
            <w:tcW w:w="1048" w:type="dxa"/>
            <w:shd w:val="clear" w:color="auto" w:fill="808080" w:themeFill="background1" w:themeFillShade="80"/>
            <w:vAlign w:val="center"/>
          </w:tcPr>
          <w:p w14:paraId="1B145ED3" w14:textId="4F55DE81" w:rsidR="00C338A3" w:rsidRPr="00C338A3" w:rsidRDefault="00A054F8" w:rsidP="0078268F">
            <w:pPr>
              <w:pStyle w:val="NormalIndent"/>
              <w:spacing w:after="60" w:line="260" w:lineRule="atLeast"/>
              <w:jc w:val="center"/>
              <w:rPr>
                <w:rFonts w:ascii="Verdana" w:hAnsi="Verdana" w:cstheme="minorHAnsi"/>
                <w:b/>
                <w:bCs/>
                <w:color w:val="FFFFFF" w:themeColor="background1"/>
                <w:sz w:val="20"/>
                <w:szCs w:val="20"/>
              </w:rPr>
            </w:pPr>
            <w:r>
              <w:rPr>
                <w:rFonts w:ascii="Verdana" w:hAnsi="Verdana" w:cstheme="minorHAnsi"/>
                <w:b/>
                <w:bCs/>
                <w:color w:val="FFFFFF" w:themeColor="background1"/>
                <w:sz w:val="20"/>
                <w:szCs w:val="20"/>
              </w:rPr>
              <w:t>Effort (</w:t>
            </w:r>
            <w:r w:rsidR="00B16E31">
              <w:rPr>
                <w:rFonts w:ascii="Verdana" w:hAnsi="Verdana" w:cstheme="minorHAnsi"/>
                <w:b/>
                <w:bCs/>
                <w:color w:val="FFFFFF" w:themeColor="background1"/>
                <w:sz w:val="20"/>
                <w:szCs w:val="20"/>
              </w:rPr>
              <w:t>Days</w:t>
            </w:r>
            <w:r>
              <w:rPr>
                <w:rFonts w:ascii="Verdana" w:hAnsi="Verdana" w:cstheme="minorHAnsi"/>
                <w:b/>
                <w:bCs/>
                <w:color w:val="FFFFFF" w:themeColor="background1"/>
                <w:sz w:val="20"/>
                <w:szCs w:val="20"/>
              </w:rPr>
              <w:t>)</w:t>
            </w:r>
          </w:p>
        </w:tc>
        <w:tc>
          <w:tcPr>
            <w:tcW w:w="1588" w:type="dxa"/>
            <w:shd w:val="clear" w:color="auto" w:fill="808080" w:themeFill="background1" w:themeFillShade="80"/>
            <w:vAlign w:val="center"/>
          </w:tcPr>
          <w:p w14:paraId="7786877C" w14:textId="09DC0342" w:rsidR="00C338A3" w:rsidRPr="00C338A3" w:rsidRDefault="00492E8B" w:rsidP="0078268F">
            <w:pPr>
              <w:pStyle w:val="NormalIndent"/>
              <w:spacing w:after="60" w:line="260" w:lineRule="atLeast"/>
              <w:jc w:val="center"/>
              <w:rPr>
                <w:rFonts w:ascii="Verdana" w:hAnsi="Verdana" w:cstheme="minorHAnsi"/>
                <w:b/>
                <w:bCs/>
                <w:color w:val="FFFFFF" w:themeColor="background1"/>
                <w:sz w:val="20"/>
                <w:szCs w:val="20"/>
              </w:rPr>
            </w:pPr>
            <w:r>
              <w:rPr>
                <w:rFonts w:ascii="Verdana" w:hAnsi="Verdana" w:cstheme="minorHAnsi"/>
                <w:b/>
                <w:bCs/>
                <w:color w:val="FFFFFF" w:themeColor="background1"/>
                <w:sz w:val="20"/>
                <w:szCs w:val="20"/>
              </w:rPr>
              <w:t xml:space="preserve">Estimated </w:t>
            </w:r>
            <w:r w:rsidR="00C338A3" w:rsidRPr="00C338A3">
              <w:rPr>
                <w:rFonts w:ascii="Verdana" w:hAnsi="Verdana" w:cstheme="minorHAnsi"/>
                <w:b/>
                <w:bCs/>
                <w:color w:val="FFFFFF" w:themeColor="background1"/>
                <w:sz w:val="20"/>
                <w:szCs w:val="20"/>
              </w:rPr>
              <w:t>Cost</w:t>
            </w:r>
          </w:p>
        </w:tc>
      </w:tr>
      <w:tr w:rsidR="00C338A3" w:rsidRPr="007153CA" w14:paraId="68455A71" w14:textId="77777777" w:rsidTr="00B16E31">
        <w:trPr>
          <w:trHeight w:val="397"/>
        </w:trPr>
        <w:tc>
          <w:tcPr>
            <w:tcW w:w="4678" w:type="dxa"/>
            <w:shd w:val="clear" w:color="auto" w:fill="FFFFFF" w:themeFill="background1"/>
            <w:vAlign w:val="center"/>
          </w:tcPr>
          <w:p w14:paraId="091B0773" w14:textId="77777777" w:rsidR="00C338A3" w:rsidRPr="00C338A3" w:rsidRDefault="00C338A3" w:rsidP="0078268F">
            <w:pPr>
              <w:pStyle w:val="NormalIndent"/>
              <w:spacing w:after="60" w:line="260" w:lineRule="atLeast"/>
              <w:rPr>
                <w:rFonts w:ascii="Verdana" w:hAnsi="Verdana" w:cstheme="minorHAnsi"/>
                <w:sz w:val="20"/>
                <w:szCs w:val="20"/>
              </w:rPr>
            </w:pPr>
            <w:r w:rsidRPr="00C338A3">
              <w:rPr>
                <w:rFonts w:ascii="Verdana" w:hAnsi="Verdana" w:cstheme="minorHAnsi"/>
                <w:sz w:val="20"/>
                <w:szCs w:val="20"/>
              </w:rPr>
              <w:t xml:space="preserve">Sprint 0: Initial Analysis &amp; backlog creation </w:t>
            </w:r>
          </w:p>
        </w:tc>
        <w:tc>
          <w:tcPr>
            <w:tcW w:w="1276" w:type="dxa"/>
            <w:shd w:val="clear" w:color="auto" w:fill="FFFFFF" w:themeFill="background1"/>
            <w:vAlign w:val="center"/>
          </w:tcPr>
          <w:p w14:paraId="6CF975C1" w14:textId="042E5FB4" w:rsidR="00C338A3" w:rsidRPr="00C338A3" w:rsidRDefault="00B16E31"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1</w:t>
            </w:r>
          </w:p>
        </w:tc>
        <w:tc>
          <w:tcPr>
            <w:tcW w:w="1048" w:type="dxa"/>
            <w:shd w:val="clear" w:color="auto" w:fill="FFFFFF" w:themeFill="background1"/>
            <w:vAlign w:val="center"/>
          </w:tcPr>
          <w:p w14:paraId="3927690C" w14:textId="4313385C"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3</w:t>
            </w:r>
          </w:p>
        </w:tc>
        <w:tc>
          <w:tcPr>
            <w:tcW w:w="1588" w:type="dxa"/>
            <w:shd w:val="clear" w:color="auto" w:fill="auto"/>
            <w:vAlign w:val="center"/>
          </w:tcPr>
          <w:p w14:paraId="37F5B59F" w14:textId="2920DE45"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Calibri"/>
                <w:color w:val="000000"/>
                <w:sz w:val="20"/>
                <w:szCs w:val="20"/>
              </w:rPr>
              <w:t>£</w:t>
            </w:r>
            <w:r w:rsidR="009B0545">
              <w:rPr>
                <w:rFonts w:ascii="Verdana" w:hAnsi="Verdana" w:cstheme="minorHAnsi"/>
                <w:sz w:val="20"/>
                <w:szCs w:val="20"/>
              </w:rPr>
              <w:t>1,890</w:t>
            </w:r>
          </w:p>
        </w:tc>
      </w:tr>
      <w:tr w:rsidR="00C338A3" w:rsidRPr="007153CA" w14:paraId="161423BF" w14:textId="77777777" w:rsidTr="00B16E31">
        <w:trPr>
          <w:trHeight w:val="397"/>
        </w:trPr>
        <w:tc>
          <w:tcPr>
            <w:tcW w:w="4678" w:type="dxa"/>
            <w:vAlign w:val="center"/>
          </w:tcPr>
          <w:p w14:paraId="47AB9E68" w14:textId="0911DA47" w:rsidR="00C338A3" w:rsidRPr="00C338A3" w:rsidRDefault="00C338A3" w:rsidP="0078268F">
            <w:pPr>
              <w:pStyle w:val="NormalIndent"/>
              <w:spacing w:after="60" w:line="260" w:lineRule="atLeast"/>
              <w:rPr>
                <w:rFonts w:ascii="Verdana" w:hAnsi="Verdana" w:cstheme="minorHAnsi"/>
                <w:sz w:val="20"/>
                <w:szCs w:val="20"/>
              </w:rPr>
            </w:pPr>
            <w:r w:rsidRPr="00C338A3">
              <w:rPr>
                <w:rFonts w:ascii="Verdana" w:hAnsi="Verdana" w:cstheme="minorHAnsi"/>
                <w:sz w:val="20"/>
                <w:szCs w:val="20"/>
              </w:rPr>
              <w:t>Sprint 1: Development &amp; QA</w:t>
            </w:r>
          </w:p>
        </w:tc>
        <w:tc>
          <w:tcPr>
            <w:tcW w:w="1276" w:type="dxa"/>
            <w:vAlign w:val="center"/>
          </w:tcPr>
          <w:p w14:paraId="1DE8D134" w14:textId="5A8383FB"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3</w:t>
            </w:r>
          </w:p>
        </w:tc>
        <w:tc>
          <w:tcPr>
            <w:tcW w:w="1048" w:type="dxa"/>
            <w:vAlign w:val="center"/>
          </w:tcPr>
          <w:p w14:paraId="07AE6E11" w14:textId="5F2D6F90"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18</w:t>
            </w:r>
          </w:p>
        </w:tc>
        <w:tc>
          <w:tcPr>
            <w:tcW w:w="1588" w:type="dxa"/>
            <w:vAlign w:val="center"/>
          </w:tcPr>
          <w:p w14:paraId="49C1422A" w14:textId="6A827073"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Calibri"/>
                <w:color w:val="000000"/>
                <w:sz w:val="20"/>
                <w:szCs w:val="20"/>
              </w:rPr>
              <w:t>£</w:t>
            </w:r>
            <w:r w:rsidR="009B0545">
              <w:rPr>
                <w:rFonts w:ascii="Verdana" w:hAnsi="Verdana" w:cstheme="minorHAnsi"/>
                <w:sz w:val="20"/>
                <w:szCs w:val="20"/>
              </w:rPr>
              <w:t>11,340</w:t>
            </w:r>
          </w:p>
        </w:tc>
      </w:tr>
      <w:tr w:rsidR="00C338A3" w:rsidRPr="007153CA" w14:paraId="199B0F18" w14:textId="77777777" w:rsidTr="00B16E31">
        <w:trPr>
          <w:trHeight w:val="397"/>
        </w:trPr>
        <w:tc>
          <w:tcPr>
            <w:tcW w:w="4678" w:type="dxa"/>
            <w:vAlign w:val="center"/>
          </w:tcPr>
          <w:p w14:paraId="1DAC0BBD" w14:textId="5EF6982E" w:rsidR="00C338A3" w:rsidRPr="00C338A3" w:rsidRDefault="00A054F8" w:rsidP="0078268F">
            <w:pPr>
              <w:pStyle w:val="NormalIndent"/>
              <w:spacing w:after="60" w:line="260" w:lineRule="atLeast"/>
              <w:rPr>
                <w:rFonts w:ascii="Verdana" w:hAnsi="Verdana" w:cstheme="minorHAnsi"/>
                <w:sz w:val="20"/>
                <w:szCs w:val="20"/>
              </w:rPr>
            </w:pPr>
            <w:r>
              <w:rPr>
                <w:rFonts w:ascii="Verdana" w:hAnsi="Verdana" w:cstheme="minorHAnsi"/>
                <w:sz w:val="20"/>
                <w:szCs w:val="20"/>
              </w:rPr>
              <w:t>UAT</w:t>
            </w:r>
          </w:p>
        </w:tc>
        <w:tc>
          <w:tcPr>
            <w:tcW w:w="1276" w:type="dxa"/>
            <w:vAlign w:val="center"/>
          </w:tcPr>
          <w:p w14:paraId="6C4B11B9" w14:textId="6509B462" w:rsidR="00C338A3" w:rsidRPr="00C338A3" w:rsidRDefault="00A054F8"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1</w:t>
            </w:r>
          </w:p>
        </w:tc>
        <w:tc>
          <w:tcPr>
            <w:tcW w:w="1048" w:type="dxa"/>
            <w:vAlign w:val="center"/>
          </w:tcPr>
          <w:p w14:paraId="16F3CBAA" w14:textId="062AC3E5" w:rsidR="00C338A3" w:rsidRPr="00C338A3" w:rsidRDefault="00A054F8"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2.5</w:t>
            </w:r>
          </w:p>
        </w:tc>
        <w:tc>
          <w:tcPr>
            <w:tcW w:w="1588" w:type="dxa"/>
            <w:vAlign w:val="center"/>
          </w:tcPr>
          <w:p w14:paraId="21D8EA23" w14:textId="2B6C082D" w:rsidR="00C338A3" w:rsidRPr="00C338A3" w:rsidRDefault="00B0431C" w:rsidP="0078268F">
            <w:pPr>
              <w:pStyle w:val="NormalIndent"/>
              <w:spacing w:after="60" w:line="260" w:lineRule="atLeast"/>
              <w:contextualSpacing/>
              <w:jc w:val="right"/>
              <w:rPr>
                <w:rFonts w:ascii="Verdana" w:hAnsi="Verdana" w:cstheme="minorHAnsi"/>
                <w:sz w:val="20"/>
                <w:szCs w:val="20"/>
              </w:rPr>
            </w:pPr>
            <w:r>
              <w:rPr>
                <w:rFonts w:ascii="Verdana" w:hAnsi="Verdana" w:cs="Calibri"/>
                <w:color w:val="000000"/>
                <w:sz w:val="20"/>
                <w:szCs w:val="20"/>
              </w:rPr>
              <w:t>£</w:t>
            </w:r>
            <w:r w:rsidR="009B0545">
              <w:rPr>
                <w:rFonts w:ascii="Verdana" w:hAnsi="Verdana" w:cstheme="minorHAnsi"/>
                <w:sz w:val="20"/>
                <w:szCs w:val="20"/>
              </w:rPr>
              <w:t>1,575</w:t>
            </w:r>
          </w:p>
        </w:tc>
      </w:tr>
      <w:tr w:rsidR="00A054F8" w:rsidRPr="007153CA" w14:paraId="16EF4DC3" w14:textId="77777777" w:rsidTr="00B16E31">
        <w:trPr>
          <w:trHeight w:val="397"/>
        </w:trPr>
        <w:tc>
          <w:tcPr>
            <w:tcW w:w="4678" w:type="dxa"/>
            <w:vAlign w:val="center"/>
          </w:tcPr>
          <w:p w14:paraId="3C6760B1" w14:textId="02BC3A02" w:rsidR="00A054F8" w:rsidRPr="00C338A3" w:rsidRDefault="00A054F8" w:rsidP="0078268F">
            <w:pPr>
              <w:pStyle w:val="NormalIndent"/>
              <w:spacing w:after="60" w:line="260" w:lineRule="atLeast"/>
              <w:rPr>
                <w:rFonts w:ascii="Verdana" w:hAnsi="Verdana" w:cstheme="minorHAnsi"/>
                <w:sz w:val="20"/>
                <w:szCs w:val="20"/>
              </w:rPr>
            </w:pPr>
            <w:r>
              <w:rPr>
                <w:rFonts w:ascii="Verdana" w:hAnsi="Verdana" w:cstheme="minorHAnsi"/>
                <w:sz w:val="20"/>
                <w:szCs w:val="20"/>
              </w:rPr>
              <w:t>Production Support</w:t>
            </w:r>
          </w:p>
        </w:tc>
        <w:tc>
          <w:tcPr>
            <w:tcW w:w="1276" w:type="dxa"/>
            <w:vAlign w:val="center"/>
          </w:tcPr>
          <w:p w14:paraId="64F54C80" w14:textId="0A0A2397" w:rsidR="00A054F8" w:rsidRPr="00C338A3" w:rsidRDefault="00A054F8"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1</w:t>
            </w:r>
          </w:p>
        </w:tc>
        <w:tc>
          <w:tcPr>
            <w:tcW w:w="1048" w:type="dxa"/>
            <w:vAlign w:val="center"/>
          </w:tcPr>
          <w:p w14:paraId="3184C16A" w14:textId="43AF90FB" w:rsidR="00A054F8" w:rsidRPr="00C338A3" w:rsidRDefault="00A054F8" w:rsidP="0078268F">
            <w:pPr>
              <w:pStyle w:val="NormalIndent"/>
              <w:spacing w:after="60" w:line="260" w:lineRule="atLeast"/>
              <w:contextualSpacing/>
              <w:jc w:val="right"/>
              <w:rPr>
                <w:rFonts w:ascii="Verdana" w:hAnsi="Verdana" w:cstheme="minorHAnsi"/>
                <w:sz w:val="20"/>
                <w:szCs w:val="20"/>
              </w:rPr>
            </w:pPr>
            <w:r>
              <w:rPr>
                <w:rFonts w:ascii="Verdana" w:hAnsi="Verdana" w:cstheme="minorHAnsi"/>
                <w:sz w:val="20"/>
                <w:szCs w:val="20"/>
              </w:rPr>
              <w:t>2.5</w:t>
            </w:r>
          </w:p>
        </w:tc>
        <w:tc>
          <w:tcPr>
            <w:tcW w:w="1588" w:type="dxa"/>
            <w:vAlign w:val="center"/>
          </w:tcPr>
          <w:p w14:paraId="4CFCBD19" w14:textId="44819A8C" w:rsidR="00A054F8" w:rsidRDefault="009B0545" w:rsidP="0078268F">
            <w:pPr>
              <w:pStyle w:val="NormalIndent"/>
              <w:spacing w:after="60" w:line="260" w:lineRule="atLeast"/>
              <w:contextualSpacing/>
              <w:jc w:val="right"/>
              <w:rPr>
                <w:rFonts w:ascii="Verdana" w:hAnsi="Verdana" w:cs="Calibri"/>
                <w:color w:val="000000"/>
                <w:sz w:val="20"/>
                <w:szCs w:val="20"/>
              </w:rPr>
            </w:pPr>
            <w:r>
              <w:rPr>
                <w:rFonts w:ascii="Verdana" w:hAnsi="Verdana" w:cs="Calibri"/>
                <w:color w:val="000000"/>
                <w:sz w:val="20"/>
                <w:szCs w:val="20"/>
              </w:rPr>
              <w:t>£</w:t>
            </w:r>
            <w:r>
              <w:rPr>
                <w:rFonts w:ascii="Verdana" w:hAnsi="Verdana" w:cstheme="minorHAnsi"/>
                <w:sz w:val="20"/>
                <w:szCs w:val="20"/>
              </w:rPr>
              <w:t>1,575</w:t>
            </w:r>
          </w:p>
        </w:tc>
      </w:tr>
      <w:tr w:rsidR="00A054F8" w:rsidRPr="007153CA" w14:paraId="25110199" w14:textId="77777777" w:rsidTr="00B16E31">
        <w:trPr>
          <w:trHeight w:val="397"/>
        </w:trPr>
        <w:tc>
          <w:tcPr>
            <w:tcW w:w="4678" w:type="dxa"/>
            <w:vAlign w:val="center"/>
          </w:tcPr>
          <w:p w14:paraId="7586F7F8" w14:textId="698159FA" w:rsidR="00A054F8" w:rsidRPr="00FC3023" w:rsidRDefault="00A054F8" w:rsidP="0078268F">
            <w:pPr>
              <w:pStyle w:val="NormalIndent"/>
              <w:spacing w:after="60" w:line="260" w:lineRule="atLeast"/>
              <w:rPr>
                <w:rFonts w:ascii="Verdana" w:hAnsi="Verdana" w:cstheme="minorHAnsi"/>
                <w:b/>
                <w:bCs/>
                <w:sz w:val="20"/>
                <w:szCs w:val="20"/>
              </w:rPr>
            </w:pPr>
            <w:r w:rsidRPr="00FC3023">
              <w:rPr>
                <w:rFonts w:ascii="Verdana" w:hAnsi="Verdana" w:cstheme="minorHAnsi"/>
                <w:b/>
                <w:bCs/>
                <w:sz w:val="20"/>
                <w:szCs w:val="20"/>
              </w:rPr>
              <w:t>Total</w:t>
            </w:r>
          </w:p>
        </w:tc>
        <w:tc>
          <w:tcPr>
            <w:tcW w:w="1276" w:type="dxa"/>
            <w:vAlign w:val="center"/>
          </w:tcPr>
          <w:p w14:paraId="55E3E5E5" w14:textId="54C4F770" w:rsidR="00A054F8" w:rsidRPr="00FC3023" w:rsidRDefault="009B0545" w:rsidP="0078268F">
            <w:pPr>
              <w:pStyle w:val="NormalIndent"/>
              <w:spacing w:after="60" w:line="260" w:lineRule="atLeast"/>
              <w:contextualSpacing/>
              <w:jc w:val="right"/>
              <w:rPr>
                <w:rFonts w:ascii="Verdana" w:hAnsi="Verdana" w:cstheme="minorHAnsi"/>
                <w:b/>
                <w:bCs/>
                <w:sz w:val="20"/>
                <w:szCs w:val="20"/>
              </w:rPr>
            </w:pPr>
            <w:r w:rsidRPr="00FC3023">
              <w:rPr>
                <w:rFonts w:ascii="Verdana" w:hAnsi="Verdana" w:cstheme="minorHAnsi"/>
                <w:b/>
                <w:bCs/>
                <w:sz w:val="20"/>
                <w:szCs w:val="20"/>
              </w:rPr>
              <w:t>6</w:t>
            </w:r>
          </w:p>
        </w:tc>
        <w:tc>
          <w:tcPr>
            <w:tcW w:w="1048" w:type="dxa"/>
            <w:vAlign w:val="center"/>
          </w:tcPr>
          <w:p w14:paraId="22F76553" w14:textId="1E30E75D" w:rsidR="00A054F8" w:rsidRPr="00FC3023" w:rsidRDefault="009B0545" w:rsidP="0078268F">
            <w:pPr>
              <w:pStyle w:val="NormalIndent"/>
              <w:spacing w:after="60" w:line="260" w:lineRule="atLeast"/>
              <w:contextualSpacing/>
              <w:jc w:val="right"/>
              <w:rPr>
                <w:rFonts w:ascii="Verdana" w:hAnsi="Verdana" w:cstheme="minorHAnsi"/>
                <w:b/>
                <w:bCs/>
                <w:sz w:val="20"/>
                <w:szCs w:val="20"/>
              </w:rPr>
            </w:pPr>
            <w:r w:rsidRPr="00FC3023">
              <w:rPr>
                <w:rFonts w:ascii="Verdana" w:hAnsi="Verdana" w:cstheme="minorHAnsi"/>
                <w:b/>
                <w:bCs/>
                <w:sz w:val="20"/>
                <w:szCs w:val="20"/>
              </w:rPr>
              <w:t>26</w:t>
            </w:r>
          </w:p>
        </w:tc>
        <w:tc>
          <w:tcPr>
            <w:tcW w:w="1588" w:type="dxa"/>
            <w:vAlign w:val="center"/>
          </w:tcPr>
          <w:p w14:paraId="07F6E08C" w14:textId="2CE8B55E" w:rsidR="00A054F8" w:rsidRPr="00FC3023" w:rsidRDefault="00FC3023" w:rsidP="0078268F">
            <w:pPr>
              <w:pStyle w:val="NormalIndent"/>
              <w:spacing w:after="60" w:line="260" w:lineRule="atLeast"/>
              <w:contextualSpacing/>
              <w:jc w:val="right"/>
              <w:rPr>
                <w:rFonts w:ascii="Verdana" w:hAnsi="Verdana" w:cs="Calibri"/>
                <w:b/>
                <w:bCs/>
                <w:color w:val="000000"/>
                <w:sz w:val="20"/>
                <w:szCs w:val="20"/>
              </w:rPr>
            </w:pPr>
            <w:r w:rsidRPr="00FC3023">
              <w:rPr>
                <w:rFonts w:ascii="Verdana" w:hAnsi="Verdana" w:cs="Calibri"/>
                <w:b/>
                <w:bCs/>
                <w:color w:val="000000"/>
                <w:sz w:val="20"/>
                <w:szCs w:val="20"/>
              </w:rPr>
              <w:t>£</w:t>
            </w:r>
            <w:r w:rsidRPr="00FC3023">
              <w:rPr>
                <w:rFonts w:ascii="Verdana" w:hAnsi="Verdana" w:cstheme="minorHAnsi"/>
                <w:b/>
                <w:bCs/>
                <w:sz w:val="20"/>
                <w:szCs w:val="20"/>
              </w:rPr>
              <w:t>16,380</w:t>
            </w:r>
          </w:p>
        </w:tc>
      </w:tr>
    </w:tbl>
    <w:p w14:paraId="7324686C" w14:textId="77777777" w:rsidR="00DB486F" w:rsidRDefault="00DB486F" w:rsidP="00786D6C">
      <w:pPr>
        <w:pStyle w:val="NormalIndent"/>
        <w:ind w:left="720"/>
        <w:rPr>
          <w:rFonts w:ascii="Verdana" w:hAnsi="Verdana" w:cs="Calibri"/>
          <w:color w:val="000000"/>
          <w:sz w:val="20"/>
          <w:szCs w:val="20"/>
        </w:rPr>
      </w:pPr>
    </w:p>
    <w:p w14:paraId="56F09C21" w14:textId="3D2EC58F" w:rsidR="00895A11" w:rsidRDefault="00B84D20" w:rsidP="00895A11">
      <w:pPr>
        <w:pStyle w:val="NormalIndent"/>
        <w:ind w:left="720"/>
        <w:rPr>
          <w:rFonts w:ascii="Verdana" w:hAnsi="Verdana"/>
          <w:sz w:val="20"/>
          <w:szCs w:val="20"/>
          <w:lang w:eastAsia="en-ZA"/>
        </w:rPr>
      </w:pPr>
      <w:r>
        <w:rPr>
          <w:rFonts w:ascii="Verdana" w:hAnsi="Verdana"/>
          <w:sz w:val="20"/>
          <w:szCs w:val="20"/>
          <w:lang w:eastAsia="en-ZA"/>
        </w:rPr>
        <w:t xml:space="preserve">This project required the following roles </w:t>
      </w:r>
      <w:r w:rsidR="00194A43">
        <w:rPr>
          <w:rFonts w:ascii="Verdana" w:hAnsi="Verdana"/>
          <w:sz w:val="20"/>
          <w:szCs w:val="20"/>
          <w:lang w:eastAsia="en-ZA"/>
        </w:rPr>
        <w:t>to ensure successful delivery</w:t>
      </w:r>
      <w:r w:rsidR="00895A11">
        <w:rPr>
          <w:rFonts w:ascii="Verdana" w:hAnsi="Verdana"/>
          <w:sz w:val="20"/>
          <w:szCs w:val="20"/>
          <w:lang w:eastAsia="en-ZA"/>
        </w:rPr>
        <w:t xml:space="preserve">: </w:t>
      </w:r>
    </w:p>
    <w:p w14:paraId="67A2865C" w14:textId="77777777" w:rsidR="00895A11" w:rsidRDefault="00895A11" w:rsidP="00895A11">
      <w:pPr>
        <w:pStyle w:val="NormalIndent"/>
        <w:numPr>
          <w:ilvl w:val="0"/>
          <w:numId w:val="35"/>
        </w:numPr>
        <w:rPr>
          <w:rFonts w:ascii="Verdana" w:hAnsi="Verdana"/>
          <w:sz w:val="20"/>
          <w:szCs w:val="20"/>
          <w:lang w:eastAsia="en-ZA"/>
        </w:rPr>
      </w:pPr>
      <w:r>
        <w:rPr>
          <w:rFonts w:ascii="Verdana" w:hAnsi="Verdana"/>
          <w:sz w:val="20"/>
          <w:szCs w:val="20"/>
          <w:lang w:eastAsia="en-ZA"/>
        </w:rPr>
        <w:t>Salesforce Technical Architect</w:t>
      </w:r>
    </w:p>
    <w:p w14:paraId="61097899" w14:textId="73ACBFC0" w:rsidR="00895A11" w:rsidRDefault="00895A11" w:rsidP="00895A11">
      <w:pPr>
        <w:pStyle w:val="NormalIndent"/>
        <w:numPr>
          <w:ilvl w:val="0"/>
          <w:numId w:val="35"/>
        </w:numPr>
        <w:rPr>
          <w:rFonts w:ascii="Verdana" w:hAnsi="Verdana"/>
          <w:sz w:val="20"/>
          <w:szCs w:val="20"/>
          <w:lang w:eastAsia="en-ZA"/>
        </w:rPr>
      </w:pPr>
      <w:r>
        <w:rPr>
          <w:rFonts w:ascii="Verdana" w:hAnsi="Verdana"/>
          <w:sz w:val="20"/>
          <w:szCs w:val="20"/>
          <w:lang w:eastAsia="en-ZA"/>
        </w:rPr>
        <w:t>Salesforce Developer</w:t>
      </w:r>
    </w:p>
    <w:p w14:paraId="4364651E" w14:textId="77777777" w:rsidR="00895A11" w:rsidRDefault="00895A11" w:rsidP="00895A11">
      <w:pPr>
        <w:pStyle w:val="NormalIndent"/>
        <w:numPr>
          <w:ilvl w:val="0"/>
          <w:numId w:val="35"/>
        </w:numPr>
        <w:rPr>
          <w:rFonts w:ascii="Verdana" w:hAnsi="Verdana"/>
          <w:sz w:val="20"/>
          <w:szCs w:val="20"/>
          <w:lang w:eastAsia="en-ZA"/>
        </w:rPr>
      </w:pPr>
      <w:r>
        <w:rPr>
          <w:rFonts w:ascii="Verdana" w:hAnsi="Verdana"/>
          <w:sz w:val="20"/>
          <w:szCs w:val="20"/>
          <w:lang w:eastAsia="en-ZA"/>
        </w:rPr>
        <w:t>QA Tester</w:t>
      </w:r>
    </w:p>
    <w:p w14:paraId="7D87FA13" w14:textId="4719636F" w:rsidR="00895A11" w:rsidRPr="00194A43" w:rsidRDefault="00194A43" w:rsidP="0078268F">
      <w:pPr>
        <w:pStyle w:val="NormalIndent"/>
        <w:numPr>
          <w:ilvl w:val="0"/>
          <w:numId w:val="35"/>
        </w:numPr>
        <w:rPr>
          <w:rFonts w:ascii="Verdana" w:hAnsi="Verdana"/>
          <w:sz w:val="20"/>
          <w:szCs w:val="20"/>
          <w:lang w:eastAsia="en-ZA"/>
        </w:rPr>
      </w:pPr>
      <w:r w:rsidRPr="00194A43">
        <w:rPr>
          <w:rFonts w:ascii="Verdana" w:hAnsi="Verdana"/>
          <w:sz w:val="20"/>
          <w:szCs w:val="20"/>
          <w:lang w:eastAsia="en-ZA"/>
        </w:rPr>
        <w:t>Project Manager</w:t>
      </w:r>
    </w:p>
    <w:p w14:paraId="425B4832" w14:textId="77777777" w:rsidR="00895A11" w:rsidRDefault="00895A11" w:rsidP="00895A11">
      <w:pPr>
        <w:pStyle w:val="NormalIndent"/>
        <w:rPr>
          <w:rFonts w:ascii="Verdana" w:hAnsi="Verdana"/>
          <w:sz w:val="20"/>
          <w:szCs w:val="20"/>
          <w:lang w:eastAsia="en-ZA"/>
        </w:rPr>
      </w:pPr>
    </w:p>
    <w:p w14:paraId="49BD2032" w14:textId="4F202FBB" w:rsidR="00B37E65" w:rsidRDefault="00B37E65" w:rsidP="00B37E65">
      <w:pPr>
        <w:pStyle w:val="NormalIndent"/>
        <w:ind w:left="720"/>
        <w:rPr>
          <w:rFonts w:ascii="Verdana" w:hAnsi="Verdana"/>
          <w:sz w:val="20"/>
          <w:szCs w:val="20"/>
          <w:lang w:eastAsia="en-ZA"/>
        </w:rPr>
      </w:pPr>
      <w:r w:rsidRPr="00B37E65">
        <w:rPr>
          <w:rFonts w:ascii="Verdana" w:hAnsi="Verdana"/>
          <w:sz w:val="20"/>
          <w:szCs w:val="20"/>
          <w:lang w:eastAsia="en-ZA"/>
        </w:rPr>
        <w:t>Project costs will be billed monthly, in arrears.</w:t>
      </w:r>
    </w:p>
    <w:p w14:paraId="637AF99C" w14:textId="77777777" w:rsidR="00A112ED" w:rsidRDefault="00A112ED" w:rsidP="00B37E65">
      <w:pPr>
        <w:pStyle w:val="NormalIndent"/>
        <w:ind w:left="720"/>
        <w:rPr>
          <w:rFonts w:ascii="Verdana" w:hAnsi="Verdana"/>
          <w:sz w:val="20"/>
          <w:szCs w:val="20"/>
          <w:lang w:eastAsia="en-ZA"/>
        </w:rPr>
      </w:pPr>
    </w:p>
    <w:p w14:paraId="049B6284" w14:textId="65E0F137" w:rsidR="00A112ED" w:rsidRPr="00B37E65" w:rsidRDefault="00A112ED" w:rsidP="00B37E65">
      <w:pPr>
        <w:pStyle w:val="NormalIndent"/>
        <w:ind w:left="720"/>
        <w:rPr>
          <w:rFonts w:ascii="Verdana" w:hAnsi="Verdana"/>
          <w:sz w:val="20"/>
          <w:szCs w:val="20"/>
          <w:lang w:eastAsia="en-ZA"/>
        </w:rPr>
      </w:pPr>
      <w:r>
        <w:rPr>
          <w:rFonts w:ascii="Verdana" w:hAnsi="Verdana"/>
          <w:sz w:val="20"/>
          <w:szCs w:val="20"/>
          <w:lang w:eastAsia="en-ZA"/>
        </w:rPr>
        <w:t xml:space="preserve">This project is expected to start </w:t>
      </w:r>
      <w:r w:rsidR="007B00BF">
        <w:rPr>
          <w:rFonts w:ascii="Verdana" w:hAnsi="Verdana"/>
          <w:sz w:val="20"/>
          <w:szCs w:val="20"/>
          <w:lang w:eastAsia="en-ZA"/>
        </w:rPr>
        <w:t xml:space="preserve">the week </w:t>
      </w:r>
      <w:r w:rsidR="00352C3C">
        <w:rPr>
          <w:rFonts w:ascii="Verdana" w:hAnsi="Verdana"/>
          <w:sz w:val="20"/>
          <w:szCs w:val="20"/>
          <w:lang w:eastAsia="en-ZA"/>
        </w:rPr>
        <w:t xml:space="preserve">of </w:t>
      </w:r>
      <w:r w:rsidR="00D36642">
        <w:rPr>
          <w:rFonts w:ascii="Verdana" w:hAnsi="Verdana"/>
          <w:sz w:val="20"/>
          <w:szCs w:val="20"/>
          <w:lang w:eastAsia="en-ZA"/>
        </w:rPr>
        <w:t>9</w:t>
      </w:r>
      <w:r w:rsidR="00D36642" w:rsidRPr="00D36642">
        <w:rPr>
          <w:rFonts w:ascii="Verdana" w:hAnsi="Verdana"/>
          <w:sz w:val="20"/>
          <w:szCs w:val="20"/>
          <w:vertAlign w:val="superscript"/>
          <w:lang w:eastAsia="en-ZA"/>
        </w:rPr>
        <w:t>th</w:t>
      </w:r>
      <w:r w:rsidR="00D36642">
        <w:rPr>
          <w:rFonts w:ascii="Verdana" w:hAnsi="Verdana"/>
          <w:sz w:val="20"/>
          <w:szCs w:val="20"/>
          <w:lang w:eastAsia="en-ZA"/>
        </w:rPr>
        <w:t xml:space="preserve"> </w:t>
      </w:r>
      <w:r w:rsidR="00352C3C">
        <w:rPr>
          <w:rFonts w:ascii="Verdana" w:hAnsi="Verdana"/>
          <w:sz w:val="20"/>
          <w:szCs w:val="20"/>
          <w:lang w:eastAsia="en-ZA"/>
        </w:rPr>
        <w:t xml:space="preserve">October. </w:t>
      </w:r>
    </w:p>
    <w:p w14:paraId="1101E5CD" w14:textId="77777777" w:rsidR="00D1320A" w:rsidRDefault="00D1320A" w:rsidP="00A442EA">
      <w:pPr>
        <w:pStyle w:val="NormalIndent"/>
        <w:ind w:left="720"/>
        <w:rPr>
          <w:rFonts w:ascii="Verdana" w:hAnsi="Verdana"/>
          <w:sz w:val="20"/>
          <w:szCs w:val="20"/>
        </w:rPr>
      </w:pPr>
    </w:p>
    <w:p w14:paraId="346A70C2" w14:textId="4D960D41" w:rsidR="000F0D99" w:rsidRPr="00A05713" w:rsidRDefault="000F0D99" w:rsidP="000F0D99">
      <w:pPr>
        <w:pStyle w:val="NormalIndent"/>
        <w:rPr>
          <w:rFonts w:ascii="Verdana" w:hAnsi="Verdana"/>
          <w:sz w:val="20"/>
          <w:szCs w:val="20"/>
          <w:lang w:eastAsia="en-ZA"/>
        </w:rPr>
      </w:pPr>
    </w:p>
    <w:p w14:paraId="29896F45" w14:textId="77777777" w:rsidR="0093343C" w:rsidRPr="0093343C" w:rsidRDefault="0093343C" w:rsidP="0093343C">
      <w:pPr>
        <w:pStyle w:val="Heading1"/>
        <w:rPr>
          <w:rFonts w:ascii="Verdana" w:hAnsi="Verdana"/>
        </w:rPr>
      </w:pPr>
      <w:bookmarkStart w:id="16" w:name="_Change_Management"/>
      <w:bookmarkStart w:id="17" w:name="_Project_Delivery_Approach"/>
      <w:bookmarkStart w:id="18" w:name="_Project_Delivery_Methodology"/>
      <w:bookmarkStart w:id="19" w:name="_Toc146297029"/>
      <w:bookmarkStart w:id="20" w:name="_Toc114839346"/>
      <w:bookmarkEnd w:id="16"/>
      <w:bookmarkEnd w:id="17"/>
      <w:bookmarkEnd w:id="18"/>
      <w:r w:rsidRPr="0093343C">
        <w:rPr>
          <w:rFonts w:ascii="Verdana" w:hAnsi="Verdana"/>
        </w:rPr>
        <w:t>Go-Live and Support</w:t>
      </w:r>
      <w:bookmarkEnd w:id="19"/>
    </w:p>
    <w:p w14:paraId="15634FE2" w14:textId="605E3FB4" w:rsidR="0069755C" w:rsidRPr="00131D62" w:rsidRDefault="0093343C" w:rsidP="0078268F">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 xml:space="preserve">The Open Box project team will provide post go-live support for </w:t>
      </w:r>
      <w:r w:rsidR="004D79EF">
        <w:rPr>
          <w:rFonts w:ascii="Verdana" w:hAnsi="Verdana"/>
          <w:sz w:val="20"/>
          <w:szCs w:val="20"/>
        </w:rPr>
        <w:t>1</w:t>
      </w:r>
      <w:r w:rsidRPr="00081B46">
        <w:rPr>
          <w:rFonts w:ascii="Verdana" w:hAnsi="Verdana"/>
          <w:sz w:val="20"/>
          <w:szCs w:val="20"/>
        </w:rPr>
        <w:t xml:space="preserve"> week (</w:t>
      </w:r>
      <w:r w:rsidR="004D79EF">
        <w:rPr>
          <w:rFonts w:ascii="Verdana" w:hAnsi="Verdana"/>
          <w:sz w:val="20"/>
          <w:szCs w:val="20"/>
        </w:rPr>
        <w:t xml:space="preserve">5 </w:t>
      </w:r>
      <w:r w:rsidRPr="00081B46">
        <w:rPr>
          <w:rFonts w:ascii="Verdana" w:hAnsi="Verdana"/>
          <w:sz w:val="20"/>
          <w:szCs w:val="20"/>
        </w:rPr>
        <w:t xml:space="preserve">working days) following the production deployment. </w:t>
      </w:r>
      <w:r w:rsidR="008D0059">
        <w:rPr>
          <w:rFonts w:ascii="Verdana" w:hAnsi="Verdana"/>
          <w:sz w:val="20"/>
          <w:szCs w:val="20"/>
        </w:rPr>
        <w:t xml:space="preserve"> </w:t>
      </w:r>
      <w:r w:rsidR="00283AE7">
        <w:rPr>
          <w:rFonts w:ascii="Verdana" w:hAnsi="Verdana"/>
          <w:sz w:val="20"/>
          <w:szCs w:val="20"/>
        </w:rPr>
        <w:t xml:space="preserve">This support </w:t>
      </w:r>
      <w:r w:rsidR="00D60470">
        <w:rPr>
          <w:rFonts w:ascii="Verdana" w:hAnsi="Verdana"/>
          <w:sz w:val="20"/>
          <w:szCs w:val="20"/>
        </w:rPr>
        <w:t>is limited to issues that are classified as bugs</w:t>
      </w:r>
      <w:r w:rsidR="0069755C">
        <w:rPr>
          <w:rFonts w:ascii="Verdana" w:hAnsi="Verdana"/>
          <w:sz w:val="20"/>
          <w:szCs w:val="20"/>
        </w:rPr>
        <w:t xml:space="preserve"> and does not cover changes and/or enhancements. </w:t>
      </w:r>
    </w:p>
    <w:p w14:paraId="34C2A039" w14:textId="3D6F16F5" w:rsidR="0093343C" w:rsidRPr="00131D62" w:rsidRDefault="0093343C" w:rsidP="0078268F">
      <w:pPr>
        <w:pStyle w:val="NormalIndent"/>
        <w:numPr>
          <w:ilvl w:val="0"/>
          <w:numId w:val="15"/>
        </w:numPr>
        <w:spacing w:after="180" w:line="300" w:lineRule="atLeast"/>
        <w:ind w:left="1077" w:hanging="357"/>
        <w:rPr>
          <w:rFonts w:ascii="Verdana" w:hAnsi="Verdana"/>
          <w:sz w:val="20"/>
          <w:szCs w:val="20"/>
        </w:rPr>
      </w:pPr>
      <w:r w:rsidRPr="00081B46">
        <w:rPr>
          <w:rFonts w:ascii="Verdana" w:hAnsi="Verdana"/>
          <w:sz w:val="20"/>
          <w:szCs w:val="20"/>
        </w:rPr>
        <w:t>Following the post go-live support period, bugs and/or enhancements will be fixed or addressed by Open Box on a time and materials basis</w:t>
      </w:r>
      <w:r w:rsidR="00C6074A">
        <w:rPr>
          <w:rFonts w:ascii="Verdana" w:hAnsi="Verdana"/>
          <w:sz w:val="20"/>
          <w:szCs w:val="20"/>
        </w:rPr>
        <w:t xml:space="preserve"> at </w:t>
      </w:r>
      <w:r w:rsidR="000552A8" w:rsidRPr="000552A8">
        <w:rPr>
          <w:rFonts w:ascii="Verdana" w:hAnsi="Verdana"/>
          <w:sz w:val="20"/>
          <w:szCs w:val="20"/>
        </w:rPr>
        <w:t>£</w:t>
      </w:r>
      <w:r w:rsidR="00AC3D9B">
        <w:rPr>
          <w:rFonts w:ascii="Verdana" w:hAnsi="Verdana"/>
          <w:sz w:val="20"/>
          <w:szCs w:val="20"/>
        </w:rPr>
        <w:t>116</w:t>
      </w:r>
      <w:r w:rsidR="000552A8">
        <w:rPr>
          <w:rFonts w:ascii="Verdana" w:hAnsi="Verdana"/>
          <w:sz w:val="20"/>
          <w:szCs w:val="20"/>
        </w:rPr>
        <w:t xml:space="preserve"> </w:t>
      </w:r>
      <w:r w:rsidR="00AC3D9B">
        <w:rPr>
          <w:rFonts w:ascii="Verdana" w:hAnsi="Verdana"/>
          <w:sz w:val="20"/>
          <w:szCs w:val="20"/>
        </w:rPr>
        <w:t>/</w:t>
      </w:r>
      <w:r w:rsidR="000552A8">
        <w:rPr>
          <w:rFonts w:ascii="Verdana" w:hAnsi="Verdana"/>
          <w:sz w:val="20"/>
          <w:szCs w:val="20"/>
        </w:rPr>
        <w:t xml:space="preserve"> </w:t>
      </w:r>
      <w:r w:rsidR="00AC3D9B">
        <w:rPr>
          <w:rFonts w:ascii="Verdana" w:hAnsi="Verdana"/>
          <w:sz w:val="20"/>
          <w:szCs w:val="20"/>
        </w:rPr>
        <w:t>hour</w:t>
      </w:r>
      <w:r w:rsidRPr="00081B46">
        <w:rPr>
          <w:rFonts w:ascii="Verdana" w:hAnsi="Verdana"/>
          <w:sz w:val="20"/>
          <w:szCs w:val="20"/>
        </w:rPr>
        <w:t>.</w:t>
      </w:r>
      <w:r w:rsidR="00AC3D9B">
        <w:rPr>
          <w:rFonts w:ascii="Verdana" w:hAnsi="Verdana"/>
          <w:sz w:val="20"/>
          <w:szCs w:val="20"/>
        </w:rPr>
        <w:t xml:space="preserve">  All work </w:t>
      </w:r>
      <w:r w:rsidR="0069755C">
        <w:rPr>
          <w:rFonts w:ascii="Verdana" w:hAnsi="Verdana"/>
          <w:sz w:val="20"/>
          <w:szCs w:val="20"/>
        </w:rPr>
        <w:t>completed on this basis will</w:t>
      </w:r>
      <w:r w:rsidR="00124993">
        <w:rPr>
          <w:rFonts w:ascii="Verdana" w:hAnsi="Verdana"/>
          <w:sz w:val="20"/>
          <w:szCs w:val="20"/>
        </w:rPr>
        <w:t xml:space="preserve"> first</w:t>
      </w:r>
      <w:r w:rsidR="0069755C">
        <w:rPr>
          <w:rFonts w:ascii="Verdana" w:hAnsi="Verdana"/>
          <w:sz w:val="20"/>
          <w:szCs w:val="20"/>
        </w:rPr>
        <w:t xml:space="preserve"> </w:t>
      </w:r>
      <w:r w:rsidR="00BB4F66">
        <w:rPr>
          <w:rFonts w:ascii="Verdana" w:hAnsi="Verdana"/>
          <w:sz w:val="20"/>
          <w:szCs w:val="20"/>
        </w:rPr>
        <w:t xml:space="preserve">be estimated by Open Box and will </w:t>
      </w:r>
      <w:r w:rsidR="0069755C">
        <w:rPr>
          <w:rFonts w:ascii="Verdana" w:hAnsi="Verdana"/>
          <w:sz w:val="20"/>
          <w:szCs w:val="20"/>
        </w:rPr>
        <w:t xml:space="preserve">require prior approval from </w:t>
      </w:r>
      <w:r w:rsidR="00131D62" w:rsidRPr="00120ADB">
        <w:rPr>
          <w:rFonts w:ascii="Verdana" w:hAnsi="Verdana"/>
          <w:sz w:val="20"/>
          <w:szCs w:val="20"/>
        </w:rPr>
        <w:fldChar w:fldCharType="begin"/>
      </w:r>
      <w:r w:rsidR="00131D62" w:rsidRPr="00120ADB">
        <w:rPr>
          <w:rFonts w:ascii="Verdana" w:hAnsi="Verdana"/>
          <w:sz w:val="20"/>
          <w:szCs w:val="20"/>
        </w:rPr>
        <w:instrText xml:space="preserve"> DOCPROPERTY  Category  \* MERGEFORMAT </w:instrText>
      </w:r>
      <w:r w:rsidR="00131D62" w:rsidRPr="00120ADB">
        <w:rPr>
          <w:rFonts w:ascii="Verdana" w:hAnsi="Verdana"/>
          <w:sz w:val="20"/>
          <w:szCs w:val="20"/>
        </w:rPr>
        <w:fldChar w:fldCharType="separate"/>
      </w:r>
      <w:r w:rsidR="008F03E6">
        <w:rPr>
          <w:rFonts w:ascii="Verdana" w:hAnsi="Verdana"/>
          <w:sz w:val="20"/>
          <w:szCs w:val="20"/>
        </w:rPr>
        <w:t>Grainger PLC</w:t>
      </w:r>
      <w:r w:rsidR="00131D62" w:rsidRPr="00120ADB">
        <w:rPr>
          <w:rFonts w:ascii="Verdana" w:hAnsi="Verdana"/>
          <w:sz w:val="20"/>
          <w:szCs w:val="20"/>
        </w:rPr>
        <w:fldChar w:fldCharType="end"/>
      </w:r>
      <w:r w:rsidR="0069755C">
        <w:rPr>
          <w:rFonts w:ascii="Verdana" w:hAnsi="Verdana"/>
          <w:sz w:val="20"/>
          <w:szCs w:val="20"/>
        </w:rPr>
        <w:t>.</w:t>
      </w:r>
      <w:r w:rsidRPr="00081B46">
        <w:rPr>
          <w:rFonts w:ascii="Verdana" w:hAnsi="Verdana"/>
          <w:sz w:val="20"/>
          <w:szCs w:val="20"/>
        </w:rPr>
        <w:t xml:space="preserve">  </w:t>
      </w:r>
    </w:p>
    <w:p w14:paraId="626DF68F" w14:textId="77777777" w:rsidR="004F3775" w:rsidRPr="0015435C" w:rsidRDefault="004F3775" w:rsidP="004F3775">
      <w:pPr>
        <w:pStyle w:val="Heading1"/>
        <w:rPr>
          <w:rFonts w:ascii="Verdana" w:hAnsi="Verdana"/>
        </w:rPr>
      </w:pPr>
      <w:bookmarkStart w:id="21" w:name="_Toc146297030"/>
      <w:bookmarkEnd w:id="20"/>
      <w:r w:rsidRPr="0015435C">
        <w:rPr>
          <w:rFonts w:ascii="Verdana" w:hAnsi="Verdana"/>
        </w:rPr>
        <w:t>Acceptance</w:t>
      </w:r>
      <w:bookmarkEnd w:id="21"/>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2985"/>
        <w:gridCol w:w="280"/>
        <w:gridCol w:w="1280"/>
        <w:gridCol w:w="2972"/>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68757239"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Pr="00FC70B4">
              <w:rPr>
                <w:rFonts w:ascii="Verdana" w:hAnsi="Verdana"/>
                <w:sz w:val="20"/>
                <w:szCs w:val="20"/>
              </w:rPr>
              <w:fldChar w:fldCharType="separate"/>
            </w:r>
            <w:r w:rsidR="008F03E6">
              <w:rPr>
                <w:rFonts w:ascii="Verdana" w:hAnsi="Verdana"/>
                <w:sz w:val="20"/>
                <w:szCs w:val="20"/>
              </w:rPr>
              <w:t>Grainger PLC</w:t>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46259804" w:rsidR="004F3775" w:rsidRPr="00FC70B4" w:rsidRDefault="0001006A" w:rsidP="004823A3">
            <w:pPr>
              <w:spacing w:after="180" w:line="300" w:lineRule="atLeast"/>
              <w:rPr>
                <w:rFonts w:ascii="Verdana" w:hAnsi="Verdana"/>
                <w:sz w:val="20"/>
                <w:szCs w:val="20"/>
              </w:rPr>
            </w:pPr>
            <w:r w:rsidRPr="0001006A">
              <w:rPr>
                <w:rFonts w:ascii="Verdana" w:hAnsi="Verdana"/>
                <w:sz w:val="20"/>
                <w:szCs w:val="20"/>
              </w:rPr>
              <w:t>Paul Glibbery</w:t>
            </w: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22A7B2BF" w:rsidR="004F3775" w:rsidRPr="00FC70B4" w:rsidRDefault="008B4B8A" w:rsidP="004823A3">
            <w:pPr>
              <w:spacing w:after="180" w:line="300" w:lineRule="atLeast"/>
              <w:rPr>
                <w:rFonts w:ascii="Verdana" w:hAnsi="Verdana"/>
                <w:sz w:val="20"/>
                <w:szCs w:val="20"/>
              </w:rPr>
            </w:pPr>
            <w:r>
              <w:rPr>
                <w:rFonts w:ascii="Verdana" w:hAnsi="Verdana"/>
                <w:sz w:val="20"/>
                <w:szCs w:val="20"/>
              </w:rPr>
              <w:t>CIO</w:t>
            </w: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4D559AE0" w:rsidR="004274A1" w:rsidRDefault="004274A1">
      <w:pPr>
        <w:spacing w:after="200" w:line="276" w:lineRule="auto"/>
        <w:rPr>
          <w:rFonts w:ascii="Verdana" w:eastAsiaTheme="minorHAnsi" w:hAnsi="Verdana" w:cstheme="minorBidi"/>
          <w:sz w:val="22"/>
          <w:szCs w:val="22"/>
          <w:lang w:val="en-US"/>
        </w:rPr>
      </w:pPr>
    </w:p>
    <w:sectPr w:rsidR="004274A1" w:rsidSect="006E58D4">
      <w:headerReference w:type="default" r:id="rId13"/>
      <w:footerReference w:type="default" r:id="rId14"/>
      <w:headerReference w:type="first" r:id="rId15"/>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DE5FA" w14:textId="77777777" w:rsidR="00CB3BBF" w:rsidRDefault="00CB3BBF" w:rsidP="00977AEF">
      <w:r>
        <w:separator/>
      </w:r>
    </w:p>
    <w:p w14:paraId="30FCA7A6" w14:textId="77777777" w:rsidR="00CB3BBF" w:rsidRDefault="00CB3BBF" w:rsidP="00977AEF"/>
  </w:endnote>
  <w:endnote w:type="continuationSeparator" w:id="0">
    <w:p w14:paraId="276095E0" w14:textId="77777777" w:rsidR="00CB3BBF" w:rsidRDefault="00CB3BBF" w:rsidP="00977AEF">
      <w:r>
        <w:continuationSeparator/>
      </w:r>
    </w:p>
    <w:p w14:paraId="3F62767C" w14:textId="77777777" w:rsidR="00CB3BBF" w:rsidRDefault="00CB3BBF" w:rsidP="00977AEF"/>
  </w:endnote>
  <w:endnote w:type="continuationNotice" w:id="1">
    <w:p w14:paraId="1FFE4AC4" w14:textId="77777777" w:rsidR="00CB3BBF" w:rsidRDefault="00CB3B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Proxima Nova Light">
    <w:altName w:val="Candara"/>
    <w:charset w:val="00"/>
    <w:family w:val="auto"/>
    <w:pitch w:val="variable"/>
    <w:sig w:usb0="00000001"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19B265D2"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555228785" name="Picture 555228785"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2233AE">
      <w:rPr>
        <w:rFonts w:ascii="Verdana" w:eastAsia="Proxima Nova Light" w:hAnsi="Verdana" w:cs="Proxima Nova Light"/>
        <w:i/>
        <w:color w:val="999999"/>
        <w:spacing w:val="3"/>
        <w:position w:val="1"/>
        <w:sz w:val="20"/>
        <w:szCs w:val="20"/>
      </w:rPr>
      <w:t>Grainger PLC</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2233AE">
      <w:rPr>
        <w:rFonts w:ascii="Verdana" w:eastAsia="Proxima Nova Light" w:hAnsi="Verdana" w:cs="Proxima Nova Light"/>
        <w:i/>
        <w:color w:val="999999"/>
        <w:spacing w:val="3"/>
        <w:position w:val="1"/>
        <w:sz w:val="20"/>
        <w:szCs w:val="20"/>
      </w:rPr>
      <w:t>Salesforce - Rent Smart Wales</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0B1512" w14:textId="77777777" w:rsidR="00CB3BBF" w:rsidRDefault="00CB3BBF" w:rsidP="00977AEF">
      <w:r>
        <w:separator/>
      </w:r>
    </w:p>
    <w:p w14:paraId="30343399" w14:textId="77777777" w:rsidR="00CB3BBF" w:rsidRDefault="00CB3BBF" w:rsidP="00977AEF"/>
  </w:footnote>
  <w:footnote w:type="continuationSeparator" w:id="0">
    <w:p w14:paraId="35801FF6" w14:textId="77777777" w:rsidR="00CB3BBF" w:rsidRDefault="00CB3BBF" w:rsidP="00977AEF">
      <w:r>
        <w:continuationSeparator/>
      </w:r>
    </w:p>
    <w:p w14:paraId="0F56E754" w14:textId="77777777" w:rsidR="00CB3BBF" w:rsidRDefault="00CB3BBF" w:rsidP="00977AEF"/>
  </w:footnote>
  <w:footnote w:type="continuationNotice" w:id="1">
    <w:p w14:paraId="4112E50A" w14:textId="77777777" w:rsidR="00CB3BBF" w:rsidRDefault="00CB3B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377165692" name="Picture 377165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977AEF">
    <w:pPr>
      <w:pStyle w:val="Header"/>
    </w:pPr>
    <w:r>
      <w:rPr>
        <w:noProof/>
        <w:lang w:eastAsia="en-ZA"/>
      </w:rPr>
      <w:drawing>
        <wp:anchor distT="0" distB="0" distL="114300" distR="114300" simplePos="0" relativeHeight="251658243" behindDoc="1" locked="0" layoutInCell="1" allowOverlap="1" wp14:anchorId="598800D9" wp14:editId="5E67E11B">
          <wp:simplePos x="0" y="0"/>
          <wp:positionH relativeFrom="page">
            <wp:posOffset>8572500</wp:posOffset>
          </wp:positionH>
          <wp:positionV relativeFrom="paragraph">
            <wp:posOffset>-112395</wp:posOffset>
          </wp:positionV>
          <wp:extent cx="1009650" cy="457579"/>
          <wp:effectExtent l="0" t="0" r="0" b="0"/>
          <wp:wrapNone/>
          <wp:docPr id="1469782108" name="Picture 146978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1009650" cy="4575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505037971" name="Picture 150503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F4A1C"/>
    <w:multiLevelType w:val="hybridMultilevel"/>
    <w:tmpl w:val="B6FEBF9E"/>
    <w:lvl w:ilvl="0" w:tplc="C0A2791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6"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8"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2"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38A97CEB"/>
    <w:multiLevelType w:val="hybridMultilevel"/>
    <w:tmpl w:val="2FD6960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51474DD8"/>
    <w:multiLevelType w:val="hybridMultilevel"/>
    <w:tmpl w:val="39E209E2"/>
    <w:lvl w:ilvl="0" w:tplc="EADEDE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76463C"/>
    <w:multiLevelType w:val="hybridMultilevel"/>
    <w:tmpl w:val="D2C8049E"/>
    <w:lvl w:ilvl="0" w:tplc="F5766DAC">
      <w:start w:val="1"/>
      <w:numFmt w:val="bullet"/>
      <w:lvlText w:val="-"/>
      <w:lvlJc w:val="left"/>
      <w:pPr>
        <w:ind w:left="1440" w:hanging="360"/>
      </w:pPr>
      <w:rPr>
        <w:rFonts w:ascii="Verdana" w:eastAsia="Times New Roman" w:hAnsi="Verdana"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553E664E"/>
    <w:multiLevelType w:val="hybridMultilevel"/>
    <w:tmpl w:val="1BA25686"/>
    <w:lvl w:ilvl="0" w:tplc="A9D626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24" w15:restartNumberingAfterBreak="0">
    <w:nsid w:val="5FCD0FB8"/>
    <w:multiLevelType w:val="hybridMultilevel"/>
    <w:tmpl w:val="C54818C4"/>
    <w:lvl w:ilvl="0" w:tplc="FFFFFFFF">
      <w:start w:val="1"/>
      <w:numFmt w:val="decimal"/>
      <w:lvlText w:val="%1."/>
      <w:lvlJc w:val="left"/>
      <w:pPr>
        <w:ind w:left="1080" w:hanging="360"/>
      </w:pPr>
    </w:lvl>
    <w:lvl w:ilvl="1" w:tplc="1C090001">
      <w:start w:val="1"/>
      <w:numFmt w:val="bullet"/>
      <w:lvlText w:val=""/>
      <w:lvlJc w:val="left"/>
      <w:pPr>
        <w:ind w:left="1429"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8"/>
  </w:num>
  <w:num w:numId="2" w16cid:durableId="729695038">
    <w:abstractNumId w:val="29"/>
  </w:num>
  <w:num w:numId="3" w16cid:durableId="2073383265">
    <w:abstractNumId w:val="23"/>
  </w:num>
  <w:num w:numId="4" w16cid:durableId="1692023006">
    <w:abstractNumId w:val="2"/>
  </w:num>
  <w:num w:numId="5" w16cid:durableId="991908051">
    <w:abstractNumId w:val="18"/>
  </w:num>
  <w:num w:numId="6" w16cid:durableId="932519540">
    <w:abstractNumId w:val="6"/>
  </w:num>
  <w:num w:numId="7" w16cid:durableId="1409840069">
    <w:abstractNumId w:val="28"/>
  </w:num>
  <w:num w:numId="8" w16cid:durableId="240604264">
    <w:abstractNumId w:val="3"/>
  </w:num>
  <w:num w:numId="9" w16cid:durableId="1520462392">
    <w:abstractNumId w:val="11"/>
  </w:num>
  <w:num w:numId="10" w16cid:durableId="1320380715">
    <w:abstractNumId w:val="26"/>
  </w:num>
  <w:num w:numId="11" w16cid:durableId="602227758">
    <w:abstractNumId w:val="16"/>
  </w:num>
  <w:num w:numId="12" w16cid:durableId="1562060275">
    <w:abstractNumId w:val="9"/>
  </w:num>
  <w:num w:numId="13" w16cid:durableId="558367176">
    <w:abstractNumId w:val="22"/>
  </w:num>
  <w:num w:numId="14" w16cid:durableId="240723563">
    <w:abstractNumId w:val="30"/>
  </w:num>
  <w:num w:numId="15" w16cid:durableId="239413869">
    <w:abstractNumId w:val="31"/>
  </w:num>
  <w:num w:numId="16" w16cid:durableId="1667783849">
    <w:abstractNumId w:val="1"/>
  </w:num>
  <w:num w:numId="17" w16cid:durableId="1751349420">
    <w:abstractNumId w:val="5"/>
  </w:num>
  <w:num w:numId="18" w16cid:durableId="1062752364">
    <w:abstractNumId w:val="10"/>
  </w:num>
  <w:num w:numId="19" w16cid:durableId="118957832">
    <w:abstractNumId w:val="17"/>
  </w:num>
  <w:num w:numId="20" w16cid:durableId="228425429">
    <w:abstractNumId w:val="4"/>
  </w:num>
  <w:num w:numId="21" w16cid:durableId="62339105">
    <w:abstractNumId w:val="25"/>
  </w:num>
  <w:num w:numId="22" w16cid:durableId="178814927">
    <w:abstractNumId w:val="15"/>
  </w:num>
  <w:num w:numId="23" w16cid:durableId="328532582">
    <w:abstractNumId w:val="12"/>
  </w:num>
  <w:num w:numId="24" w16cid:durableId="512377488">
    <w:abstractNumId w:val="0"/>
  </w:num>
  <w:num w:numId="25" w16cid:durableId="962660405">
    <w:abstractNumId w:val="20"/>
  </w:num>
  <w:num w:numId="26" w16cid:durableId="812452706">
    <w:abstractNumId w:val="21"/>
  </w:num>
  <w:num w:numId="27" w16cid:durableId="780614509">
    <w:abstractNumId w:val="27"/>
  </w:num>
  <w:num w:numId="28" w16cid:durableId="1490713998">
    <w:abstractNumId w:val="19"/>
  </w:num>
  <w:num w:numId="29" w16cid:durableId="1123689802">
    <w:abstractNumId w:val="24"/>
  </w:num>
  <w:num w:numId="30" w16cid:durableId="244925941">
    <w:abstractNumId w:val="29"/>
  </w:num>
  <w:num w:numId="31" w16cid:durableId="363287414">
    <w:abstractNumId w:val="14"/>
  </w:num>
  <w:num w:numId="32" w16cid:durableId="1086538681">
    <w:abstractNumId w:val="29"/>
  </w:num>
  <w:num w:numId="33" w16cid:durableId="774641226">
    <w:abstractNumId w:val="29"/>
  </w:num>
  <w:num w:numId="34" w16cid:durableId="705763185">
    <w:abstractNumId w:val="7"/>
  </w:num>
  <w:num w:numId="35" w16cid:durableId="1480147666">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2CB"/>
    <w:rsid w:val="00007A46"/>
    <w:rsid w:val="0001006A"/>
    <w:rsid w:val="000112B9"/>
    <w:rsid w:val="00011A22"/>
    <w:rsid w:val="00011C72"/>
    <w:rsid w:val="00011DD4"/>
    <w:rsid w:val="000128E8"/>
    <w:rsid w:val="00013BB9"/>
    <w:rsid w:val="00015AA2"/>
    <w:rsid w:val="00020168"/>
    <w:rsid w:val="00021CD5"/>
    <w:rsid w:val="00022AA1"/>
    <w:rsid w:val="00022B48"/>
    <w:rsid w:val="00023A03"/>
    <w:rsid w:val="00023B0F"/>
    <w:rsid w:val="00024081"/>
    <w:rsid w:val="0002433E"/>
    <w:rsid w:val="000245F4"/>
    <w:rsid w:val="000250A8"/>
    <w:rsid w:val="0002683F"/>
    <w:rsid w:val="00027126"/>
    <w:rsid w:val="000279D9"/>
    <w:rsid w:val="00027B72"/>
    <w:rsid w:val="000321DA"/>
    <w:rsid w:val="00032611"/>
    <w:rsid w:val="00032B65"/>
    <w:rsid w:val="00032CD7"/>
    <w:rsid w:val="00033B2B"/>
    <w:rsid w:val="00033D15"/>
    <w:rsid w:val="0003446D"/>
    <w:rsid w:val="00034F7D"/>
    <w:rsid w:val="000351E9"/>
    <w:rsid w:val="000404C6"/>
    <w:rsid w:val="00042A68"/>
    <w:rsid w:val="000439BB"/>
    <w:rsid w:val="00043CFD"/>
    <w:rsid w:val="00044390"/>
    <w:rsid w:val="00044F56"/>
    <w:rsid w:val="0004547D"/>
    <w:rsid w:val="0004607A"/>
    <w:rsid w:val="000461E6"/>
    <w:rsid w:val="000516C1"/>
    <w:rsid w:val="00053550"/>
    <w:rsid w:val="000552A8"/>
    <w:rsid w:val="000566F4"/>
    <w:rsid w:val="00060170"/>
    <w:rsid w:val="00061DAC"/>
    <w:rsid w:val="00062221"/>
    <w:rsid w:val="00062341"/>
    <w:rsid w:val="00062B24"/>
    <w:rsid w:val="00063FDF"/>
    <w:rsid w:val="00064340"/>
    <w:rsid w:val="0006471C"/>
    <w:rsid w:val="000659A3"/>
    <w:rsid w:val="000740AA"/>
    <w:rsid w:val="000745A2"/>
    <w:rsid w:val="00074D10"/>
    <w:rsid w:val="00075363"/>
    <w:rsid w:val="00076D1D"/>
    <w:rsid w:val="00077BF4"/>
    <w:rsid w:val="00081B46"/>
    <w:rsid w:val="000822CC"/>
    <w:rsid w:val="000838B7"/>
    <w:rsid w:val="00083EB9"/>
    <w:rsid w:val="00084D08"/>
    <w:rsid w:val="0008523A"/>
    <w:rsid w:val="00085F5A"/>
    <w:rsid w:val="00086A38"/>
    <w:rsid w:val="00087021"/>
    <w:rsid w:val="000934E2"/>
    <w:rsid w:val="00093657"/>
    <w:rsid w:val="0009509E"/>
    <w:rsid w:val="0009766A"/>
    <w:rsid w:val="000A122D"/>
    <w:rsid w:val="000A3BB2"/>
    <w:rsid w:val="000A3C61"/>
    <w:rsid w:val="000A4127"/>
    <w:rsid w:val="000A4E06"/>
    <w:rsid w:val="000A522E"/>
    <w:rsid w:val="000A5E23"/>
    <w:rsid w:val="000A7672"/>
    <w:rsid w:val="000A7DDB"/>
    <w:rsid w:val="000B0412"/>
    <w:rsid w:val="000B2846"/>
    <w:rsid w:val="000B4210"/>
    <w:rsid w:val="000B42EF"/>
    <w:rsid w:val="000B4AA4"/>
    <w:rsid w:val="000B4F7A"/>
    <w:rsid w:val="000B6638"/>
    <w:rsid w:val="000B6743"/>
    <w:rsid w:val="000B76CB"/>
    <w:rsid w:val="000B7BFE"/>
    <w:rsid w:val="000C0424"/>
    <w:rsid w:val="000C269B"/>
    <w:rsid w:val="000C3AA3"/>
    <w:rsid w:val="000C4216"/>
    <w:rsid w:val="000C4B66"/>
    <w:rsid w:val="000C5A11"/>
    <w:rsid w:val="000C5C5D"/>
    <w:rsid w:val="000C700A"/>
    <w:rsid w:val="000C7196"/>
    <w:rsid w:val="000C724C"/>
    <w:rsid w:val="000D0B6A"/>
    <w:rsid w:val="000D1AA5"/>
    <w:rsid w:val="000D1E32"/>
    <w:rsid w:val="000D3239"/>
    <w:rsid w:val="000D38BE"/>
    <w:rsid w:val="000D71ED"/>
    <w:rsid w:val="000E2FEA"/>
    <w:rsid w:val="000F0D99"/>
    <w:rsid w:val="000F1A06"/>
    <w:rsid w:val="000F1F9B"/>
    <w:rsid w:val="000F551D"/>
    <w:rsid w:val="000F5A45"/>
    <w:rsid w:val="000F6127"/>
    <w:rsid w:val="000F6A57"/>
    <w:rsid w:val="000F6EC4"/>
    <w:rsid w:val="00100C9A"/>
    <w:rsid w:val="0010166F"/>
    <w:rsid w:val="00101C49"/>
    <w:rsid w:val="00101EDF"/>
    <w:rsid w:val="0010258E"/>
    <w:rsid w:val="00102CE8"/>
    <w:rsid w:val="0010313C"/>
    <w:rsid w:val="00104C13"/>
    <w:rsid w:val="001050DC"/>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1AA2"/>
    <w:rsid w:val="00124993"/>
    <w:rsid w:val="00125DBA"/>
    <w:rsid w:val="001278D7"/>
    <w:rsid w:val="0013022B"/>
    <w:rsid w:val="001309A9"/>
    <w:rsid w:val="00130EDB"/>
    <w:rsid w:val="00131D62"/>
    <w:rsid w:val="00134C31"/>
    <w:rsid w:val="0013610C"/>
    <w:rsid w:val="00136E11"/>
    <w:rsid w:val="00137257"/>
    <w:rsid w:val="00137657"/>
    <w:rsid w:val="00140212"/>
    <w:rsid w:val="00140C0E"/>
    <w:rsid w:val="001421DE"/>
    <w:rsid w:val="00144C13"/>
    <w:rsid w:val="001454EE"/>
    <w:rsid w:val="00145F32"/>
    <w:rsid w:val="001461AE"/>
    <w:rsid w:val="0014723A"/>
    <w:rsid w:val="0015435C"/>
    <w:rsid w:val="00154560"/>
    <w:rsid w:val="00155B7D"/>
    <w:rsid w:val="001561D6"/>
    <w:rsid w:val="00160133"/>
    <w:rsid w:val="001631B1"/>
    <w:rsid w:val="001632C8"/>
    <w:rsid w:val="0016367E"/>
    <w:rsid w:val="00163761"/>
    <w:rsid w:val="00163D82"/>
    <w:rsid w:val="00165BF0"/>
    <w:rsid w:val="00170F17"/>
    <w:rsid w:val="001717B4"/>
    <w:rsid w:val="00173D3F"/>
    <w:rsid w:val="0017593A"/>
    <w:rsid w:val="001759AE"/>
    <w:rsid w:val="00175FB5"/>
    <w:rsid w:val="001773DF"/>
    <w:rsid w:val="0017753A"/>
    <w:rsid w:val="0017772B"/>
    <w:rsid w:val="00181D73"/>
    <w:rsid w:val="00182719"/>
    <w:rsid w:val="00182DBC"/>
    <w:rsid w:val="001830E9"/>
    <w:rsid w:val="00183523"/>
    <w:rsid w:val="00185713"/>
    <w:rsid w:val="0018635E"/>
    <w:rsid w:val="00187EC9"/>
    <w:rsid w:val="00190D06"/>
    <w:rsid w:val="00190F37"/>
    <w:rsid w:val="001925B5"/>
    <w:rsid w:val="00193AC9"/>
    <w:rsid w:val="00193DD3"/>
    <w:rsid w:val="00194A43"/>
    <w:rsid w:val="001A06C1"/>
    <w:rsid w:val="001A1111"/>
    <w:rsid w:val="001A1465"/>
    <w:rsid w:val="001A49D0"/>
    <w:rsid w:val="001A52C0"/>
    <w:rsid w:val="001A542F"/>
    <w:rsid w:val="001A73C1"/>
    <w:rsid w:val="001B26F9"/>
    <w:rsid w:val="001B2B67"/>
    <w:rsid w:val="001B3EE7"/>
    <w:rsid w:val="001B4EF6"/>
    <w:rsid w:val="001B5421"/>
    <w:rsid w:val="001B5926"/>
    <w:rsid w:val="001B6259"/>
    <w:rsid w:val="001B755A"/>
    <w:rsid w:val="001C2BC3"/>
    <w:rsid w:val="001C462A"/>
    <w:rsid w:val="001C4A07"/>
    <w:rsid w:val="001C611A"/>
    <w:rsid w:val="001C7391"/>
    <w:rsid w:val="001D02B4"/>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21B"/>
    <w:rsid w:val="001F1C1F"/>
    <w:rsid w:val="001F355B"/>
    <w:rsid w:val="001F3674"/>
    <w:rsid w:val="001F4353"/>
    <w:rsid w:val="001F665F"/>
    <w:rsid w:val="001F75C8"/>
    <w:rsid w:val="0020045B"/>
    <w:rsid w:val="002019CE"/>
    <w:rsid w:val="00201B3D"/>
    <w:rsid w:val="002034AE"/>
    <w:rsid w:val="00205729"/>
    <w:rsid w:val="002130AF"/>
    <w:rsid w:val="00213855"/>
    <w:rsid w:val="00213991"/>
    <w:rsid w:val="00215AE2"/>
    <w:rsid w:val="00216C07"/>
    <w:rsid w:val="00220241"/>
    <w:rsid w:val="002202E6"/>
    <w:rsid w:val="00221819"/>
    <w:rsid w:val="002220BD"/>
    <w:rsid w:val="00223328"/>
    <w:rsid w:val="002233AE"/>
    <w:rsid w:val="00223EF3"/>
    <w:rsid w:val="002262BD"/>
    <w:rsid w:val="00231F2C"/>
    <w:rsid w:val="00231FA0"/>
    <w:rsid w:val="0023339F"/>
    <w:rsid w:val="002333C2"/>
    <w:rsid w:val="00235B84"/>
    <w:rsid w:val="00236D3D"/>
    <w:rsid w:val="00240E15"/>
    <w:rsid w:val="0024219C"/>
    <w:rsid w:val="0024225E"/>
    <w:rsid w:val="00243E64"/>
    <w:rsid w:val="00243E9B"/>
    <w:rsid w:val="002471BE"/>
    <w:rsid w:val="0024726A"/>
    <w:rsid w:val="00247549"/>
    <w:rsid w:val="00247DFC"/>
    <w:rsid w:val="002509F3"/>
    <w:rsid w:val="00250B50"/>
    <w:rsid w:val="00250C9C"/>
    <w:rsid w:val="002518EF"/>
    <w:rsid w:val="00251C1E"/>
    <w:rsid w:val="00252504"/>
    <w:rsid w:val="00252E2B"/>
    <w:rsid w:val="00253373"/>
    <w:rsid w:val="00253728"/>
    <w:rsid w:val="00254BAB"/>
    <w:rsid w:val="00261BA5"/>
    <w:rsid w:val="002631DA"/>
    <w:rsid w:val="002634C1"/>
    <w:rsid w:val="0026394D"/>
    <w:rsid w:val="00265C79"/>
    <w:rsid w:val="002660B4"/>
    <w:rsid w:val="002665D2"/>
    <w:rsid w:val="00270318"/>
    <w:rsid w:val="002709E0"/>
    <w:rsid w:val="00271C91"/>
    <w:rsid w:val="002730DE"/>
    <w:rsid w:val="00273849"/>
    <w:rsid w:val="0027588B"/>
    <w:rsid w:val="00276725"/>
    <w:rsid w:val="00277068"/>
    <w:rsid w:val="00277D59"/>
    <w:rsid w:val="00281200"/>
    <w:rsid w:val="00282A0D"/>
    <w:rsid w:val="00283AE7"/>
    <w:rsid w:val="00285121"/>
    <w:rsid w:val="002851C3"/>
    <w:rsid w:val="00285F82"/>
    <w:rsid w:val="00290762"/>
    <w:rsid w:val="0029138A"/>
    <w:rsid w:val="00291E2D"/>
    <w:rsid w:val="00292850"/>
    <w:rsid w:val="002958F4"/>
    <w:rsid w:val="00296466"/>
    <w:rsid w:val="0029689B"/>
    <w:rsid w:val="00297505"/>
    <w:rsid w:val="00297721"/>
    <w:rsid w:val="002A1CA5"/>
    <w:rsid w:val="002A292B"/>
    <w:rsid w:val="002A307D"/>
    <w:rsid w:val="002A31B7"/>
    <w:rsid w:val="002A3DD4"/>
    <w:rsid w:val="002A4347"/>
    <w:rsid w:val="002A47A2"/>
    <w:rsid w:val="002A5096"/>
    <w:rsid w:val="002A5DE2"/>
    <w:rsid w:val="002A695A"/>
    <w:rsid w:val="002A7A27"/>
    <w:rsid w:val="002B0A2B"/>
    <w:rsid w:val="002B21F1"/>
    <w:rsid w:val="002B40B7"/>
    <w:rsid w:val="002B567C"/>
    <w:rsid w:val="002B62E5"/>
    <w:rsid w:val="002B6892"/>
    <w:rsid w:val="002B7F1A"/>
    <w:rsid w:val="002C075E"/>
    <w:rsid w:val="002C28E7"/>
    <w:rsid w:val="002C40FC"/>
    <w:rsid w:val="002C78AE"/>
    <w:rsid w:val="002D0E13"/>
    <w:rsid w:val="002D124C"/>
    <w:rsid w:val="002D25BE"/>
    <w:rsid w:val="002D29BA"/>
    <w:rsid w:val="002D34E6"/>
    <w:rsid w:val="002D38E1"/>
    <w:rsid w:val="002D425F"/>
    <w:rsid w:val="002D4260"/>
    <w:rsid w:val="002D5882"/>
    <w:rsid w:val="002D5921"/>
    <w:rsid w:val="002D5E0E"/>
    <w:rsid w:val="002D6C76"/>
    <w:rsid w:val="002D72A8"/>
    <w:rsid w:val="002D76BC"/>
    <w:rsid w:val="002D7F36"/>
    <w:rsid w:val="002D7FD0"/>
    <w:rsid w:val="002E08BC"/>
    <w:rsid w:val="002E0D98"/>
    <w:rsid w:val="002E0EB3"/>
    <w:rsid w:val="002E1380"/>
    <w:rsid w:val="002E2404"/>
    <w:rsid w:val="002E2C9F"/>
    <w:rsid w:val="002E44FD"/>
    <w:rsid w:val="002E5B0F"/>
    <w:rsid w:val="002E7C49"/>
    <w:rsid w:val="002F1498"/>
    <w:rsid w:val="002F1CCE"/>
    <w:rsid w:val="002F1E00"/>
    <w:rsid w:val="002F298B"/>
    <w:rsid w:val="002F2F47"/>
    <w:rsid w:val="002F5667"/>
    <w:rsid w:val="002F59F7"/>
    <w:rsid w:val="002F5C19"/>
    <w:rsid w:val="002F75A9"/>
    <w:rsid w:val="002F78F0"/>
    <w:rsid w:val="002F7F3C"/>
    <w:rsid w:val="00304F51"/>
    <w:rsid w:val="00305F83"/>
    <w:rsid w:val="0031061B"/>
    <w:rsid w:val="003108EC"/>
    <w:rsid w:val="00310F11"/>
    <w:rsid w:val="00311697"/>
    <w:rsid w:val="00312AE6"/>
    <w:rsid w:val="00313794"/>
    <w:rsid w:val="00314DD9"/>
    <w:rsid w:val="00316327"/>
    <w:rsid w:val="003165F3"/>
    <w:rsid w:val="00316B2A"/>
    <w:rsid w:val="00321024"/>
    <w:rsid w:val="003214A6"/>
    <w:rsid w:val="00321621"/>
    <w:rsid w:val="00323AC2"/>
    <w:rsid w:val="00323F9C"/>
    <w:rsid w:val="003240F5"/>
    <w:rsid w:val="0032520E"/>
    <w:rsid w:val="00325766"/>
    <w:rsid w:val="00326475"/>
    <w:rsid w:val="00326ECB"/>
    <w:rsid w:val="00330EE3"/>
    <w:rsid w:val="00331467"/>
    <w:rsid w:val="00331684"/>
    <w:rsid w:val="00331A89"/>
    <w:rsid w:val="00332B51"/>
    <w:rsid w:val="00341E97"/>
    <w:rsid w:val="00343BDF"/>
    <w:rsid w:val="00345E69"/>
    <w:rsid w:val="003468E9"/>
    <w:rsid w:val="00347413"/>
    <w:rsid w:val="00350E79"/>
    <w:rsid w:val="00352C3C"/>
    <w:rsid w:val="0035323F"/>
    <w:rsid w:val="00353DFA"/>
    <w:rsid w:val="00355969"/>
    <w:rsid w:val="003576A4"/>
    <w:rsid w:val="003578AD"/>
    <w:rsid w:val="00357D02"/>
    <w:rsid w:val="003600A2"/>
    <w:rsid w:val="00360A89"/>
    <w:rsid w:val="00361DA1"/>
    <w:rsid w:val="00362921"/>
    <w:rsid w:val="00363E1A"/>
    <w:rsid w:val="00365913"/>
    <w:rsid w:val="00365AA7"/>
    <w:rsid w:val="00366E57"/>
    <w:rsid w:val="0036769F"/>
    <w:rsid w:val="00367959"/>
    <w:rsid w:val="00367A5D"/>
    <w:rsid w:val="00370372"/>
    <w:rsid w:val="00370979"/>
    <w:rsid w:val="0037107F"/>
    <w:rsid w:val="00371560"/>
    <w:rsid w:val="0037287E"/>
    <w:rsid w:val="00372958"/>
    <w:rsid w:val="00374194"/>
    <w:rsid w:val="003744CB"/>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392"/>
    <w:rsid w:val="003A6835"/>
    <w:rsid w:val="003A6DB2"/>
    <w:rsid w:val="003A7F09"/>
    <w:rsid w:val="003B1290"/>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E76BA"/>
    <w:rsid w:val="003F07BF"/>
    <w:rsid w:val="003F5057"/>
    <w:rsid w:val="003F6CBD"/>
    <w:rsid w:val="003F7452"/>
    <w:rsid w:val="004018AA"/>
    <w:rsid w:val="004022AA"/>
    <w:rsid w:val="004035C2"/>
    <w:rsid w:val="00403B27"/>
    <w:rsid w:val="00406A8C"/>
    <w:rsid w:val="004073DD"/>
    <w:rsid w:val="0040779E"/>
    <w:rsid w:val="0041016B"/>
    <w:rsid w:val="0041046F"/>
    <w:rsid w:val="00410AC6"/>
    <w:rsid w:val="0041246E"/>
    <w:rsid w:val="00412DBC"/>
    <w:rsid w:val="00412ED4"/>
    <w:rsid w:val="00414967"/>
    <w:rsid w:val="00415484"/>
    <w:rsid w:val="004154CB"/>
    <w:rsid w:val="00415DCF"/>
    <w:rsid w:val="0041738C"/>
    <w:rsid w:val="004209A7"/>
    <w:rsid w:val="004227FD"/>
    <w:rsid w:val="00422B6C"/>
    <w:rsid w:val="004230B6"/>
    <w:rsid w:val="004254C4"/>
    <w:rsid w:val="00425F4F"/>
    <w:rsid w:val="00426DAB"/>
    <w:rsid w:val="004274A1"/>
    <w:rsid w:val="0043057A"/>
    <w:rsid w:val="00432E05"/>
    <w:rsid w:val="004341B7"/>
    <w:rsid w:val="004348EA"/>
    <w:rsid w:val="004354FF"/>
    <w:rsid w:val="00435B5E"/>
    <w:rsid w:val="00435C88"/>
    <w:rsid w:val="0043665A"/>
    <w:rsid w:val="0043676D"/>
    <w:rsid w:val="0043703E"/>
    <w:rsid w:val="00441071"/>
    <w:rsid w:val="00441CC0"/>
    <w:rsid w:val="00443CC3"/>
    <w:rsid w:val="004508B9"/>
    <w:rsid w:val="00453474"/>
    <w:rsid w:val="00453DA1"/>
    <w:rsid w:val="0045451C"/>
    <w:rsid w:val="00456F25"/>
    <w:rsid w:val="00460595"/>
    <w:rsid w:val="00460981"/>
    <w:rsid w:val="00463794"/>
    <w:rsid w:val="00465591"/>
    <w:rsid w:val="00467373"/>
    <w:rsid w:val="004673B9"/>
    <w:rsid w:val="00474FAB"/>
    <w:rsid w:val="00475432"/>
    <w:rsid w:val="00475A7B"/>
    <w:rsid w:val="00477AD1"/>
    <w:rsid w:val="00477FD4"/>
    <w:rsid w:val="00481127"/>
    <w:rsid w:val="00482064"/>
    <w:rsid w:val="004823A3"/>
    <w:rsid w:val="004830E0"/>
    <w:rsid w:val="00483D14"/>
    <w:rsid w:val="00484D1A"/>
    <w:rsid w:val="00487275"/>
    <w:rsid w:val="0048749F"/>
    <w:rsid w:val="00491456"/>
    <w:rsid w:val="004926F9"/>
    <w:rsid w:val="00492C79"/>
    <w:rsid w:val="00492E8B"/>
    <w:rsid w:val="00493395"/>
    <w:rsid w:val="0049344E"/>
    <w:rsid w:val="0049399C"/>
    <w:rsid w:val="00494681"/>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B7EB4"/>
    <w:rsid w:val="004C0FCE"/>
    <w:rsid w:val="004C258A"/>
    <w:rsid w:val="004C2A95"/>
    <w:rsid w:val="004C2F01"/>
    <w:rsid w:val="004C60CB"/>
    <w:rsid w:val="004C643F"/>
    <w:rsid w:val="004C6B45"/>
    <w:rsid w:val="004C7234"/>
    <w:rsid w:val="004C72F8"/>
    <w:rsid w:val="004C7C15"/>
    <w:rsid w:val="004C7CE7"/>
    <w:rsid w:val="004D0979"/>
    <w:rsid w:val="004D2084"/>
    <w:rsid w:val="004D599C"/>
    <w:rsid w:val="004D5E62"/>
    <w:rsid w:val="004D79EF"/>
    <w:rsid w:val="004E5579"/>
    <w:rsid w:val="004E674B"/>
    <w:rsid w:val="004E72F3"/>
    <w:rsid w:val="004F119D"/>
    <w:rsid w:val="004F183C"/>
    <w:rsid w:val="004F2566"/>
    <w:rsid w:val="004F2A2A"/>
    <w:rsid w:val="004F2E18"/>
    <w:rsid w:val="004F3775"/>
    <w:rsid w:val="004F4B0E"/>
    <w:rsid w:val="004F69B6"/>
    <w:rsid w:val="004F6E38"/>
    <w:rsid w:val="004F77D8"/>
    <w:rsid w:val="0050069A"/>
    <w:rsid w:val="00501A94"/>
    <w:rsid w:val="00502346"/>
    <w:rsid w:val="00502A8D"/>
    <w:rsid w:val="00502FE0"/>
    <w:rsid w:val="00503628"/>
    <w:rsid w:val="00504ACE"/>
    <w:rsid w:val="00504DF5"/>
    <w:rsid w:val="0050531B"/>
    <w:rsid w:val="005056F4"/>
    <w:rsid w:val="00506CC1"/>
    <w:rsid w:val="00507AEB"/>
    <w:rsid w:val="00512B3A"/>
    <w:rsid w:val="00512F10"/>
    <w:rsid w:val="00513C67"/>
    <w:rsid w:val="00514238"/>
    <w:rsid w:val="00517734"/>
    <w:rsid w:val="00517D2A"/>
    <w:rsid w:val="00521543"/>
    <w:rsid w:val="005217F0"/>
    <w:rsid w:val="00521AF8"/>
    <w:rsid w:val="00522D3E"/>
    <w:rsid w:val="005255A4"/>
    <w:rsid w:val="005255FE"/>
    <w:rsid w:val="00525B9D"/>
    <w:rsid w:val="0053103C"/>
    <w:rsid w:val="00532CC3"/>
    <w:rsid w:val="005414A2"/>
    <w:rsid w:val="00542910"/>
    <w:rsid w:val="00542C7C"/>
    <w:rsid w:val="00543050"/>
    <w:rsid w:val="005438EC"/>
    <w:rsid w:val="005439C1"/>
    <w:rsid w:val="0054459F"/>
    <w:rsid w:val="005454A9"/>
    <w:rsid w:val="0054552C"/>
    <w:rsid w:val="00550B2D"/>
    <w:rsid w:val="005526A0"/>
    <w:rsid w:val="00552731"/>
    <w:rsid w:val="00554058"/>
    <w:rsid w:val="0055416F"/>
    <w:rsid w:val="005545E8"/>
    <w:rsid w:val="00555266"/>
    <w:rsid w:val="005556B0"/>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77763"/>
    <w:rsid w:val="005807B5"/>
    <w:rsid w:val="00581165"/>
    <w:rsid w:val="005819FF"/>
    <w:rsid w:val="0058218A"/>
    <w:rsid w:val="0058228D"/>
    <w:rsid w:val="0058462B"/>
    <w:rsid w:val="00586149"/>
    <w:rsid w:val="00587E5E"/>
    <w:rsid w:val="00587EF7"/>
    <w:rsid w:val="00587FA4"/>
    <w:rsid w:val="0059411B"/>
    <w:rsid w:val="00595A5B"/>
    <w:rsid w:val="005A182C"/>
    <w:rsid w:val="005A1F59"/>
    <w:rsid w:val="005A24BF"/>
    <w:rsid w:val="005A3796"/>
    <w:rsid w:val="005A4A3B"/>
    <w:rsid w:val="005A5869"/>
    <w:rsid w:val="005A6E28"/>
    <w:rsid w:val="005A7584"/>
    <w:rsid w:val="005B0851"/>
    <w:rsid w:val="005B1C57"/>
    <w:rsid w:val="005B1CB2"/>
    <w:rsid w:val="005B22AC"/>
    <w:rsid w:val="005B2843"/>
    <w:rsid w:val="005B3329"/>
    <w:rsid w:val="005B3B28"/>
    <w:rsid w:val="005B5BA5"/>
    <w:rsid w:val="005B6644"/>
    <w:rsid w:val="005B6EAF"/>
    <w:rsid w:val="005B6ECD"/>
    <w:rsid w:val="005B716B"/>
    <w:rsid w:val="005C26B2"/>
    <w:rsid w:val="005C2B58"/>
    <w:rsid w:val="005C3730"/>
    <w:rsid w:val="005C37C0"/>
    <w:rsid w:val="005C3CDC"/>
    <w:rsid w:val="005C44DC"/>
    <w:rsid w:val="005C5150"/>
    <w:rsid w:val="005C5220"/>
    <w:rsid w:val="005C5BA5"/>
    <w:rsid w:val="005C636E"/>
    <w:rsid w:val="005C6E8F"/>
    <w:rsid w:val="005D02AF"/>
    <w:rsid w:val="005D2743"/>
    <w:rsid w:val="005D36D2"/>
    <w:rsid w:val="005D5344"/>
    <w:rsid w:val="005D7999"/>
    <w:rsid w:val="005D7D72"/>
    <w:rsid w:val="005E00B5"/>
    <w:rsid w:val="005E41FD"/>
    <w:rsid w:val="005E550F"/>
    <w:rsid w:val="005E5A67"/>
    <w:rsid w:val="005F1D5C"/>
    <w:rsid w:val="005F30FB"/>
    <w:rsid w:val="005F3872"/>
    <w:rsid w:val="005F3B69"/>
    <w:rsid w:val="005F69E8"/>
    <w:rsid w:val="005F6FA1"/>
    <w:rsid w:val="005F792F"/>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3F0C"/>
    <w:rsid w:val="0063489B"/>
    <w:rsid w:val="00634AE4"/>
    <w:rsid w:val="00636DFC"/>
    <w:rsid w:val="006370D0"/>
    <w:rsid w:val="0064151D"/>
    <w:rsid w:val="006418E7"/>
    <w:rsid w:val="00641EBD"/>
    <w:rsid w:val="006429B6"/>
    <w:rsid w:val="00642BCF"/>
    <w:rsid w:val="006462BE"/>
    <w:rsid w:val="00647F63"/>
    <w:rsid w:val="006523F6"/>
    <w:rsid w:val="00653DD5"/>
    <w:rsid w:val="0065478D"/>
    <w:rsid w:val="006547DD"/>
    <w:rsid w:val="00654CAB"/>
    <w:rsid w:val="00657412"/>
    <w:rsid w:val="00662972"/>
    <w:rsid w:val="00665C70"/>
    <w:rsid w:val="00666035"/>
    <w:rsid w:val="0066638D"/>
    <w:rsid w:val="0066748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9755C"/>
    <w:rsid w:val="006A072C"/>
    <w:rsid w:val="006A1197"/>
    <w:rsid w:val="006A15B4"/>
    <w:rsid w:val="006A45E0"/>
    <w:rsid w:val="006A6B83"/>
    <w:rsid w:val="006B03A3"/>
    <w:rsid w:val="006B1569"/>
    <w:rsid w:val="006B1D55"/>
    <w:rsid w:val="006B465B"/>
    <w:rsid w:val="006B7C69"/>
    <w:rsid w:val="006C0048"/>
    <w:rsid w:val="006C0EAA"/>
    <w:rsid w:val="006C1C57"/>
    <w:rsid w:val="006C1D8E"/>
    <w:rsid w:val="006C6406"/>
    <w:rsid w:val="006C65FE"/>
    <w:rsid w:val="006C67E8"/>
    <w:rsid w:val="006C75E9"/>
    <w:rsid w:val="006D0A6A"/>
    <w:rsid w:val="006D1D49"/>
    <w:rsid w:val="006D1F33"/>
    <w:rsid w:val="006D5541"/>
    <w:rsid w:val="006D599D"/>
    <w:rsid w:val="006D6B50"/>
    <w:rsid w:val="006E2325"/>
    <w:rsid w:val="006E3A01"/>
    <w:rsid w:val="006E58D4"/>
    <w:rsid w:val="006E7965"/>
    <w:rsid w:val="006E7A16"/>
    <w:rsid w:val="006F0C0C"/>
    <w:rsid w:val="006F0D69"/>
    <w:rsid w:val="006F1D79"/>
    <w:rsid w:val="006F1FC6"/>
    <w:rsid w:val="006F2B7D"/>
    <w:rsid w:val="006F393B"/>
    <w:rsid w:val="006F3D22"/>
    <w:rsid w:val="006F5CD7"/>
    <w:rsid w:val="006F6333"/>
    <w:rsid w:val="006F7079"/>
    <w:rsid w:val="007008D7"/>
    <w:rsid w:val="007039AA"/>
    <w:rsid w:val="00705523"/>
    <w:rsid w:val="007056ED"/>
    <w:rsid w:val="00705A79"/>
    <w:rsid w:val="0070772F"/>
    <w:rsid w:val="007079C5"/>
    <w:rsid w:val="00707DF0"/>
    <w:rsid w:val="00710F26"/>
    <w:rsid w:val="007112F3"/>
    <w:rsid w:val="00711C2D"/>
    <w:rsid w:val="00712500"/>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4557"/>
    <w:rsid w:val="00737BC0"/>
    <w:rsid w:val="00740288"/>
    <w:rsid w:val="00741189"/>
    <w:rsid w:val="00741D53"/>
    <w:rsid w:val="00742329"/>
    <w:rsid w:val="00743167"/>
    <w:rsid w:val="0074353A"/>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5668"/>
    <w:rsid w:val="007760AC"/>
    <w:rsid w:val="00776D00"/>
    <w:rsid w:val="00777F6D"/>
    <w:rsid w:val="007802A0"/>
    <w:rsid w:val="0078041D"/>
    <w:rsid w:val="0078083B"/>
    <w:rsid w:val="00781924"/>
    <w:rsid w:val="00781939"/>
    <w:rsid w:val="0078268F"/>
    <w:rsid w:val="007852D3"/>
    <w:rsid w:val="00786D6C"/>
    <w:rsid w:val="00787434"/>
    <w:rsid w:val="00787E5E"/>
    <w:rsid w:val="007915E4"/>
    <w:rsid w:val="00791EFB"/>
    <w:rsid w:val="00793ADC"/>
    <w:rsid w:val="00793DD5"/>
    <w:rsid w:val="0079457C"/>
    <w:rsid w:val="0079469D"/>
    <w:rsid w:val="00794C21"/>
    <w:rsid w:val="00794C9B"/>
    <w:rsid w:val="007A2637"/>
    <w:rsid w:val="007A365F"/>
    <w:rsid w:val="007A3FB1"/>
    <w:rsid w:val="007A4BF6"/>
    <w:rsid w:val="007A5B37"/>
    <w:rsid w:val="007A5D1A"/>
    <w:rsid w:val="007A7023"/>
    <w:rsid w:val="007A70CA"/>
    <w:rsid w:val="007B00BF"/>
    <w:rsid w:val="007B16C0"/>
    <w:rsid w:val="007B1AE5"/>
    <w:rsid w:val="007B1B20"/>
    <w:rsid w:val="007B614A"/>
    <w:rsid w:val="007B6249"/>
    <w:rsid w:val="007B6AFC"/>
    <w:rsid w:val="007C2A0A"/>
    <w:rsid w:val="007C2EE1"/>
    <w:rsid w:val="007C3580"/>
    <w:rsid w:val="007C54F0"/>
    <w:rsid w:val="007C63B3"/>
    <w:rsid w:val="007C718A"/>
    <w:rsid w:val="007D0354"/>
    <w:rsid w:val="007D1D8B"/>
    <w:rsid w:val="007D216B"/>
    <w:rsid w:val="007E06DA"/>
    <w:rsid w:val="007E3619"/>
    <w:rsid w:val="007E3AB3"/>
    <w:rsid w:val="007E3C58"/>
    <w:rsid w:val="007E3F54"/>
    <w:rsid w:val="007E47B9"/>
    <w:rsid w:val="007E47CE"/>
    <w:rsid w:val="007E6CF2"/>
    <w:rsid w:val="007F1B58"/>
    <w:rsid w:val="007F3A4B"/>
    <w:rsid w:val="007F68EF"/>
    <w:rsid w:val="007F6DE9"/>
    <w:rsid w:val="00800F93"/>
    <w:rsid w:val="008010DD"/>
    <w:rsid w:val="00801370"/>
    <w:rsid w:val="00802C31"/>
    <w:rsid w:val="00803A45"/>
    <w:rsid w:val="0080457A"/>
    <w:rsid w:val="008049B8"/>
    <w:rsid w:val="008063C8"/>
    <w:rsid w:val="0080666B"/>
    <w:rsid w:val="00807C01"/>
    <w:rsid w:val="00810AC7"/>
    <w:rsid w:val="00812F39"/>
    <w:rsid w:val="00815BB2"/>
    <w:rsid w:val="00817B1D"/>
    <w:rsid w:val="0082062F"/>
    <w:rsid w:val="00820AD5"/>
    <w:rsid w:val="008220AE"/>
    <w:rsid w:val="008234E3"/>
    <w:rsid w:val="00823682"/>
    <w:rsid w:val="008238F5"/>
    <w:rsid w:val="008239C3"/>
    <w:rsid w:val="00825EDB"/>
    <w:rsid w:val="00826794"/>
    <w:rsid w:val="00826F90"/>
    <w:rsid w:val="00827624"/>
    <w:rsid w:val="00830C6E"/>
    <w:rsid w:val="00830D48"/>
    <w:rsid w:val="00831DEC"/>
    <w:rsid w:val="008322E1"/>
    <w:rsid w:val="0083506B"/>
    <w:rsid w:val="00835741"/>
    <w:rsid w:val="0083695F"/>
    <w:rsid w:val="00837FC8"/>
    <w:rsid w:val="00843F32"/>
    <w:rsid w:val="00844639"/>
    <w:rsid w:val="00845A83"/>
    <w:rsid w:val="00845BFB"/>
    <w:rsid w:val="00847439"/>
    <w:rsid w:val="00847B92"/>
    <w:rsid w:val="00847C1B"/>
    <w:rsid w:val="00850C03"/>
    <w:rsid w:val="00853D32"/>
    <w:rsid w:val="00853DA8"/>
    <w:rsid w:val="00856B9A"/>
    <w:rsid w:val="00860BAF"/>
    <w:rsid w:val="008617C3"/>
    <w:rsid w:val="0086447A"/>
    <w:rsid w:val="00865C4D"/>
    <w:rsid w:val="00871E04"/>
    <w:rsid w:val="00875903"/>
    <w:rsid w:val="00877E8C"/>
    <w:rsid w:val="00880E96"/>
    <w:rsid w:val="00880EAB"/>
    <w:rsid w:val="008818EB"/>
    <w:rsid w:val="008856CB"/>
    <w:rsid w:val="00886708"/>
    <w:rsid w:val="008868E1"/>
    <w:rsid w:val="00886B35"/>
    <w:rsid w:val="00890852"/>
    <w:rsid w:val="00890EC4"/>
    <w:rsid w:val="0089287D"/>
    <w:rsid w:val="008938BD"/>
    <w:rsid w:val="00893B04"/>
    <w:rsid w:val="00893F32"/>
    <w:rsid w:val="008943A2"/>
    <w:rsid w:val="00895A11"/>
    <w:rsid w:val="00896DE9"/>
    <w:rsid w:val="008A0578"/>
    <w:rsid w:val="008A1ABB"/>
    <w:rsid w:val="008A59E4"/>
    <w:rsid w:val="008A63F4"/>
    <w:rsid w:val="008B03DF"/>
    <w:rsid w:val="008B1728"/>
    <w:rsid w:val="008B2224"/>
    <w:rsid w:val="008B316C"/>
    <w:rsid w:val="008B4370"/>
    <w:rsid w:val="008B4B8A"/>
    <w:rsid w:val="008B5DA1"/>
    <w:rsid w:val="008B5FAF"/>
    <w:rsid w:val="008B7A8B"/>
    <w:rsid w:val="008B7CD3"/>
    <w:rsid w:val="008C3586"/>
    <w:rsid w:val="008C548E"/>
    <w:rsid w:val="008C5FC0"/>
    <w:rsid w:val="008C66E9"/>
    <w:rsid w:val="008D0059"/>
    <w:rsid w:val="008D061D"/>
    <w:rsid w:val="008D0797"/>
    <w:rsid w:val="008D0EE8"/>
    <w:rsid w:val="008D2932"/>
    <w:rsid w:val="008D3742"/>
    <w:rsid w:val="008D3EE9"/>
    <w:rsid w:val="008D46FB"/>
    <w:rsid w:val="008D4CC1"/>
    <w:rsid w:val="008D50FE"/>
    <w:rsid w:val="008D5FF7"/>
    <w:rsid w:val="008E1786"/>
    <w:rsid w:val="008E1A7D"/>
    <w:rsid w:val="008E1F1F"/>
    <w:rsid w:val="008E37E9"/>
    <w:rsid w:val="008E441F"/>
    <w:rsid w:val="008E502E"/>
    <w:rsid w:val="008F03E6"/>
    <w:rsid w:val="008F07BC"/>
    <w:rsid w:val="008F2146"/>
    <w:rsid w:val="008F2A9B"/>
    <w:rsid w:val="008F3621"/>
    <w:rsid w:val="008F3C0F"/>
    <w:rsid w:val="008F3E7F"/>
    <w:rsid w:val="008F4093"/>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075A"/>
    <w:rsid w:val="009116CA"/>
    <w:rsid w:val="00913788"/>
    <w:rsid w:val="00914420"/>
    <w:rsid w:val="009151E8"/>
    <w:rsid w:val="00915726"/>
    <w:rsid w:val="00915ADE"/>
    <w:rsid w:val="00915F0C"/>
    <w:rsid w:val="00916A98"/>
    <w:rsid w:val="00917507"/>
    <w:rsid w:val="00917AEA"/>
    <w:rsid w:val="0092041E"/>
    <w:rsid w:val="00920FB6"/>
    <w:rsid w:val="00921067"/>
    <w:rsid w:val="00922C5A"/>
    <w:rsid w:val="0092320E"/>
    <w:rsid w:val="009239C6"/>
    <w:rsid w:val="00923CC3"/>
    <w:rsid w:val="0092408B"/>
    <w:rsid w:val="00925B0D"/>
    <w:rsid w:val="00926758"/>
    <w:rsid w:val="0093275C"/>
    <w:rsid w:val="0093343C"/>
    <w:rsid w:val="00933B65"/>
    <w:rsid w:val="00934DF4"/>
    <w:rsid w:val="0093729A"/>
    <w:rsid w:val="00937894"/>
    <w:rsid w:val="00940518"/>
    <w:rsid w:val="00940E1F"/>
    <w:rsid w:val="009411DD"/>
    <w:rsid w:val="0094139F"/>
    <w:rsid w:val="009443F3"/>
    <w:rsid w:val="0094487B"/>
    <w:rsid w:val="009472F4"/>
    <w:rsid w:val="00951B8B"/>
    <w:rsid w:val="00952DBF"/>
    <w:rsid w:val="009530A0"/>
    <w:rsid w:val="00953CC4"/>
    <w:rsid w:val="00953E2B"/>
    <w:rsid w:val="0095570F"/>
    <w:rsid w:val="00960803"/>
    <w:rsid w:val="00961D4C"/>
    <w:rsid w:val="00963807"/>
    <w:rsid w:val="00964E1E"/>
    <w:rsid w:val="00965EC6"/>
    <w:rsid w:val="0096603F"/>
    <w:rsid w:val="00970CA9"/>
    <w:rsid w:val="00970FB0"/>
    <w:rsid w:val="00971501"/>
    <w:rsid w:val="009763EC"/>
    <w:rsid w:val="00977AEF"/>
    <w:rsid w:val="0098050B"/>
    <w:rsid w:val="00981BEE"/>
    <w:rsid w:val="00982789"/>
    <w:rsid w:val="00982E75"/>
    <w:rsid w:val="009850BC"/>
    <w:rsid w:val="009857B7"/>
    <w:rsid w:val="009874D6"/>
    <w:rsid w:val="009874E0"/>
    <w:rsid w:val="0098763B"/>
    <w:rsid w:val="00990130"/>
    <w:rsid w:val="00992F52"/>
    <w:rsid w:val="00993D9C"/>
    <w:rsid w:val="00993E7C"/>
    <w:rsid w:val="009951B3"/>
    <w:rsid w:val="00995AE0"/>
    <w:rsid w:val="009962B3"/>
    <w:rsid w:val="009966A7"/>
    <w:rsid w:val="00996F6E"/>
    <w:rsid w:val="00997261"/>
    <w:rsid w:val="0099742C"/>
    <w:rsid w:val="009A37B3"/>
    <w:rsid w:val="009A535A"/>
    <w:rsid w:val="009A6528"/>
    <w:rsid w:val="009B0545"/>
    <w:rsid w:val="009B0ACE"/>
    <w:rsid w:val="009B2759"/>
    <w:rsid w:val="009B30D9"/>
    <w:rsid w:val="009B5011"/>
    <w:rsid w:val="009B5931"/>
    <w:rsid w:val="009B75FC"/>
    <w:rsid w:val="009B79D5"/>
    <w:rsid w:val="009C16E0"/>
    <w:rsid w:val="009C1BF4"/>
    <w:rsid w:val="009C25E0"/>
    <w:rsid w:val="009D2272"/>
    <w:rsid w:val="009D32AD"/>
    <w:rsid w:val="009D5381"/>
    <w:rsid w:val="009D54FD"/>
    <w:rsid w:val="009D5F54"/>
    <w:rsid w:val="009D7B53"/>
    <w:rsid w:val="009D7FBF"/>
    <w:rsid w:val="009E1310"/>
    <w:rsid w:val="009E1D74"/>
    <w:rsid w:val="009E2A61"/>
    <w:rsid w:val="009E4203"/>
    <w:rsid w:val="009E57A7"/>
    <w:rsid w:val="009E5BAB"/>
    <w:rsid w:val="009E5EB1"/>
    <w:rsid w:val="009E74D5"/>
    <w:rsid w:val="009E7578"/>
    <w:rsid w:val="009E7DB5"/>
    <w:rsid w:val="009F2005"/>
    <w:rsid w:val="009F2D67"/>
    <w:rsid w:val="009F5F34"/>
    <w:rsid w:val="009F756F"/>
    <w:rsid w:val="009F7ACF"/>
    <w:rsid w:val="00A00AB0"/>
    <w:rsid w:val="00A01041"/>
    <w:rsid w:val="00A03FDF"/>
    <w:rsid w:val="00A054F8"/>
    <w:rsid w:val="00A05713"/>
    <w:rsid w:val="00A06317"/>
    <w:rsid w:val="00A06451"/>
    <w:rsid w:val="00A10D61"/>
    <w:rsid w:val="00A112ED"/>
    <w:rsid w:val="00A120EC"/>
    <w:rsid w:val="00A13C9D"/>
    <w:rsid w:val="00A13E44"/>
    <w:rsid w:val="00A1599E"/>
    <w:rsid w:val="00A15EAE"/>
    <w:rsid w:val="00A164CF"/>
    <w:rsid w:val="00A17C61"/>
    <w:rsid w:val="00A20C61"/>
    <w:rsid w:val="00A20EFE"/>
    <w:rsid w:val="00A2404D"/>
    <w:rsid w:val="00A26700"/>
    <w:rsid w:val="00A27557"/>
    <w:rsid w:val="00A30AAA"/>
    <w:rsid w:val="00A316BE"/>
    <w:rsid w:val="00A34068"/>
    <w:rsid w:val="00A351F1"/>
    <w:rsid w:val="00A35730"/>
    <w:rsid w:val="00A37C9D"/>
    <w:rsid w:val="00A40CA7"/>
    <w:rsid w:val="00A4277E"/>
    <w:rsid w:val="00A42A1E"/>
    <w:rsid w:val="00A42BDB"/>
    <w:rsid w:val="00A42C33"/>
    <w:rsid w:val="00A42DD4"/>
    <w:rsid w:val="00A442EA"/>
    <w:rsid w:val="00A4503E"/>
    <w:rsid w:val="00A45DBB"/>
    <w:rsid w:val="00A45EF1"/>
    <w:rsid w:val="00A4688B"/>
    <w:rsid w:val="00A477B9"/>
    <w:rsid w:val="00A525C4"/>
    <w:rsid w:val="00A5696C"/>
    <w:rsid w:val="00A57EBE"/>
    <w:rsid w:val="00A57EE8"/>
    <w:rsid w:val="00A600C0"/>
    <w:rsid w:val="00A6035C"/>
    <w:rsid w:val="00A637C7"/>
    <w:rsid w:val="00A640CE"/>
    <w:rsid w:val="00A646CD"/>
    <w:rsid w:val="00A706F7"/>
    <w:rsid w:val="00A711F2"/>
    <w:rsid w:val="00A71355"/>
    <w:rsid w:val="00A729D5"/>
    <w:rsid w:val="00A75085"/>
    <w:rsid w:val="00A759BE"/>
    <w:rsid w:val="00A80C6B"/>
    <w:rsid w:val="00A81828"/>
    <w:rsid w:val="00A8182B"/>
    <w:rsid w:val="00A81AC3"/>
    <w:rsid w:val="00A82774"/>
    <w:rsid w:val="00A847B4"/>
    <w:rsid w:val="00A862F9"/>
    <w:rsid w:val="00A86432"/>
    <w:rsid w:val="00A86D56"/>
    <w:rsid w:val="00A91729"/>
    <w:rsid w:val="00A93579"/>
    <w:rsid w:val="00A9377C"/>
    <w:rsid w:val="00A944D7"/>
    <w:rsid w:val="00A959CD"/>
    <w:rsid w:val="00AA158B"/>
    <w:rsid w:val="00AA15BE"/>
    <w:rsid w:val="00AA2232"/>
    <w:rsid w:val="00AA273F"/>
    <w:rsid w:val="00AA589E"/>
    <w:rsid w:val="00AA5EA4"/>
    <w:rsid w:val="00AA7015"/>
    <w:rsid w:val="00AB01CC"/>
    <w:rsid w:val="00AB0770"/>
    <w:rsid w:val="00AB14B0"/>
    <w:rsid w:val="00AB1B58"/>
    <w:rsid w:val="00AB2717"/>
    <w:rsid w:val="00AB3910"/>
    <w:rsid w:val="00AB44A4"/>
    <w:rsid w:val="00AB4693"/>
    <w:rsid w:val="00AC338D"/>
    <w:rsid w:val="00AC396D"/>
    <w:rsid w:val="00AC3D9B"/>
    <w:rsid w:val="00AC5A01"/>
    <w:rsid w:val="00AC637D"/>
    <w:rsid w:val="00AD0C18"/>
    <w:rsid w:val="00AD0ECB"/>
    <w:rsid w:val="00AD137E"/>
    <w:rsid w:val="00AD1B14"/>
    <w:rsid w:val="00AD308C"/>
    <w:rsid w:val="00AD30A2"/>
    <w:rsid w:val="00AD353F"/>
    <w:rsid w:val="00AD5F32"/>
    <w:rsid w:val="00AD7967"/>
    <w:rsid w:val="00AE031F"/>
    <w:rsid w:val="00AE0B7E"/>
    <w:rsid w:val="00AE0F10"/>
    <w:rsid w:val="00AE1062"/>
    <w:rsid w:val="00AE28CC"/>
    <w:rsid w:val="00AE46C9"/>
    <w:rsid w:val="00AE544C"/>
    <w:rsid w:val="00AE60D5"/>
    <w:rsid w:val="00AE7666"/>
    <w:rsid w:val="00AF0056"/>
    <w:rsid w:val="00AF41DF"/>
    <w:rsid w:val="00AF5002"/>
    <w:rsid w:val="00AF5908"/>
    <w:rsid w:val="00AF6713"/>
    <w:rsid w:val="00AF6B0F"/>
    <w:rsid w:val="00B00865"/>
    <w:rsid w:val="00B010F1"/>
    <w:rsid w:val="00B024D7"/>
    <w:rsid w:val="00B033D1"/>
    <w:rsid w:val="00B0366E"/>
    <w:rsid w:val="00B03EF0"/>
    <w:rsid w:val="00B03F45"/>
    <w:rsid w:val="00B0431C"/>
    <w:rsid w:val="00B044A6"/>
    <w:rsid w:val="00B06B04"/>
    <w:rsid w:val="00B10F76"/>
    <w:rsid w:val="00B1363F"/>
    <w:rsid w:val="00B15CF8"/>
    <w:rsid w:val="00B16E31"/>
    <w:rsid w:val="00B17679"/>
    <w:rsid w:val="00B17CB0"/>
    <w:rsid w:val="00B20728"/>
    <w:rsid w:val="00B20B7C"/>
    <w:rsid w:val="00B23031"/>
    <w:rsid w:val="00B23BDD"/>
    <w:rsid w:val="00B23D31"/>
    <w:rsid w:val="00B24EAD"/>
    <w:rsid w:val="00B26081"/>
    <w:rsid w:val="00B323A9"/>
    <w:rsid w:val="00B34012"/>
    <w:rsid w:val="00B35506"/>
    <w:rsid w:val="00B37E65"/>
    <w:rsid w:val="00B4063F"/>
    <w:rsid w:val="00B43047"/>
    <w:rsid w:val="00B440B7"/>
    <w:rsid w:val="00B4736E"/>
    <w:rsid w:val="00B507E5"/>
    <w:rsid w:val="00B513A7"/>
    <w:rsid w:val="00B521EA"/>
    <w:rsid w:val="00B5659D"/>
    <w:rsid w:val="00B601DD"/>
    <w:rsid w:val="00B61246"/>
    <w:rsid w:val="00B61270"/>
    <w:rsid w:val="00B61D2E"/>
    <w:rsid w:val="00B61D31"/>
    <w:rsid w:val="00B6269F"/>
    <w:rsid w:val="00B62EB9"/>
    <w:rsid w:val="00B6508B"/>
    <w:rsid w:val="00B660F2"/>
    <w:rsid w:val="00B671D7"/>
    <w:rsid w:val="00B67B56"/>
    <w:rsid w:val="00B714E3"/>
    <w:rsid w:val="00B72222"/>
    <w:rsid w:val="00B73420"/>
    <w:rsid w:val="00B746CF"/>
    <w:rsid w:val="00B74B56"/>
    <w:rsid w:val="00B754F2"/>
    <w:rsid w:val="00B75A93"/>
    <w:rsid w:val="00B769EC"/>
    <w:rsid w:val="00B76BA2"/>
    <w:rsid w:val="00B76DCD"/>
    <w:rsid w:val="00B80B40"/>
    <w:rsid w:val="00B842B4"/>
    <w:rsid w:val="00B844F2"/>
    <w:rsid w:val="00B84799"/>
    <w:rsid w:val="00B84D20"/>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74"/>
    <w:rsid w:val="00BA3CD2"/>
    <w:rsid w:val="00BA3F99"/>
    <w:rsid w:val="00BA41E5"/>
    <w:rsid w:val="00BA5C56"/>
    <w:rsid w:val="00BA7EDE"/>
    <w:rsid w:val="00BB093D"/>
    <w:rsid w:val="00BB4F66"/>
    <w:rsid w:val="00BB56AF"/>
    <w:rsid w:val="00BB6B85"/>
    <w:rsid w:val="00BC157B"/>
    <w:rsid w:val="00BC1A96"/>
    <w:rsid w:val="00BC1D61"/>
    <w:rsid w:val="00BC2302"/>
    <w:rsid w:val="00BC2460"/>
    <w:rsid w:val="00BC3825"/>
    <w:rsid w:val="00BD0E56"/>
    <w:rsid w:val="00BD21B1"/>
    <w:rsid w:val="00BD254D"/>
    <w:rsid w:val="00BD5DC2"/>
    <w:rsid w:val="00BD5F85"/>
    <w:rsid w:val="00BE0F21"/>
    <w:rsid w:val="00BE1B97"/>
    <w:rsid w:val="00BE1F7D"/>
    <w:rsid w:val="00BE260B"/>
    <w:rsid w:val="00BE2685"/>
    <w:rsid w:val="00BE2B44"/>
    <w:rsid w:val="00BE3087"/>
    <w:rsid w:val="00BE3933"/>
    <w:rsid w:val="00BE41F6"/>
    <w:rsid w:val="00BE6354"/>
    <w:rsid w:val="00BF10A8"/>
    <w:rsid w:val="00BF17CF"/>
    <w:rsid w:val="00BF1B7A"/>
    <w:rsid w:val="00BF4B41"/>
    <w:rsid w:val="00BF6562"/>
    <w:rsid w:val="00BF7EEA"/>
    <w:rsid w:val="00C00230"/>
    <w:rsid w:val="00C00E67"/>
    <w:rsid w:val="00C0178A"/>
    <w:rsid w:val="00C025F4"/>
    <w:rsid w:val="00C04002"/>
    <w:rsid w:val="00C04C39"/>
    <w:rsid w:val="00C110AF"/>
    <w:rsid w:val="00C11EBD"/>
    <w:rsid w:val="00C12586"/>
    <w:rsid w:val="00C14D97"/>
    <w:rsid w:val="00C17E09"/>
    <w:rsid w:val="00C22288"/>
    <w:rsid w:val="00C22763"/>
    <w:rsid w:val="00C23D15"/>
    <w:rsid w:val="00C24D48"/>
    <w:rsid w:val="00C24F37"/>
    <w:rsid w:val="00C258A6"/>
    <w:rsid w:val="00C25DA5"/>
    <w:rsid w:val="00C26376"/>
    <w:rsid w:val="00C338A3"/>
    <w:rsid w:val="00C3392B"/>
    <w:rsid w:val="00C33CB0"/>
    <w:rsid w:val="00C33F9E"/>
    <w:rsid w:val="00C346FE"/>
    <w:rsid w:val="00C3499D"/>
    <w:rsid w:val="00C3706A"/>
    <w:rsid w:val="00C405E9"/>
    <w:rsid w:val="00C40F1F"/>
    <w:rsid w:val="00C413EC"/>
    <w:rsid w:val="00C415AF"/>
    <w:rsid w:val="00C421C6"/>
    <w:rsid w:val="00C427E2"/>
    <w:rsid w:val="00C440E6"/>
    <w:rsid w:val="00C44A50"/>
    <w:rsid w:val="00C44D9E"/>
    <w:rsid w:val="00C4743F"/>
    <w:rsid w:val="00C506FA"/>
    <w:rsid w:val="00C50930"/>
    <w:rsid w:val="00C516BD"/>
    <w:rsid w:val="00C523AC"/>
    <w:rsid w:val="00C52680"/>
    <w:rsid w:val="00C547BF"/>
    <w:rsid w:val="00C54ADA"/>
    <w:rsid w:val="00C54CFC"/>
    <w:rsid w:val="00C57550"/>
    <w:rsid w:val="00C57551"/>
    <w:rsid w:val="00C57FA0"/>
    <w:rsid w:val="00C60480"/>
    <w:rsid w:val="00C6074A"/>
    <w:rsid w:val="00C61B8B"/>
    <w:rsid w:val="00C65CDE"/>
    <w:rsid w:val="00C66B60"/>
    <w:rsid w:val="00C67CB1"/>
    <w:rsid w:val="00C70540"/>
    <w:rsid w:val="00C71673"/>
    <w:rsid w:val="00C720FF"/>
    <w:rsid w:val="00C72510"/>
    <w:rsid w:val="00C72AE5"/>
    <w:rsid w:val="00C72BE6"/>
    <w:rsid w:val="00C72EAE"/>
    <w:rsid w:val="00C739FC"/>
    <w:rsid w:val="00C7466E"/>
    <w:rsid w:val="00C75C49"/>
    <w:rsid w:val="00C75EB4"/>
    <w:rsid w:val="00C761B4"/>
    <w:rsid w:val="00C80ADE"/>
    <w:rsid w:val="00C827C5"/>
    <w:rsid w:val="00C82D99"/>
    <w:rsid w:val="00C849AC"/>
    <w:rsid w:val="00C84CFF"/>
    <w:rsid w:val="00C84EC2"/>
    <w:rsid w:val="00C862FF"/>
    <w:rsid w:val="00C9002D"/>
    <w:rsid w:val="00C902E3"/>
    <w:rsid w:val="00C910F0"/>
    <w:rsid w:val="00C91FF9"/>
    <w:rsid w:val="00C924D9"/>
    <w:rsid w:val="00C92CE3"/>
    <w:rsid w:val="00C9341B"/>
    <w:rsid w:val="00C9384D"/>
    <w:rsid w:val="00C93E8A"/>
    <w:rsid w:val="00C9438F"/>
    <w:rsid w:val="00C948F6"/>
    <w:rsid w:val="00CA0248"/>
    <w:rsid w:val="00CA0B37"/>
    <w:rsid w:val="00CA188F"/>
    <w:rsid w:val="00CA252F"/>
    <w:rsid w:val="00CA2602"/>
    <w:rsid w:val="00CA2E87"/>
    <w:rsid w:val="00CA623B"/>
    <w:rsid w:val="00CA6CEF"/>
    <w:rsid w:val="00CA70F6"/>
    <w:rsid w:val="00CB068A"/>
    <w:rsid w:val="00CB1474"/>
    <w:rsid w:val="00CB395F"/>
    <w:rsid w:val="00CB3BBF"/>
    <w:rsid w:val="00CB3C7C"/>
    <w:rsid w:val="00CB47E7"/>
    <w:rsid w:val="00CB587D"/>
    <w:rsid w:val="00CB6365"/>
    <w:rsid w:val="00CB70F0"/>
    <w:rsid w:val="00CC1EBF"/>
    <w:rsid w:val="00CC2185"/>
    <w:rsid w:val="00CC2A3E"/>
    <w:rsid w:val="00CC2F58"/>
    <w:rsid w:val="00CC4620"/>
    <w:rsid w:val="00CC4FD0"/>
    <w:rsid w:val="00CC51D5"/>
    <w:rsid w:val="00CC5DF8"/>
    <w:rsid w:val="00CC616D"/>
    <w:rsid w:val="00CC66DE"/>
    <w:rsid w:val="00CC728D"/>
    <w:rsid w:val="00CC73F1"/>
    <w:rsid w:val="00CD5A95"/>
    <w:rsid w:val="00CD70ED"/>
    <w:rsid w:val="00CE0865"/>
    <w:rsid w:val="00CE365B"/>
    <w:rsid w:val="00CE37DF"/>
    <w:rsid w:val="00CE3A76"/>
    <w:rsid w:val="00CE47BD"/>
    <w:rsid w:val="00CE6BC4"/>
    <w:rsid w:val="00CE7AE4"/>
    <w:rsid w:val="00CF0BD2"/>
    <w:rsid w:val="00CF1CCB"/>
    <w:rsid w:val="00CF241C"/>
    <w:rsid w:val="00CF4792"/>
    <w:rsid w:val="00D0379F"/>
    <w:rsid w:val="00D03F36"/>
    <w:rsid w:val="00D03F42"/>
    <w:rsid w:val="00D040A8"/>
    <w:rsid w:val="00D0585E"/>
    <w:rsid w:val="00D06015"/>
    <w:rsid w:val="00D0662C"/>
    <w:rsid w:val="00D1014C"/>
    <w:rsid w:val="00D11FA7"/>
    <w:rsid w:val="00D120F6"/>
    <w:rsid w:val="00D121B7"/>
    <w:rsid w:val="00D12410"/>
    <w:rsid w:val="00D12B7F"/>
    <w:rsid w:val="00D1320A"/>
    <w:rsid w:val="00D13C1C"/>
    <w:rsid w:val="00D15513"/>
    <w:rsid w:val="00D16B5D"/>
    <w:rsid w:val="00D20A8D"/>
    <w:rsid w:val="00D241FE"/>
    <w:rsid w:val="00D24F84"/>
    <w:rsid w:val="00D24FA8"/>
    <w:rsid w:val="00D26F99"/>
    <w:rsid w:val="00D26FA4"/>
    <w:rsid w:val="00D32FB3"/>
    <w:rsid w:val="00D334FD"/>
    <w:rsid w:val="00D33A7A"/>
    <w:rsid w:val="00D36642"/>
    <w:rsid w:val="00D36744"/>
    <w:rsid w:val="00D4067A"/>
    <w:rsid w:val="00D40694"/>
    <w:rsid w:val="00D40CEA"/>
    <w:rsid w:val="00D4336D"/>
    <w:rsid w:val="00D43A51"/>
    <w:rsid w:val="00D43A90"/>
    <w:rsid w:val="00D444D8"/>
    <w:rsid w:val="00D4459E"/>
    <w:rsid w:val="00D4467F"/>
    <w:rsid w:val="00D44AAE"/>
    <w:rsid w:val="00D47841"/>
    <w:rsid w:val="00D502F9"/>
    <w:rsid w:val="00D504DE"/>
    <w:rsid w:val="00D51FD9"/>
    <w:rsid w:val="00D5223F"/>
    <w:rsid w:val="00D52500"/>
    <w:rsid w:val="00D52A82"/>
    <w:rsid w:val="00D52DEE"/>
    <w:rsid w:val="00D54571"/>
    <w:rsid w:val="00D554A0"/>
    <w:rsid w:val="00D564AF"/>
    <w:rsid w:val="00D573A6"/>
    <w:rsid w:val="00D60470"/>
    <w:rsid w:val="00D60D72"/>
    <w:rsid w:val="00D618E1"/>
    <w:rsid w:val="00D62B0B"/>
    <w:rsid w:val="00D644D6"/>
    <w:rsid w:val="00D66127"/>
    <w:rsid w:val="00D67302"/>
    <w:rsid w:val="00D67CCD"/>
    <w:rsid w:val="00D705DF"/>
    <w:rsid w:val="00D70F36"/>
    <w:rsid w:val="00D71CC0"/>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877CB"/>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81F"/>
    <w:rsid w:val="00DA7980"/>
    <w:rsid w:val="00DB02AB"/>
    <w:rsid w:val="00DB0BD4"/>
    <w:rsid w:val="00DB105F"/>
    <w:rsid w:val="00DB204A"/>
    <w:rsid w:val="00DB486F"/>
    <w:rsid w:val="00DB49BA"/>
    <w:rsid w:val="00DB4B3B"/>
    <w:rsid w:val="00DB592F"/>
    <w:rsid w:val="00DB6175"/>
    <w:rsid w:val="00DB6C19"/>
    <w:rsid w:val="00DB702A"/>
    <w:rsid w:val="00DB7DCB"/>
    <w:rsid w:val="00DC042A"/>
    <w:rsid w:val="00DC0614"/>
    <w:rsid w:val="00DC12DF"/>
    <w:rsid w:val="00DC132D"/>
    <w:rsid w:val="00DC1B87"/>
    <w:rsid w:val="00DC2AA6"/>
    <w:rsid w:val="00DC2B4C"/>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2141"/>
    <w:rsid w:val="00DE43AB"/>
    <w:rsid w:val="00DE4CBB"/>
    <w:rsid w:val="00DE5119"/>
    <w:rsid w:val="00DE53F7"/>
    <w:rsid w:val="00DE6D5B"/>
    <w:rsid w:val="00DF0571"/>
    <w:rsid w:val="00DF0C17"/>
    <w:rsid w:val="00DF115B"/>
    <w:rsid w:val="00DF21D2"/>
    <w:rsid w:val="00DF2222"/>
    <w:rsid w:val="00DF3436"/>
    <w:rsid w:val="00E00205"/>
    <w:rsid w:val="00E00C66"/>
    <w:rsid w:val="00E01B4C"/>
    <w:rsid w:val="00E01C78"/>
    <w:rsid w:val="00E022A2"/>
    <w:rsid w:val="00E04018"/>
    <w:rsid w:val="00E07EA0"/>
    <w:rsid w:val="00E1014A"/>
    <w:rsid w:val="00E1023C"/>
    <w:rsid w:val="00E102D4"/>
    <w:rsid w:val="00E12211"/>
    <w:rsid w:val="00E17D64"/>
    <w:rsid w:val="00E17EDB"/>
    <w:rsid w:val="00E20D98"/>
    <w:rsid w:val="00E21135"/>
    <w:rsid w:val="00E249C1"/>
    <w:rsid w:val="00E26497"/>
    <w:rsid w:val="00E26C99"/>
    <w:rsid w:val="00E26F04"/>
    <w:rsid w:val="00E33816"/>
    <w:rsid w:val="00E35D78"/>
    <w:rsid w:val="00E3662A"/>
    <w:rsid w:val="00E40934"/>
    <w:rsid w:val="00E42A4B"/>
    <w:rsid w:val="00E43A77"/>
    <w:rsid w:val="00E43DE0"/>
    <w:rsid w:val="00E44FF0"/>
    <w:rsid w:val="00E4681F"/>
    <w:rsid w:val="00E47991"/>
    <w:rsid w:val="00E512F3"/>
    <w:rsid w:val="00E513D3"/>
    <w:rsid w:val="00E52A99"/>
    <w:rsid w:val="00E531E6"/>
    <w:rsid w:val="00E54675"/>
    <w:rsid w:val="00E5487F"/>
    <w:rsid w:val="00E563B0"/>
    <w:rsid w:val="00E57582"/>
    <w:rsid w:val="00E57A90"/>
    <w:rsid w:val="00E60220"/>
    <w:rsid w:val="00E6340F"/>
    <w:rsid w:val="00E63ABB"/>
    <w:rsid w:val="00E65682"/>
    <w:rsid w:val="00E666DF"/>
    <w:rsid w:val="00E66C7E"/>
    <w:rsid w:val="00E67E72"/>
    <w:rsid w:val="00E70DBA"/>
    <w:rsid w:val="00E70DFB"/>
    <w:rsid w:val="00E72070"/>
    <w:rsid w:val="00E7331F"/>
    <w:rsid w:val="00E75FD3"/>
    <w:rsid w:val="00E76786"/>
    <w:rsid w:val="00E77F21"/>
    <w:rsid w:val="00E803B1"/>
    <w:rsid w:val="00E80678"/>
    <w:rsid w:val="00E83D39"/>
    <w:rsid w:val="00E8430F"/>
    <w:rsid w:val="00E855CB"/>
    <w:rsid w:val="00E85BBD"/>
    <w:rsid w:val="00E87666"/>
    <w:rsid w:val="00E9126C"/>
    <w:rsid w:val="00E91A7B"/>
    <w:rsid w:val="00E974CE"/>
    <w:rsid w:val="00EA28D9"/>
    <w:rsid w:val="00EA2914"/>
    <w:rsid w:val="00EA35F7"/>
    <w:rsid w:val="00EA4721"/>
    <w:rsid w:val="00EA5320"/>
    <w:rsid w:val="00EA6A2D"/>
    <w:rsid w:val="00EA7365"/>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4833"/>
    <w:rsid w:val="00EC53D1"/>
    <w:rsid w:val="00EC7B42"/>
    <w:rsid w:val="00EC7BAD"/>
    <w:rsid w:val="00EC7ED2"/>
    <w:rsid w:val="00ED00F7"/>
    <w:rsid w:val="00ED1ABB"/>
    <w:rsid w:val="00ED1E58"/>
    <w:rsid w:val="00ED1E7D"/>
    <w:rsid w:val="00ED6937"/>
    <w:rsid w:val="00EE0250"/>
    <w:rsid w:val="00EE18D8"/>
    <w:rsid w:val="00EE2778"/>
    <w:rsid w:val="00EE5867"/>
    <w:rsid w:val="00EE6AD6"/>
    <w:rsid w:val="00EF04CD"/>
    <w:rsid w:val="00EF1D73"/>
    <w:rsid w:val="00EF1EE6"/>
    <w:rsid w:val="00EF2916"/>
    <w:rsid w:val="00EF2E32"/>
    <w:rsid w:val="00EF4800"/>
    <w:rsid w:val="00EF5B57"/>
    <w:rsid w:val="00EF680F"/>
    <w:rsid w:val="00EF694C"/>
    <w:rsid w:val="00EF719E"/>
    <w:rsid w:val="00F00BBE"/>
    <w:rsid w:val="00F0202E"/>
    <w:rsid w:val="00F02190"/>
    <w:rsid w:val="00F02EA7"/>
    <w:rsid w:val="00F030C8"/>
    <w:rsid w:val="00F04EC0"/>
    <w:rsid w:val="00F056D1"/>
    <w:rsid w:val="00F05802"/>
    <w:rsid w:val="00F063BF"/>
    <w:rsid w:val="00F06D8B"/>
    <w:rsid w:val="00F10D17"/>
    <w:rsid w:val="00F121DE"/>
    <w:rsid w:val="00F12870"/>
    <w:rsid w:val="00F12F9A"/>
    <w:rsid w:val="00F13CA1"/>
    <w:rsid w:val="00F14464"/>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02C"/>
    <w:rsid w:val="00F54F86"/>
    <w:rsid w:val="00F56D71"/>
    <w:rsid w:val="00F571A9"/>
    <w:rsid w:val="00F64928"/>
    <w:rsid w:val="00F65D18"/>
    <w:rsid w:val="00F65EA1"/>
    <w:rsid w:val="00F661F5"/>
    <w:rsid w:val="00F673DC"/>
    <w:rsid w:val="00F67508"/>
    <w:rsid w:val="00F71075"/>
    <w:rsid w:val="00F718A9"/>
    <w:rsid w:val="00F71E57"/>
    <w:rsid w:val="00F7263A"/>
    <w:rsid w:val="00F761A6"/>
    <w:rsid w:val="00F76B4D"/>
    <w:rsid w:val="00F810DA"/>
    <w:rsid w:val="00F838AE"/>
    <w:rsid w:val="00F8393D"/>
    <w:rsid w:val="00F842C3"/>
    <w:rsid w:val="00F8690C"/>
    <w:rsid w:val="00F9710F"/>
    <w:rsid w:val="00F97C28"/>
    <w:rsid w:val="00FA181B"/>
    <w:rsid w:val="00FA1981"/>
    <w:rsid w:val="00FA7A63"/>
    <w:rsid w:val="00FB1B1B"/>
    <w:rsid w:val="00FB1F5C"/>
    <w:rsid w:val="00FB327F"/>
    <w:rsid w:val="00FB3E4B"/>
    <w:rsid w:val="00FB3ECD"/>
    <w:rsid w:val="00FB4F1D"/>
    <w:rsid w:val="00FB6B65"/>
    <w:rsid w:val="00FB7F05"/>
    <w:rsid w:val="00FC0142"/>
    <w:rsid w:val="00FC156F"/>
    <w:rsid w:val="00FC2C3B"/>
    <w:rsid w:val="00FC2EA1"/>
    <w:rsid w:val="00FC3023"/>
    <w:rsid w:val="00FC5BDB"/>
    <w:rsid w:val="00FC5BE4"/>
    <w:rsid w:val="00FC70B4"/>
    <w:rsid w:val="00FD06EA"/>
    <w:rsid w:val="00FD10BD"/>
    <w:rsid w:val="00FD18DE"/>
    <w:rsid w:val="00FD41BA"/>
    <w:rsid w:val="00FD4FAE"/>
    <w:rsid w:val="00FD62BC"/>
    <w:rsid w:val="00FD655F"/>
    <w:rsid w:val="00FD760E"/>
    <w:rsid w:val="00FE042D"/>
    <w:rsid w:val="00FE0C34"/>
    <w:rsid w:val="00FE23E6"/>
    <w:rsid w:val="00FE2B07"/>
    <w:rsid w:val="00FE2C04"/>
    <w:rsid w:val="00FE3D82"/>
    <w:rsid w:val="00FE63BB"/>
    <w:rsid w:val="00FE7AA5"/>
    <w:rsid w:val="00FF0387"/>
    <w:rsid w:val="00FF0DCA"/>
    <w:rsid w:val="00FF103A"/>
    <w:rsid w:val="00FF19C1"/>
    <w:rsid w:val="00FF58BF"/>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B02C4A77-DC81-46B6-BB77-E544B33E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30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 w:type="character" w:customStyle="1" w:styleId="cf01">
    <w:name w:val="cf01"/>
    <w:basedOn w:val="DefaultParagraphFont"/>
    <w:rsid w:val="0001006A"/>
    <w:rPr>
      <w:rFonts w:ascii="Segoe UI" w:hAnsi="Segoe UI" w:cs="Segoe UI" w:hint="default"/>
      <w:color w:val="262626"/>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101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186213583">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0598067">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3139058">
      <w:bodyDiv w:val="1"/>
      <w:marLeft w:val="0"/>
      <w:marRight w:val="0"/>
      <w:marTop w:val="0"/>
      <w:marBottom w:val="0"/>
      <w:divBdr>
        <w:top w:val="none" w:sz="0" w:space="0" w:color="auto"/>
        <w:left w:val="none" w:sz="0" w:space="0" w:color="auto"/>
        <w:bottom w:val="none" w:sz="0" w:space="0" w:color="auto"/>
        <w:right w:val="none" w:sz="0" w:space="0" w:color="auto"/>
      </w:divBdr>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30326481">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08380084">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4212264">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0030758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05212463">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1ffbd5dc-7a64-4097-8396-87f6c90b212f">
      <Value>6</Value>
      <Value>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93323E29-5DF0-4052-838C-3CAB4870AC95}">
  <ds:schemaRefs>
    <ds:schemaRef ds:uri="Microsoft.SharePoint.Taxonomy.ContentTypeSync"/>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821B3B99-7ACC-4FC7-88B5-4D35B6A7F169}"/>
</file>

<file path=docProps/app.xml><?xml version="1.0" encoding="utf-8"?>
<Properties xmlns="http://schemas.openxmlformats.org/officeDocument/2006/extended-properties" xmlns:vt="http://schemas.openxmlformats.org/officeDocument/2006/docPropsVTypes">
  <Template>Statement%20of%20Work%20-%20New%20Client%20Project%20-%20US%20Template%20-%20Copy.dotx</Template>
  <TotalTime>1591</TotalTime>
  <Pages>1</Pages>
  <Words>1647</Words>
  <Characters>9390</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Salesforce - Rent Smart Wales</vt:lpstr>
    </vt:vector>
  </TitlesOfParts>
  <Manager>Version 1.0</Manager>
  <Company>Open Box Software</Company>
  <LinksUpToDate>false</LinksUpToDate>
  <CharactersWithSpaces>11015</CharactersWithSpaces>
  <SharedDoc>false</SharedDoc>
  <HyperlinkBase/>
  <HLinks>
    <vt:vector size="78" baseType="variant">
      <vt:variant>
        <vt:i4>6946906</vt:i4>
      </vt:variant>
      <vt:variant>
        <vt:i4>126</vt:i4>
      </vt:variant>
      <vt:variant>
        <vt:i4>0</vt:i4>
      </vt:variant>
      <vt:variant>
        <vt:i4>5</vt:i4>
      </vt:variant>
      <vt:variant>
        <vt:lpwstr/>
      </vt:variant>
      <vt:variant>
        <vt:lpwstr>_Objectives</vt:lpwstr>
      </vt:variant>
      <vt:variant>
        <vt:i4>1376318</vt:i4>
      </vt:variant>
      <vt:variant>
        <vt:i4>83</vt:i4>
      </vt:variant>
      <vt:variant>
        <vt:i4>0</vt:i4>
      </vt:variant>
      <vt:variant>
        <vt:i4>5</vt:i4>
      </vt:variant>
      <vt:variant>
        <vt:lpwstr/>
      </vt:variant>
      <vt:variant>
        <vt:lpwstr>_Toc146297030</vt:lpwstr>
      </vt:variant>
      <vt:variant>
        <vt:i4>1310782</vt:i4>
      </vt:variant>
      <vt:variant>
        <vt:i4>77</vt:i4>
      </vt:variant>
      <vt:variant>
        <vt:i4>0</vt:i4>
      </vt:variant>
      <vt:variant>
        <vt:i4>5</vt:i4>
      </vt:variant>
      <vt:variant>
        <vt:lpwstr/>
      </vt:variant>
      <vt:variant>
        <vt:lpwstr>_Toc146297029</vt:lpwstr>
      </vt:variant>
      <vt:variant>
        <vt:i4>1310782</vt:i4>
      </vt:variant>
      <vt:variant>
        <vt:i4>71</vt:i4>
      </vt:variant>
      <vt:variant>
        <vt:i4>0</vt:i4>
      </vt:variant>
      <vt:variant>
        <vt:i4>5</vt:i4>
      </vt:variant>
      <vt:variant>
        <vt:lpwstr/>
      </vt:variant>
      <vt:variant>
        <vt:lpwstr>_Toc146297028</vt:lpwstr>
      </vt:variant>
      <vt:variant>
        <vt:i4>1310782</vt:i4>
      </vt:variant>
      <vt:variant>
        <vt:i4>65</vt:i4>
      </vt:variant>
      <vt:variant>
        <vt:i4>0</vt:i4>
      </vt:variant>
      <vt:variant>
        <vt:i4>5</vt:i4>
      </vt:variant>
      <vt:variant>
        <vt:lpwstr/>
      </vt:variant>
      <vt:variant>
        <vt:lpwstr>_Toc146297027</vt:lpwstr>
      </vt:variant>
      <vt:variant>
        <vt:i4>1310782</vt:i4>
      </vt:variant>
      <vt:variant>
        <vt:i4>59</vt:i4>
      </vt:variant>
      <vt:variant>
        <vt:i4>0</vt:i4>
      </vt:variant>
      <vt:variant>
        <vt:i4>5</vt:i4>
      </vt:variant>
      <vt:variant>
        <vt:lpwstr/>
      </vt:variant>
      <vt:variant>
        <vt:lpwstr>_Toc146297026</vt:lpwstr>
      </vt:variant>
      <vt:variant>
        <vt:i4>1310782</vt:i4>
      </vt:variant>
      <vt:variant>
        <vt:i4>53</vt:i4>
      </vt:variant>
      <vt:variant>
        <vt:i4>0</vt:i4>
      </vt:variant>
      <vt:variant>
        <vt:i4>5</vt:i4>
      </vt:variant>
      <vt:variant>
        <vt:lpwstr/>
      </vt:variant>
      <vt:variant>
        <vt:lpwstr>_Toc146297025</vt:lpwstr>
      </vt:variant>
      <vt:variant>
        <vt:i4>1310782</vt:i4>
      </vt:variant>
      <vt:variant>
        <vt:i4>47</vt:i4>
      </vt:variant>
      <vt:variant>
        <vt:i4>0</vt:i4>
      </vt:variant>
      <vt:variant>
        <vt:i4>5</vt:i4>
      </vt:variant>
      <vt:variant>
        <vt:lpwstr/>
      </vt:variant>
      <vt:variant>
        <vt:lpwstr>_Toc146297024</vt:lpwstr>
      </vt:variant>
      <vt:variant>
        <vt:i4>1310782</vt:i4>
      </vt:variant>
      <vt:variant>
        <vt:i4>41</vt:i4>
      </vt:variant>
      <vt:variant>
        <vt:i4>0</vt:i4>
      </vt:variant>
      <vt:variant>
        <vt:i4>5</vt:i4>
      </vt:variant>
      <vt:variant>
        <vt:lpwstr/>
      </vt:variant>
      <vt:variant>
        <vt:lpwstr>_Toc146297023</vt:lpwstr>
      </vt:variant>
      <vt:variant>
        <vt:i4>1310782</vt:i4>
      </vt:variant>
      <vt:variant>
        <vt:i4>35</vt:i4>
      </vt:variant>
      <vt:variant>
        <vt:i4>0</vt:i4>
      </vt:variant>
      <vt:variant>
        <vt:i4>5</vt:i4>
      </vt:variant>
      <vt:variant>
        <vt:lpwstr/>
      </vt:variant>
      <vt:variant>
        <vt:lpwstr>_Toc146297022</vt:lpwstr>
      </vt:variant>
      <vt:variant>
        <vt:i4>1310782</vt:i4>
      </vt:variant>
      <vt:variant>
        <vt:i4>29</vt:i4>
      </vt:variant>
      <vt:variant>
        <vt:i4>0</vt:i4>
      </vt:variant>
      <vt:variant>
        <vt:i4>5</vt:i4>
      </vt:variant>
      <vt:variant>
        <vt:lpwstr/>
      </vt:variant>
      <vt:variant>
        <vt:lpwstr>_Toc146297021</vt:lpwstr>
      </vt:variant>
      <vt:variant>
        <vt:i4>1310782</vt:i4>
      </vt:variant>
      <vt:variant>
        <vt:i4>23</vt:i4>
      </vt:variant>
      <vt:variant>
        <vt:i4>0</vt:i4>
      </vt:variant>
      <vt:variant>
        <vt:i4>5</vt:i4>
      </vt:variant>
      <vt:variant>
        <vt:lpwstr/>
      </vt:variant>
      <vt:variant>
        <vt:lpwstr>_Toc146297020</vt:lpwstr>
      </vt:variant>
      <vt:variant>
        <vt:i4>1507390</vt:i4>
      </vt:variant>
      <vt:variant>
        <vt:i4>17</vt:i4>
      </vt:variant>
      <vt:variant>
        <vt:i4>0</vt:i4>
      </vt:variant>
      <vt:variant>
        <vt:i4>5</vt:i4>
      </vt:variant>
      <vt:variant>
        <vt:lpwstr/>
      </vt:variant>
      <vt:variant>
        <vt:lpwstr>_Toc146297019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Rent Smart Wales</dc:title>
  <dc:subject>Statement of Work</dc:subject>
  <dc:creator>Sam Duncan</dc:creator>
  <cp:keywords>tag</cp:keywords>
  <dc:description/>
  <cp:lastModifiedBy>Shaun Barrett</cp:lastModifiedBy>
  <cp:revision>128</cp:revision>
  <cp:lastPrinted>2023-09-23T00:47:00Z</cp:lastPrinted>
  <dcterms:created xsi:type="dcterms:W3CDTF">2023-04-25T03:34:00Z</dcterms:created>
  <dcterms:modified xsi:type="dcterms:W3CDTF">2023-09-23T00:47:00Z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ject Document Type">
    <vt:lpwstr>7;#Statement of Work|663a27ba-e1d1-4364-a6ee-258ecc7e1910</vt:lpwstr>
  </property>
  <property fmtid="{D5CDD505-2E9C-101B-9397-08002B2CF9AE}" pid="15" name="Prospective_x0020_Client">
    <vt:lpwstr/>
  </property>
  <property fmtid="{D5CDD505-2E9C-101B-9397-08002B2CF9AE}" pid="16" name="Prospective Client">
    <vt:lpwstr/>
  </property>
  <property fmtid="{D5CDD505-2E9C-101B-9397-08002B2CF9AE}" pid="17" name="Client">
    <vt:lpwstr>6;#Grainger PLC|a74f1cb5-e995-4f9e-8521-6d52e2c6bf08</vt:lpwstr>
  </property>
  <property fmtid="{D5CDD505-2E9C-101B-9397-08002B2CF9AE}" pid="18" name="Project_x0020_Document_x0020_Type">
    <vt:lpwstr>7;#Statement of Work|663a27ba-e1d1-4364-a6ee-258ecc7e1910</vt:lpwstr>
  </property>
  <property fmtid="{D5CDD505-2E9C-101B-9397-08002B2CF9AE}" pid="19" name="Client_x0020_Project">
    <vt:lpwstr/>
  </property>
  <property fmtid="{D5CDD505-2E9C-101B-9397-08002B2CF9AE}" pid="21" name="docLang">
    <vt:lpwstr>en</vt:lpwstr>
  </property>
</Properties>
</file>