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67E" w14:textId="5FD04316" w:rsidR="00286654" w:rsidRDefault="00286654" w:rsidP="00096CC4">
      <w:pPr>
        <w:pStyle w:val="Title"/>
      </w:pPr>
      <w:r>
        <w:t>I-</w:t>
      </w:r>
      <w:r w:rsidR="00277326">
        <w:t>SENSE</w:t>
      </w:r>
      <w:r>
        <w:t xml:space="preserve"> </w:t>
      </w:r>
      <w:r w:rsidR="001C6F3A">
        <w:t>Artifact</w:t>
      </w:r>
      <w:r>
        <w:t xml:space="preserve"> Management</w:t>
      </w:r>
    </w:p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138511F6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694729">
        <w:t xml:space="preserve">a variety of </w:t>
      </w:r>
      <w:r w:rsidR="00A3244E">
        <w:t xml:space="preserve">work products </w:t>
      </w:r>
      <w:r w:rsidR="00277326">
        <w:t xml:space="preserve">that are used </w:t>
      </w:r>
      <w:r w:rsidR="00B60FE9">
        <w:t xml:space="preserve">to specify, design, build and test the ultimate </w:t>
      </w:r>
      <w:r w:rsidR="00096CC4">
        <w:t xml:space="preserve">sensor </w:t>
      </w:r>
      <w:r w:rsidR="00B60FE9">
        <w:t>product.</w:t>
      </w:r>
      <w:r w:rsidR="00694729">
        <w:t xml:space="preserve">  These work products typically undergo revisions as the project progresses.</w:t>
      </w:r>
    </w:p>
    <w:p w14:paraId="44B42152" w14:textId="6C23A552" w:rsidR="00596B76" w:rsidRDefault="00A3244E" w:rsidP="00286654">
      <w:r>
        <w:t xml:space="preserve">These intermediate work products are </w:t>
      </w:r>
      <w:r w:rsidR="006B4216">
        <w:t>referred to as</w:t>
      </w:r>
      <w:r w:rsidR="007D685C">
        <w:t xml:space="preserve"> </w:t>
      </w:r>
      <w:r w:rsidR="00596B76">
        <w:rPr>
          <w:i/>
        </w:rPr>
        <w:t>artifacts</w:t>
      </w:r>
      <w:r w:rsidR="00DF002E">
        <w:t xml:space="preserve"> and </w:t>
      </w:r>
      <w:r w:rsidR="00B60FE9">
        <w:t xml:space="preserve">include </w:t>
      </w:r>
      <w:r w:rsidR="00DF002E">
        <w:t>things</w:t>
      </w:r>
      <w:r w:rsidR="00B60FE9">
        <w:t xml:space="preserve"> like </w:t>
      </w:r>
      <w:r w:rsidR="00757FAE">
        <w:t xml:space="preserve">use cases, </w:t>
      </w:r>
      <w:r w:rsidR="00B60FE9">
        <w:t xml:space="preserve">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</w:t>
      </w:r>
      <w:r w:rsidR="00757FAE">
        <w:t xml:space="preserve">requirements, </w:t>
      </w:r>
      <w:r w:rsidR="00DF002E">
        <w:t xml:space="preserve">technical feasibility analyses, </w:t>
      </w:r>
      <w:r w:rsidR="00B60FE9">
        <w:t>source</w:t>
      </w:r>
      <w:r w:rsidR="00096CC4">
        <w:t xml:space="preserve"> </w:t>
      </w:r>
      <w:r w:rsidR="00B60FE9">
        <w:t>code</w:t>
      </w:r>
      <w:r w:rsidR="00DF002E">
        <w:t>, test plans and test results.</w:t>
      </w:r>
      <w:r w:rsidR="00596B76">
        <w:t xml:space="preserve">  </w:t>
      </w:r>
    </w:p>
    <w:p w14:paraId="59E8062A" w14:textId="11636711" w:rsidR="00596B76" w:rsidRDefault="00596B76" w:rsidP="00286654">
      <w:r>
        <w:t xml:space="preserve">The </w:t>
      </w:r>
      <w:r w:rsidR="00757FAE">
        <w:t>file type for</w:t>
      </w:r>
      <w:r>
        <w:t xml:space="preserve"> </w:t>
      </w:r>
      <w:r w:rsidR="00096CC4">
        <w:t xml:space="preserve">each </w:t>
      </w:r>
      <w:r>
        <w:t>artifact depend</w:t>
      </w:r>
      <w:r w:rsidR="00096CC4">
        <w:t>s</w:t>
      </w:r>
      <w:r>
        <w:t xml:space="preserve"> on what tool was used to produce </w:t>
      </w:r>
      <w:r w:rsidR="00096CC4">
        <w:t>it</w:t>
      </w:r>
      <w:r>
        <w:t>.  For example, source code editors like Notepad++</w:t>
      </w:r>
      <w:r w:rsidR="009F1986">
        <w:t>, Eclipse</w:t>
      </w:r>
      <w:r>
        <w:t xml:space="preserve"> and Atom produce plain text files.  </w:t>
      </w:r>
      <w:r w:rsidR="009F1986">
        <w:t>Other common</w:t>
      </w:r>
      <w:r>
        <w:t xml:space="preserve"> artifact</w:t>
      </w:r>
      <w:r w:rsidR="009F1986">
        <w:t xml:space="preserve"> </w:t>
      </w:r>
      <w:r w:rsidR="00757FAE">
        <w:t>file types</w:t>
      </w:r>
      <w:r w:rsidR="009F1986">
        <w:t xml:space="preserve"> include Word documents (.docx), Excel spreadsheets (.xlsx, .csv), </w:t>
      </w:r>
      <w:r>
        <w:t xml:space="preserve"> </w:t>
      </w:r>
      <w:r w:rsidR="00757FAE">
        <w:t>Eagle schematics (.sch), Eagle PCB designs (.</w:t>
      </w:r>
      <w:proofErr w:type="spellStart"/>
      <w:r w:rsidR="00757FAE">
        <w:t>pcb</w:t>
      </w:r>
      <w:proofErr w:type="spellEnd"/>
      <w:r w:rsidR="00757FAE">
        <w:t>) and Visio diagrams (</w:t>
      </w:r>
      <w:r>
        <w:t>.</w:t>
      </w:r>
      <w:proofErr w:type="spellStart"/>
      <w:r w:rsidR="00757FAE">
        <w:t>vsdx</w:t>
      </w:r>
      <w:proofErr w:type="spellEnd"/>
      <w:r w:rsidR="00757FAE">
        <w:t xml:space="preserve">). </w:t>
      </w:r>
    </w:p>
    <w:p w14:paraId="00130E81" w14:textId="3AF0FE15" w:rsidR="00A25D96" w:rsidRDefault="00311604" w:rsidP="00286654">
      <w:r>
        <w:t>Engineering work is often iterative</w:t>
      </w:r>
      <w:r w:rsidR="00A25D96">
        <w:t>.</w:t>
      </w:r>
      <w:r w:rsidR="00694729">
        <w:t xml:space="preserve">  </w:t>
      </w:r>
      <w:r w:rsidR="00757FAE">
        <w:t>Artifacts</w:t>
      </w:r>
      <w:r w:rsidR="00A25D96">
        <w:t xml:space="preserve"> </w:t>
      </w:r>
      <w:r w:rsidR="00DC438B">
        <w:t>typically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</w:t>
      </w:r>
      <w:r w:rsidR="00DC438B">
        <w:t>might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757FAE">
        <w:t>no longer</w:t>
      </w:r>
      <w:r w:rsidR="00597A95">
        <w:t xml:space="preserve"> meet</w:t>
      </w:r>
      <w:r w:rsidR="00757FAE">
        <w:t>s</w:t>
      </w:r>
      <w:r w:rsidR="00597A95">
        <w:t xml:space="preserve">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>a schematic may 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 w:rsidR="00811125">
        <w:t>document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4E69EA37" w14:textId="504B1818" w:rsidR="00096CC4" w:rsidRDefault="00A14B93" w:rsidP="00286654">
      <w:r>
        <w:t xml:space="preserve">A simple, lightweight process is defined below that employs git technologies </w:t>
      </w:r>
    </w:p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7ECBE52A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</w:t>
      </w:r>
      <w:r w:rsidR="00AC1AC8">
        <w:t>a</w:t>
      </w:r>
      <w:r w:rsidR="00E843B3">
        <w:t xml:space="preserve"> central repository for </w:t>
      </w:r>
      <w:r w:rsidR="00FA43EE">
        <w:t xml:space="preserve">{ </w:t>
      </w:r>
      <w:r w:rsidR="00A3244E">
        <w:t>all</w:t>
      </w:r>
      <w:r w:rsidR="00FA43EE">
        <w:t xml:space="preserve"> | </w:t>
      </w:r>
      <w:r w:rsidR="00FA43EE">
        <w:t>project-related</w:t>
      </w:r>
      <w:r w:rsidR="00FA43EE">
        <w:t>}</w:t>
      </w:r>
      <w:r w:rsidR="00A3244E">
        <w:t xml:space="preserve"> </w:t>
      </w:r>
      <w:r w:rsidR="00811125">
        <w:t>document</w:t>
      </w:r>
      <w:r>
        <w:t>s</w:t>
      </w:r>
    </w:p>
    <w:p w14:paraId="51141872" w14:textId="350A4360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 xml:space="preserve">(a </w:t>
      </w:r>
      <w:r w:rsidR="00FA43EE">
        <w:t xml:space="preserve">GitHub </w:t>
      </w:r>
      <w:r w:rsidR="007375BC">
        <w:t>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2E383163" w:rsidR="007375BC" w:rsidRDefault="007375BC" w:rsidP="00E843B3">
      <w:pPr>
        <w:pStyle w:val="ListParagraph"/>
        <w:numPr>
          <w:ilvl w:val="0"/>
          <w:numId w:val="2"/>
        </w:numPr>
      </w:pPr>
      <w:r>
        <w:t xml:space="preserve">project portfolio will help new team members come up to speed </w:t>
      </w:r>
      <w:r w:rsidR="00FA43EE">
        <w:t xml:space="preserve">more </w:t>
      </w:r>
      <w:r>
        <w:t>quick</w:t>
      </w:r>
      <w:r w:rsidR="00FA43EE">
        <w:t>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2F4AE8F8" w14:textId="77777777" w:rsidR="002C6B71" w:rsidRDefault="002C6B71">
      <w:r>
        <w:br w:type="page"/>
      </w:r>
    </w:p>
    <w:p w14:paraId="43CC760A" w14:textId="1E4A9BE2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1C37130F" w:rsidR="00A10061" w:rsidRDefault="00A10061">
            <w:r>
              <w:t>.sch, .</w:t>
            </w:r>
            <w:proofErr w:type="spellStart"/>
            <w:r w:rsidR="00210D3E">
              <w:t>brd</w:t>
            </w:r>
            <w:proofErr w:type="spellEnd"/>
          </w:p>
        </w:tc>
        <w:tc>
          <w:tcPr>
            <w:tcW w:w="2859" w:type="dxa"/>
          </w:tcPr>
          <w:p w14:paraId="0A7CF69F" w14:textId="77777777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3D218297" w:rsidR="00A732BF" w:rsidRDefault="00E73C65">
            <w:r>
              <w:t>.doc, docx</w:t>
            </w:r>
          </w:p>
        </w:tc>
        <w:tc>
          <w:tcPr>
            <w:tcW w:w="2859" w:type="dxa"/>
          </w:tcPr>
          <w:p w14:paraId="6B802F8B" w14:textId="1CDF4323" w:rsidR="00A732BF" w:rsidRDefault="006D704C">
            <w:r w:rsidRPr="006D704C">
              <w:rPr>
                <w:i/>
              </w:rPr>
              <w:t>g</w:t>
            </w:r>
            <w:r w:rsidR="00A732BF" w:rsidRPr="006D704C">
              <w:rPr>
                <w:i/>
              </w:rPr>
              <w:t>it diff</w:t>
            </w:r>
            <w:r w:rsidR="00A732BF">
              <w:t xml:space="preserve"> </w:t>
            </w:r>
            <w:r>
              <w:t>d</w:t>
            </w:r>
            <w:r w:rsidR="00A732BF">
              <w:t xml:space="preserve">oes show diff’s even for a </w:t>
            </w:r>
            <w:r>
              <w:t>.</w:t>
            </w:r>
            <w:r w:rsidR="00A732BF">
              <w:t>doc</w:t>
            </w:r>
            <w:r>
              <w:t>(</w:t>
            </w:r>
            <w:r w:rsidR="00A732BF">
              <w:t>x</w:t>
            </w:r>
            <w:r>
              <w:t>)</w:t>
            </w:r>
            <w:r w:rsidR="00A732BF">
              <w:t xml:space="preserve"> file</w:t>
            </w:r>
            <w:r>
              <w:t>s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6FE1E4FC" w:rsidR="00B16613" w:rsidRDefault="00B16613" w:rsidP="00B16613">
      <w:pPr>
        <w:pStyle w:val="Heading1"/>
      </w:pPr>
      <w:r>
        <w:t xml:space="preserve">Quick &amp; Dirty </w:t>
      </w:r>
      <w:r w:rsidR="00811125">
        <w:t>Document</w:t>
      </w:r>
      <w:r>
        <w:t xml:space="preserve"> Management for I-SENSE</w:t>
      </w:r>
    </w:p>
    <w:p w14:paraId="21F1FCD4" w14:textId="5B1FBDAC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project-related </w:t>
      </w:r>
      <w:r w:rsidR="00811125">
        <w:t>document</w:t>
      </w:r>
      <w:r w:rsidR="00C742A8">
        <w:t>s</w:t>
      </w:r>
    </w:p>
    <w:p w14:paraId="580BC976" w14:textId="58463A8F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include </w:t>
      </w:r>
      <w:r w:rsidR="000132AA">
        <w:t>all engineering artifacts (</w:t>
      </w:r>
      <w:r w:rsidR="00C742A8">
        <w:t>designs, specifications, schematics, PCB designs, bills-of-material, database schemas, test plans, test results, etc.</w:t>
      </w:r>
      <w:r w:rsidR="000132AA">
        <w:t>) of any file type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can be</w:t>
      </w:r>
      <w:r w:rsidR="00C742A8">
        <w:t xml:space="preserve">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must be</w:t>
      </w:r>
      <w:r w:rsidR="00C742A8">
        <w:t xml:space="preserve"> checked-in when they are associated with important milestones </w:t>
      </w:r>
    </w:p>
    <w:p w14:paraId="08AF8C97" w14:textId="779ECB82" w:rsidR="00877FB3" w:rsidRDefault="00877FB3" w:rsidP="008B5C4E">
      <w:pPr>
        <w:pStyle w:val="ListParagraph"/>
        <w:numPr>
          <w:ilvl w:val="2"/>
          <w:numId w:val="6"/>
        </w:numPr>
      </w:pPr>
      <w:r>
        <w:t xml:space="preserve">documents that </w:t>
      </w:r>
      <w:r w:rsidR="000132AA">
        <w:t>are</w:t>
      </w:r>
      <w:r>
        <w:t xml:space="preserve"> used to start </w:t>
      </w:r>
      <w:r w:rsidR="000132AA">
        <w:t>a</w:t>
      </w:r>
      <w:r>
        <w:t xml:space="preserve"> project</w:t>
      </w:r>
    </w:p>
    <w:p w14:paraId="60E10A3C" w14:textId="104F33FB" w:rsidR="00C742A8" w:rsidRDefault="000132AA" w:rsidP="008B5C4E">
      <w:pPr>
        <w:pStyle w:val="ListParagraph"/>
        <w:numPr>
          <w:ilvl w:val="2"/>
          <w:numId w:val="6"/>
        </w:numPr>
      </w:pPr>
      <w:r>
        <w:t xml:space="preserve">documents that specify or comprise a prototype sent </w:t>
      </w:r>
      <w:r w:rsidR="00C742A8">
        <w:t xml:space="preserve">to clients  </w:t>
      </w:r>
    </w:p>
    <w:p w14:paraId="4989CBAC" w14:textId="40C598AD" w:rsidR="000132AA" w:rsidRDefault="000132AA" w:rsidP="008B5C4E">
      <w:pPr>
        <w:pStyle w:val="ListParagraph"/>
        <w:numPr>
          <w:ilvl w:val="2"/>
          <w:numId w:val="6"/>
        </w:numPr>
      </w:pPr>
      <w:r>
        <w:t>artifacts that make up a proof-of-concept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5D7EFD4C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 </w:t>
      </w:r>
      <w:r w:rsidR="00877879">
        <w:t>project name is selected</w:t>
      </w:r>
    </w:p>
    <w:p w14:paraId="522ED40C" w14:textId="374B35D1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an </w:t>
      </w:r>
      <w:r w:rsidR="00877879">
        <w:t>I-SENSE project repository is created on GitHub()</w:t>
      </w:r>
      <w:r>
        <w:t xml:space="preserve"> using the project name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11D55D5E" w:rsidR="00E843B3" w:rsidRDefault="00FA43EE" w:rsidP="00E843B3">
      <w:r>
        <w:t xml:space="preserve">The following table enumerates items that should be resolved before an artifact management system is rolled out.  </w:t>
      </w:r>
      <w:r w:rsidR="002113D1">
        <w:t>Resolved items are g</w:t>
      </w:r>
      <w:r>
        <w:t>reyed</w:t>
      </w:r>
      <w:r w:rsidR="00F6407B">
        <w:t>-</w:t>
      </w:r>
      <w:r>
        <w:t>out</w:t>
      </w:r>
      <w:bookmarkStart w:id="0" w:name="_GoBack"/>
      <w:bookmarkEnd w:id="0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1A6BA0E2" w:rsidR="00E843B3" w:rsidRDefault="00FA43EE" w:rsidP="00E843B3">
            <w:r>
              <w:t>Issue</w:t>
            </w:r>
          </w:p>
        </w:tc>
        <w:tc>
          <w:tcPr>
            <w:tcW w:w="4230" w:type="dxa"/>
          </w:tcPr>
          <w:p w14:paraId="79C009DC" w14:textId="57669805" w:rsidR="00E843B3" w:rsidRDefault="00FA43EE" w:rsidP="00E843B3">
            <w:r>
              <w:t>Status</w:t>
            </w:r>
          </w:p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53E49DAB" w:rsidR="00E843B3" w:rsidRDefault="00E843B3" w:rsidP="00E843B3">
            <w:r>
              <w:t>Do we want to include all documentation (research, trade studies, journal articles, conference papers, posters, etc.)</w:t>
            </w:r>
            <w:r w:rsidR="00FA43EE">
              <w:t xml:space="preserve"> or just select project documentation</w:t>
            </w:r>
            <w:r>
              <w:t>?</w:t>
            </w:r>
          </w:p>
        </w:tc>
        <w:tc>
          <w:tcPr>
            <w:tcW w:w="4230" w:type="dxa"/>
          </w:tcPr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  <w:tr w:rsidR="002F2034" w14:paraId="0961A6D1" w14:textId="77777777" w:rsidTr="00E843B3">
        <w:tc>
          <w:tcPr>
            <w:tcW w:w="438" w:type="dxa"/>
          </w:tcPr>
          <w:p w14:paraId="54C1DC70" w14:textId="02495BDF" w:rsidR="002F2034" w:rsidRDefault="002F2034" w:rsidP="00E843B3">
            <w:r>
              <w:t>9</w:t>
            </w:r>
          </w:p>
        </w:tc>
        <w:tc>
          <w:tcPr>
            <w:tcW w:w="4507" w:type="dxa"/>
          </w:tcPr>
          <w:p w14:paraId="2C329A38" w14:textId="741AF4DC" w:rsidR="002F2034" w:rsidRDefault="00583790" w:rsidP="0057623C">
            <w:r w:rsidRPr="00583790">
              <w:rPr>
                <w:i/>
              </w:rPr>
              <w:t>git diff</w:t>
            </w:r>
            <w:r>
              <w:t xml:space="preserve"> is not useful on binary files like Visio files.  For binary files, </w:t>
            </w:r>
            <w:r w:rsidRPr="00583790">
              <w:rPr>
                <w:i/>
              </w:rPr>
              <w:t>git diff</w:t>
            </w:r>
            <w:r>
              <w:t xml:space="preserve"> merely states that the two files differ.</w:t>
            </w:r>
          </w:p>
        </w:tc>
        <w:tc>
          <w:tcPr>
            <w:tcW w:w="4230" w:type="dxa"/>
          </w:tcPr>
          <w:p w14:paraId="2C530E8B" w14:textId="77777777" w:rsidR="002F2034" w:rsidRDefault="002F2034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32AA"/>
    <w:rsid w:val="0001644C"/>
    <w:rsid w:val="00096CC4"/>
    <w:rsid w:val="000C03C2"/>
    <w:rsid w:val="0011384B"/>
    <w:rsid w:val="001354C4"/>
    <w:rsid w:val="001874FC"/>
    <w:rsid w:val="00193003"/>
    <w:rsid w:val="001C6F3A"/>
    <w:rsid w:val="00210BF5"/>
    <w:rsid w:val="00210D3E"/>
    <w:rsid w:val="002113D1"/>
    <w:rsid w:val="002135C6"/>
    <w:rsid w:val="00215F19"/>
    <w:rsid w:val="00242655"/>
    <w:rsid w:val="00277326"/>
    <w:rsid w:val="00286654"/>
    <w:rsid w:val="002C6B71"/>
    <w:rsid w:val="002D0645"/>
    <w:rsid w:val="002F2034"/>
    <w:rsid w:val="00311604"/>
    <w:rsid w:val="003A6E92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83790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D704C"/>
    <w:rsid w:val="006E6CE9"/>
    <w:rsid w:val="007375BC"/>
    <w:rsid w:val="00757FAE"/>
    <w:rsid w:val="00772406"/>
    <w:rsid w:val="00782F70"/>
    <w:rsid w:val="007D0CDF"/>
    <w:rsid w:val="007D685C"/>
    <w:rsid w:val="00807261"/>
    <w:rsid w:val="00811125"/>
    <w:rsid w:val="00816E87"/>
    <w:rsid w:val="00822DEB"/>
    <w:rsid w:val="0083163B"/>
    <w:rsid w:val="00877879"/>
    <w:rsid w:val="00877FB3"/>
    <w:rsid w:val="008B5C4E"/>
    <w:rsid w:val="00901E67"/>
    <w:rsid w:val="009C09B4"/>
    <w:rsid w:val="009F1986"/>
    <w:rsid w:val="00A10061"/>
    <w:rsid w:val="00A14B93"/>
    <w:rsid w:val="00A25D96"/>
    <w:rsid w:val="00A3244E"/>
    <w:rsid w:val="00A67618"/>
    <w:rsid w:val="00A732BF"/>
    <w:rsid w:val="00AB05DB"/>
    <w:rsid w:val="00AC1AC8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C438B"/>
    <w:rsid w:val="00DF002E"/>
    <w:rsid w:val="00E163C2"/>
    <w:rsid w:val="00E375D2"/>
    <w:rsid w:val="00E73C65"/>
    <w:rsid w:val="00E843B3"/>
    <w:rsid w:val="00EC4CA9"/>
    <w:rsid w:val="00ED5BD0"/>
    <w:rsid w:val="00F6407B"/>
    <w:rsid w:val="00F64D79"/>
    <w:rsid w:val="00F73B41"/>
    <w:rsid w:val="00F9522B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6</cp:revision>
  <dcterms:created xsi:type="dcterms:W3CDTF">2018-07-05T18:16:00Z</dcterms:created>
  <dcterms:modified xsi:type="dcterms:W3CDTF">2018-07-06T19:47:00Z</dcterms:modified>
</cp:coreProperties>
</file>