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15E" w:rsidRDefault="00E26924">
      <w:pPr>
        <w:rPr>
          <w:rFonts w:ascii="Times New Roman" w:eastAsia="Times New Roman" w:hAnsi="Times New Roman" w:cs="Times New Roman"/>
          <w:sz w:val="20"/>
          <w:szCs w:val="20"/>
        </w:rPr>
      </w:pPr>
      <w:r>
        <w:rPr>
          <w:noProof/>
        </w:rPr>
        <w:drawing>
          <wp:inline distT="0" distB="0" distL="0" distR="0">
            <wp:extent cx="2209800" cy="11906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pic:cNvPicPr/>
                  </pic:nvPicPr>
                  <pic:blipFill>
                    <a:blip r:embed="rId7"/>
                    <a:stretch>
                      <a:fillRect/>
                    </a:stretch>
                  </pic:blipFill>
                  <pic:spPr bwMode="auto">
                    <a:xfrm>
                      <a:off x="0" y="0"/>
                      <a:ext cx="2209800" cy="1190625"/>
                    </a:xfrm>
                    <a:prstGeom prst="rect">
                      <a:avLst/>
                    </a:prstGeom>
                    <a:noFill/>
                    <a:ln w="9525">
                      <a:noFill/>
                      <a:miter lim="800000"/>
                      <a:headEnd/>
                      <a:tailEnd/>
                    </a:ln>
                  </pic:spPr>
                </pic:pic>
              </a:graphicData>
            </a:graphic>
          </wp:inline>
        </w:drawing>
      </w: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486AAA">
      <w:pPr>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57728" behindDoc="0" locked="0" layoutInCell="0" allowOverlap="1">
                <wp:simplePos x="0" y="0"/>
                <wp:positionH relativeFrom="margin">
                  <wp:posOffset>1278890</wp:posOffset>
                </wp:positionH>
                <wp:positionV relativeFrom="line">
                  <wp:posOffset>0</wp:posOffset>
                </wp:positionV>
                <wp:extent cx="4248150" cy="1190625"/>
                <wp:effectExtent l="12065" t="8890" r="6985" b="1016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190625"/>
                        </a:xfrm>
                        <a:prstGeom prst="rect">
                          <a:avLst/>
                        </a:prstGeom>
                        <a:solidFill>
                          <a:srgbClr val="FFFFFF"/>
                        </a:solidFill>
                        <a:ln w="12700">
                          <a:solidFill>
                            <a:srgbClr val="0000AA"/>
                          </a:solidFill>
                          <a:miter lim="800000"/>
                          <a:headEnd/>
                          <a:tailEnd/>
                        </a:ln>
                      </wps:spPr>
                      <wps:txbx>
                        <w:txbxContent>
                          <w:p w:rsidR="005512DE" w:rsidRDefault="005512DE">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Document No: </w:t>
                            </w:r>
                          </w:p>
                          <w:p w:rsidR="005512DE" w:rsidRDefault="005512DE">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Title: Voyage Information Service Specification - Public</w:t>
                            </w:r>
                          </w:p>
                          <w:p w:rsidR="005512DE" w:rsidRDefault="005512DE">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TIME \@ "yyyy-MM-dd"</w:instrText>
                            </w:r>
                            <w:r>
                              <w:rPr>
                                <w:rFonts w:ascii="Times New Roman" w:eastAsia="Times New Roman" w:hAnsi="Times New Roman" w:cs="Times New Roman"/>
                                <w:i/>
                                <w:sz w:val="20"/>
                                <w:szCs w:val="20"/>
                              </w:rPr>
                              <w:fldChar w:fldCharType="separate"/>
                            </w:r>
                            <w:r w:rsidR="00E24ADB">
                              <w:rPr>
                                <w:rFonts w:ascii="Times New Roman" w:eastAsia="Times New Roman" w:hAnsi="Times New Roman" w:cs="Times New Roman"/>
                                <w:i/>
                                <w:noProof/>
                                <w:sz w:val="20"/>
                                <w:szCs w:val="20"/>
                              </w:rPr>
                              <w:t>2017-06-12</w:t>
                            </w:r>
                            <w:r>
                              <w:fldChar w:fldCharType="end"/>
                            </w:r>
                          </w:p>
                          <w:p w:rsidR="005512DE" w:rsidRDefault="005512DE">
                            <w:pPr>
                              <w:rPr>
                                <w:rFonts w:ascii="Times New Roman" w:eastAsia="Times New Roman" w:hAnsi="Times New Roman" w:cs="Times New Roman"/>
                                <w:sz w:val="20"/>
                                <w:szCs w:val="20"/>
                              </w:rPr>
                            </w:pP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0.7pt;margin-top:0;width:334.5pt;height:93.7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" o:allowincell="f" strokecolor="#00a" strokeweight="1pt">
                <v:textbox inset="2pt,2pt,2pt,2pt">
                  <w:txbxContent>
                    <w:p w:rsidR="005512DE" w:rsidRDefault="005512DE">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Document No: </w:t>
                      </w:r>
                    </w:p>
                    <w:p w:rsidR="005512DE" w:rsidRDefault="005512DE">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Title: Voyage Information Service Specification - Public</w:t>
                      </w:r>
                    </w:p>
                    <w:p w:rsidR="005512DE" w:rsidRDefault="005512DE">
                      <w:pPr>
                        <w:spacing w:before="60" w:after="6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Date: </w:t>
                      </w: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TIME \@ "yyyy-MM-dd"</w:instrText>
                      </w:r>
                      <w:r>
                        <w:rPr>
                          <w:rFonts w:ascii="Times New Roman" w:eastAsia="Times New Roman" w:hAnsi="Times New Roman" w:cs="Times New Roman"/>
                          <w:i/>
                          <w:sz w:val="20"/>
                          <w:szCs w:val="20"/>
                        </w:rPr>
                        <w:fldChar w:fldCharType="separate"/>
                      </w:r>
                      <w:r w:rsidR="00E24ADB">
                        <w:rPr>
                          <w:rFonts w:ascii="Times New Roman" w:eastAsia="Times New Roman" w:hAnsi="Times New Roman" w:cs="Times New Roman"/>
                          <w:i/>
                          <w:noProof/>
                          <w:sz w:val="20"/>
                          <w:szCs w:val="20"/>
                        </w:rPr>
                        <w:t>2017-06-12</w:t>
                      </w:r>
                      <w:r>
                        <w:fldChar w:fldCharType="end"/>
                      </w:r>
                    </w:p>
                    <w:p w:rsidR="005512DE" w:rsidRDefault="005512DE">
                      <w:pPr>
                        <w:rPr>
                          <w:rFonts w:ascii="Times New Roman" w:eastAsia="Times New Roman" w:hAnsi="Times New Roman" w:cs="Times New Roman"/>
                          <w:sz w:val="20"/>
                          <w:szCs w:val="20"/>
                        </w:rPr>
                      </w:pPr>
                    </w:p>
                  </w:txbxContent>
                </v:textbox>
                <w10:wrap anchorx="margin" anchory="line"/>
              </v:shape>
            </w:pict>
          </mc:Fallback>
        </mc:AlternateContent>
      </w: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E26924">
      <w:pPr>
        <w:jc w:val="right"/>
        <w:rPr>
          <w:rFonts w:ascii="Times New Roman" w:eastAsia="Times New Roman" w:hAnsi="Times New Roman" w:cs="Times New Roman"/>
          <w:sz w:val="20"/>
          <w:szCs w:val="20"/>
        </w:rPr>
      </w:pPr>
      <w:r>
        <w:rPr>
          <w:noProof/>
        </w:rPr>
        <w:drawing>
          <wp:inline distT="0" distB="0" distL="0" distR="0">
            <wp:extent cx="2724150" cy="371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2724150" cy="371475"/>
                    </a:xfrm>
                    <a:prstGeom prst="rect">
                      <a:avLst/>
                    </a:prstGeom>
                    <a:noFill/>
                    <a:ln w="9525">
                      <a:noFill/>
                      <a:miter lim="800000"/>
                      <a:headEnd/>
                      <a:tailEnd/>
                    </a:ln>
                  </pic:spPr>
                </pic:pic>
              </a:graphicData>
            </a:graphic>
          </wp:inline>
        </w:drawing>
      </w: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pPr>
    </w:p>
    <w:p w:rsidR="00F5415E" w:rsidRDefault="00F5415E">
      <w:pPr>
        <w:rPr>
          <w:rFonts w:ascii="Times New Roman" w:eastAsia="Times New Roman" w:hAnsi="Times New Roman" w:cs="Times New Roman"/>
          <w:sz w:val="20"/>
          <w:szCs w:val="20"/>
        </w:rPr>
        <w:sectPr w:rsidR="00F5415E">
          <w:headerReference w:type="default" r:id="rId9"/>
          <w:footerReference w:type="default" r:id="rId10"/>
          <w:headerReference w:type="first" r:id="rId11"/>
          <w:pgSz w:w="11902" w:h="16835"/>
          <w:pgMar w:top="720" w:right="1080" w:bottom="720" w:left="1080" w:header="720" w:footer="720" w:gutter="0"/>
          <w:cols w:space="720"/>
          <w:titlePg/>
        </w:sectPr>
      </w:pPr>
    </w:p>
    <w:p w:rsidR="00F5415E" w:rsidRDefault="00F5415E">
      <w:pPr>
        <w:rPr>
          <w:sz w:val="20"/>
          <w:szCs w:val="20"/>
        </w:rPr>
      </w:pPr>
    </w:p>
    <w:p w:rsidR="00F5415E" w:rsidRDefault="00E26924">
      <w:pPr>
        <w:rPr>
          <w:color w:val="000000"/>
          <w:sz w:val="20"/>
          <w:szCs w:val="20"/>
        </w:rPr>
      </w:pPr>
      <w:r>
        <w:rPr>
          <w:color w:val="000000"/>
          <w:sz w:val="20"/>
          <w:szCs w:val="20"/>
        </w:rPr>
        <w:t>Authors</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F5415E">
        <w:trPr>
          <w:trHeight w:val="254"/>
        </w:trPr>
        <w:tc>
          <w:tcPr>
            <w:tcW w:w="4867" w:type="dxa"/>
            <w:tcBorders>
              <w:top w:val="single" w:sz="1" w:space="0" w:color="auto"/>
              <w:left w:val="single" w:sz="1" w:space="0" w:color="auto"/>
              <w:bottom w:val="single" w:sz="1" w:space="0" w:color="auto"/>
              <w:right w:val="single" w:sz="1" w:space="0" w:color="auto"/>
            </w:tcBorders>
            <w:shd w:val="clear" w:color="auto" w:fill="84C1FF"/>
            <w:tcMar>
              <w:top w:w="0" w:type="dxa"/>
              <w:left w:w="60" w:type="dxa"/>
              <w:bottom w:w="0" w:type="dxa"/>
              <w:right w:w="60" w:type="dxa"/>
            </w:tcMar>
          </w:tcPr>
          <w:p w:rsidR="00F5415E" w:rsidRDefault="00E26924">
            <w:pPr>
              <w:rPr>
                <w:b/>
                <w:color w:val="000000"/>
                <w:sz w:val="20"/>
                <w:szCs w:val="20"/>
              </w:rPr>
            </w:pPr>
            <w:r>
              <w:rPr>
                <w:b/>
                <w:color w:val="000000"/>
                <w:sz w:val="20"/>
                <w:szCs w:val="20"/>
              </w:rPr>
              <w:t>Name</w:t>
            </w:r>
          </w:p>
        </w:tc>
        <w:tc>
          <w:tcPr>
            <w:tcW w:w="4867" w:type="dxa"/>
            <w:tcBorders>
              <w:top w:val="single" w:sz="1" w:space="0" w:color="auto"/>
              <w:left w:val="single" w:sz="1" w:space="0" w:color="auto"/>
              <w:bottom w:val="single" w:sz="1" w:space="0" w:color="auto"/>
              <w:right w:val="single" w:sz="1" w:space="0" w:color="auto"/>
            </w:tcBorders>
            <w:shd w:val="clear" w:color="auto" w:fill="84C1FF"/>
            <w:tcMar>
              <w:top w:w="0" w:type="dxa"/>
              <w:left w:w="60" w:type="dxa"/>
              <w:bottom w:w="0" w:type="dxa"/>
              <w:right w:w="60" w:type="dxa"/>
            </w:tcMar>
          </w:tcPr>
          <w:p w:rsidR="00F5415E" w:rsidRDefault="00E26924">
            <w:pPr>
              <w:rPr>
                <w:b/>
                <w:color w:val="000000"/>
                <w:sz w:val="20"/>
                <w:szCs w:val="20"/>
              </w:rPr>
            </w:pPr>
            <w:r>
              <w:rPr>
                <w:b/>
                <w:color w:val="000000"/>
                <w:sz w:val="20"/>
                <w:szCs w:val="20"/>
              </w:rPr>
              <w:t>Organisation</w:t>
            </w:r>
          </w:p>
        </w:tc>
      </w:tr>
      <w:tr w:rsidR="00F5415E">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Per Löfbom</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SMA</w:t>
            </w:r>
          </w:p>
        </w:tc>
      </w:tr>
      <w:tr w:rsidR="00F5415E">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Mikael Olofsson</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SMA</w:t>
            </w:r>
          </w:p>
        </w:tc>
      </w:tr>
      <w:tr w:rsidR="00F5415E">
        <w:trPr>
          <w:trHeight w:val="254"/>
        </w:trPr>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Per de Flon</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SMA</w:t>
            </w:r>
          </w:p>
        </w:tc>
      </w:tr>
    </w:tbl>
    <w:p w:rsidR="00F5415E" w:rsidRDefault="00F5415E">
      <w:pPr>
        <w:rPr>
          <w:sz w:val="20"/>
          <w:szCs w:val="20"/>
        </w:rPr>
      </w:pPr>
    </w:p>
    <w:p w:rsidR="00F5415E" w:rsidRDefault="00E26924">
      <w:pPr>
        <w:rPr>
          <w:color w:val="000000"/>
          <w:sz w:val="20"/>
          <w:szCs w:val="20"/>
        </w:rPr>
      </w:pPr>
      <w:r>
        <w:rPr>
          <w:color w:val="000000"/>
          <w:sz w:val="20"/>
          <w:szCs w:val="20"/>
        </w:rPr>
        <w:t>Document History</w:t>
      </w:r>
    </w:p>
    <w:tbl>
      <w:tblPr>
        <w:tblW w:w="9732" w:type="dxa"/>
        <w:tblInd w:w="12" w:type="dxa"/>
        <w:tblLayout w:type="fixed"/>
        <w:tblCellMar>
          <w:left w:w="60" w:type="dxa"/>
          <w:right w:w="60" w:type="dxa"/>
        </w:tblCellMar>
        <w:tblLook w:val="04A0" w:firstRow="1" w:lastRow="0" w:firstColumn="1" w:lastColumn="0" w:noHBand="0" w:noVBand="1"/>
      </w:tblPr>
      <w:tblGrid>
        <w:gridCol w:w="1260"/>
        <w:gridCol w:w="1800"/>
        <w:gridCol w:w="990"/>
        <w:gridCol w:w="5682"/>
      </w:tblGrid>
      <w:tr w:rsidR="00F5415E">
        <w:tc>
          <w:tcPr>
            <w:tcW w:w="1260"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F5415E" w:rsidRDefault="00E26924">
            <w:pPr>
              <w:rPr>
                <w:b/>
                <w:color w:val="000000"/>
                <w:sz w:val="20"/>
                <w:szCs w:val="20"/>
              </w:rPr>
            </w:pPr>
            <w:r>
              <w:rPr>
                <w:b/>
                <w:color w:val="000000"/>
                <w:sz w:val="20"/>
                <w:szCs w:val="20"/>
              </w:rPr>
              <w:t>Version</w:t>
            </w:r>
          </w:p>
        </w:tc>
        <w:tc>
          <w:tcPr>
            <w:tcW w:w="1800"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F5415E" w:rsidRDefault="00E26924">
            <w:pPr>
              <w:rPr>
                <w:b/>
                <w:color w:val="000000"/>
                <w:sz w:val="20"/>
                <w:szCs w:val="20"/>
              </w:rPr>
            </w:pPr>
            <w:r>
              <w:rPr>
                <w:b/>
                <w:color w:val="000000"/>
                <w:sz w:val="20"/>
                <w:szCs w:val="20"/>
              </w:rPr>
              <w:t>Date</w:t>
            </w:r>
          </w:p>
        </w:tc>
        <w:tc>
          <w:tcPr>
            <w:tcW w:w="990"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F5415E" w:rsidRDefault="00E26924">
            <w:pPr>
              <w:rPr>
                <w:b/>
                <w:color w:val="000000"/>
                <w:sz w:val="20"/>
                <w:szCs w:val="20"/>
              </w:rPr>
            </w:pPr>
            <w:r>
              <w:rPr>
                <w:b/>
                <w:color w:val="000000"/>
                <w:sz w:val="20"/>
                <w:szCs w:val="20"/>
              </w:rPr>
              <w:t>Initials</w:t>
            </w:r>
          </w:p>
        </w:tc>
        <w:tc>
          <w:tcPr>
            <w:tcW w:w="5682" w:type="dxa"/>
            <w:tcBorders>
              <w:top w:val="single" w:sz="1" w:space="0" w:color="auto"/>
              <w:left w:val="single" w:sz="1" w:space="0" w:color="auto"/>
              <w:bottom w:val="single" w:sz="1" w:space="0" w:color="auto"/>
              <w:right w:val="single" w:sz="1" w:space="0" w:color="auto"/>
            </w:tcBorders>
            <w:shd w:val="clear" w:color="auto" w:fill="71B8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Version 1.0</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2016-05-16</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MO, PL, PD</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Used in tendering documentation</w:t>
            </w:r>
          </w:p>
          <w:p w:rsidR="00F5415E" w:rsidRDefault="00F5415E">
            <w:pPr>
              <w:rPr>
                <w:color w:val="000000"/>
                <w:sz w:val="20"/>
                <w:szCs w:val="20"/>
              </w:rPr>
            </w:pPr>
          </w:p>
        </w:tc>
      </w:tr>
      <w:tr w:rsidR="00F5415E">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Version 1.1</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2016-09-23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MO, PL</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 Updated dynamic behaviour (sequence diagrams)</w:t>
            </w:r>
          </w:p>
          <w:p w:rsidR="00F5415E" w:rsidRDefault="00E26924">
            <w:pPr>
              <w:rPr>
                <w:color w:val="000000"/>
                <w:sz w:val="20"/>
                <w:szCs w:val="20"/>
              </w:rPr>
            </w:pPr>
            <w:r>
              <w:rPr>
                <w:color w:val="000000"/>
                <w:sz w:val="20"/>
                <w:szCs w:val="20"/>
              </w:rPr>
              <w:t>+ Added possibility to request ACKNOWLEDGE when uploading message</w:t>
            </w:r>
          </w:p>
          <w:p w:rsidR="00F5415E" w:rsidRDefault="00E26924">
            <w:pPr>
              <w:rPr>
                <w:color w:val="000000"/>
                <w:sz w:val="20"/>
                <w:szCs w:val="20"/>
              </w:rPr>
            </w:pPr>
            <w:r>
              <w:rPr>
                <w:color w:val="000000"/>
                <w:sz w:val="20"/>
                <w:szCs w:val="20"/>
              </w:rPr>
              <w:t>+ Added interface VIS Acknowledgement Interface</w:t>
            </w:r>
          </w:p>
          <w:p w:rsidR="00F5415E" w:rsidRDefault="00E26924">
            <w:pPr>
              <w:rPr>
                <w:color w:val="000000"/>
                <w:sz w:val="20"/>
                <w:szCs w:val="20"/>
              </w:rPr>
            </w:pPr>
            <w:r>
              <w:rPr>
                <w:color w:val="000000"/>
                <w:sz w:val="20"/>
                <w:szCs w:val="20"/>
              </w:rPr>
              <w:t>+ Consolidated getVoyagePlan interfaces into one interface with optional parameters</w:t>
            </w:r>
          </w:p>
          <w:p w:rsidR="00F5415E" w:rsidRDefault="00E26924">
            <w:pPr>
              <w:rPr>
                <w:color w:val="000000"/>
                <w:sz w:val="20"/>
                <w:szCs w:val="20"/>
              </w:rPr>
            </w:pPr>
            <w:r>
              <w:rPr>
                <w:color w:val="000000"/>
                <w:sz w:val="20"/>
                <w:szCs w:val="20"/>
              </w:rPr>
              <w:t>+ Consolidated subscribeToVoyagePlan into one interface with optional parameters</w:t>
            </w:r>
          </w:p>
          <w:p w:rsidR="00F5415E" w:rsidRDefault="00E26924">
            <w:pPr>
              <w:rPr>
                <w:color w:val="000000"/>
                <w:sz w:val="20"/>
                <w:szCs w:val="20"/>
              </w:rPr>
            </w:pPr>
            <w:r>
              <w:rPr>
                <w:color w:val="000000"/>
                <w:sz w:val="20"/>
                <w:szCs w:val="20"/>
              </w:rPr>
              <w:t>+ Consolidated removeVoyagePlanSubscription into one interface with optional parameters</w:t>
            </w:r>
          </w:p>
          <w:p w:rsidR="00F5415E" w:rsidRDefault="00E26924">
            <w:pPr>
              <w:rPr>
                <w:color w:val="000000"/>
                <w:sz w:val="20"/>
                <w:szCs w:val="20"/>
              </w:rPr>
            </w:pPr>
            <w:r>
              <w:rPr>
                <w:color w:val="000000"/>
                <w:sz w:val="20"/>
                <w:szCs w:val="20"/>
              </w:rPr>
              <w:t>+ Changed name of interface uploadPolygon -&gt; uploadArea to match S124 Area Exchange format</w:t>
            </w:r>
          </w:p>
          <w:p w:rsidR="00F5415E" w:rsidRDefault="00F5415E">
            <w:pPr>
              <w:rPr>
                <w:color w:val="000000"/>
                <w:sz w:val="20"/>
                <w:szCs w:val="20"/>
              </w:rPr>
            </w:pPr>
          </w:p>
        </w:tc>
      </w:tr>
      <w:tr w:rsidR="00F5415E">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Version 1.2</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2016-09-23</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MO, PL</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 Changed name on private operation findIdentities -&gt; findOrganizations to harmonize with SeaSWIM Connector</w:t>
            </w:r>
          </w:p>
          <w:p w:rsidR="00F5415E" w:rsidRDefault="00E26924">
            <w:pPr>
              <w:rPr>
                <w:color w:val="000000"/>
                <w:sz w:val="20"/>
                <w:szCs w:val="20"/>
              </w:rPr>
            </w:pPr>
            <w:r>
              <w:rPr>
                <w:color w:val="000000"/>
                <w:sz w:val="20"/>
                <w:szCs w:val="20"/>
              </w:rPr>
              <w:t>+ Allows multiple voyageplans in return from getVoyageplans</w:t>
            </w:r>
          </w:p>
          <w:p w:rsidR="00F5415E" w:rsidRDefault="00E26924">
            <w:pPr>
              <w:rPr>
                <w:color w:val="000000"/>
                <w:sz w:val="20"/>
                <w:szCs w:val="20"/>
              </w:rPr>
            </w:pPr>
            <w:r>
              <w:rPr>
                <w:color w:val="000000"/>
                <w:sz w:val="20"/>
                <w:szCs w:val="20"/>
              </w:rPr>
              <w:t>+ Added removeAuthorizedIdentitites</w:t>
            </w:r>
          </w:p>
          <w:p w:rsidR="00F5415E" w:rsidRDefault="00E26924">
            <w:pPr>
              <w:rPr>
                <w:color w:val="000000"/>
                <w:sz w:val="20"/>
                <w:szCs w:val="20"/>
              </w:rPr>
            </w:pPr>
            <w:r>
              <w:rPr>
                <w:color w:val="000000"/>
                <w:sz w:val="20"/>
                <w:szCs w:val="20"/>
              </w:rPr>
              <w:t>+ Added findAuthorizedIdentitites</w:t>
            </w:r>
          </w:p>
          <w:p w:rsidR="00F5415E" w:rsidRDefault="00F5415E">
            <w:pPr>
              <w:rPr>
                <w:color w:val="000000"/>
                <w:sz w:val="20"/>
                <w:szCs w:val="20"/>
              </w:rPr>
            </w:pPr>
          </w:p>
        </w:tc>
      </w:tr>
      <w:tr w:rsidR="00F5415E">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Version 1.3</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2016-11-14</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Update after review</w:t>
            </w:r>
          </w:p>
          <w:p w:rsidR="00F5415E" w:rsidRDefault="00E26924">
            <w:pPr>
              <w:numPr>
                <w:ilvl w:val="0"/>
                <w:numId w:val="2"/>
              </w:numPr>
              <w:ind w:left="360" w:hanging="360"/>
              <w:rPr>
                <w:color w:val="000000"/>
                <w:sz w:val="20"/>
                <w:szCs w:val="20"/>
              </w:rPr>
            </w:pPr>
            <w:r>
              <w:rPr>
                <w:color w:val="000000"/>
                <w:sz w:val="20"/>
                <w:szCs w:val="20"/>
              </w:rPr>
              <w:t>Private interface Service Support interface</w:t>
            </w:r>
            <w:r>
              <w:rPr>
                <w:color w:val="000000"/>
                <w:sz w:val="20"/>
                <w:szCs w:val="20"/>
              </w:rPr>
              <w:br/>
              <w:t>findOrganisations changed name to findIdentities in harmony with SSC</w:t>
            </w:r>
            <w:r>
              <w:rPr>
                <w:color w:val="000000"/>
                <w:sz w:val="20"/>
                <w:szCs w:val="20"/>
              </w:rPr>
              <w:br/>
              <w:t>Input and output harmonised with SSC</w:t>
            </w:r>
          </w:p>
          <w:p w:rsidR="00F5415E" w:rsidRPr="00085DD5" w:rsidRDefault="00F5415E" w:rsidP="00085DD5">
            <w:pPr>
              <w:ind w:left="360"/>
              <w:rPr>
                <w:color w:val="000000"/>
                <w:sz w:val="20"/>
                <w:szCs w:val="20"/>
              </w:rPr>
            </w:pPr>
          </w:p>
        </w:tc>
      </w:tr>
      <w:tr w:rsidR="00F5415E">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Version 2.0</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2016-11-16</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Accepted on PMT</w:t>
            </w:r>
          </w:p>
          <w:p w:rsidR="00F5415E" w:rsidRDefault="00E26924">
            <w:pPr>
              <w:numPr>
                <w:ilvl w:val="0"/>
                <w:numId w:val="3"/>
              </w:numPr>
              <w:ind w:left="360" w:hanging="360"/>
              <w:rPr>
                <w:color w:val="000000"/>
                <w:sz w:val="20"/>
                <w:szCs w:val="20"/>
              </w:rPr>
            </w:pPr>
            <w:r>
              <w:rPr>
                <w:color w:val="000000"/>
                <w:sz w:val="20"/>
                <w:szCs w:val="20"/>
              </w:rPr>
              <w:t>Changed name on findOrganisations to findIdentities to match SSC</w:t>
            </w:r>
          </w:p>
          <w:p w:rsidR="00F5415E" w:rsidRPr="00085DD5" w:rsidRDefault="00E26924" w:rsidP="00085DD5">
            <w:pPr>
              <w:numPr>
                <w:ilvl w:val="0"/>
                <w:numId w:val="3"/>
              </w:numPr>
              <w:ind w:left="360" w:hanging="360"/>
              <w:rPr>
                <w:color w:val="000000"/>
                <w:sz w:val="20"/>
                <w:szCs w:val="20"/>
              </w:rPr>
            </w:pPr>
            <w:r>
              <w:rPr>
                <w:color w:val="000000"/>
                <w:sz w:val="20"/>
                <w:szCs w:val="20"/>
              </w:rPr>
              <w:t>Updated sequence diagrams to show SSC</w:t>
            </w:r>
          </w:p>
          <w:p w:rsidR="00F5415E" w:rsidRDefault="00F5415E">
            <w:pPr>
              <w:rPr>
                <w:color w:val="000000"/>
                <w:sz w:val="20"/>
                <w:szCs w:val="20"/>
              </w:rPr>
            </w:pPr>
          </w:p>
        </w:tc>
      </w:tr>
      <w:tr w:rsidR="00F5415E">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Version 2.1</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2017-02-01</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Updates in public interface (towards SeaSWIM)</w:t>
            </w:r>
          </w:p>
          <w:p w:rsidR="00F5415E" w:rsidRDefault="00E26924">
            <w:pPr>
              <w:numPr>
                <w:ilvl w:val="0"/>
                <w:numId w:val="4"/>
              </w:numPr>
              <w:ind w:left="360" w:hanging="360"/>
              <w:rPr>
                <w:color w:val="000000"/>
                <w:sz w:val="20"/>
                <w:szCs w:val="20"/>
              </w:rPr>
            </w:pPr>
            <w:r>
              <w:rPr>
                <w:color w:val="000000"/>
                <w:sz w:val="20"/>
                <w:szCs w:val="20"/>
              </w:rPr>
              <w:t>Business rules in getVoyagePlan and subscribeToVoyagePlan clarified</w:t>
            </w:r>
          </w:p>
          <w:p w:rsidR="00F5415E" w:rsidRDefault="00E26924">
            <w:pPr>
              <w:numPr>
                <w:ilvl w:val="0"/>
                <w:numId w:val="4"/>
              </w:numPr>
              <w:ind w:left="360" w:hanging="360"/>
              <w:rPr>
                <w:color w:val="000000"/>
                <w:sz w:val="20"/>
                <w:szCs w:val="20"/>
              </w:rPr>
            </w:pPr>
            <w:r>
              <w:rPr>
                <w:color w:val="000000"/>
                <w:sz w:val="20"/>
                <w:szCs w:val="20"/>
              </w:rPr>
              <w:t>uploadVoyagePlan updated</w:t>
            </w:r>
            <w:r>
              <w:rPr>
                <w:color w:val="000000"/>
                <w:sz w:val="20"/>
                <w:szCs w:val="20"/>
              </w:rPr>
              <w:br/>
              <w:t xml:space="preserve"> UVID removed as parameter</w:t>
            </w:r>
            <w:r>
              <w:rPr>
                <w:color w:val="000000"/>
                <w:sz w:val="20"/>
                <w:szCs w:val="20"/>
              </w:rPr>
              <w:br/>
              <w:t xml:space="preserve"> callbackEndpoint added as parameter in uploadVoyagePlan</w:t>
            </w:r>
          </w:p>
          <w:p w:rsidR="00F5415E" w:rsidRPr="00085DD5" w:rsidRDefault="00E26924" w:rsidP="00085DD5">
            <w:pPr>
              <w:numPr>
                <w:ilvl w:val="0"/>
                <w:numId w:val="4"/>
              </w:numPr>
              <w:ind w:left="360" w:hanging="360"/>
              <w:rPr>
                <w:color w:val="000000"/>
                <w:sz w:val="20"/>
                <w:szCs w:val="20"/>
              </w:rPr>
            </w:pPr>
            <w:r>
              <w:rPr>
                <w:color w:val="000000"/>
                <w:sz w:val="20"/>
                <w:szCs w:val="20"/>
              </w:rPr>
              <w:t>Document only covers the public side of VIS (seen from SeaSWIM)</w:t>
            </w:r>
          </w:p>
          <w:p w:rsidR="00F5415E" w:rsidRDefault="00F5415E">
            <w:pPr>
              <w:rPr>
                <w:color w:val="000000"/>
                <w:sz w:val="20"/>
                <w:szCs w:val="20"/>
              </w:rPr>
            </w:pPr>
          </w:p>
        </w:tc>
      </w:tr>
      <w:tr w:rsidR="005512DE">
        <w:tc>
          <w:tcPr>
            <w:tcW w:w="12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512DE" w:rsidRDefault="005512DE">
            <w:pPr>
              <w:rPr>
                <w:color w:val="000000"/>
                <w:sz w:val="20"/>
                <w:szCs w:val="20"/>
              </w:rPr>
            </w:pPr>
            <w:r>
              <w:rPr>
                <w:color w:val="000000"/>
                <w:sz w:val="20"/>
                <w:szCs w:val="20"/>
              </w:rPr>
              <w:t>Version 2.2</w:t>
            </w:r>
          </w:p>
        </w:tc>
        <w:tc>
          <w:tcPr>
            <w:tcW w:w="180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512DE" w:rsidRDefault="005512DE">
            <w:pPr>
              <w:rPr>
                <w:color w:val="000000"/>
                <w:sz w:val="20"/>
                <w:szCs w:val="20"/>
              </w:rPr>
            </w:pPr>
            <w:r>
              <w:rPr>
                <w:color w:val="000000"/>
                <w:sz w:val="20"/>
                <w:szCs w:val="20"/>
              </w:rPr>
              <w:t>2017-03-10</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512DE" w:rsidRDefault="005512DE">
            <w:pPr>
              <w:rPr>
                <w:color w:val="000000"/>
                <w:sz w:val="20"/>
                <w:szCs w:val="20"/>
              </w:rPr>
            </w:pPr>
            <w:r>
              <w:rPr>
                <w:color w:val="000000"/>
                <w:sz w:val="20"/>
                <w:szCs w:val="20"/>
              </w:rPr>
              <w:t>MO</w:t>
            </w:r>
          </w:p>
        </w:tc>
        <w:tc>
          <w:tcPr>
            <w:tcW w:w="5682"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5512DE" w:rsidRDefault="005512DE" w:rsidP="005512DE">
            <w:pPr>
              <w:rPr>
                <w:color w:val="000000"/>
                <w:sz w:val="20"/>
                <w:szCs w:val="20"/>
              </w:rPr>
            </w:pPr>
            <w:r>
              <w:rPr>
                <w:color w:val="000000"/>
                <w:sz w:val="20"/>
                <w:szCs w:val="20"/>
              </w:rPr>
              <w:t>Added getSubscriptionToVoyagePlan to enable a consumer to get a list of active subscriptions on voyage plans.</w:t>
            </w:r>
          </w:p>
        </w:tc>
      </w:tr>
    </w:tbl>
    <w:p w:rsidR="00F5415E" w:rsidRDefault="00F5415E">
      <w:pPr>
        <w:rPr>
          <w:sz w:val="20"/>
          <w:szCs w:val="20"/>
        </w:rPr>
      </w:pPr>
    </w:p>
    <w:p w:rsidR="00F5415E" w:rsidRDefault="00E26924">
      <w:pPr>
        <w:rPr>
          <w:color w:val="000000"/>
          <w:sz w:val="20"/>
          <w:szCs w:val="20"/>
        </w:rPr>
      </w:pPr>
      <w:r>
        <w:rPr>
          <w:color w:val="000000"/>
          <w:sz w:val="20"/>
          <w:szCs w:val="20"/>
        </w:rPr>
        <w:t>Review</w:t>
      </w:r>
    </w:p>
    <w:tbl>
      <w:tblPr>
        <w:tblW w:w="9734" w:type="dxa"/>
        <w:tblInd w:w="60" w:type="dxa"/>
        <w:tblLayout w:type="fixed"/>
        <w:tblCellMar>
          <w:left w:w="60" w:type="dxa"/>
          <w:right w:w="60" w:type="dxa"/>
        </w:tblCellMar>
        <w:tblLook w:val="04A0" w:firstRow="1" w:lastRow="0" w:firstColumn="1" w:lastColumn="0" w:noHBand="0" w:noVBand="1"/>
      </w:tblPr>
      <w:tblGrid>
        <w:gridCol w:w="4867"/>
        <w:gridCol w:w="4867"/>
      </w:tblGrid>
      <w:tr w:rsidR="00F5415E">
        <w:trPr>
          <w:trHeight w:val="239"/>
        </w:trPr>
        <w:tc>
          <w:tcPr>
            <w:tcW w:w="4867" w:type="dxa"/>
            <w:tcBorders>
              <w:top w:val="single" w:sz="1" w:space="0" w:color="auto"/>
              <w:left w:val="single" w:sz="1" w:space="0" w:color="auto"/>
              <w:bottom w:val="single" w:sz="1" w:space="0" w:color="auto"/>
              <w:right w:val="single" w:sz="1" w:space="0" w:color="auto"/>
            </w:tcBorders>
            <w:shd w:val="clear" w:color="auto" w:fill="82C0FF"/>
            <w:tcMar>
              <w:top w:w="0" w:type="dxa"/>
              <w:left w:w="60" w:type="dxa"/>
              <w:bottom w:w="0" w:type="dxa"/>
              <w:right w:w="60" w:type="dxa"/>
            </w:tcMar>
          </w:tcPr>
          <w:p w:rsidR="00F5415E" w:rsidRDefault="00E26924">
            <w:pPr>
              <w:rPr>
                <w:b/>
                <w:color w:val="000000"/>
                <w:sz w:val="20"/>
                <w:szCs w:val="20"/>
              </w:rPr>
            </w:pPr>
            <w:r>
              <w:rPr>
                <w:b/>
                <w:color w:val="000000"/>
                <w:sz w:val="20"/>
                <w:szCs w:val="20"/>
              </w:rPr>
              <w:t>Name</w:t>
            </w:r>
          </w:p>
        </w:tc>
        <w:tc>
          <w:tcPr>
            <w:tcW w:w="4867" w:type="dxa"/>
            <w:tcBorders>
              <w:top w:val="single" w:sz="1" w:space="0" w:color="auto"/>
              <w:left w:val="single" w:sz="1" w:space="0" w:color="auto"/>
              <w:bottom w:val="single" w:sz="1" w:space="0" w:color="auto"/>
              <w:right w:val="single" w:sz="1" w:space="0" w:color="auto"/>
            </w:tcBorders>
            <w:shd w:val="clear" w:color="auto" w:fill="82C0FF"/>
            <w:tcMar>
              <w:top w:w="0" w:type="dxa"/>
              <w:left w:w="60" w:type="dxa"/>
              <w:bottom w:w="0" w:type="dxa"/>
              <w:right w:w="60" w:type="dxa"/>
            </w:tcMar>
          </w:tcPr>
          <w:p w:rsidR="00F5415E" w:rsidRDefault="00E26924">
            <w:pPr>
              <w:rPr>
                <w:b/>
                <w:color w:val="000000"/>
                <w:sz w:val="20"/>
                <w:szCs w:val="20"/>
              </w:rPr>
            </w:pPr>
            <w:r>
              <w:rPr>
                <w:b/>
                <w:color w:val="000000"/>
                <w:sz w:val="20"/>
                <w:szCs w:val="20"/>
              </w:rPr>
              <w:t>Organisation</w:t>
            </w:r>
          </w:p>
        </w:tc>
      </w:tr>
      <w:tr w:rsidR="00F5415E">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Håkan Heurlin</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SMA</w:t>
            </w:r>
          </w:p>
        </w:tc>
      </w:tr>
      <w:tr w:rsidR="00F5415E">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PMT 2016 Nov 11</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Per Löfbom</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SMA</w:t>
            </w:r>
          </w:p>
        </w:tc>
      </w:tr>
      <w:tr w:rsidR="00F5415E">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Oliver Norkus</w:t>
            </w:r>
          </w:p>
        </w:tc>
        <w:tc>
          <w:tcPr>
            <w:tcW w:w="4867"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University of Oldenburg</w:t>
            </w:r>
          </w:p>
        </w:tc>
      </w:tr>
    </w:tbl>
    <w:p w:rsidR="00F5415E" w:rsidRDefault="00F5415E">
      <w:pPr>
        <w:rPr>
          <w:sz w:val="20"/>
          <w:szCs w:val="20"/>
        </w:rPr>
      </w:pPr>
    </w:p>
    <w:p w:rsidR="00F5415E" w:rsidRDefault="00F5415E"/>
    <w:p w:rsidR="00F5415E" w:rsidRDefault="00E26924">
      <w:pPr>
        <w:rPr>
          <w:b/>
          <w:color w:val="000000"/>
          <w:sz w:val="20"/>
          <w:szCs w:val="20"/>
        </w:rPr>
      </w:pPr>
      <w:r>
        <w:rPr>
          <w:b/>
          <w:color w:val="000000"/>
          <w:sz w:val="20"/>
          <w:szCs w:val="20"/>
        </w:rPr>
        <w:t>Table of contents</w:t>
      </w:r>
    </w:p>
    <w:p w:rsidR="00F5415E" w:rsidRDefault="00F5415E">
      <w:pPr>
        <w:rPr>
          <w:color w:val="000000"/>
          <w:sz w:val="20"/>
          <w:szCs w:val="20"/>
        </w:rPr>
      </w:pPr>
    </w:p>
    <w:p w:rsidR="00F5415E" w:rsidRDefault="00E26924">
      <w:pPr>
        <w:pStyle w:val="TOC1"/>
        <w:tabs>
          <w:tab w:val="right" w:leader="dot" w:pos="9645"/>
        </w:tabs>
      </w:pPr>
      <w:r>
        <w:fldChar w:fldCharType="begin"/>
      </w:r>
      <w:r>
        <w:instrText>TOC \o "1-3"</w:instrText>
      </w:r>
      <w:r>
        <w:fldChar w:fldCharType="separate"/>
      </w:r>
      <w:r>
        <w:t>1    Introduction</w:t>
      </w:r>
      <w:r>
        <w:tab/>
        <w:t>6</w:t>
      </w:r>
    </w:p>
    <w:p w:rsidR="00F5415E" w:rsidRDefault="00E26924">
      <w:pPr>
        <w:pStyle w:val="TOC2"/>
        <w:tabs>
          <w:tab w:val="right" w:leader="dot" w:pos="9645"/>
        </w:tabs>
      </w:pPr>
      <w:r>
        <w:t>1.1    Purpose of the document</w:t>
      </w:r>
      <w:r>
        <w:tab/>
        <w:t>6</w:t>
      </w:r>
    </w:p>
    <w:p w:rsidR="00F5415E" w:rsidRDefault="00E26924">
      <w:pPr>
        <w:pStyle w:val="TOC2"/>
        <w:tabs>
          <w:tab w:val="right" w:leader="dot" w:pos="9645"/>
        </w:tabs>
      </w:pPr>
      <w:r>
        <w:t>1.2    Intended readership</w:t>
      </w:r>
      <w:r>
        <w:tab/>
        <w:t>6</w:t>
      </w:r>
    </w:p>
    <w:p w:rsidR="00F5415E" w:rsidRDefault="00E26924">
      <w:pPr>
        <w:pStyle w:val="TOC2"/>
        <w:tabs>
          <w:tab w:val="right" w:leader="dot" w:pos="9645"/>
        </w:tabs>
      </w:pPr>
      <w:r>
        <w:t>1.3    Inputs from other projects</w:t>
      </w:r>
      <w:r>
        <w:tab/>
        <w:t>6</w:t>
      </w:r>
    </w:p>
    <w:p w:rsidR="00F5415E" w:rsidRDefault="00E26924">
      <w:pPr>
        <w:pStyle w:val="TOC1"/>
        <w:tabs>
          <w:tab w:val="right" w:leader="dot" w:pos="9645"/>
        </w:tabs>
      </w:pPr>
      <w:r>
        <w:t>2    Service identification</w:t>
      </w:r>
      <w:r>
        <w:tab/>
        <w:t>7</w:t>
      </w:r>
    </w:p>
    <w:p w:rsidR="00F5415E" w:rsidRDefault="00E26924">
      <w:pPr>
        <w:pStyle w:val="TOC1"/>
        <w:tabs>
          <w:tab w:val="right" w:leader="dot" w:pos="9645"/>
        </w:tabs>
      </w:pPr>
      <w:r>
        <w:t>3    Operational Context</w:t>
      </w:r>
      <w:r>
        <w:tab/>
        <w:t>8</w:t>
      </w:r>
    </w:p>
    <w:p w:rsidR="00F5415E" w:rsidRDefault="00E26924">
      <w:pPr>
        <w:pStyle w:val="TOC2"/>
        <w:tabs>
          <w:tab w:val="right" w:leader="dot" w:pos="9645"/>
        </w:tabs>
      </w:pPr>
      <w:r>
        <w:t>3.1    Functional and non-functional Requirements</w:t>
      </w:r>
      <w:r>
        <w:tab/>
        <w:t>9</w:t>
      </w:r>
    </w:p>
    <w:p w:rsidR="00F5415E" w:rsidRDefault="00E26924">
      <w:pPr>
        <w:pStyle w:val="TOC2"/>
        <w:tabs>
          <w:tab w:val="right" w:leader="dot" w:pos="9645"/>
        </w:tabs>
      </w:pPr>
      <w:r>
        <w:t>3.2    Other Constraints</w:t>
      </w:r>
      <w:r>
        <w:tab/>
        <w:t>11</w:t>
      </w:r>
    </w:p>
    <w:p w:rsidR="00F5415E" w:rsidRDefault="00E26924">
      <w:pPr>
        <w:pStyle w:val="TOC3"/>
        <w:tabs>
          <w:tab w:val="right" w:leader="dot" w:pos="9645"/>
        </w:tabs>
      </w:pPr>
      <w:r>
        <w:t>3.2.1    Relevant Industrial Standards</w:t>
      </w:r>
      <w:r>
        <w:tab/>
        <w:t>11</w:t>
      </w:r>
    </w:p>
    <w:p w:rsidR="00F5415E" w:rsidRDefault="00E26924">
      <w:pPr>
        <w:pStyle w:val="TOC2"/>
        <w:tabs>
          <w:tab w:val="right" w:leader="dot" w:pos="9645"/>
        </w:tabs>
      </w:pPr>
      <w:r>
        <w:t>3.3    Operational Nodes</w:t>
      </w:r>
      <w:r>
        <w:tab/>
        <w:t>12</w:t>
      </w:r>
    </w:p>
    <w:p w:rsidR="00F5415E" w:rsidRDefault="00E26924">
      <w:pPr>
        <w:pStyle w:val="TOC2"/>
        <w:tabs>
          <w:tab w:val="right" w:leader="dot" w:pos="9645"/>
        </w:tabs>
      </w:pPr>
      <w:r>
        <w:t>3.4    Operational Activities</w:t>
      </w:r>
      <w:r>
        <w:tab/>
        <w:t>14</w:t>
      </w:r>
    </w:p>
    <w:p w:rsidR="00F5415E" w:rsidRDefault="00E26924">
      <w:pPr>
        <w:pStyle w:val="TOC1"/>
        <w:tabs>
          <w:tab w:val="right" w:leader="dot" w:pos="9645"/>
        </w:tabs>
      </w:pPr>
      <w:r>
        <w:t>4    Service Overview</w:t>
      </w:r>
      <w:r>
        <w:tab/>
        <w:t>15</w:t>
      </w:r>
    </w:p>
    <w:p w:rsidR="00F5415E" w:rsidRDefault="00E26924">
      <w:pPr>
        <w:pStyle w:val="TOC2"/>
        <w:tabs>
          <w:tab w:val="right" w:leader="dot" w:pos="9645"/>
        </w:tabs>
      </w:pPr>
      <w:r>
        <w:t>4.1    Service Interfaces</w:t>
      </w:r>
      <w:r>
        <w:tab/>
        <w:t>15</w:t>
      </w:r>
    </w:p>
    <w:p w:rsidR="00F5415E" w:rsidRDefault="00E26924">
      <w:pPr>
        <w:pStyle w:val="TOC2"/>
        <w:tabs>
          <w:tab w:val="right" w:leader="dot" w:pos="9645"/>
        </w:tabs>
      </w:pPr>
      <w:r>
        <w:t>4.2    Consumer Interfaces</w:t>
      </w:r>
      <w:r>
        <w:tab/>
        <w:t>15</w:t>
      </w:r>
    </w:p>
    <w:p w:rsidR="00F5415E" w:rsidRDefault="00E26924">
      <w:pPr>
        <w:pStyle w:val="TOC1"/>
        <w:tabs>
          <w:tab w:val="right" w:leader="dot" w:pos="9645"/>
        </w:tabs>
      </w:pPr>
      <w:r>
        <w:t>5    Service Data Exchange Model</w:t>
      </w:r>
      <w:r>
        <w:tab/>
        <w:t>17</w:t>
      </w:r>
    </w:p>
    <w:p w:rsidR="00F5415E" w:rsidRDefault="00E26924">
      <w:pPr>
        <w:pStyle w:val="TOC2"/>
        <w:tabs>
          <w:tab w:val="right" w:leader="dot" w:pos="9645"/>
        </w:tabs>
      </w:pPr>
      <w:r>
        <w:t>5.1    Service Data Exchange Model SeaSWIM interface</w:t>
      </w:r>
      <w:r>
        <w:tab/>
        <w:t>17</w:t>
      </w:r>
    </w:p>
    <w:p w:rsidR="00F5415E" w:rsidRDefault="00E26924">
      <w:pPr>
        <w:pStyle w:val="TOC3"/>
        <w:tabs>
          <w:tab w:val="right" w:leader="dot" w:pos="9645"/>
        </w:tabs>
      </w:pPr>
      <w:r>
        <w:t>5.1.1    ResponseObj</w:t>
      </w:r>
      <w:r>
        <w:tab/>
        <w:t>18</w:t>
      </w:r>
    </w:p>
    <w:p w:rsidR="00F5415E" w:rsidRDefault="00E26924">
      <w:pPr>
        <w:pStyle w:val="TOC3"/>
        <w:tabs>
          <w:tab w:val="right" w:leader="dot" w:pos="9645"/>
        </w:tabs>
      </w:pPr>
      <w:r>
        <w:t>5.1.2    S124</w:t>
      </w:r>
      <w:r>
        <w:tab/>
        <w:t>18</w:t>
      </w:r>
    </w:p>
    <w:p w:rsidR="00F5415E" w:rsidRDefault="00E26924">
      <w:pPr>
        <w:pStyle w:val="TOC3"/>
        <w:tabs>
          <w:tab w:val="right" w:leader="dot" w:pos="9645"/>
        </w:tabs>
      </w:pPr>
      <w:r>
        <w:t>5.1.3    enumeration_messageType</w:t>
      </w:r>
      <w:r>
        <w:tab/>
        <w:t>18</w:t>
      </w:r>
    </w:p>
    <w:p w:rsidR="00F5415E" w:rsidRDefault="00E26924">
      <w:pPr>
        <w:pStyle w:val="TOC3"/>
        <w:tabs>
          <w:tab w:val="right" w:leader="dot" w:pos="9645"/>
        </w:tabs>
      </w:pPr>
      <w:r>
        <w:t>5.1.4    DeliveryAck</w:t>
      </w:r>
      <w:r>
        <w:tab/>
        <w:t>18</w:t>
      </w:r>
    </w:p>
    <w:p w:rsidR="00F5415E" w:rsidRDefault="00E26924">
      <w:pPr>
        <w:pStyle w:val="TOC3"/>
        <w:tabs>
          <w:tab w:val="right" w:leader="dot" w:pos="9645"/>
        </w:tabs>
      </w:pPr>
      <w:r>
        <w:t>5.1.5    GetVPResponseObject</w:t>
      </w:r>
      <w:r>
        <w:tab/>
        <w:t>19</w:t>
      </w:r>
    </w:p>
    <w:p w:rsidR="00F5415E" w:rsidRDefault="00E26924">
      <w:pPr>
        <w:pStyle w:val="TOC3"/>
        <w:tabs>
          <w:tab w:val="right" w:leader="dot" w:pos="9645"/>
        </w:tabs>
      </w:pPr>
      <w:r>
        <w:t>5.1.6    enumeration_routeStatus</w:t>
      </w:r>
      <w:r>
        <w:tab/>
        <w:t>19</w:t>
      </w:r>
    </w:p>
    <w:p w:rsidR="00F5415E" w:rsidRDefault="00E26924">
      <w:pPr>
        <w:pStyle w:val="TOC3"/>
        <w:tabs>
          <w:tab w:val="right" w:leader="dot" w:pos="9645"/>
        </w:tabs>
      </w:pPr>
      <w:r>
        <w:t>5.1.7    GetVoyagePlanObject</w:t>
      </w:r>
      <w:r>
        <w:tab/>
        <w:t>20</w:t>
      </w:r>
    </w:p>
    <w:p w:rsidR="00F5415E" w:rsidRDefault="00E26924">
      <w:pPr>
        <w:pStyle w:val="TOC3"/>
        <w:tabs>
          <w:tab w:val="right" w:leader="dot" w:pos="9645"/>
        </w:tabs>
      </w:pPr>
      <w:r>
        <w:t>5.1.8    textMessage</w:t>
      </w:r>
      <w:r>
        <w:tab/>
        <w:t>20</w:t>
      </w:r>
    </w:p>
    <w:p w:rsidR="00F5415E" w:rsidRDefault="00E26924">
      <w:pPr>
        <w:pStyle w:val="TOC3"/>
        <w:tabs>
          <w:tab w:val="right" w:leader="dot" w:pos="9645"/>
        </w:tabs>
      </w:pPr>
      <w:r>
        <w:t>5.1.9    MRN</w:t>
      </w:r>
      <w:r>
        <w:tab/>
        <w:t>20</w:t>
      </w:r>
    </w:p>
    <w:p w:rsidR="00F5415E" w:rsidRDefault="00E26924">
      <w:pPr>
        <w:pStyle w:val="TOC3"/>
        <w:tabs>
          <w:tab w:val="right" w:leader="dot" w:pos="9645"/>
        </w:tabs>
      </w:pPr>
      <w:r>
        <w:t>5.1.10    URL</w:t>
      </w:r>
      <w:r>
        <w:tab/>
        <w:t>21</w:t>
      </w:r>
    </w:p>
    <w:p w:rsidR="00F5415E" w:rsidRDefault="00E26924">
      <w:pPr>
        <w:pStyle w:val="TOC3"/>
        <w:tabs>
          <w:tab w:val="right" w:leader="dot" w:pos="9645"/>
        </w:tabs>
      </w:pPr>
      <w:r>
        <w:t>5.1.11    route</w:t>
      </w:r>
      <w:r>
        <w:tab/>
        <w:t>21</w:t>
      </w:r>
    </w:p>
    <w:p w:rsidR="00F5415E" w:rsidRDefault="00E26924">
      <w:pPr>
        <w:pStyle w:val="TOC1"/>
        <w:tabs>
          <w:tab w:val="right" w:leader="dot" w:pos="9645"/>
        </w:tabs>
      </w:pPr>
      <w:r>
        <w:t>6    Service Interface Specification</w:t>
      </w:r>
      <w:r>
        <w:tab/>
        <w:t>22</w:t>
      </w:r>
    </w:p>
    <w:p w:rsidR="00F5415E" w:rsidRDefault="00E26924">
      <w:pPr>
        <w:pStyle w:val="TOC2"/>
        <w:tabs>
          <w:tab w:val="right" w:leader="dot" w:pos="9645"/>
        </w:tabs>
      </w:pPr>
      <w:r>
        <w:t>6.1    Voyage Information Service</w:t>
      </w:r>
      <w:r>
        <w:tab/>
        <w:t>22</w:t>
      </w:r>
    </w:p>
    <w:p w:rsidR="00F5415E" w:rsidRDefault="00E26924">
      <w:pPr>
        <w:pStyle w:val="TOC3"/>
        <w:tabs>
          <w:tab w:val="right" w:leader="dot" w:pos="9645"/>
        </w:tabs>
      </w:pPr>
      <w:r>
        <w:t>6.1.1    VIS Get Interface</w:t>
      </w:r>
      <w:r>
        <w:tab/>
        <w:t>22</w:t>
      </w:r>
    </w:p>
    <w:p w:rsidR="00F5415E" w:rsidRDefault="00E26924">
      <w:pPr>
        <w:pStyle w:val="TOC3"/>
        <w:tabs>
          <w:tab w:val="right" w:leader="dot" w:pos="9645"/>
        </w:tabs>
      </w:pPr>
      <w:r>
        <w:t>6.1.2    VIS Subscription Interface</w:t>
      </w:r>
      <w:r>
        <w:tab/>
        <w:t>22</w:t>
      </w:r>
    </w:p>
    <w:p w:rsidR="00F5415E" w:rsidRDefault="00E26924">
      <w:pPr>
        <w:pStyle w:val="TOC3"/>
        <w:tabs>
          <w:tab w:val="right" w:leader="dot" w:pos="9645"/>
        </w:tabs>
      </w:pPr>
      <w:r>
        <w:t>6.1.3    VIS Upload Interface</w:t>
      </w:r>
      <w:r>
        <w:tab/>
        <w:t>23</w:t>
      </w:r>
    </w:p>
    <w:p w:rsidR="00F5415E" w:rsidRDefault="00E26924">
      <w:pPr>
        <w:pStyle w:val="TOC3"/>
        <w:tabs>
          <w:tab w:val="right" w:leader="dot" w:pos="9645"/>
        </w:tabs>
      </w:pPr>
      <w:r>
        <w:t>6.1.4    VIS Acknowledgement Interface</w:t>
      </w:r>
      <w:r>
        <w:tab/>
        <w:t>25</w:t>
      </w:r>
    </w:p>
    <w:p w:rsidR="00F5415E" w:rsidRDefault="00E26924">
      <w:pPr>
        <w:pStyle w:val="TOC1"/>
        <w:tabs>
          <w:tab w:val="right" w:leader="dot" w:pos="9645"/>
        </w:tabs>
      </w:pPr>
      <w:r>
        <w:t>7    Service Dynamic Behaviour</w:t>
      </w:r>
      <w:r>
        <w:tab/>
        <w:t>26</w:t>
      </w:r>
    </w:p>
    <w:p w:rsidR="00F5415E" w:rsidRDefault="00E26924">
      <w:pPr>
        <w:pStyle w:val="TOC2"/>
        <w:tabs>
          <w:tab w:val="right" w:leader="dot" w:pos="9645"/>
        </w:tabs>
      </w:pPr>
      <w:r>
        <w:t>7.1    VIS SeaSWIM Interface</w:t>
      </w:r>
      <w:r>
        <w:tab/>
        <w:t>26</w:t>
      </w:r>
    </w:p>
    <w:p w:rsidR="00F5415E" w:rsidRDefault="00E26924">
      <w:pPr>
        <w:pStyle w:val="TOC3"/>
        <w:tabs>
          <w:tab w:val="right" w:leader="dot" w:pos="9645"/>
        </w:tabs>
      </w:pPr>
      <w:r>
        <w:t>7.1.1    VIS v3 Public</w:t>
      </w:r>
      <w:r>
        <w:tab/>
        <w:t>26</w:t>
      </w:r>
    </w:p>
    <w:p w:rsidR="00F5415E" w:rsidRDefault="00E26924">
      <w:pPr>
        <w:pStyle w:val="TOC3"/>
        <w:tabs>
          <w:tab w:val="right" w:leader="dot" w:pos="9645"/>
        </w:tabs>
      </w:pPr>
      <w:r>
        <w:t>7.1.2    VIS v4 Public</w:t>
      </w:r>
      <w:r>
        <w:tab/>
        <w:t>27</w:t>
      </w:r>
    </w:p>
    <w:p w:rsidR="00F5415E" w:rsidRDefault="00E26924">
      <w:pPr>
        <w:pStyle w:val="TOC3"/>
        <w:tabs>
          <w:tab w:val="right" w:leader="dot" w:pos="9645"/>
        </w:tabs>
      </w:pPr>
      <w:r>
        <w:t>7.1.3    VIS Get Interface</w:t>
      </w:r>
      <w:r>
        <w:tab/>
        <w:t>27</w:t>
      </w:r>
    </w:p>
    <w:p w:rsidR="00F5415E" w:rsidRDefault="00E26924">
      <w:pPr>
        <w:pStyle w:val="TOC3"/>
        <w:tabs>
          <w:tab w:val="right" w:leader="dot" w:pos="9645"/>
        </w:tabs>
      </w:pPr>
      <w:r>
        <w:t>7.1.4    VIS Upload Interface</w:t>
      </w:r>
      <w:r>
        <w:tab/>
        <w:t>29</w:t>
      </w:r>
    </w:p>
    <w:p w:rsidR="00F5415E" w:rsidRDefault="00E26924">
      <w:pPr>
        <w:pStyle w:val="TOC3"/>
        <w:tabs>
          <w:tab w:val="right" w:leader="dot" w:pos="9645"/>
        </w:tabs>
      </w:pPr>
      <w:r>
        <w:t>7.1.5    VIS Subscription Interface</w:t>
      </w:r>
      <w:r>
        <w:tab/>
        <w:t>33</w:t>
      </w:r>
    </w:p>
    <w:p w:rsidR="00F5415E" w:rsidRDefault="00E26924">
      <w:pPr>
        <w:pStyle w:val="TOC2"/>
        <w:tabs>
          <w:tab w:val="right" w:leader="dot" w:pos="9645"/>
        </w:tabs>
      </w:pPr>
      <w:r>
        <w:t>7.2    Logging</w:t>
      </w:r>
      <w:r>
        <w:tab/>
        <w:t>35</w:t>
      </w:r>
    </w:p>
    <w:p w:rsidR="00F5415E" w:rsidRDefault="00E26924">
      <w:pPr>
        <w:pStyle w:val="TOC3"/>
        <w:tabs>
          <w:tab w:val="right" w:leader="dot" w:pos="9645"/>
        </w:tabs>
      </w:pPr>
      <w:r>
        <w:t>7.2.1    VIS Event Log</w:t>
      </w:r>
      <w:r>
        <w:tab/>
        <w:t>35</w:t>
      </w:r>
    </w:p>
    <w:p w:rsidR="00F5415E" w:rsidRDefault="00E26924">
      <w:pPr>
        <w:pStyle w:val="TOC1"/>
        <w:tabs>
          <w:tab w:val="right" w:leader="dot" w:pos="9645"/>
        </w:tabs>
      </w:pPr>
      <w:r>
        <w:t>8    Service Provisioning</w:t>
      </w:r>
      <w:r>
        <w:tab/>
        <w:t>37</w:t>
      </w:r>
    </w:p>
    <w:p w:rsidR="00F5415E" w:rsidRDefault="00E26924">
      <w:pPr>
        <w:pStyle w:val="TOC1"/>
        <w:tabs>
          <w:tab w:val="right" w:leader="dot" w:pos="9645"/>
        </w:tabs>
      </w:pPr>
      <w:r>
        <w:t>9    References</w:t>
      </w:r>
      <w:r>
        <w:tab/>
        <w:t>38</w:t>
      </w:r>
    </w:p>
    <w:p w:rsidR="00F5415E" w:rsidRDefault="00E26924">
      <w:pPr>
        <w:pStyle w:val="TOC1"/>
        <w:tabs>
          <w:tab w:val="right" w:leader="dot" w:pos="9645"/>
        </w:tabs>
      </w:pPr>
      <w:r>
        <w:lastRenderedPageBreak/>
        <w:t>10    Acronyms and Terminology</w:t>
      </w:r>
      <w:r>
        <w:tab/>
        <w:t>39</w:t>
      </w:r>
    </w:p>
    <w:p w:rsidR="00F5415E" w:rsidRDefault="00E26924">
      <w:pPr>
        <w:pStyle w:val="TOC2"/>
        <w:tabs>
          <w:tab w:val="right" w:leader="dot" w:pos="9645"/>
        </w:tabs>
      </w:pPr>
      <w:r>
        <w:t>10.1    Acronyms</w:t>
      </w:r>
      <w:r>
        <w:tab/>
        <w:t>41</w:t>
      </w:r>
    </w:p>
    <w:p w:rsidR="00F5415E" w:rsidRDefault="00E26924">
      <w:pPr>
        <w:pStyle w:val="TOC2"/>
        <w:tabs>
          <w:tab w:val="right" w:leader="dot" w:pos="9645"/>
        </w:tabs>
      </w:pPr>
      <w:r>
        <w:t>10.2    Terminology</w:t>
      </w:r>
      <w:r>
        <w:tab/>
        <w:t>41</w:t>
      </w:r>
    </w:p>
    <w:p w:rsidR="00F5415E" w:rsidRDefault="00E26924">
      <w:pPr>
        <w:pStyle w:val="TOC1"/>
        <w:tabs>
          <w:tab w:val="right" w:leader="dot" w:pos="9645"/>
        </w:tabs>
      </w:pPr>
      <w:r>
        <w:t xml:space="preserve">11    Service Specification as XML </w:t>
      </w:r>
      <w:r>
        <w:tab/>
        <w:t>46</w:t>
      </w:r>
    </w:p>
    <w:p w:rsidR="00F5415E" w:rsidRDefault="00E26924">
      <w:pPr>
        <w:pStyle w:val="TOC1"/>
        <w:tabs>
          <w:tab w:val="right" w:leader="dot" w:pos="9645"/>
        </w:tabs>
      </w:pPr>
      <w:r>
        <w:t>12    Document lifecycle</w:t>
      </w:r>
      <w:r>
        <w:tab/>
        <w:t>54</w:t>
      </w:r>
    </w:p>
    <w:p w:rsidR="00F5415E" w:rsidRDefault="00E26924">
      <w:pPr>
        <w:pStyle w:val="TOC2"/>
        <w:tabs>
          <w:tab w:val="right" w:leader="dot" w:pos="9645"/>
        </w:tabs>
      </w:pPr>
      <w:r>
        <w:t>12.1    Maturity</w:t>
      </w:r>
      <w:r>
        <w:tab/>
        <w:t>54</w:t>
      </w:r>
    </w:p>
    <w:p w:rsidR="00F5415E" w:rsidRDefault="00E26924">
      <w:pPr>
        <w:pStyle w:val="TOC2"/>
        <w:tabs>
          <w:tab w:val="right" w:leader="dot" w:pos="9645"/>
        </w:tabs>
      </w:pPr>
      <w:r>
        <w:t>12.2    Forecast</w:t>
      </w:r>
      <w:r>
        <w:tab/>
        <w:t>54</w:t>
      </w:r>
      <w:r>
        <w:fldChar w:fldCharType="end"/>
      </w: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r>
        <w:lastRenderedPageBreak/>
        <w:t>Introduction</w:t>
      </w:r>
    </w:p>
    <w:p w:rsidR="00F5415E" w:rsidRDefault="00E26924">
      <w:pPr>
        <w:pStyle w:val="Heading2"/>
      </w:pPr>
      <w:r>
        <w:t>Purpose of the document</w:t>
      </w:r>
    </w:p>
    <w:p w:rsidR="00F5415E" w:rsidRDefault="00E26924">
      <w:pPr>
        <w:spacing w:before="60" w:after="60"/>
        <w:rPr>
          <w:color w:val="000000"/>
          <w:sz w:val="20"/>
          <w:szCs w:val="20"/>
        </w:rPr>
      </w:pPr>
      <w:r>
        <w:rPr>
          <w:color w:val="000000"/>
          <w:sz w:val="20"/>
          <w:szCs w:val="20"/>
        </w:rPr>
        <w:t>The purpose of this service specification document is to provide a holistic overview of the Voyage Information</w:t>
      </w:r>
      <w:r>
        <w:rPr>
          <w:i/>
          <w:color w:val="7F7F7F"/>
          <w:sz w:val="20"/>
          <w:szCs w:val="20"/>
        </w:rPr>
        <w:t xml:space="preserve"> </w:t>
      </w:r>
      <w:r>
        <w:rPr>
          <w:color w:val="000000"/>
          <w:sz w:val="20"/>
          <w:szCs w:val="20"/>
        </w:rPr>
        <w:t>service and its building blocks in a technology-independent way, according to the guidelines. It describes a well-defined baseline of the service by clearly identifying the service version.</w:t>
      </w:r>
    </w:p>
    <w:p w:rsidR="00F5415E" w:rsidRDefault="00E26924">
      <w:pPr>
        <w:spacing w:before="60" w:after="60"/>
        <w:rPr>
          <w:color w:val="000000"/>
          <w:sz w:val="20"/>
          <w:szCs w:val="20"/>
        </w:rPr>
      </w:pPr>
      <w:r>
        <w:rPr>
          <w:color w:val="000000"/>
          <w:sz w:val="20"/>
          <w:szCs w:val="20"/>
        </w:rPr>
        <w:t>The aim is to document the key aspects of the Information service at the logical level:</w:t>
      </w:r>
    </w:p>
    <w:p w:rsidR="00F5415E" w:rsidRDefault="00E26924">
      <w:pPr>
        <w:pStyle w:val="ListParagraph"/>
        <w:numPr>
          <w:ilvl w:val="0"/>
          <w:numId w:val="6"/>
        </w:numPr>
        <w:spacing w:before="0" w:after="200" w:line="276" w:lineRule="auto"/>
        <w:ind w:hanging="360"/>
        <w:rPr>
          <w:sz w:val="20"/>
          <w:szCs w:val="20"/>
        </w:rPr>
      </w:pPr>
      <w:r>
        <w:rPr>
          <w:sz w:val="20"/>
          <w:szCs w:val="20"/>
        </w:rPr>
        <w:t>the operational and business context of the service</w:t>
      </w:r>
    </w:p>
    <w:p w:rsidR="00F5415E" w:rsidRDefault="00E26924">
      <w:pPr>
        <w:pStyle w:val="ListParagraph"/>
        <w:numPr>
          <w:ilvl w:val="1"/>
          <w:numId w:val="5"/>
        </w:numPr>
        <w:spacing w:before="0" w:after="200" w:line="276" w:lineRule="auto"/>
        <w:ind w:left="1440" w:hanging="360"/>
        <w:rPr>
          <w:sz w:val="20"/>
          <w:szCs w:val="20"/>
        </w:rPr>
      </w:pPr>
      <w:r>
        <w:rPr>
          <w:sz w:val="20"/>
          <w:szCs w:val="20"/>
        </w:rPr>
        <w:t>requirements for the service (e.g., information exchange requirements)</w:t>
      </w:r>
    </w:p>
    <w:p w:rsidR="00F5415E" w:rsidRDefault="00E26924">
      <w:pPr>
        <w:pStyle w:val="ListParagraph"/>
        <w:numPr>
          <w:ilvl w:val="1"/>
          <w:numId w:val="5"/>
        </w:numPr>
        <w:spacing w:before="0" w:after="200" w:line="276" w:lineRule="auto"/>
        <w:ind w:left="1440" w:hanging="360"/>
        <w:rPr>
          <w:sz w:val="20"/>
          <w:szCs w:val="20"/>
        </w:rPr>
      </w:pPr>
      <w:r>
        <w:rPr>
          <w:sz w:val="20"/>
          <w:szCs w:val="20"/>
        </w:rPr>
        <w:t>involved nodes: which operational components provide/consume the service</w:t>
      </w:r>
    </w:p>
    <w:p w:rsidR="00F5415E" w:rsidRDefault="00E26924">
      <w:pPr>
        <w:pStyle w:val="ListParagraph"/>
        <w:numPr>
          <w:ilvl w:val="1"/>
          <w:numId w:val="5"/>
        </w:numPr>
        <w:spacing w:before="0" w:after="200" w:line="276" w:lineRule="auto"/>
        <w:ind w:left="1440" w:hanging="360"/>
        <w:rPr>
          <w:sz w:val="20"/>
          <w:szCs w:val="20"/>
        </w:rPr>
      </w:pPr>
      <w:r>
        <w:rPr>
          <w:sz w:val="20"/>
          <w:szCs w:val="20"/>
        </w:rPr>
        <w:t>operational activities supported by the service</w:t>
      </w:r>
    </w:p>
    <w:p w:rsidR="00F5415E" w:rsidRDefault="00E26924">
      <w:pPr>
        <w:pStyle w:val="ListParagraph"/>
        <w:numPr>
          <w:ilvl w:val="1"/>
          <w:numId w:val="5"/>
        </w:numPr>
        <w:spacing w:before="0" w:after="200" w:line="276" w:lineRule="auto"/>
        <w:ind w:left="1440" w:hanging="360"/>
        <w:rPr>
          <w:sz w:val="20"/>
          <w:szCs w:val="20"/>
        </w:rPr>
      </w:pPr>
      <w:r>
        <w:rPr>
          <w:sz w:val="20"/>
          <w:szCs w:val="20"/>
        </w:rPr>
        <w:t>relation of the service to other services</w:t>
      </w:r>
    </w:p>
    <w:p w:rsidR="00F5415E" w:rsidRDefault="00E26924">
      <w:pPr>
        <w:pStyle w:val="ListParagraph"/>
        <w:numPr>
          <w:ilvl w:val="0"/>
          <w:numId w:val="7"/>
        </w:numPr>
        <w:spacing w:before="0" w:after="200" w:line="276" w:lineRule="auto"/>
        <w:ind w:hanging="360"/>
        <w:rPr>
          <w:sz w:val="20"/>
          <w:szCs w:val="20"/>
        </w:rPr>
      </w:pPr>
      <w:r>
        <w:rPr>
          <w:sz w:val="20"/>
          <w:szCs w:val="20"/>
        </w:rPr>
        <w:t>the service description</w:t>
      </w:r>
    </w:p>
    <w:p w:rsidR="00F5415E" w:rsidRDefault="00E26924">
      <w:pPr>
        <w:pStyle w:val="ListParagraph"/>
        <w:numPr>
          <w:ilvl w:val="1"/>
          <w:numId w:val="5"/>
        </w:numPr>
        <w:spacing w:before="0" w:after="200" w:line="276" w:lineRule="auto"/>
        <w:ind w:left="1440" w:hanging="360"/>
        <w:rPr>
          <w:sz w:val="20"/>
          <w:szCs w:val="20"/>
        </w:rPr>
      </w:pPr>
      <w:r>
        <w:rPr>
          <w:sz w:val="20"/>
          <w:szCs w:val="20"/>
        </w:rPr>
        <w:t>service interface definitions</w:t>
      </w:r>
    </w:p>
    <w:p w:rsidR="00F5415E" w:rsidRDefault="00E26924">
      <w:pPr>
        <w:pStyle w:val="ListParagraph"/>
        <w:numPr>
          <w:ilvl w:val="1"/>
          <w:numId w:val="5"/>
        </w:numPr>
        <w:spacing w:before="0" w:after="200" w:line="276" w:lineRule="auto"/>
        <w:ind w:left="1440" w:hanging="360"/>
        <w:rPr>
          <w:sz w:val="20"/>
          <w:szCs w:val="20"/>
        </w:rPr>
      </w:pPr>
      <w:r>
        <w:rPr>
          <w:sz w:val="20"/>
          <w:szCs w:val="20"/>
        </w:rPr>
        <w:t>service interface operations</w:t>
      </w:r>
    </w:p>
    <w:p w:rsidR="00F5415E" w:rsidRDefault="00E26924">
      <w:pPr>
        <w:pStyle w:val="ListParagraph"/>
        <w:numPr>
          <w:ilvl w:val="1"/>
          <w:numId w:val="5"/>
        </w:numPr>
        <w:spacing w:before="0" w:after="200" w:line="276" w:lineRule="auto"/>
        <w:ind w:left="1440" w:hanging="360"/>
        <w:rPr>
          <w:sz w:val="20"/>
          <w:szCs w:val="20"/>
        </w:rPr>
      </w:pPr>
      <w:r>
        <w:rPr>
          <w:sz w:val="20"/>
          <w:szCs w:val="20"/>
        </w:rPr>
        <w:t>service payload definition</w:t>
      </w:r>
    </w:p>
    <w:p w:rsidR="00F5415E" w:rsidRDefault="00E26924">
      <w:pPr>
        <w:pStyle w:val="ListParagraph"/>
        <w:numPr>
          <w:ilvl w:val="1"/>
          <w:numId w:val="5"/>
        </w:numPr>
        <w:spacing w:before="0" w:after="200" w:line="276" w:lineRule="auto"/>
        <w:ind w:left="1440" w:hanging="360"/>
        <w:rPr>
          <w:sz w:val="20"/>
          <w:szCs w:val="20"/>
        </w:rPr>
      </w:pPr>
      <w:r>
        <w:rPr>
          <w:sz w:val="20"/>
          <w:szCs w:val="20"/>
        </w:rPr>
        <w:t>service dynamic behaviour description</w:t>
      </w:r>
    </w:p>
    <w:p w:rsidR="00F5415E" w:rsidRDefault="00E26924">
      <w:pPr>
        <w:pStyle w:val="ListParagraph"/>
        <w:numPr>
          <w:ilvl w:val="0"/>
          <w:numId w:val="8"/>
        </w:numPr>
        <w:spacing w:before="0" w:after="200" w:line="276" w:lineRule="auto"/>
        <w:ind w:hanging="360"/>
        <w:rPr>
          <w:sz w:val="20"/>
          <w:szCs w:val="20"/>
        </w:rPr>
      </w:pPr>
      <w:r>
        <w:rPr>
          <w:sz w:val="20"/>
          <w:szCs w:val="20"/>
        </w:rPr>
        <w:t>service provision and validation aspects</w:t>
      </w:r>
    </w:p>
    <w:p w:rsidR="00F5415E" w:rsidRDefault="00E26924">
      <w:pPr>
        <w:pStyle w:val="Heading2"/>
      </w:pPr>
      <w:r>
        <w:t>Intended readership</w:t>
      </w:r>
    </w:p>
    <w:p w:rsidR="00F5415E" w:rsidRDefault="00E26924">
      <w:pPr>
        <w:spacing w:before="60" w:after="60"/>
        <w:rPr>
          <w:color w:val="000000"/>
          <w:sz w:val="20"/>
          <w:szCs w:val="20"/>
        </w:rPr>
      </w:pPr>
      <w:r>
        <w:rPr>
          <w:color w:val="000000"/>
          <w:sz w:val="20"/>
          <w:szCs w:val="20"/>
        </w:rPr>
        <w:t>This service specification is intended to be read by service architects, system engineers and developers in charge of designing and developing an instance of the Information service.</w:t>
      </w:r>
    </w:p>
    <w:p w:rsidR="00F5415E" w:rsidRDefault="00E26924">
      <w:pPr>
        <w:spacing w:before="60" w:after="60"/>
        <w:rPr>
          <w:color w:val="000000"/>
          <w:sz w:val="20"/>
          <w:szCs w:val="20"/>
        </w:rPr>
      </w:pPr>
      <w:r>
        <w:rPr>
          <w:color w:val="000000"/>
          <w:sz w:val="20"/>
          <w:szCs w:val="20"/>
        </w:rPr>
        <w:t>Furthermore, this service specification is intended to be read by enterprise architects, service architects, information architects, system engineers and developers in pursuing architecting, design and development activities of other related services.</w:t>
      </w:r>
    </w:p>
    <w:p w:rsidR="00F5415E" w:rsidRDefault="00E26924">
      <w:pPr>
        <w:spacing w:before="60" w:after="60"/>
        <w:rPr>
          <w:color w:val="000000"/>
          <w:sz w:val="20"/>
          <w:szCs w:val="20"/>
        </w:rPr>
      </w:pPr>
      <w:r>
        <w:rPr>
          <w:color w:val="000000"/>
          <w:sz w:val="20"/>
          <w:szCs w:val="20"/>
        </w:rPr>
        <w:t>This document contains specification of the service in focus.</w:t>
      </w:r>
    </w:p>
    <w:p w:rsidR="00F5415E" w:rsidRDefault="00E26924">
      <w:pPr>
        <w:spacing w:before="60" w:after="60"/>
        <w:rPr>
          <w:color w:val="000000"/>
          <w:sz w:val="20"/>
          <w:szCs w:val="20"/>
        </w:rPr>
      </w:pPr>
      <w:r>
        <w:rPr>
          <w:noProof/>
        </w:rPr>
        <w:drawing>
          <wp:inline distT="0" distB="0" distL="0" distR="0">
            <wp:extent cx="4037965" cy="32334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12"/>
                    <a:stretch>
                      <a:fillRect/>
                    </a:stretch>
                  </pic:blipFill>
                  <pic:spPr bwMode="auto">
                    <a:xfrm>
                      <a:off x="0" y="0"/>
                      <a:ext cx="4037965" cy="3233420"/>
                    </a:xfrm>
                    <a:prstGeom prst="rect">
                      <a:avLst/>
                    </a:prstGeom>
                    <a:noFill/>
                    <a:ln w="9525">
                      <a:noFill/>
                      <a:miter lim="800000"/>
                      <a:headEnd/>
                      <a:tailEnd/>
                    </a:ln>
                  </pic:spPr>
                </pic:pic>
              </a:graphicData>
            </a:graphic>
          </wp:inline>
        </w:drawing>
      </w:r>
    </w:p>
    <w:p w:rsidR="00F5415E" w:rsidRDefault="00E26924">
      <w:pPr>
        <w:pStyle w:val="Heading2"/>
      </w:pPr>
      <w:r>
        <w:t>Inputs from other projects</w:t>
      </w:r>
    </w:p>
    <w:p w:rsidR="00F5415E" w:rsidRDefault="00E26924">
      <w:pPr>
        <w:spacing w:before="60" w:after="60"/>
        <w:rPr>
          <w:color w:val="000000"/>
          <w:sz w:val="20"/>
          <w:szCs w:val="20"/>
        </w:rPr>
      </w:pPr>
      <w:r>
        <w:rPr>
          <w:color w:val="000000"/>
          <w:sz w:val="20"/>
          <w:szCs w:val="20"/>
        </w:rPr>
        <w:t>No Information.</w:t>
      </w:r>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r>
        <w:lastRenderedPageBreak/>
        <w:t>Service identification</w:t>
      </w:r>
    </w:p>
    <w:p w:rsidR="00F5415E" w:rsidRDefault="00E26924">
      <w:pPr>
        <w:rPr>
          <w:color w:val="000000"/>
          <w:sz w:val="20"/>
          <w:szCs w:val="20"/>
        </w:rPr>
      </w:pPr>
      <w:r>
        <w:rPr>
          <w:color w:val="000000"/>
          <w:sz w:val="20"/>
          <w:szCs w:val="20"/>
        </w:rPr>
        <w:t>The purpose is to provide a unique identification of the service and describe where the service is in terms of the engineering lifecycle.</w:t>
      </w:r>
    </w:p>
    <w:p w:rsidR="00F5415E" w:rsidRDefault="00F5415E">
      <w:pPr>
        <w:rPr>
          <w:color w:val="000000"/>
          <w:sz w:val="20"/>
          <w:szCs w:val="20"/>
        </w:rPr>
      </w:pPr>
    </w:p>
    <w:p w:rsidR="00F5415E" w:rsidRDefault="00F5415E">
      <w:pPr>
        <w:rPr>
          <w:color w:val="000000"/>
          <w:sz w:val="20"/>
          <w:szCs w:val="20"/>
        </w:rPr>
      </w:pPr>
    </w:p>
    <w:p w:rsidR="00F5415E" w:rsidRDefault="00F5415E">
      <w:pPr>
        <w:rPr>
          <w:color w:val="000000"/>
          <w:sz w:val="20"/>
          <w:szCs w:val="20"/>
        </w:rPr>
      </w:pPr>
    </w:p>
    <w:tbl>
      <w:tblPr>
        <w:tblW w:w="9734" w:type="dxa"/>
        <w:tblInd w:w="60" w:type="dxa"/>
        <w:tblLayout w:type="fixed"/>
        <w:tblCellMar>
          <w:left w:w="60" w:type="dxa"/>
          <w:right w:w="60" w:type="dxa"/>
        </w:tblCellMar>
        <w:tblLook w:val="04A0" w:firstRow="1" w:lastRow="0" w:firstColumn="1" w:lastColumn="0" w:noHBand="0" w:noVBand="1"/>
      </w:tblPr>
      <w:tblGrid>
        <w:gridCol w:w="3420"/>
        <w:gridCol w:w="6314"/>
      </w:tblGrid>
      <w:tr w:rsidR="00F5415E">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b/>
                <w:color w:val="000000"/>
                <w:sz w:val="20"/>
                <w:szCs w:val="20"/>
              </w:rPr>
            </w:pPr>
            <w:r>
              <w:rPr>
                <w:b/>
                <w:color w:val="000000"/>
                <w:sz w:val="20"/>
                <w:szCs w:val="20"/>
              </w:rPr>
              <w:t>Name</w:t>
            </w:r>
          </w:p>
          <w:p w:rsidR="00F5415E" w:rsidRDefault="00F5415E">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Voyage Information Service</w:t>
            </w:r>
          </w:p>
        </w:tc>
      </w:tr>
      <w:tr w:rsidR="00F5415E">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b/>
                <w:color w:val="000000"/>
                <w:sz w:val="20"/>
                <w:szCs w:val="20"/>
              </w:rPr>
            </w:pPr>
            <w:r>
              <w:rPr>
                <w:b/>
                <w:color w:val="000000"/>
                <w:sz w:val="20"/>
                <w:szCs w:val="20"/>
              </w:rPr>
              <w:t>ID</w:t>
            </w:r>
          </w:p>
          <w:p w:rsidR="00F5415E" w:rsidRDefault="00F5415E">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urn:mrn:stm:service:specification:sma:vis</w:t>
            </w:r>
          </w:p>
        </w:tc>
      </w:tr>
      <w:tr w:rsidR="00F5415E">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b/>
                <w:color w:val="000000"/>
                <w:sz w:val="20"/>
                <w:szCs w:val="20"/>
              </w:rPr>
            </w:pPr>
            <w:r>
              <w:rPr>
                <w:b/>
                <w:color w:val="000000"/>
                <w:sz w:val="20"/>
                <w:szCs w:val="20"/>
              </w:rPr>
              <w:t>Version</w:t>
            </w:r>
          </w:p>
          <w:p w:rsidR="00F5415E" w:rsidRDefault="00F5415E">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0A72C0">
            <w:pPr>
              <w:rPr>
                <w:color w:val="000000"/>
                <w:sz w:val="20"/>
                <w:szCs w:val="20"/>
              </w:rPr>
            </w:pPr>
            <w:r>
              <w:rPr>
                <w:color w:val="000000"/>
                <w:sz w:val="20"/>
                <w:szCs w:val="20"/>
              </w:rPr>
              <w:t>2.2</w:t>
            </w:r>
          </w:p>
        </w:tc>
      </w:tr>
      <w:tr w:rsidR="00F5415E">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p w:rsidR="00F5415E" w:rsidRDefault="00F5415E">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The service supports exchange of voyage plans, text messages and areas.</w:t>
            </w:r>
          </w:p>
        </w:tc>
      </w:tr>
      <w:tr w:rsidR="00F5415E">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b/>
                <w:color w:val="000000"/>
                <w:sz w:val="20"/>
                <w:szCs w:val="20"/>
              </w:rPr>
            </w:pPr>
            <w:r>
              <w:rPr>
                <w:b/>
                <w:color w:val="000000"/>
                <w:sz w:val="20"/>
                <w:szCs w:val="20"/>
              </w:rPr>
              <w:t>Keywords</w:t>
            </w:r>
          </w:p>
          <w:p w:rsidR="00F5415E" w:rsidRDefault="00F5415E">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 Voyage Information Service, STM Service, RTZ, Route Exchange</w:t>
            </w:r>
          </w:p>
        </w:tc>
      </w:tr>
      <w:tr w:rsidR="00F5415E">
        <w:trPr>
          <w:trHeight w:val="202"/>
        </w:trPr>
        <w:tc>
          <w:tcPr>
            <w:tcW w:w="342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b/>
                <w:color w:val="000000"/>
                <w:sz w:val="20"/>
                <w:szCs w:val="20"/>
              </w:rPr>
            </w:pPr>
            <w:r>
              <w:rPr>
                <w:b/>
                <w:color w:val="000000"/>
                <w:sz w:val="20"/>
                <w:szCs w:val="20"/>
              </w:rPr>
              <w:t>Status</w:t>
            </w:r>
          </w:p>
          <w:p w:rsidR="00F5415E" w:rsidRDefault="00F5415E">
            <w:pPr>
              <w:rPr>
                <w:color w:val="000000"/>
                <w:sz w:val="20"/>
                <w:szCs w:val="20"/>
              </w:rPr>
            </w:pPr>
          </w:p>
        </w:tc>
        <w:tc>
          <w:tcPr>
            <w:tcW w:w="631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0A72C0">
            <w:pPr>
              <w:rPr>
                <w:color w:val="000000"/>
                <w:sz w:val="20"/>
                <w:szCs w:val="20"/>
              </w:rPr>
            </w:pPr>
            <w:r>
              <w:rPr>
                <w:color w:val="000000"/>
                <w:sz w:val="20"/>
                <w:szCs w:val="20"/>
              </w:rPr>
              <w:t>released</w:t>
            </w:r>
          </w:p>
        </w:tc>
      </w:tr>
    </w:tbl>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bookmarkStart w:id="0" w:name="OPERATIONAL_CONTEXT"/>
      <w:bookmarkStart w:id="1" w:name="BKM_52DA3EC1_E972_489B_A95D_B1D44938FD8F"/>
      <w:r>
        <w:lastRenderedPageBreak/>
        <w:t>Operational Context</w:t>
      </w:r>
    </w:p>
    <w:p w:rsidR="00F5415E" w:rsidRDefault="00F5415E">
      <w:pPr>
        <w:spacing w:before="60" w:after="60"/>
        <w:rPr>
          <w:color w:val="000000"/>
          <w:sz w:val="20"/>
          <w:szCs w:val="20"/>
        </w:rPr>
      </w:pPr>
    </w:p>
    <w:p w:rsidR="00F5415E" w:rsidRDefault="00F5415E">
      <w:pPr>
        <w:rPr>
          <w:sz w:val="20"/>
          <w:szCs w:val="20"/>
        </w:rPr>
      </w:pPr>
    </w:p>
    <w:p w:rsidR="00F5415E" w:rsidRDefault="00E26924">
      <w:pPr>
        <w:rPr>
          <w:color w:val="000000"/>
          <w:sz w:val="20"/>
          <w:szCs w:val="20"/>
        </w:rPr>
      </w:pPr>
      <w:bookmarkStart w:id="2" w:name="BKM_8754FC32_03E8_443E_8FC5_E3F6E8BAC72B"/>
      <w:r>
        <w:rPr>
          <w:color w:val="000000"/>
          <w:sz w:val="20"/>
          <w:szCs w:val="20"/>
        </w:rPr>
        <w:t>The main purpose with Voyage Information Service is to support sharing of voyage plans to authorized actors. Sharing of voyage plan is primarily initiated by the ship by authorizing the voyage plan to concerned actors and by direct accessing e.g. route optimization or route check, but sharing can also be on request by other service providers such as enhanced monitoring.</w:t>
      </w:r>
    </w:p>
    <w:p w:rsidR="00F5415E" w:rsidRDefault="00F5415E">
      <w:pPr>
        <w:rPr>
          <w:color w:val="000000"/>
          <w:sz w:val="20"/>
          <w:szCs w:val="20"/>
        </w:rPr>
      </w:pPr>
    </w:p>
    <w:p w:rsidR="00F5415E" w:rsidRDefault="00E26924">
      <w:pPr>
        <w:rPr>
          <w:color w:val="000000"/>
          <w:sz w:val="20"/>
          <w:szCs w:val="20"/>
        </w:rPr>
      </w:pPr>
      <w:r>
        <w:rPr>
          <w:color w:val="000000"/>
          <w:sz w:val="20"/>
          <w:szCs w:val="20"/>
        </w:rPr>
        <w:t>The Voyage Information Service can be used both to support exchange of voyage plans from ship as well as other service providers and consumers such as shore centers and route optimization providers.</w:t>
      </w:r>
    </w:p>
    <w:p w:rsidR="00F5415E" w:rsidRDefault="00F5415E">
      <w:pPr>
        <w:rPr>
          <w:color w:val="000000"/>
          <w:sz w:val="20"/>
          <w:szCs w:val="20"/>
        </w:rPr>
      </w:pPr>
    </w:p>
    <w:p w:rsidR="00F5415E" w:rsidRDefault="00E26924">
      <w:pPr>
        <w:rPr>
          <w:color w:val="000000"/>
          <w:sz w:val="20"/>
          <w:szCs w:val="20"/>
        </w:rPr>
      </w:pPr>
      <w:r>
        <w:rPr>
          <w:color w:val="000000"/>
          <w:sz w:val="20"/>
          <w:szCs w:val="20"/>
        </w:rPr>
        <w:t>The Voyage Information Service is specified in such way that by using VIS on all consumers and providers that intend to share/exchange voyage plans, interoperability can be reached. That enables new services to arise in Service Registry based on VIS Design for voyage plan exchange to be used without new implementation on consumer side.</w:t>
      </w:r>
    </w:p>
    <w:p w:rsidR="00F5415E" w:rsidRDefault="00F5415E">
      <w:pPr>
        <w:rPr>
          <w:color w:val="000000"/>
          <w:sz w:val="20"/>
          <w:szCs w:val="20"/>
        </w:rPr>
      </w:pPr>
    </w:p>
    <w:p w:rsidR="00F5415E" w:rsidRDefault="00E26924">
      <w:pPr>
        <w:rPr>
          <w:color w:val="000000"/>
          <w:sz w:val="20"/>
          <w:szCs w:val="20"/>
        </w:rPr>
      </w:pPr>
      <w:r>
        <w:rPr>
          <w:color w:val="000000"/>
          <w:sz w:val="20"/>
          <w:szCs w:val="20"/>
        </w:rPr>
        <w:t>Each Voyage Plan shall refer to a UVID (Unique Voyage Identity) generated by the service provider and contain status on the voyage/route.</w:t>
      </w:r>
    </w:p>
    <w:p w:rsidR="00F5415E" w:rsidRDefault="00F5415E">
      <w:pPr>
        <w:rPr>
          <w:sz w:val="20"/>
          <w:szCs w:val="20"/>
        </w:rPr>
      </w:pPr>
    </w:p>
    <w:p w:rsidR="00F5415E" w:rsidRDefault="00E26924">
      <w:pPr>
        <w:jc w:val="center"/>
        <w:rPr>
          <w:color w:val="000000"/>
          <w:sz w:val="20"/>
          <w:szCs w:val="20"/>
        </w:rPr>
      </w:pPr>
      <w:r>
        <w:rPr>
          <w:noProof/>
        </w:rPr>
        <w:drawing>
          <wp:inline distT="0" distB="0" distL="0" distR="0">
            <wp:extent cx="6153150" cy="48863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3"/>
                    <a:stretch>
                      <a:fillRect/>
                    </a:stretch>
                  </pic:blipFill>
                  <pic:spPr bwMode="auto">
                    <a:xfrm>
                      <a:off x="0" y="0"/>
                      <a:ext cx="6153150" cy="4886325"/>
                    </a:xfrm>
                    <a:prstGeom prst="rect">
                      <a:avLst/>
                    </a:prstGeom>
                    <a:noFill/>
                    <a:ln w="9525">
                      <a:noFill/>
                      <a:miter lim="800000"/>
                      <a:headEnd/>
                      <a:tailEnd/>
                    </a:ln>
                  </pic:spPr>
                </pic:pic>
              </a:graphicData>
            </a:graphic>
          </wp:inline>
        </w:drawing>
      </w:r>
      <w:r>
        <w:rPr>
          <w:color w:val="000000"/>
          <w:sz w:val="20"/>
          <w:szCs w:val="20"/>
        </w:rPr>
        <w:t xml:space="preserve"> </w:t>
      </w:r>
      <w:bookmarkEnd w:id="2"/>
    </w:p>
    <w:p w:rsidR="00F5415E" w:rsidRDefault="00E26924">
      <w:pPr>
        <w:rPr>
          <w:color w:val="000000"/>
          <w:sz w:val="20"/>
          <w:szCs w:val="20"/>
        </w:rPr>
      </w:pPr>
      <w:r>
        <w:rPr>
          <w:color w:val="000000"/>
          <w:sz w:val="20"/>
          <w:szCs w:val="20"/>
        </w:rPr>
        <w:t xml:space="preserve">  </w:t>
      </w:r>
      <w:bookmarkEnd w:id="0"/>
      <w:bookmarkEnd w:id="1"/>
    </w:p>
    <w:p w:rsidR="00F5415E" w:rsidRDefault="00F5415E">
      <w:pPr>
        <w:rPr>
          <w:sz w:val="20"/>
          <w:szCs w:val="20"/>
        </w:rPr>
      </w:pPr>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2"/>
      </w:pPr>
      <w:bookmarkStart w:id="3" w:name="FUNCTIONAL_AND_NON_FUNCTIONAL_REQUIREMEN"/>
      <w:bookmarkStart w:id="4" w:name="BKM_780590E0_852C_41DF_AC08_604ED47BC80B"/>
      <w:r>
        <w:lastRenderedPageBreak/>
        <w:t>Functional and non-functional Requirements</w:t>
      </w:r>
    </w:p>
    <w:p w:rsidR="00F5415E" w:rsidRDefault="00F5415E">
      <w:pPr>
        <w:rPr>
          <w:sz w:val="20"/>
          <w:szCs w:val="20"/>
        </w:rPr>
      </w:pPr>
    </w:p>
    <w:p w:rsidR="00F5415E" w:rsidRDefault="00E26924">
      <w:pPr>
        <w:rPr>
          <w:color w:val="000000"/>
          <w:sz w:val="20"/>
          <w:szCs w:val="20"/>
        </w:rPr>
      </w:pPr>
      <w:bookmarkStart w:id="5" w:name="BKM_1734CE5F_4FDD_4A35_A9F9_636B34174649"/>
      <w:r>
        <w:rPr>
          <w:color w:val="000000"/>
          <w:sz w:val="20"/>
          <w:szCs w:val="20"/>
        </w:rPr>
        <w:t>Requirements briefly</w:t>
      </w:r>
    </w:p>
    <w:p w:rsidR="00F5415E" w:rsidRDefault="00F5415E">
      <w:pPr>
        <w:rPr>
          <w:color w:val="000000"/>
          <w:sz w:val="20"/>
          <w:szCs w:val="20"/>
        </w:rPr>
      </w:pPr>
    </w:p>
    <w:p w:rsidR="00F5415E" w:rsidRDefault="00E26924">
      <w:pPr>
        <w:numPr>
          <w:ilvl w:val="0"/>
          <w:numId w:val="9"/>
        </w:numPr>
        <w:ind w:left="360" w:hanging="360"/>
        <w:rPr>
          <w:color w:val="000000"/>
          <w:sz w:val="20"/>
          <w:szCs w:val="20"/>
        </w:rPr>
      </w:pPr>
      <w:r>
        <w:rPr>
          <w:color w:val="000000"/>
          <w:sz w:val="20"/>
          <w:szCs w:val="20"/>
        </w:rPr>
        <w:t xml:space="preserve">VIS has a </w:t>
      </w:r>
      <w:r>
        <w:rPr>
          <w:b/>
          <w:color w:val="000000"/>
          <w:sz w:val="20"/>
          <w:szCs w:val="20"/>
        </w:rPr>
        <w:t>storage</w:t>
      </w:r>
      <w:r>
        <w:rPr>
          <w:color w:val="000000"/>
          <w:sz w:val="20"/>
          <w:szCs w:val="20"/>
        </w:rPr>
        <w:t xml:space="preserve"> (for storing sent and received messages, XML schemas, logs)</w:t>
      </w:r>
    </w:p>
    <w:p w:rsidR="00F5415E" w:rsidRDefault="00E26924">
      <w:pPr>
        <w:numPr>
          <w:ilvl w:val="0"/>
          <w:numId w:val="9"/>
        </w:numPr>
        <w:ind w:left="360" w:hanging="360"/>
        <w:rPr>
          <w:color w:val="000000"/>
          <w:sz w:val="20"/>
          <w:szCs w:val="20"/>
        </w:rPr>
      </w:pPr>
      <w:r>
        <w:rPr>
          <w:color w:val="000000"/>
          <w:sz w:val="20"/>
          <w:szCs w:val="20"/>
        </w:rPr>
        <w:t xml:space="preserve">VIS is an </w:t>
      </w:r>
      <w:r>
        <w:rPr>
          <w:b/>
          <w:color w:val="000000"/>
          <w:sz w:val="20"/>
          <w:szCs w:val="20"/>
        </w:rPr>
        <w:t>information service registered</w:t>
      </w:r>
      <w:r>
        <w:rPr>
          <w:color w:val="000000"/>
          <w:sz w:val="20"/>
          <w:szCs w:val="20"/>
        </w:rPr>
        <w:t xml:space="preserve"> in SeaSWIM central Service Registry</w:t>
      </w:r>
    </w:p>
    <w:p w:rsidR="00F5415E" w:rsidRDefault="00E26924">
      <w:pPr>
        <w:numPr>
          <w:ilvl w:val="0"/>
          <w:numId w:val="9"/>
        </w:numPr>
        <w:ind w:left="360" w:hanging="360"/>
        <w:rPr>
          <w:color w:val="000000"/>
          <w:sz w:val="20"/>
          <w:szCs w:val="20"/>
        </w:rPr>
      </w:pPr>
      <w:r>
        <w:rPr>
          <w:color w:val="000000"/>
          <w:sz w:val="20"/>
          <w:szCs w:val="20"/>
        </w:rPr>
        <w:t xml:space="preserve">VIS has service </w:t>
      </w:r>
      <w:r>
        <w:rPr>
          <w:b/>
          <w:color w:val="000000"/>
          <w:sz w:val="20"/>
          <w:szCs w:val="20"/>
        </w:rPr>
        <w:t>endpoints</w:t>
      </w:r>
      <w:r>
        <w:rPr>
          <w:color w:val="000000"/>
          <w:sz w:val="20"/>
          <w:szCs w:val="20"/>
        </w:rPr>
        <w:t xml:space="preserve"> for exposing </w:t>
      </w:r>
      <w:r>
        <w:rPr>
          <w:b/>
          <w:color w:val="000000"/>
          <w:sz w:val="20"/>
          <w:szCs w:val="20"/>
        </w:rPr>
        <w:t>methods</w:t>
      </w:r>
    </w:p>
    <w:p w:rsidR="00F5415E" w:rsidRDefault="00E26924">
      <w:pPr>
        <w:numPr>
          <w:ilvl w:val="0"/>
          <w:numId w:val="9"/>
        </w:numPr>
        <w:ind w:left="360" w:hanging="360"/>
        <w:rPr>
          <w:color w:val="000000"/>
          <w:sz w:val="20"/>
          <w:szCs w:val="20"/>
        </w:rPr>
      </w:pPr>
      <w:r>
        <w:rPr>
          <w:color w:val="000000"/>
          <w:sz w:val="20"/>
          <w:szCs w:val="20"/>
        </w:rPr>
        <w:t xml:space="preserve">VIS has a </w:t>
      </w:r>
      <w:r>
        <w:rPr>
          <w:b/>
          <w:color w:val="000000"/>
          <w:sz w:val="20"/>
          <w:szCs w:val="20"/>
        </w:rPr>
        <w:t>function to validate</w:t>
      </w:r>
      <w:r>
        <w:rPr>
          <w:color w:val="000000"/>
          <w:sz w:val="20"/>
          <w:szCs w:val="20"/>
        </w:rPr>
        <w:t xml:space="preserve"> message payload according to the following predefined schemas (rtz, text, area)</w:t>
      </w:r>
    </w:p>
    <w:p w:rsidR="00F5415E" w:rsidRDefault="00E26924">
      <w:pPr>
        <w:numPr>
          <w:ilvl w:val="0"/>
          <w:numId w:val="9"/>
        </w:numPr>
        <w:ind w:left="360" w:hanging="360"/>
        <w:rPr>
          <w:color w:val="000000"/>
          <w:sz w:val="20"/>
          <w:szCs w:val="20"/>
        </w:rPr>
      </w:pPr>
      <w:r>
        <w:rPr>
          <w:b/>
          <w:color w:val="000000"/>
          <w:sz w:val="20"/>
          <w:szCs w:val="20"/>
        </w:rPr>
        <w:t>All communication</w:t>
      </w:r>
      <w:r>
        <w:rPr>
          <w:color w:val="000000"/>
          <w:sz w:val="20"/>
          <w:szCs w:val="20"/>
        </w:rPr>
        <w:t xml:space="preserve"> between VIS and SeaSWIM Central services or and other information services is achieved using SeaSWIM connector.</w:t>
      </w:r>
    </w:p>
    <w:p w:rsidR="00F5415E" w:rsidRDefault="00F5415E">
      <w:pPr>
        <w:rPr>
          <w:sz w:val="20"/>
          <w:szCs w:val="20"/>
        </w:rPr>
      </w:pPr>
    </w:p>
    <w:p w:rsidR="00F5415E" w:rsidRDefault="00E26924">
      <w:pPr>
        <w:jc w:val="center"/>
        <w:rPr>
          <w:color w:val="000000"/>
          <w:sz w:val="20"/>
          <w:szCs w:val="20"/>
        </w:rPr>
      </w:pPr>
      <w:r>
        <w:rPr>
          <w:noProof/>
        </w:rPr>
        <w:drawing>
          <wp:inline distT="0" distB="0" distL="0" distR="0">
            <wp:extent cx="4419600" cy="2905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4"/>
                    <a:stretch>
                      <a:fillRect/>
                    </a:stretch>
                  </pic:blipFill>
                  <pic:spPr bwMode="auto">
                    <a:xfrm>
                      <a:off x="0" y="0"/>
                      <a:ext cx="4419600" cy="2905125"/>
                    </a:xfrm>
                    <a:prstGeom prst="rect">
                      <a:avLst/>
                    </a:prstGeom>
                    <a:noFill/>
                    <a:ln w="9525">
                      <a:noFill/>
                      <a:miter lim="800000"/>
                      <a:headEnd/>
                      <a:tailEnd/>
                    </a:ln>
                  </pic:spPr>
                </pic:pic>
              </a:graphicData>
            </a:graphic>
          </wp:inline>
        </w:drawing>
      </w:r>
      <w:r>
        <w:rPr>
          <w:color w:val="000000"/>
          <w:sz w:val="20"/>
          <w:szCs w:val="20"/>
        </w:rPr>
        <w:t xml:space="preserve"> </w:t>
      </w:r>
      <w:bookmarkEnd w:id="5"/>
    </w:p>
    <w:p w:rsidR="00F5415E" w:rsidRDefault="00E26924">
      <w:pPr>
        <w:rPr>
          <w:sz w:val="20"/>
          <w:szCs w:val="20"/>
        </w:rPr>
      </w:pPr>
      <w:r>
        <w:rPr>
          <w:color w:val="000000"/>
          <w:sz w:val="20"/>
          <w:szCs w:val="20"/>
        </w:rPr>
        <w:t xml:space="preserve">  </w:t>
      </w:r>
      <w:bookmarkEnd w:id="3"/>
      <w:bookmarkEnd w:id="4"/>
    </w:p>
    <w:p w:rsidR="00F5415E" w:rsidRDefault="00F5415E">
      <w:pPr>
        <w:rPr>
          <w:color w:val="000000"/>
          <w:sz w:val="20"/>
          <w:szCs w:val="20"/>
        </w:rPr>
      </w:pPr>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F5415E">
      <w:pPr>
        <w:rPr>
          <w:sz w:val="20"/>
          <w:szCs w:val="20"/>
        </w:rPr>
      </w:pPr>
      <w:bookmarkStart w:id="6" w:name="BKM_4A815E45_6D04_4DD1_9CB8_DFABE301B9CB"/>
    </w:p>
    <w:tbl>
      <w:tblPr>
        <w:tblW w:w="9734" w:type="dxa"/>
        <w:tblInd w:w="60" w:type="dxa"/>
        <w:tblLayout w:type="fixed"/>
        <w:tblCellMar>
          <w:left w:w="60" w:type="dxa"/>
          <w:right w:w="60" w:type="dxa"/>
        </w:tblCellMar>
        <w:tblLook w:val="04A0" w:firstRow="1" w:lastRow="0" w:firstColumn="1" w:lastColumn="0" w:noHBand="0" w:noVBand="1"/>
      </w:tblPr>
      <w:tblGrid>
        <w:gridCol w:w="2340"/>
        <w:gridCol w:w="7394"/>
      </w:tblGrid>
      <w:tr w:rsidR="00F5415E">
        <w:tc>
          <w:tcPr>
            <w:tcW w:w="23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b/>
                <w:color w:val="000000"/>
                <w:sz w:val="20"/>
                <w:szCs w:val="20"/>
              </w:rPr>
              <w:t>Requirement Id</w:t>
            </w:r>
          </w:p>
        </w:tc>
        <w:tc>
          <w:tcPr>
            <w:tcW w:w="739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color w:val="000000"/>
                <w:sz w:val="20"/>
                <w:szCs w:val="20"/>
              </w:rPr>
              <w:t>VIS002</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Name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VIS002 - Handling of area format using the Area exchange format</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Text</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It shall be possible to upload an Area (S-124) to VIS.</w:t>
            </w:r>
          </w:p>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Rationale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Introducing area exchange format into the maritime domain will give a more graphic view</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Author</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Reference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6"/>
    </w:tbl>
    <w:p w:rsidR="00F5415E" w:rsidRDefault="00F5415E">
      <w:pPr>
        <w:rPr>
          <w:sz w:val="20"/>
          <w:szCs w:val="20"/>
        </w:rPr>
      </w:pPr>
    </w:p>
    <w:p w:rsidR="00F5415E" w:rsidRDefault="00F5415E">
      <w:pPr>
        <w:rPr>
          <w:sz w:val="20"/>
          <w:szCs w:val="20"/>
        </w:rPr>
      </w:pPr>
      <w:bookmarkStart w:id="7" w:name="BKM_B781B704_78D0_4045_90A1_0362F6C45D13"/>
    </w:p>
    <w:tbl>
      <w:tblPr>
        <w:tblW w:w="9734" w:type="dxa"/>
        <w:tblInd w:w="60" w:type="dxa"/>
        <w:tblLayout w:type="fixed"/>
        <w:tblCellMar>
          <w:left w:w="60" w:type="dxa"/>
          <w:right w:w="60" w:type="dxa"/>
        </w:tblCellMar>
        <w:tblLook w:val="04A0" w:firstRow="1" w:lastRow="0" w:firstColumn="1" w:lastColumn="0" w:noHBand="0" w:noVBand="1"/>
      </w:tblPr>
      <w:tblGrid>
        <w:gridCol w:w="2340"/>
        <w:gridCol w:w="7394"/>
      </w:tblGrid>
      <w:tr w:rsidR="00F5415E">
        <w:tc>
          <w:tcPr>
            <w:tcW w:w="23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b/>
                <w:color w:val="000000"/>
                <w:sz w:val="20"/>
                <w:szCs w:val="20"/>
              </w:rPr>
              <w:t>Requirement Id</w:t>
            </w:r>
          </w:p>
        </w:tc>
        <w:tc>
          <w:tcPr>
            <w:tcW w:w="739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color w:val="000000"/>
                <w:sz w:val="20"/>
                <w:szCs w:val="20"/>
              </w:rPr>
              <w:t>STM001</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Name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STM001 - Sharing of Voyage Plan</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Text</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As part of the Voyage Information Object the Voyage Plan (VP) can be shared among the different parties participating in a ships voyage. The ship/shipping company is the information owner of the VP and as such chooses which actors that should be granted access to the voyage plan.</w:t>
            </w:r>
          </w:p>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Rationale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Author</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Reference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Use-Case 2: Sharing of Voyage Plan</w:t>
            </w:r>
          </w:p>
        </w:tc>
      </w:tr>
      <w:bookmarkEnd w:id="7"/>
    </w:tbl>
    <w:p w:rsidR="00F5415E" w:rsidRDefault="00F5415E">
      <w:pPr>
        <w:rPr>
          <w:sz w:val="20"/>
          <w:szCs w:val="20"/>
        </w:rPr>
      </w:pPr>
    </w:p>
    <w:p w:rsidR="00F5415E" w:rsidRDefault="00F5415E">
      <w:pPr>
        <w:rPr>
          <w:sz w:val="20"/>
          <w:szCs w:val="20"/>
        </w:rPr>
      </w:pPr>
      <w:bookmarkStart w:id="8" w:name="BKM_16AFC554_2FCF_4CFB_8CB9_6BBAA009054B"/>
    </w:p>
    <w:tbl>
      <w:tblPr>
        <w:tblW w:w="9734" w:type="dxa"/>
        <w:tblInd w:w="60" w:type="dxa"/>
        <w:tblLayout w:type="fixed"/>
        <w:tblCellMar>
          <w:left w:w="60" w:type="dxa"/>
          <w:right w:w="60" w:type="dxa"/>
        </w:tblCellMar>
        <w:tblLook w:val="04A0" w:firstRow="1" w:lastRow="0" w:firstColumn="1" w:lastColumn="0" w:noHBand="0" w:noVBand="1"/>
      </w:tblPr>
      <w:tblGrid>
        <w:gridCol w:w="2340"/>
        <w:gridCol w:w="7394"/>
      </w:tblGrid>
      <w:tr w:rsidR="00F5415E">
        <w:tc>
          <w:tcPr>
            <w:tcW w:w="23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b/>
                <w:color w:val="000000"/>
                <w:sz w:val="20"/>
                <w:szCs w:val="20"/>
              </w:rPr>
              <w:t>Requirement Id</w:t>
            </w:r>
          </w:p>
        </w:tc>
        <w:tc>
          <w:tcPr>
            <w:tcW w:w="739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color w:val="000000"/>
                <w:sz w:val="20"/>
                <w:szCs w:val="20"/>
              </w:rPr>
              <w:t>VIS003</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Name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VIS003 - Handling of exchange of text messages</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Text</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It shall be possible to upload a STM Text Message to VIS.</w:t>
            </w:r>
          </w:p>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Rationale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Author</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Reference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8"/>
    </w:tbl>
    <w:p w:rsidR="00F5415E" w:rsidRDefault="00F5415E">
      <w:pPr>
        <w:rPr>
          <w:sz w:val="20"/>
          <w:szCs w:val="20"/>
        </w:rPr>
      </w:pPr>
    </w:p>
    <w:p w:rsidR="00F5415E" w:rsidRDefault="00F5415E">
      <w:pPr>
        <w:rPr>
          <w:sz w:val="20"/>
          <w:szCs w:val="20"/>
        </w:rPr>
      </w:pPr>
      <w:bookmarkStart w:id="9" w:name="BKM_40B63601_4BF6_4787_A1ED_01EA2F0C7920"/>
    </w:p>
    <w:tbl>
      <w:tblPr>
        <w:tblW w:w="9734" w:type="dxa"/>
        <w:tblInd w:w="60" w:type="dxa"/>
        <w:tblLayout w:type="fixed"/>
        <w:tblCellMar>
          <w:left w:w="60" w:type="dxa"/>
          <w:right w:w="60" w:type="dxa"/>
        </w:tblCellMar>
        <w:tblLook w:val="04A0" w:firstRow="1" w:lastRow="0" w:firstColumn="1" w:lastColumn="0" w:noHBand="0" w:noVBand="1"/>
      </w:tblPr>
      <w:tblGrid>
        <w:gridCol w:w="2340"/>
        <w:gridCol w:w="7394"/>
      </w:tblGrid>
      <w:tr w:rsidR="00F5415E">
        <w:tc>
          <w:tcPr>
            <w:tcW w:w="23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b/>
                <w:color w:val="000000"/>
                <w:sz w:val="20"/>
                <w:szCs w:val="20"/>
              </w:rPr>
              <w:t>Requirement Id</w:t>
            </w:r>
          </w:p>
        </w:tc>
        <w:tc>
          <w:tcPr>
            <w:tcW w:w="739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color w:val="000000"/>
                <w:sz w:val="20"/>
                <w:szCs w:val="20"/>
              </w:rPr>
              <w:t>VIS005</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Name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VIS005 - Message transfer status</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Text</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Handling of message statuses sent to be able to support messages transferred ok</w:t>
            </w:r>
          </w:p>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Rationale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Author</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Reference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9"/>
    </w:tbl>
    <w:p w:rsidR="00F5415E" w:rsidRDefault="00F5415E">
      <w:pPr>
        <w:rPr>
          <w:sz w:val="20"/>
          <w:szCs w:val="20"/>
        </w:rPr>
      </w:pPr>
    </w:p>
    <w:p w:rsidR="00F5415E" w:rsidRDefault="00F5415E">
      <w:pPr>
        <w:rPr>
          <w:sz w:val="20"/>
          <w:szCs w:val="20"/>
        </w:rPr>
      </w:pPr>
      <w:bookmarkStart w:id="10" w:name="BKM_D39911B3_FAAB_4C22_A45C_02E3906BA9AB"/>
    </w:p>
    <w:tbl>
      <w:tblPr>
        <w:tblW w:w="9734" w:type="dxa"/>
        <w:tblInd w:w="60" w:type="dxa"/>
        <w:tblLayout w:type="fixed"/>
        <w:tblCellMar>
          <w:left w:w="60" w:type="dxa"/>
          <w:right w:w="60" w:type="dxa"/>
        </w:tblCellMar>
        <w:tblLook w:val="04A0" w:firstRow="1" w:lastRow="0" w:firstColumn="1" w:lastColumn="0" w:noHBand="0" w:noVBand="1"/>
      </w:tblPr>
      <w:tblGrid>
        <w:gridCol w:w="2340"/>
        <w:gridCol w:w="7394"/>
      </w:tblGrid>
      <w:tr w:rsidR="00F5415E">
        <w:tc>
          <w:tcPr>
            <w:tcW w:w="23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b/>
                <w:color w:val="000000"/>
                <w:sz w:val="20"/>
                <w:szCs w:val="20"/>
              </w:rPr>
              <w:t>Requirement Id</w:t>
            </w:r>
          </w:p>
        </w:tc>
        <w:tc>
          <w:tcPr>
            <w:tcW w:w="739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color w:val="000000"/>
                <w:sz w:val="20"/>
                <w:szCs w:val="20"/>
              </w:rPr>
              <w:t>VIS006</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Name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VIS006 - Save timestamp for sent and received messages</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Text</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The age of information shall be known by VIS</w:t>
            </w:r>
          </w:p>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Rationale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Author</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Reference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10"/>
    </w:tbl>
    <w:p w:rsidR="00F5415E" w:rsidRDefault="00F5415E">
      <w:pPr>
        <w:rPr>
          <w:sz w:val="20"/>
          <w:szCs w:val="20"/>
        </w:rPr>
      </w:pPr>
    </w:p>
    <w:p w:rsidR="00F5415E" w:rsidRDefault="00F5415E">
      <w:pPr>
        <w:rPr>
          <w:sz w:val="20"/>
          <w:szCs w:val="20"/>
        </w:rPr>
      </w:pPr>
      <w:bookmarkStart w:id="11" w:name="BKM_010A837E_79CE_4987_A141_296E8C1FC789"/>
    </w:p>
    <w:tbl>
      <w:tblPr>
        <w:tblW w:w="9734" w:type="dxa"/>
        <w:tblInd w:w="60" w:type="dxa"/>
        <w:tblLayout w:type="fixed"/>
        <w:tblCellMar>
          <w:left w:w="60" w:type="dxa"/>
          <w:right w:w="60" w:type="dxa"/>
        </w:tblCellMar>
        <w:tblLook w:val="04A0" w:firstRow="1" w:lastRow="0" w:firstColumn="1" w:lastColumn="0" w:noHBand="0" w:noVBand="1"/>
      </w:tblPr>
      <w:tblGrid>
        <w:gridCol w:w="2340"/>
        <w:gridCol w:w="7394"/>
      </w:tblGrid>
      <w:tr w:rsidR="00F5415E">
        <w:tc>
          <w:tcPr>
            <w:tcW w:w="23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b/>
                <w:color w:val="000000"/>
                <w:sz w:val="20"/>
                <w:szCs w:val="20"/>
              </w:rPr>
              <w:t>Requirement Id</w:t>
            </w:r>
          </w:p>
        </w:tc>
        <w:tc>
          <w:tcPr>
            <w:tcW w:w="739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color w:val="000000"/>
                <w:sz w:val="20"/>
                <w:szCs w:val="20"/>
              </w:rPr>
              <w:t>VIS001</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Name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VIS001 - Handling of voyage plan using route exchange (RTZ) format</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Text</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Handle voyage plans in RTZ format identified by UVID for sending on request, publish to subscribers and forward incoming from external parties.</w:t>
            </w:r>
          </w:p>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Rationale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Author</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Reference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11"/>
    </w:tbl>
    <w:p w:rsidR="00F5415E" w:rsidRDefault="00F5415E">
      <w:pPr>
        <w:rPr>
          <w:sz w:val="20"/>
          <w:szCs w:val="20"/>
        </w:rPr>
      </w:pPr>
    </w:p>
    <w:p w:rsidR="00F5415E" w:rsidRDefault="00F5415E">
      <w:pPr>
        <w:rPr>
          <w:sz w:val="20"/>
          <w:szCs w:val="20"/>
        </w:rPr>
      </w:pPr>
      <w:bookmarkStart w:id="12" w:name="BKM_1D6332EB_DCC8_4D21_92BC_F04BE1C7A838"/>
    </w:p>
    <w:tbl>
      <w:tblPr>
        <w:tblW w:w="9734" w:type="dxa"/>
        <w:tblInd w:w="60" w:type="dxa"/>
        <w:tblLayout w:type="fixed"/>
        <w:tblCellMar>
          <w:left w:w="60" w:type="dxa"/>
          <w:right w:w="60" w:type="dxa"/>
        </w:tblCellMar>
        <w:tblLook w:val="04A0" w:firstRow="1" w:lastRow="0" w:firstColumn="1" w:lastColumn="0" w:noHBand="0" w:noVBand="1"/>
      </w:tblPr>
      <w:tblGrid>
        <w:gridCol w:w="2340"/>
        <w:gridCol w:w="7394"/>
      </w:tblGrid>
      <w:tr w:rsidR="00F5415E">
        <w:tc>
          <w:tcPr>
            <w:tcW w:w="23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b/>
                <w:color w:val="000000"/>
                <w:sz w:val="20"/>
                <w:szCs w:val="20"/>
              </w:rPr>
              <w:t>Requirement Id</w:t>
            </w:r>
          </w:p>
        </w:tc>
        <w:tc>
          <w:tcPr>
            <w:tcW w:w="739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color w:val="000000"/>
                <w:sz w:val="20"/>
                <w:szCs w:val="20"/>
              </w:rPr>
            </w:pPr>
            <w:r>
              <w:rPr>
                <w:color w:val="000000"/>
                <w:sz w:val="20"/>
                <w:szCs w:val="20"/>
              </w:rPr>
              <w:t>VIS007</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Requirement Name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VIS007 - Events and data exchanged shall be stored and logged.</w:t>
            </w: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lastRenderedPageBreak/>
              <w:t>Requirement Text</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All data to and from VIS shall be stored and logged with metadata to support the validation of STM.</w:t>
            </w:r>
          </w:p>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Rationale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Author</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Reference</w:t>
            </w:r>
          </w:p>
        </w:tc>
        <w:tc>
          <w:tcPr>
            <w:tcW w:w="739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12"/>
    </w:tbl>
    <w:p w:rsidR="00F5415E" w:rsidRDefault="00F5415E">
      <w:pPr>
        <w:rPr>
          <w:sz w:val="20"/>
          <w:szCs w:val="20"/>
        </w:rPr>
      </w:pPr>
    </w:p>
    <w:p w:rsidR="00F5415E" w:rsidRDefault="00F5415E">
      <w:pPr>
        <w:rPr>
          <w:sz w:val="20"/>
          <w:szCs w:val="20"/>
        </w:rPr>
      </w:pPr>
    </w:p>
    <w:p w:rsidR="00F5415E" w:rsidRDefault="00E26924">
      <w:pPr>
        <w:pStyle w:val="Heading2"/>
      </w:pPr>
      <w:bookmarkStart w:id="13" w:name="OTHER_CONSTRAINTS"/>
      <w:bookmarkStart w:id="14" w:name="BKM_15FDCCF5_0A49_4480_B453_B09C4E627E33"/>
      <w:r>
        <w:t>Other Constraints</w:t>
      </w:r>
    </w:p>
    <w:p w:rsidR="00F5415E" w:rsidRDefault="00E26924">
      <w:pPr>
        <w:spacing w:before="60" w:after="60"/>
        <w:rPr>
          <w:color w:val="000000"/>
          <w:sz w:val="20"/>
          <w:szCs w:val="20"/>
        </w:rPr>
      </w:pPr>
      <w:r>
        <w:rPr>
          <w:color w:val="0F0F0F"/>
          <w:sz w:val="20"/>
          <w:szCs w:val="20"/>
        </w:rPr>
        <w:t>Currently there is no subscription or request operations for STM Text Message and Area message. Only receive uploaded messages and send (callService) is supported.</w:t>
      </w:r>
    </w:p>
    <w:p w:rsidR="00F5415E" w:rsidRDefault="00F5415E">
      <w:pPr>
        <w:spacing w:before="60" w:after="60"/>
        <w:rPr>
          <w:color w:val="000000"/>
          <w:sz w:val="20"/>
          <w:szCs w:val="20"/>
        </w:rPr>
      </w:pPr>
    </w:p>
    <w:p w:rsidR="00F5415E" w:rsidRDefault="00F5415E">
      <w:pPr>
        <w:rPr>
          <w:sz w:val="20"/>
          <w:szCs w:val="20"/>
        </w:rPr>
      </w:pPr>
    </w:p>
    <w:p w:rsidR="00F5415E" w:rsidRDefault="00E26924">
      <w:pPr>
        <w:pStyle w:val="Heading3"/>
      </w:pPr>
      <w:bookmarkStart w:id="15" w:name="RELEVANT_INDUSTRIAL_STANDARDS"/>
      <w:bookmarkStart w:id="16" w:name="BKM_DFB63C58_9B27_4ADE_93D0_65A0E6A53B06"/>
      <w:r>
        <w:t>Relevant Industrial Standards</w:t>
      </w:r>
    </w:p>
    <w:p w:rsidR="00F5415E" w:rsidRDefault="00E26924">
      <w:pPr>
        <w:spacing w:before="60" w:after="60"/>
        <w:rPr>
          <w:color w:val="000000"/>
          <w:sz w:val="20"/>
          <w:szCs w:val="20"/>
        </w:rPr>
      </w:pPr>
      <w:r>
        <w:rPr>
          <w:color w:val="000000"/>
          <w:sz w:val="20"/>
          <w:szCs w:val="20"/>
        </w:rPr>
        <w:t>IEC 61174:2015</w:t>
      </w:r>
    </w:p>
    <w:p w:rsidR="00F5415E" w:rsidRDefault="00E26924">
      <w:pPr>
        <w:spacing w:before="60" w:after="60"/>
        <w:rPr>
          <w:color w:val="000000"/>
          <w:sz w:val="20"/>
          <w:szCs w:val="20"/>
        </w:rPr>
      </w:pPr>
      <w:r>
        <w:rPr>
          <w:color w:val="000000"/>
          <w:sz w:val="20"/>
          <w:szCs w:val="20"/>
        </w:rPr>
        <w:t xml:space="preserve">    </w:t>
      </w:r>
      <w:bookmarkEnd w:id="13"/>
      <w:bookmarkEnd w:id="14"/>
      <w:bookmarkEnd w:id="15"/>
      <w:bookmarkEnd w:id="16"/>
    </w:p>
    <w:p w:rsidR="00F5415E" w:rsidRDefault="00F5415E">
      <w:pPr>
        <w:rPr>
          <w:sz w:val="20"/>
          <w:szCs w:val="20"/>
        </w:rPr>
      </w:pPr>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2"/>
      </w:pPr>
      <w:bookmarkStart w:id="17" w:name="OPERATIONAL_NODES"/>
      <w:bookmarkStart w:id="18" w:name="BKM_518C283F_5D21_44BF_9E04_5B6227FE6CB3"/>
      <w:r>
        <w:lastRenderedPageBreak/>
        <w:t>Operational Nodes</w:t>
      </w:r>
    </w:p>
    <w:p w:rsidR="00F5415E" w:rsidRDefault="00E26924">
      <w:pPr>
        <w:rPr>
          <w:color w:val="000000"/>
          <w:sz w:val="20"/>
          <w:szCs w:val="20"/>
        </w:rPr>
      </w:pPr>
      <w:r>
        <w:rPr>
          <w:color w:val="000000"/>
          <w:sz w:val="20"/>
          <w:szCs w:val="20"/>
        </w:rPr>
        <w:t>The section describes the context surrounding the information service.</w:t>
      </w:r>
    </w:p>
    <w:p w:rsidR="00F5415E" w:rsidRDefault="00F5415E">
      <w:pPr>
        <w:rPr>
          <w:sz w:val="20"/>
          <w:szCs w:val="20"/>
        </w:rPr>
      </w:pPr>
    </w:p>
    <w:p w:rsidR="00F5415E" w:rsidRDefault="00E26924">
      <w:pPr>
        <w:rPr>
          <w:color w:val="000000"/>
          <w:sz w:val="20"/>
          <w:szCs w:val="20"/>
        </w:rPr>
      </w:pPr>
      <w:bookmarkStart w:id="19" w:name="BKM_6B228A11_4EA9_44DA_9EAE_ACE4AF11F3C4"/>
      <w:r>
        <w:rPr>
          <w:color w:val="000000"/>
          <w:sz w:val="20"/>
          <w:szCs w:val="20"/>
        </w:rPr>
        <w:t>The Voyage Information Service, VIS, is a generic service for exchange of voyage information, primarily in RTZ format. Thus the VIS can be used both representing a ship, but also representing a Shore Centre or a Service Provider of e.g. Route Optimization.</w:t>
      </w:r>
    </w:p>
    <w:p w:rsidR="00F5415E" w:rsidRDefault="00F5415E">
      <w:pPr>
        <w:rPr>
          <w:color w:val="000000"/>
          <w:sz w:val="20"/>
          <w:szCs w:val="20"/>
        </w:rPr>
      </w:pPr>
    </w:p>
    <w:p w:rsidR="00F5415E" w:rsidRDefault="00E26924">
      <w:pPr>
        <w:rPr>
          <w:color w:val="000000"/>
          <w:sz w:val="20"/>
          <w:szCs w:val="20"/>
        </w:rPr>
      </w:pPr>
      <w:r>
        <w:rPr>
          <w:color w:val="000000"/>
          <w:sz w:val="20"/>
          <w:szCs w:val="20"/>
        </w:rPr>
        <w:t xml:space="preserve">In the picture below, the SSC (SeaSWIM Connector) is shown to represent the functionality required by the SeaSWIM infrastructure for mainly security reasons. The SSC can be either a separate service or component, or built-in functionality in the Voyage Information Service. For further details related to SeaSWIM and SeaSWIM Connector, please see </w:t>
      </w:r>
      <w:r>
        <w:rPr>
          <w:color w:val="0000FF"/>
          <w:sz w:val="20"/>
          <w:szCs w:val="20"/>
          <w:u w:val="single"/>
        </w:rPr>
        <w:t>http://stmvalidation.eu/seaswim-overview</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179185" cy="342011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5"/>
                    <a:stretch>
                      <a:fillRect/>
                    </a:stretch>
                  </pic:blipFill>
                  <pic:spPr bwMode="auto">
                    <a:xfrm>
                      <a:off x="0" y="0"/>
                      <a:ext cx="6179185" cy="3420110"/>
                    </a:xfrm>
                    <a:prstGeom prst="rect">
                      <a:avLst/>
                    </a:prstGeom>
                    <a:noFill/>
                    <a:ln w="9525">
                      <a:noFill/>
                      <a:miter lim="800000"/>
                      <a:headEnd/>
                      <a:tailEnd/>
                    </a:ln>
                  </pic:spPr>
                </pic:pic>
              </a:graphicData>
            </a:graphic>
          </wp:inline>
        </w:drawing>
      </w:r>
      <w:bookmarkEnd w:id="17"/>
      <w:bookmarkEnd w:id="18"/>
      <w:bookmarkEnd w:id="19"/>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F5415E">
      <w:pPr>
        <w:rPr>
          <w:color w:val="000000"/>
          <w:sz w:val="20"/>
          <w:szCs w:val="20"/>
        </w:rPr>
      </w:pPr>
    </w:p>
    <w:tbl>
      <w:tblPr>
        <w:tblW w:w="9734" w:type="dxa"/>
        <w:tblInd w:w="60" w:type="dxa"/>
        <w:tblLayout w:type="fixed"/>
        <w:tblCellMar>
          <w:left w:w="60" w:type="dxa"/>
          <w:right w:w="60" w:type="dxa"/>
        </w:tblCellMar>
        <w:tblLook w:val="04A0" w:firstRow="1" w:lastRow="0" w:firstColumn="1" w:lastColumn="0" w:noHBand="0" w:noVBand="1"/>
      </w:tblPr>
      <w:tblGrid>
        <w:gridCol w:w="3060"/>
        <w:gridCol w:w="6674"/>
      </w:tblGrid>
      <w:tr w:rsidR="00F5415E">
        <w:trPr>
          <w:tblHeader/>
        </w:trPr>
        <w:tc>
          <w:tcPr>
            <w:tcW w:w="30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Operational Node/Activity</w:t>
            </w:r>
          </w:p>
        </w:tc>
        <w:tc>
          <w:tcPr>
            <w:tcW w:w="6674"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Remarks</w:t>
            </w:r>
          </w:p>
        </w:tc>
      </w:tr>
      <w:tr w:rsidR="00F5415E">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sz w:val="20"/>
                <w:szCs w:val="20"/>
              </w:rPr>
            </w:pPr>
            <w:r>
              <w:rPr>
                <w:sz w:val="20"/>
                <w:szCs w:val="20"/>
              </w:rPr>
              <w:t>Ship</w:t>
            </w:r>
          </w:p>
        </w:tc>
        <w:tc>
          <w:tcPr>
            <w:tcW w:w="667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 floating structure designed for the transport of cargo and/or passengers.</w:t>
            </w:r>
          </w:p>
          <w:p w:rsidR="00F5415E" w:rsidRDefault="00F5415E">
            <w:pPr>
              <w:rPr>
                <w:color w:val="000000"/>
                <w:sz w:val="20"/>
                <w:szCs w:val="20"/>
              </w:rPr>
            </w:pPr>
          </w:p>
          <w:p w:rsidR="00F5415E" w:rsidRDefault="00E26924">
            <w:pPr>
              <w:rPr>
                <w:color w:val="000000"/>
                <w:sz w:val="20"/>
                <w:szCs w:val="20"/>
              </w:rPr>
            </w:pPr>
            <w:r>
              <w:rPr>
                <w:color w:val="000000"/>
                <w:sz w:val="20"/>
                <w:szCs w:val="20"/>
              </w:rPr>
              <w:t>The operational node represents a collection of services, activities and procedures of Ship.</w:t>
            </w:r>
          </w:p>
          <w:p w:rsidR="00F5415E" w:rsidRDefault="00F5415E">
            <w:pPr>
              <w:rPr>
                <w:sz w:val="20"/>
                <w:szCs w:val="20"/>
              </w:rPr>
            </w:pPr>
          </w:p>
        </w:tc>
      </w:tr>
      <w:tr w:rsidR="00F5415E">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sz w:val="20"/>
                <w:szCs w:val="20"/>
              </w:rPr>
            </w:pPr>
            <w:r>
              <w:rPr>
                <w:sz w:val="20"/>
                <w:szCs w:val="20"/>
              </w:rPr>
              <w:t>Service provider</w:t>
            </w:r>
          </w:p>
        </w:tc>
        <w:tc>
          <w:tcPr>
            <w:tcW w:w="667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Organizations/ authorities offering e.g. route optimization services possible consumers of voyage plans provided by a vessel or a representation thereof. SMHI (Swedish Metrological &amp; Hydrological Institute) is one example.</w:t>
            </w:r>
          </w:p>
          <w:p w:rsidR="00F5415E" w:rsidRDefault="00F5415E">
            <w:pPr>
              <w:rPr>
                <w:sz w:val="20"/>
                <w:szCs w:val="20"/>
              </w:rPr>
            </w:pPr>
          </w:p>
        </w:tc>
      </w:tr>
      <w:tr w:rsidR="00F5415E">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sz w:val="20"/>
                <w:szCs w:val="20"/>
              </w:rPr>
            </w:pPr>
            <w:r>
              <w:rPr>
                <w:sz w:val="20"/>
                <w:szCs w:val="20"/>
              </w:rPr>
              <w:t>Shore Center</w:t>
            </w:r>
          </w:p>
        </w:tc>
        <w:tc>
          <w:tcPr>
            <w:tcW w:w="667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Collection of services, activities and procedures of Shore Center</w:t>
            </w:r>
          </w:p>
          <w:p w:rsidR="00F5415E" w:rsidRDefault="00E26924">
            <w:pPr>
              <w:rPr>
                <w:color w:val="000000"/>
                <w:sz w:val="20"/>
                <w:szCs w:val="20"/>
              </w:rPr>
            </w:pPr>
            <w:r>
              <w:rPr>
                <w:color w:val="000000"/>
                <w:sz w:val="20"/>
                <w:szCs w:val="20"/>
              </w:rPr>
              <w:t>Refers to entities offering services such as route check and/ or enhanced monitoring.</w:t>
            </w:r>
          </w:p>
          <w:p w:rsidR="00F5415E" w:rsidRDefault="00F5415E">
            <w:pPr>
              <w:rPr>
                <w:sz w:val="20"/>
                <w:szCs w:val="20"/>
              </w:rPr>
            </w:pPr>
          </w:p>
        </w:tc>
      </w:tr>
      <w:tr w:rsidR="00F5415E">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sz w:val="20"/>
                <w:szCs w:val="20"/>
              </w:rPr>
            </w:pPr>
            <w:r>
              <w:rPr>
                <w:sz w:val="20"/>
                <w:szCs w:val="20"/>
              </w:rPr>
              <w:t>SeaSWIM</w:t>
            </w:r>
          </w:p>
        </w:tc>
        <w:tc>
          <w:tcPr>
            <w:tcW w:w="667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SeaSWIM enables information security and service lookup in a structured and governed manner.</w:t>
            </w:r>
          </w:p>
          <w:p w:rsidR="00F5415E" w:rsidRDefault="00F5415E">
            <w:pPr>
              <w:rPr>
                <w:sz w:val="20"/>
                <w:szCs w:val="20"/>
              </w:rPr>
            </w:pPr>
          </w:p>
        </w:tc>
      </w:tr>
    </w:tbl>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2"/>
      </w:pPr>
      <w:bookmarkStart w:id="20" w:name="OPERATIONAL_ACTIVITIES"/>
      <w:bookmarkStart w:id="21" w:name="BKM_593CCF25_1F42_4418_8519_68B49C2CCFB9"/>
      <w:r>
        <w:lastRenderedPageBreak/>
        <w:t>Operational Activities</w:t>
      </w:r>
    </w:p>
    <w:p w:rsidR="00F5415E" w:rsidRDefault="00F5415E">
      <w:pPr>
        <w:rPr>
          <w:sz w:val="20"/>
          <w:szCs w:val="20"/>
        </w:rPr>
      </w:pPr>
    </w:p>
    <w:p w:rsidR="00F5415E" w:rsidRDefault="00E26924">
      <w:pPr>
        <w:rPr>
          <w:color w:val="000000"/>
          <w:sz w:val="20"/>
          <w:szCs w:val="20"/>
        </w:rPr>
      </w:pPr>
      <w:bookmarkStart w:id="22" w:name="BKM_DA95A66C_E039_49B0_824F_884F2DD8949C"/>
      <w:r>
        <w:rPr>
          <w:color w:val="000000"/>
          <w:sz w:val="20"/>
          <w:szCs w:val="20"/>
        </w:rPr>
        <w:t xml:space="preserve">Operational Activities (processes) has not been more elaborated than on Use Case level. </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1876425" cy="9525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a:blip r:embed="rId16"/>
                    <a:stretch>
                      <a:fillRect/>
                    </a:stretch>
                  </pic:blipFill>
                  <pic:spPr bwMode="auto">
                    <a:xfrm>
                      <a:off x="0" y="0"/>
                      <a:ext cx="1876425" cy="952500"/>
                    </a:xfrm>
                    <a:prstGeom prst="rect">
                      <a:avLst/>
                    </a:prstGeom>
                    <a:noFill/>
                    <a:ln w="9525">
                      <a:noFill/>
                      <a:miter lim="800000"/>
                      <a:headEnd/>
                      <a:tailEnd/>
                    </a:ln>
                  </pic:spPr>
                </pic:pic>
              </a:graphicData>
            </a:graphic>
          </wp:inline>
        </w:drawing>
      </w:r>
      <w:bookmarkEnd w:id="20"/>
      <w:bookmarkEnd w:id="21"/>
      <w:bookmarkEnd w:id="22"/>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bookmarkStart w:id="23" w:name="SERVICE_INTERFACE_SPECIFICATION"/>
      <w:bookmarkStart w:id="24" w:name="BKM_45117867_6C71_482A_9F61_2F6D5F1B58E2"/>
      <w:r>
        <w:lastRenderedPageBreak/>
        <w:t>Service Overview</w:t>
      </w:r>
    </w:p>
    <w:p w:rsidR="00F5415E" w:rsidRDefault="00E26924">
      <w:pPr>
        <w:rPr>
          <w:color w:val="000000"/>
          <w:sz w:val="20"/>
          <w:szCs w:val="20"/>
        </w:rPr>
      </w:pPr>
      <w:r>
        <w:rPr>
          <w:color w:val="0F0F0F"/>
          <w:sz w:val="20"/>
          <w:szCs w:val="20"/>
        </w:rPr>
        <w:t xml:space="preserve">The main purpose with VIS is to handle the communication around voyage information and the main artefact Voyage Plan (VP) in RTZ format. VIS implements methods for exposing new and updated VP’s and to consume external VP’s. VIS also supports subscription of voyage plans. </w:t>
      </w:r>
    </w:p>
    <w:p w:rsidR="00F5415E" w:rsidRDefault="00F5415E">
      <w:pPr>
        <w:rPr>
          <w:color w:val="0F0F0F"/>
          <w:sz w:val="20"/>
          <w:szCs w:val="20"/>
        </w:rPr>
      </w:pPr>
    </w:p>
    <w:p w:rsidR="00F5415E" w:rsidRDefault="00E26924">
      <w:pPr>
        <w:rPr>
          <w:color w:val="000000"/>
          <w:sz w:val="20"/>
          <w:szCs w:val="20"/>
        </w:rPr>
      </w:pPr>
      <w:r>
        <w:rPr>
          <w:color w:val="0F0F0F"/>
          <w:sz w:val="20"/>
          <w:szCs w:val="20"/>
        </w:rPr>
        <w:t xml:space="preserve">In addition to voyage plans (RTZ), VIS also supports exchange of STM Text Message and area message (S-124). </w:t>
      </w:r>
    </w:p>
    <w:p w:rsidR="00F5415E" w:rsidRDefault="00F5415E">
      <w:pPr>
        <w:rPr>
          <w:color w:val="000000"/>
          <w:sz w:val="20"/>
          <w:szCs w:val="20"/>
        </w:rPr>
      </w:pPr>
    </w:p>
    <w:p w:rsidR="00F5415E" w:rsidRDefault="00E26924">
      <w:pPr>
        <w:rPr>
          <w:color w:val="000000"/>
          <w:sz w:val="20"/>
          <w:szCs w:val="20"/>
        </w:rPr>
      </w:pPr>
      <w:r>
        <w:rPr>
          <w:color w:val="000000"/>
          <w:sz w:val="20"/>
          <w:szCs w:val="20"/>
        </w:rPr>
        <w:t>VIS is also consuming the same Upload and Acknowledgement interface specified in VIS, hence VIS assumes VIS or equal on subscriber consumer.</w:t>
      </w:r>
    </w:p>
    <w:p w:rsidR="00F5415E" w:rsidRDefault="00F5415E">
      <w:pPr>
        <w:rPr>
          <w:sz w:val="20"/>
          <w:szCs w:val="20"/>
        </w:rPr>
      </w:pPr>
    </w:p>
    <w:p w:rsidR="00F5415E" w:rsidRDefault="00F5415E">
      <w:pPr>
        <w:rPr>
          <w:sz w:val="20"/>
          <w:szCs w:val="20"/>
        </w:rPr>
      </w:pPr>
      <w:bookmarkStart w:id="25" w:name="BKM_2C81A7C4_1453_4A73_B270_51CED4B94D3F"/>
    </w:p>
    <w:p w:rsidR="00F5415E" w:rsidRDefault="00E26924">
      <w:pPr>
        <w:jc w:val="center"/>
        <w:rPr>
          <w:color w:val="000000"/>
          <w:sz w:val="20"/>
          <w:szCs w:val="20"/>
        </w:rPr>
      </w:pPr>
      <w:r>
        <w:rPr>
          <w:noProof/>
        </w:rPr>
        <w:drawing>
          <wp:inline distT="0" distB="0" distL="0" distR="0">
            <wp:extent cx="6156960" cy="430085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a:blip r:embed="rId17"/>
                    <a:stretch>
                      <a:fillRect/>
                    </a:stretch>
                  </pic:blipFill>
                  <pic:spPr bwMode="auto">
                    <a:xfrm>
                      <a:off x="0" y="0"/>
                      <a:ext cx="6156960" cy="4300855"/>
                    </a:xfrm>
                    <a:prstGeom prst="rect">
                      <a:avLst/>
                    </a:prstGeom>
                    <a:noFill/>
                    <a:ln w="9525">
                      <a:noFill/>
                      <a:miter lim="800000"/>
                      <a:headEnd/>
                      <a:tailEnd/>
                    </a:ln>
                  </pic:spPr>
                </pic:pic>
              </a:graphicData>
            </a:graphic>
          </wp:inline>
        </w:drawing>
      </w:r>
      <w:bookmarkEnd w:id="25"/>
    </w:p>
    <w:p w:rsidR="00E26924" w:rsidRDefault="00E26924">
      <w:pPr>
        <w:rPr>
          <w:rFonts w:ascii="Calibri" w:eastAsia="Calibri" w:hAnsi="Calibri" w:cs="Calibri"/>
          <w:b/>
          <w:color w:val="4F81BC"/>
          <w:sz w:val="36"/>
          <w:szCs w:val="36"/>
        </w:rPr>
      </w:pPr>
      <w:bookmarkStart w:id="26" w:name="BKM_81B20A49_8F15_4F19_B298_74DDE68CA098"/>
      <w:r>
        <w:br w:type="page"/>
      </w:r>
    </w:p>
    <w:p w:rsidR="00F5415E" w:rsidRDefault="00E26924">
      <w:pPr>
        <w:pStyle w:val="Heading2"/>
      </w:pPr>
      <w:r>
        <w:lastRenderedPageBreak/>
        <w:t>Service Interfaces</w:t>
      </w:r>
    </w:p>
    <w:p w:rsidR="00E26924" w:rsidRPr="00E26924" w:rsidRDefault="00E26924" w:rsidP="00E26924">
      <w:pPr>
        <w:rPr>
          <w:color w:val="000000"/>
          <w:sz w:val="20"/>
          <w:szCs w:val="20"/>
        </w:rPr>
      </w:pPr>
      <w:r w:rsidRPr="00E26924">
        <w:rPr>
          <w:color w:val="000000"/>
          <w:sz w:val="20"/>
          <w:szCs w:val="20"/>
        </w:rPr>
        <w:t xml:space="preserve">The following set of </w:t>
      </w:r>
      <w:r>
        <w:rPr>
          <w:color w:val="000000"/>
          <w:sz w:val="20"/>
          <w:szCs w:val="20"/>
        </w:rPr>
        <w:t>interfaces and operations are provided by VIS.</w:t>
      </w:r>
    </w:p>
    <w:p w:rsidR="00F5415E" w:rsidRDefault="00F5415E">
      <w:pPr>
        <w:rPr>
          <w:color w:val="000000"/>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3245"/>
        <w:gridCol w:w="1345"/>
        <w:gridCol w:w="5145"/>
      </w:tblGrid>
      <w:tr w:rsidR="00F5415E">
        <w:trPr>
          <w:tblHeader/>
        </w:trPr>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Service Interface</w:t>
            </w:r>
          </w:p>
        </w:tc>
        <w:tc>
          <w:tcPr>
            <w:tcW w:w="13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Role</w:t>
            </w:r>
          </w:p>
        </w:tc>
        <w:tc>
          <w:tcPr>
            <w:tcW w:w="51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Service Operation</w:t>
            </w:r>
          </w:p>
        </w:tc>
      </w:tr>
      <w:tr w:rsidR="00F5415E">
        <w:trPr>
          <w:cantSplit/>
        </w:trPr>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 Get Interface</w:t>
            </w:r>
          </w:p>
        </w:tc>
        <w:tc>
          <w:tcPr>
            <w:tcW w:w="13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Provided</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27" w:name="BKM_D2CFC670_8528_4D15_A1F6_E54A8A4EA047"/>
            <w:r>
              <w:rPr>
                <w:color w:val="000000"/>
                <w:sz w:val="20"/>
                <w:szCs w:val="20"/>
              </w:rPr>
              <w:t>getVoyagePlans</w:t>
            </w:r>
            <w:bookmarkEnd w:id="27"/>
          </w:p>
          <w:p w:rsidR="00F5415E" w:rsidRDefault="00F5415E">
            <w:pPr>
              <w:rPr>
                <w:color w:val="000000"/>
                <w:sz w:val="20"/>
                <w:szCs w:val="20"/>
              </w:rPr>
            </w:pPr>
          </w:p>
        </w:tc>
      </w:tr>
      <w:tr w:rsidR="00F5415E">
        <w:trPr>
          <w:cantSplit/>
        </w:trPr>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28" w:name="BKM_332AC172_DA3C_4F96_B092_EE9B88F31845"/>
            <w:r>
              <w:rPr>
                <w:color w:val="000000"/>
                <w:sz w:val="20"/>
                <w:szCs w:val="20"/>
              </w:rPr>
              <w:t>VIS Subscription Interface</w:t>
            </w:r>
          </w:p>
        </w:tc>
        <w:tc>
          <w:tcPr>
            <w:tcW w:w="13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Provided</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29" w:name="BKM_A53EB8C7_B81C_4DB8_9AAB_1EF8BF236E7B"/>
            <w:r>
              <w:rPr>
                <w:color w:val="000000"/>
                <w:sz w:val="20"/>
                <w:szCs w:val="20"/>
              </w:rPr>
              <w:t>subscribeToVoyagePlan</w:t>
            </w:r>
            <w:bookmarkEnd w:id="29"/>
          </w:p>
          <w:p w:rsidR="00F5415E" w:rsidRDefault="00E26924">
            <w:pPr>
              <w:rPr>
                <w:color w:val="000000"/>
                <w:sz w:val="20"/>
                <w:szCs w:val="20"/>
              </w:rPr>
            </w:pPr>
            <w:bookmarkStart w:id="30" w:name="BKM_EDFCA196_A820_4CE0_B59D_36C4B7D614BC"/>
            <w:r>
              <w:rPr>
                <w:color w:val="000000"/>
                <w:sz w:val="20"/>
                <w:szCs w:val="20"/>
              </w:rPr>
              <w:t>getVoyagePlanSubscription</w:t>
            </w:r>
            <w:bookmarkEnd w:id="30"/>
          </w:p>
          <w:p w:rsidR="00F5415E" w:rsidRDefault="00E26924">
            <w:pPr>
              <w:rPr>
                <w:color w:val="000000"/>
                <w:sz w:val="20"/>
                <w:szCs w:val="20"/>
              </w:rPr>
            </w:pPr>
            <w:bookmarkStart w:id="31" w:name="BKM_68309B95_B5CB_4FE5_BF0F_E909B025B900"/>
            <w:r>
              <w:rPr>
                <w:color w:val="000000"/>
                <w:sz w:val="20"/>
                <w:szCs w:val="20"/>
              </w:rPr>
              <w:t>removeVoyagePlanSubscription</w:t>
            </w:r>
            <w:bookmarkEnd w:id="31"/>
          </w:p>
          <w:p w:rsidR="00F5415E" w:rsidRDefault="00F5415E">
            <w:pPr>
              <w:rPr>
                <w:color w:val="000000"/>
                <w:sz w:val="20"/>
                <w:szCs w:val="20"/>
              </w:rPr>
            </w:pPr>
          </w:p>
        </w:tc>
      </w:tr>
      <w:tr w:rsidR="00F5415E">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32" w:name="BKM_950DD40F_D145_4AFF_8252_E66BBBB565A1"/>
            <w:r>
              <w:rPr>
                <w:color w:val="000000"/>
                <w:sz w:val="20"/>
                <w:szCs w:val="20"/>
              </w:rPr>
              <w:t>VIS Upload Interface</w:t>
            </w:r>
          </w:p>
        </w:tc>
        <w:tc>
          <w:tcPr>
            <w:tcW w:w="13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Provided</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33" w:name="BKM_160E98BE_CE1C_414A_8B16_902064295311"/>
            <w:r>
              <w:rPr>
                <w:color w:val="000000"/>
                <w:sz w:val="20"/>
                <w:szCs w:val="20"/>
              </w:rPr>
              <w:t>uploadVoyagePlan</w:t>
            </w:r>
            <w:bookmarkEnd w:id="33"/>
          </w:p>
          <w:p w:rsidR="00F5415E" w:rsidRDefault="00E26924">
            <w:pPr>
              <w:rPr>
                <w:color w:val="000000"/>
                <w:sz w:val="20"/>
                <w:szCs w:val="20"/>
              </w:rPr>
            </w:pPr>
            <w:bookmarkStart w:id="34" w:name="BKM_AD3CF8DF_7B34_450F_98D6_ABFE58BB0E66"/>
            <w:r>
              <w:rPr>
                <w:color w:val="000000"/>
                <w:sz w:val="20"/>
                <w:szCs w:val="20"/>
              </w:rPr>
              <w:t>uploadTextMessage</w:t>
            </w:r>
            <w:bookmarkEnd w:id="34"/>
          </w:p>
          <w:p w:rsidR="00F5415E" w:rsidRDefault="00E26924">
            <w:pPr>
              <w:rPr>
                <w:color w:val="000000"/>
                <w:sz w:val="20"/>
                <w:szCs w:val="20"/>
              </w:rPr>
            </w:pPr>
            <w:bookmarkStart w:id="35" w:name="BKM_D99938FF_4D0D_48A8_B288_8C2D99B41056"/>
            <w:r>
              <w:rPr>
                <w:color w:val="000000"/>
                <w:sz w:val="20"/>
                <w:szCs w:val="20"/>
              </w:rPr>
              <w:t>uploadArea</w:t>
            </w:r>
            <w:bookmarkEnd w:id="35"/>
          </w:p>
          <w:p w:rsidR="00F5415E" w:rsidRDefault="00F5415E">
            <w:pPr>
              <w:rPr>
                <w:color w:val="000000"/>
                <w:sz w:val="20"/>
                <w:szCs w:val="20"/>
              </w:rPr>
            </w:pPr>
          </w:p>
        </w:tc>
      </w:tr>
      <w:tr w:rsidR="00F5415E">
        <w:trPr>
          <w:cantSplit/>
        </w:trPr>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36" w:name="BKM_2BF42AA8_A468_4F4B_AFA5_20932E22F5AD"/>
            <w:r>
              <w:rPr>
                <w:color w:val="000000"/>
                <w:sz w:val="20"/>
                <w:szCs w:val="20"/>
              </w:rPr>
              <w:t>VIS Acknowledgement Interface</w:t>
            </w:r>
          </w:p>
        </w:tc>
        <w:tc>
          <w:tcPr>
            <w:tcW w:w="13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Provided</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37" w:name="BKM_166FB12D_831F_4C52_ABFB_140B7FFDF70B"/>
            <w:r>
              <w:rPr>
                <w:color w:val="000000"/>
                <w:sz w:val="20"/>
                <w:szCs w:val="20"/>
              </w:rPr>
              <w:t>acknowledgement</w:t>
            </w:r>
            <w:bookmarkEnd w:id="37"/>
          </w:p>
          <w:p w:rsidR="00F5415E" w:rsidRDefault="00F5415E">
            <w:pPr>
              <w:rPr>
                <w:color w:val="000000"/>
                <w:sz w:val="20"/>
                <w:szCs w:val="20"/>
              </w:rPr>
            </w:pPr>
          </w:p>
        </w:tc>
      </w:tr>
    </w:tbl>
    <w:p w:rsidR="00F5415E" w:rsidRDefault="00F5415E">
      <w:pPr>
        <w:rPr>
          <w:color w:val="000000"/>
          <w:sz w:val="20"/>
          <w:szCs w:val="20"/>
        </w:rPr>
      </w:pPr>
    </w:p>
    <w:p w:rsidR="00F5415E" w:rsidRDefault="00E26924">
      <w:pPr>
        <w:pStyle w:val="Heading2"/>
      </w:pPr>
      <w:r>
        <w:t>Consumer Interfaces</w:t>
      </w:r>
    </w:p>
    <w:p w:rsidR="00E26924" w:rsidRPr="00E26924" w:rsidRDefault="00E26924" w:rsidP="00E26924">
      <w:pPr>
        <w:rPr>
          <w:color w:val="000000"/>
          <w:sz w:val="20"/>
          <w:szCs w:val="20"/>
        </w:rPr>
      </w:pPr>
      <w:r w:rsidRPr="00E26924">
        <w:rPr>
          <w:color w:val="000000"/>
          <w:sz w:val="20"/>
          <w:szCs w:val="20"/>
        </w:rPr>
        <w:t xml:space="preserve">The following set of </w:t>
      </w:r>
      <w:r>
        <w:rPr>
          <w:color w:val="000000"/>
          <w:sz w:val="20"/>
          <w:szCs w:val="20"/>
        </w:rPr>
        <w:t>interfaces and operations are consumed by VIS.</w:t>
      </w:r>
    </w:p>
    <w:p w:rsidR="00F5415E" w:rsidRDefault="00F5415E">
      <w:pPr>
        <w:rPr>
          <w:color w:val="000000"/>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3245"/>
        <w:gridCol w:w="1345"/>
        <w:gridCol w:w="5145"/>
      </w:tblGrid>
      <w:tr w:rsidR="00F5415E">
        <w:trPr>
          <w:tblHeader/>
        </w:trPr>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Service Interface</w:t>
            </w:r>
          </w:p>
        </w:tc>
        <w:tc>
          <w:tcPr>
            <w:tcW w:w="13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Role</w:t>
            </w:r>
          </w:p>
        </w:tc>
        <w:tc>
          <w:tcPr>
            <w:tcW w:w="51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Service Operation</w:t>
            </w:r>
          </w:p>
        </w:tc>
      </w:tr>
      <w:tr w:rsidR="00F5415E">
        <w:trPr>
          <w:cantSplit/>
        </w:trPr>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 Upload Interface</w:t>
            </w:r>
          </w:p>
        </w:tc>
        <w:tc>
          <w:tcPr>
            <w:tcW w:w="13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Consumed</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38" w:name="BKM_4E54154D_26DF_4575_87C8_AF5637392AA8"/>
            <w:r>
              <w:rPr>
                <w:color w:val="000000"/>
                <w:sz w:val="20"/>
                <w:szCs w:val="20"/>
              </w:rPr>
              <w:t>uploadVoyagePlan</w:t>
            </w:r>
            <w:bookmarkEnd w:id="38"/>
          </w:p>
          <w:p w:rsidR="00F5415E" w:rsidRDefault="00F5415E" w:rsidP="00E26924">
            <w:pPr>
              <w:rPr>
                <w:color w:val="000000"/>
                <w:sz w:val="20"/>
                <w:szCs w:val="20"/>
              </w:rPr>
            </w:pPr>
          </w:p>
        </w:tc>
      </w:tr>
      <w:tr w:rsidR="00F5415E">
        <w:trPr>
          <w:cantSplit/>
        </w:trPr>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 Acknowledgement Interface</w:t>
            </w:r>
          </w:p>
        </w:tc>
        <w:tc>
          <w:tcPr>
            <w:tcW w:w="13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Consumed</w:t>
            </w:r>
          </w:p>
        </w:tc>
        <w:tc>
          <w:tcPr>
            <w:tcW w:w="51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bookmarkStart w:id="39" w:name="BKM_331C71E6_75D1_4449_A349_51A60DF8327A"/>
            <w:r>
              <w:rPr>
                <w:color w:val="000000"/>
                <w:sz w:val="20"/>
                <w:szCs w:val="20"/>
              </w:rPr>
              <w:t>acknowledgement</w:t>
            </w:r>
            <w:bookmarkEnd w:id="39"/>
          </w:p>
          <w:p w:rsidR="00F5415E" w:rsidRDefault="00F5415E">
            <w:pPr>
              <w:rPr>
                <w:color w:val="000000"/>
                <w:sz w:val="20"/>
                <w:szCs w:val="20"/>
              </w:rPr>
            </w:pPr>
          </w:p>
        </w:tc>
      </w:tr>
    </w:tbl>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bookmarkStart w:id="40" w:name="SERVICE_DATA_EXCHANGE_MODEL"/>
      <w:bookmarkStart w:id="41" w:name="BKM_BC2B3F73_17AE_488C_BC0B_30CE6EE1FE49"/>
      <w:r>
        <w:lastRenderedPageBreak/>
        <w:t>Service Data Exchange Model</w:t>
      </w:r>
    </w:p>
    <w:p w:rsidR="00F5415E" w:rsidRDefault="00F5415E">
      <w:pPr>
        <w:rPr>
          <w:sz w:val="20"/>
          <w:szCs w:val="20"/>
        </w:rPr>
      </w:pPr>
    </w:p>
    <w:p w:rsidR="00F5415E" w:rsidRDefault="00E26924">
      <w:pPr>
        <w:pStyle w:val="Heading2"/>
      </w:pPr>
      <w:bookmarkStart w:id="42" w:name="BKM_DFC37AB3_28EA_4033_92BB_FF6EE72C6B1A"/>
      <w:r>
        <w:t>Service Data Exchange Model SeaSWIM interface</w:t>
      </w:r>
    </w:p>
    <w:p w:rsidR="00F5415E" w:rsidRDefault="00F5415E">
      <w:pPr>
        <w:rPr>
          <w:color w:val="000000"/>
          <w:sz w:val="20"/>
          <w:szCs w:val="20"/>
        </w:rPr>
      </w:pPr>
    </w:p>
    <w:bookmarkEnd w:id="40"/>
    <w:bookmarkEnd w:id="41"/>
    <w:bookmarkEnd w:id="42"/>
    <w:p w:rsidR="00F5415E" w:rsidRDefault="00E26924">
      <w:pPr>
        <w:jc w:val="center"/>
        <w:rPr>
          <w:color w:val="000000"/>
          <w:sz w:val="20"/>
          <w:szCs w:val="20"/>
        </w:rPr>
      </w:pPr>
      <w:r w:rsidRPr="00E26924">
        <w:rPr>
          <w:noProof/>
          <w:color w:val="000000"/>
          <w:sz w:val="20"/>
          <w:szCs w:val="20"/>
        </w:rPr>
        <w:drawing>
          <wp:inline distT="0" distB="0" distL="0" distR="0">
            <wp:extent cx="6186170" cy="4481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6170" cy="4481268"/>
                    </a:xfrm>
                    <a:prstGeom prst="rect">
                      <a:avLst/>
                    </a:prstGeom>
                    <a:noFill/>
                    <a:ln>
                      <a:noFill/>
                    </a:ln>
                  </pic:spPr>
                </pic:pic>
              </a:graphicData>
            </a:graphic>
          </wp:inline>
        </w:drawing>
      </w:r>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E26924" w:rsidRDefault="00E26924" w:rsidP="00E26924">
      <w:pPr>
        <w:pStyle w:val="Heading3"/>
      </w:pPr>
      <w:bookmarkStart w:id="43" w:name="BKM_ADB0F3BD_4E3A_473C_9716_212FB7CBA856"/>
      <w:bookmarkStart w:id="44" w:name="BKM_99818A85_3A85_45E2_8468_EF1659AD5C2F"/>
      <w:r>
        <w:lastRenderedPageBreak/>
        <w:t>route</w:t>
      </w:r>
    </w:p>
    <w:p w:rsidR="00E26924" w:rsidRDefault="00E26924" w:rsidP="00E26924">
      <w:pPr>
        <w:rPr>
          <w:color w:val="000000"/>
          <w:sz w:val="20"/>
          <w:szCs w:val="20"/>
        </w:rPr>
      </w:pPr>
      <w:r>
        <w:rPr>
          <w:color w:val="000000"/>
          <w:sz w:val="20"/>
          <w:szCs w:val="20"/>
        </w:rPr>
        <w:t>RTZ files contain a number of waypoints, followed with auxiliary schedules.</w:t>
      </w:r>
    </w:p>
    <w:p w:rsidR="00E26924" w:rsidRDefault="00E26924" w:rsidP="00E26924">
      <w:pPr>
        <w:rPr>
          <w:color w:val="000000"/>
          <w:sz w:val="20"/>
          <w:szCs w:val="20"/>
        </w:rPr>
      </w:pPr>
    </w:p>
    <w:p w:rsidR="00E26924" w:rsidRDefault="00E26924" w:rsidP="00E26924">
      <w:pPr>
        <w:rPr>
          <w:color w:val="000000"/>
          <w:sz w:val="20"/>
          <w:szCs w:val="20"/>
        </w:rPr>
      </w:pPr>
      <w:r>
        <w:rPr>
          <w:color w:val="000000"/>
          <w:sz w:val="20"/>
          <w:szCs w:val="20"/>
        </w:rPr>
        <w:t xml:space="preserve">For detailed information, see </w:t>
      </w:r>
      <w:hyperlink r:id="rId19" w:history="1">
        <w:r>
          <w:rPr>
            <w:color w:val="0000FF"/>
            <w:sz w:val="20"/>
            <w:szCs w:val="20"/>
            <w:u w:val="single"/>
          </w:rPr>
          <w:t>http://stmvalidation.eu/schemas/</w:t>
        </w:r>
      </w:hyperlink>
    </w:p>
    <w:p w:rsidR="00E26924" w:rsidRDefault="00E26924" w:rsidP="00E26924">
      <w:pPr>
        <w:rPr>
          <w:color w:val="000000"/>
          <w:sz w:val="20"/>
          <w:szCs w:val="20"/>
        </w:rPr>
      </w:pPr>
    </w:p>
    <w:p w:rsidR="00E26924" w:rsidRDefault="00E26924" w:rsidP="00E26924">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E26924" w:rsidTr="00E26924">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Attributes</w:t>
            </w:r>
          </w:p>
        </w:tc>
      </w:tr>
      <w:tr w:rsidR="00E26924" w:rsidTr="00E26924">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b/>
                <w:color w:val="000000"/>
                <w:sz w:val="20"/>
                <w:szCs w:val="20"/>
              </w:rPr>
              <w:t>route</w:t>
            </w:r>
          </w:p>
          <w:p w:rsidR="00E26924" w:rsidRDefault="00E26924" w:rsidP="00E26924">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E26924" w:rsidTr="00E26924">
              <w:tc>
                <w:tcPr>
                  <w:tcW w:w="2160" w:type="dxa"/>
                  <w:gridSpan w:val="2"/>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Description</w:t>
                  </w: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routeInfo</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RouteInfo</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p>
                <w:p w:rsidR="00E26924" w:rsidRDefault="00E26924" w:rsidP="00E26924">
                  <w:pPr>
                    <w:spacing w:before="40" w:after="40"/>
                    <w:rPr>
                      <w:color w:val="000000"/>
                      <w:sz w:val="20"/>
                      <w:szCs w:val="20"/>
                    </w:rPr>
                  </w:pPr>
                  <w:r>
                    <w:rPr>
                      <w:color w:val="000000"/>
                      <w:sz w:val="20"/>
                      <w:szCs w:val="20"/>
                    </w:rPr>
                    <w:t xml:space="preserve"> Generic route information.</w:t>
                  </w:r>
                </w:p>
                <w:p w:rsidR="00E26924" w:rsidRDefault="00E26924" w:rsidP="00E26924">
                  <w:pPr>
                    <w:spacing w:before="40" w:after="40"/>
                    <w:rPr>
                      <w:color w:val="000000"/>
                      <w:sz w:val="20"/>
                      <w:szCs w:val="20"/>
                    </w:rPr>
                  </w:pPr>
                  <w:r>
                    <w:rPr>
                      <w:color w:val="000000"/>
                      <w:sz w:val="20"/>
                      <w:szCs w:val="20"/>
                    </w:rPr>
                    <w:t xml:space="preserve"> </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waypoints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Waypoints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p>
                <w:p w:rsidR="00E26924" w:rsidRDefault="00E26924" w:rsidP="00E26924">
                  <w:pPr>
                    <w:spacing w:before="40" w:after="40"/>
                    <w:rPr>
                      <w:color w:val="000000"/>
                      <w:sz w:val="20"/>
                      <w:szCs w:val="20"/>
                    </w:rPr>
                  </w:pPr>
                  <w:r>
                    <w:rPr>
                      <w:color w:val="000000"/>
                      <w:sz w:val="20"/>
                      <w:szCs w:val="20"/>
                    </w:rPr>
                    <w:t xml:space="preserve"> A list of waypoints.</w:t>
                  </w:r>
                </w:p>
                <w:p w:rsidR="00E26924" w:rsidRDefault="00E26924" w:rsidP="00E26924">
                  <w:pPr>
                    <w:spacing w:before="40" w:after="40"/>
                    <w:rPr>
                      <w:color w:val="000000"/>
                      <w:sz w:val="20"/>
                      <w:szCs w:val="20"/>
                    </w:rPr>
                  </w:pPr>
                  <w:r>
                    <w:rPr>
                      <w:color w:val="000000"/>
                      <w:sz w:val="20"/>
                      <w:szCs w:val="20"/>
                    </w:rPr>
                    <w:t xml:space="preserve"> </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schedules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Schedules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p>
                <w:p w:rsidR="00E26924" w:rsidRDefault="00E26924" w:rsidP="00E26924">
                  <w:pPr>
                    <w:spacing w:before="40" w:after="40"/>
                    <w:rPr>
                      <w:color w:val="000000"/>
                      <w:sz w:val="20"/>
                      <w:szCs w:val="20"/>
                    </w:rPr>
                  </w:pPr>
                  <w:r>
                    <w:rPr>
                      <w:color w:val="000000"/>
                      <w:sz w:val="20"/>
                      <w:szCs w:val="20"/>
                    </w:rPr>
                    <w:t xml:space="preserve"> Optional list of schedules.</w:t>
                  </w:r>
                </w:p>
                <w:p w:rsidR="00E26924" w:rsidRDefault="00E26924" w:rsidP="00E26924">
                  <w:pPr>
                    <w:spacing w:before="40" w:after="40"/>
                    <w:rPr>
                      <w:color w:val="000000"/>
                      <w:sz w:val="20"/>
                      <w:szCs w:val="20"/>
                    </w:rPr>
                  </w:pPr>
                  <w:r>
                    <w:rPr>
                      <w:color w:val="000000"/>
                      <w:sz w:val="20"/>
                      <w:szCs w:val="20"/>
                    </w:rPr>
                    <w:t xml:space="preserve"> </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extensions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Extensions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p>
                <w:p w:rsidR="00E26924" w:rsidRDefault="00E26924" w:rsidP="00E26924">
                  <w:pPr>
                    <w:spacing w:before="40" w:after="40"/>
                    <w:rPr>
                      <w:color w:val="000000"/>
                      <w:sz w:val="20"/>
                      <w:szCs w:val="20"/>
                    </w:rPr>
                  </w:pPr>
                  <w:r>
                    <w:rPr>
                      <w:color w:val="000000"/>
                      <w:sz w:val="20"/>
                      <w:szCs w:val="20"/>
                    </w:rPr>
                    <w:t xml:space="preserve"> You can add extend RTZ by adding your own elements from another schema</w:t>
                  </w:r>
                </w:p>
                <w:p w:rsidR="00E26924" w:rsidRDefault="00E26924" w:rsidP="00E26924">
                  <w:pPr>
                    <w:spacing w:before="40" w:after="40"/>
                    <w:rPr>
                      <w:color w:val="000000"/>
                      <w:sz w:val="20"/>
                      <w:szCs w:val="20"/>
                    </w:rPr>
                  </w:pPr>
                  <w:r>
                    <w:rPr>
                      <w:color w:val="000000"/>
                      <w:sz w:val="20"/>
                      <w:szCs w:val="20"/>
                    </w:rPr>
                    <w:t xml:space="preserve"> here.</w:t>
                  </w:r>
                </w:p>
                <w:p w:rsidR="00E26924" w:rsidRDefault="00E26924" w:rsidP="00E26924">
                  <w:pPr>
                    <w:spacing w:before="40" w:after="40"/>
                    <w:rPr>
                      <w:color w:val="000000"/>
                      <w:sz w:val="20"/>
                      <w:szCs w:val="20"/>
                    </w:rPr>
                  </w:pPr>
                  <w:r>
                    <w:rPr>
                      <w:color w:val="000000"/>
                      <w:sz w:val="20"/>
                      <w:szCs w:val="20"/>
                    </w:rPr>
                    <w:t xml:space="preserve"> </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version</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NonEmptyString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p>
                <w:p w:rsidR="00E26924" w:rsidRDefault="00E26924" w:rsidP="00E26924">
                  <w:pPr>
                    <w:spacing w:before="40" w:after="40"/>
                    <w:rPr>
                      <w:color w:val="000000"/>
                      <w:sz w:val="20"/>
                      <w:szCs w:val="20"/>
                    </w:rPr>
                  </w:pPr>
                  <w:r>
                    <w:rPr>
                      <w:color w:val="000000"/>
                      <w:sz w:val="20"/>
                      <w:szCs w:val="20"/>
                    </w:rPr>
                    <w:t xml:space="preserve"> Format version</w:t>
                  </w:r>
                </w:p>
                <w:p w:rsidR="00E26924" w:rsidRDefault="00E26924" w:rsidP="00E26924">
                  <w:pPr>
                    <w:spacing w:before="40" w:after="40"/>
                    <w:rPr>
                      <w:color w:val="000000"/>
                      <w:sz w:val="20"/>
                      <w:szCs w:val="20"/>
                    </w:rPr>
                  </w:pPr>
                  <w:r>
                    <w:rPr>
                      <w:color w:val="000000"/>
                      <w:sz w:val="20"/>
                      <w:szCs w:val="20"/>
                    </w:rPr>
                    <w:t xml:space="preserve"> </w:t>
                  </w:r>
                </w:p>
                <w:p w:rsidR="00E26924" w:rsidRDefault="00E26924" w:rsidP="00E26924">
                  <w:pPr>
                    <w:spacing w:before="40" w:after="40"/>
                    <w:rPr>
                      <w:color w:val="000000"/>
                      <w:sz w:val="20"/>
                      <w:szCs w:val="20"/>
                    </w:rPr>
                  </w:pPr>
                </w:p>
              </w:tc>
            </w:tr>
          </w:tbl>
          <w:p w:rsidR="00E26924" w:rsidRDefault="00E26924" w:rsidP="00E26924">
            <w:pPr>
              <w:spacing w:before="40" w:after="40"/>
              <w:rPr>
                <w:color w:val="000000"/>
                <w:sz w:val="20"/>
                <w:szCs w:val="20"/>
              </w:rPr>
            </w:pPr>
          </w:p>
        </w:tc>
      </w:tr>
      <w:bookmarkEnd w:id="43"/>
    </w:tbl>
    <w:p w:rsidR="00E26924" w:rsidRDefault="00E26924" w:rsidP="00E26924">
      <w:pPr>
        <w:rPr>
          <w:color w:val="000000"/>
          <w:sz w:val="20"/>
          <w:szCs w:val="20"/>
        </w:rPr>
      </w:pPr>
    </w:p>
    <w:p w:rsidR="00E26924" w:rsidRDefault="00E26924" w:rsidP="00E26924">
      <w:pPr>
        <w:rPr>
          <w:sz w:val="20"/>
          <w:szCs w:val="20"/>
        </w:rPr>
      </w:pPr>
    </w:p>
    <w:p w:rsidR="00E26924" w:rsidRDefault="00E26924" w:rsidP="00E26924">
      <w:pPr>
        <w:rPr>
          <w:color w:val="000000"/>
          <w:sz w:val="20"/>
          <w:szCs w:val="20"/>
        </w:rPr>
      </w:pPr>
    </w:p>
    <w:p w:rsidR="00E26924" w:rsidRDefault="00E26924" w:rsidP="00E26924">
      <w:r>
        <w:rPr>
          <w:color w:val="000000"/>
          <w:sz w:val="20"/>
          <w:szCs w:val="20"/>
        </w:rPr>
        <w:br w:type="page"/>
      </w:r>
    </w:p>
    <w:p w:rsidR="00E26924" w:rsidRDefault="00E26924" w:rsidP="00E26924">
      <w:pPr>
        <w:pStyle w:val="Heading3"/>
      </w:pPr>
      <w:bookmarkStart w:id="45" w:name="BKM_0939FC17_1D9E_4DA2_AB36_ABBE8BCC2756"/>
      <w:r>
        <w:lastRenderedPageBreak/>
        <w:t>textMessage</w:t>
      </w:r>
    </w:p>
    <w:p w:rsidR="00E26924" w:rsidRDefault="00E26924" w:rsidP="00E26924">
      <w:pPr>
        <w:rPr>
          <w:color w:val="000000"/>
          <w:sz w:val="20"/>
          <w:szCs w:val="20"/>
        </w:rPr>
      </w:pPr>
      <w:r>
        <w:rPr>
          <w:color w:val="000000"/>
          <w:sz w:val="20"/>
          <w:szCs w:val="20"/>
        </w:rPr>
        <w:t>Text message defined in STM project.</w:t>
      </w:r>
    </w:p>
    <w:p w:rsidR="00E26924" w:rsidRDefault="00E26924" w:rsidP="00E26924">
      <w:pPr>
        <w:rPr>
          <w:color w:val="000000"/>
          <w:sz w:val="20"/>
          <w:szCs w:val="20"/>
        </w:rPr>
      </w:pPr>
    </w:p>
    <w:p w:rsidR="00E26924" w:rsidRDefault="00E26924" w:rsidP="00E26924">
      <w:pPr>
        <w:rPr>
          <w:color w:val="000000"/>
          <w:sz w:val="20"/>
          <w:szCs w:val="20"/>
        </w:rPr>
      </w:pPr>
      <w:r>
        <w:rPr>
          <w:color w:val="000000"/>
          <w:sz w:val="20"/>
          <w:szCs w:val="20"/>
        </w:rPr>
        <w:t xml:space="preserve">For detailed information, see </w:t>
      </w:r>
      <w:hyperlink r:id="rId20" w:history="1">
        <w:r>
          <w:rPr>
            <w:color w:val="0000FF"/>
            <w:sz w:val="20"/>
            <w:szCs w:val="20"/>
            <w:u w:val="single"/>
          </w:rPr>
          <w:t>http://stmvalidation.eu/schemas/</w:t>
        </w:r>
      </w:hyperlink>
    </w:p>
    <w:p w:rsidR="00E26924" w:rsidRDefault="00E26924" w:rsidP="00E26924">
      <w:pPr>
        <w:rPr>
          <w:color w:val="000000"/>
          <w:sz w:val="20"/>
          <w:szCs w:val="20"/>
        </w:rPr>
      </w:pPr>
    </w:p>
    <w:p w:rsidR="00E26924" w:rsidRDefault="00E26924" w:rsidP="00E26924">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E26924" w:rsidTr="00E26924">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Attributes</w:t>
            </w:r>
          </w:p>
        </w:tc>
      </w:tr>
      <w:tr w:rsidR="00E26924" w:rsidTr="00E26924">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b/>
                <w:color w:val="000000"/>
                <w:sz w:val="20"/>
                <w:szCs w:val="20"/>
              </w:rPr>
              <w:t>textMessage</w:t>
            </w:r>
          </w:p>
          <w:p w:rsidR="00E26924" w:rsidRDefault="00E26924" w:rsidP="00E26924">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E26924" w:rsidTr="00E26924">
              <w:tc>
                <w:tcPr>
                  <w:tcW w:w="2160" w:type="dxa"/>
                  <w:gridSpan w:val="2"/>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E26924" w:rsidRDefault="00E26924" w:rsidP="00E26924">
                  <w:pPr>
                    <w:spacing w:before="40" w:after="40"/>
                    <w:rPr>
                      <w:b/>
                      <w:color w:val="000000"/>
                      <w:sz w:val="20"/>
                      <w:szCs w:val="20"/>
                    </w:rPr>
                  </w:pPr>
                  <w:r>
                    <w:rPr>
                      <w:b/>
                      <w:color w:val="000000"/>
                      <w:sz w:val="20"/>
                      <w:szCs w:val="20"/>
                    </w:rPr>
                    <w:t>Description</w:t>
                  </w: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textMessageId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Identifier of the text message, mandatory.</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informationObjectReferenceId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A reference to an information object, optional.</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author</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The message author, mandatory.</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from</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The sending actor, mandatory.</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serviceType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The service type of the sender, optional.</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createdAt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dateTime</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The message creation dateTime, mandatory.</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subject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The message subject, mandatory.</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body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The message body,mandatory.</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position</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GM_Point</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Position, optional</w:t>
                  </w:r>
                </w:p>
                <w:p w:rsidR="00E26924" w:rsidRDefault="00E26924" w:rsidP="00E26924">
                  <w:pPr>
                    <w:spacing w:before="40" w:after="40"/>
                    <w:rPr>
                      <w:color w:val="000000"/>
                      <w:sz w:val="20"/>
                      <w:szCs w:val="20"/>
                    </w:rPr>
                  </w:pPr>
                </w:p>
              </w:tc>
            </w:tr>
            <w:tr w:rsidR="00E26924" w:rsidTr="00E26924">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area</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GM_Surface</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E26924" w:rsidRDefault="00E26924" w:rsidP="00E26924">
                  <w:pPr>
                    <w:spacing w:before="40" w:after="40"/>
                    <w:rPr>
                      <w:color w:val="000000"/>
                      <w:sz w:val="20"/>
                      <w:szCs w:val="20"/>
                    </w:rPr>
                  </w:pPr>
                  <w:r>
                    <w:rPr>
                      <w:color w:val="000000"/>
                      <w:sz w:val="20"/>
                      <w:szCs w:val="20"/>
                    </w:rPr>
                    <w:t>Area, optional</w:t>
                  </w:r>
                </w:p>
                <w:p w:rsidR="00E26924" w:rsidRDefault="00E26924" w:rsidP="00E26924">
                  <w:pPr>
                    <w:spacing w:before="40" w:after="40"/>
                    <w:rPr>
                      <w:color w:val="000000"/>
                      <w:sz w:val="20"/>
                      <w:szCs w:val="20"/>
                    </w:rPr>
                  </w:pPr>
                </w:p>
              </w:tc>
            </w:tr>
          </w:tbl>
          <w:p w:rsidR="00E26924" w:rsidRDefault="00E26924" w:rsidP="00E26924">
            <w:pPr>
              <w:spacing w:before="40" w:after="40"/>
              <w:rPr>
                <w:color w:val="000000"/>
                <w:sz w:val="20"/>
                <w:szCs w:val="20"/>
              </w:rPr>
            </w:pPr>
          </w:p>
        </w:tc>
      </w:tr>
      <w:bookmarkEnd w:id="45"/>
    </w:tbl>
    <w:p w:rsidR="00E26924" w:rsidRDefault="00E26924" w:rsidP="00E26924">
      <w:pPr>
        <w:rPr>
          <w:color w:val="000000"/>
          <w:sz w:val="20"/>
          <w:szCs w:val="20"/>
        </w:rPr>
      </w:pPr>
    </w:p>
    <w:p w:rsidR="00F5415E" w:rsidRDefault="00E26924">
      <w:pPr>
        <w:pStyle w:val="Heading3"/>
      </w:pPr>
      <w:r>
        <w:t>S124</w:t>
      </w:r>
    </w:p>
    <w:p w:rsidR="00F5415E" w:rsidRDefault="00E26924">
      <w:pPr>
        <w:rPr>
          <w:color w:val="000000"/>
          <w:sz w:val="20"/>
          <w:szCs w:val="20"/>
        </w:rPr>
      </w:pPr>
      <w:r>
        <w:rPr>
          <w:color w:val="000000"/>
          <w:sz w:val="20"/>
          <w:szCs w:val="20"/>
        </w:rPr>
        <w:t>S124 area message</w:t>
      </w:r>
    </w:p>
    <w:p w:rsidR="00F5415E" w:rsidRDefault="00F5415E">
      <w:pPr>
        <w:rPr>
          <w:color w:val="000000"/>
          <w:sz w:val="20"/>
          <w:szCs w:val="20"/>
        </w:rPr>
      </w:pPr>
    </w:p>
    <w:p w:rsidR="00F5415E" w:rsidRDefault="00E26924">
      <w:pPr>
        <w:rPr>
          <w:color w:val="000000"/>
          <w:sz w:val="20"/>
          <w:szCs w:val="20"/>
        </w:rPr>
      </w:pPr>
      <w:r>
        <w:rPr>
          <w:color w:val="000000"/>
          <w:sz w:val="20"/>
          <w:szCs w:val="20"/>
        </w:rPr>
        <w:t xml:space="preserve">For detailed information, see </w:t>
      </w:r>
      <w:hyperlink r:id="rId21" w:history="1">
        <w:r>
          <w:rPr>
            <w:color w:val="0000FF"/>
            <w:sz w:val="20"/>
            <w:szCs w:val="20"/>
            <w:u w:val="single"/>
          </w:rPr>
          <w:t>http://stmvalidation.eu/schemas/</w:t>
        </w:r>
      </w:hyperlink>
    </w:p>
    <w:p w:rsidR="00F5415E" w:rsidRDefault="00F5415E">
      <w:pPr>
        <w:rPr>
          <w:color w:val="000000"/>
          <w:sz w:val="20"/>
          <w:szCs w:val="20"/>
        </w:rPr>
      </w:pPr>
    </w:p>
    <w:p w:rsidR="00F5415E" w:rsidRDefault="00F5415E">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F5415E">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Attributes</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b/>
                <w:color w:val="000000"/>
                <w:sz w:val="20"/>
                <w:szCs w:val="20"/>
              </w:rPr>
              <w:t>S124</w:t>
            </w:r>
          </w:p>
          <w:p w:rsidR="00F5415E" w:rsidRDefault="00F5415E">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F5415E">
              <w:tc>
                <w:tcPr>
                  <w:tcW w:w="216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Description</w:t>
                  </w: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dataSet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S124 area message as defined at STM Developer Forum site http://stmvalidation.eu.</w:t>
                  </w:r>
                </w:p>
                <w:p w:rsidR="00F5415E" w:rsidRDefault="00F5415E">
                  <w:pPr>
                    <w:spacing w:before="40" w:after="40"/>
                    <w:rPr>
                      <w:color w:val="000000"/>
                      <w:sz w:val="20"/>
                      <w:szCs w:val="20"/>
                    </w:rPr>
                  </w:pPr>
                </w:p>
              </w:tc>
            </w:tr>
          </w:tbl>
          <w:p w:rsidR="00F5415E" w:rsidRDefault="00F5415E">
            <w:pPr>
              <w:spacing w:before="40" w:after="40"/>
              <w:rPr>
                <w:color w:val="000000"/>
                <w:sz w:val="20"/>
                <w:szCs w:val="20"/>
              </w:rPr>
            </w:pPr>
          </w:p>
        </w:tc>
      </w:tr>
      <w:bookmarkEnd w:id="44"/>
    </w:tbl>
    <w:p w:rsidR="00F5415E" w:rsidRDefault="00F5415E">
      <w:pPr>
        <w:rPr>
          <w:color w:val="000000"/>
          <w:sz w:val="20"/>
          <w:szCs w:val="20"/>
        </w:rPr>
      </w:pPr>
    </w:p>
    <w:p w:rsidR="00F5415E" w:rsidRDefault="00E26924">
      <w:pPr>
        <w:pStyle w:val="Heading3"/>
      </w:pPr>
      <w:bookmarkStart w:id="46" w:name="BKM_DE0C58BA_D830_44ED_BFD1_936D68568F81"/>
      <w:r>
        <w:t>DeliveryAck</w:t>
      </w:r>
    </w:p>
    <w:p w:rsidR="00F5415E" w:rsidRDefault="00E26924">
      <w:pPr>
        <w:rPr>
          <w:color w:val="000000"/>
          <w:sz w:val="20"/>
          <w:szCs w:val="20"/>
        </w:rPr>
      </w:pPr>
      <w:r>
        <w:rPr>
          <w:color w:val="000000"/>
          <w:sz w:val="20"/>
          <w:szCs w:val="20"/>
        </w:rPr>
        <w:t>Object for message ACK</w:t>
      </w:r>
    </w:p>
    <w:p w:rsidR="00F5415E" w:rsidRDefault="00F5415E">
      <w:pPr>
        <w:rPr>
          <w:color w:val="000000"/>
          <w:sz w:val="20"/>
          <w:szCs w:val="20"/>
        </w:rPr>
      </w:pPr>
    </w:p>
    <w:p w:rsidR="00F5415E" w:rsidRDefault="00F5415E">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F5415E">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lastRenderedPageBreak/>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Attributes</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b/>
                <w:color w:val="000000"/>
                <w:sz w:val="20"/>
                <w:szCs w:val="20"/>
              </w:rPr>
              <w:t>DeliveryAck</w:t>
            </w:r>
          </w:p>
          <w:p w:rsidR="00F5415E" w:rsidRDefault="00F5415E">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F5415E">
              <w:tc>
                <w:tcPr>
                  <w:tcW w:w="216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Description</w:t>
                  </w: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Id for the ACK</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referenceId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Reference to delivered message according to the STM MRN identifier. For example an unique voyage identifier: urn:mrn:stm:voymgt:uvid:&lt;organizationId&gt;:&lt;local voyagenumber&gt;</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timeOfDelivery</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dateTime</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Time of delivery</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fromId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Identity of source (sender) of message that have been delivered according to the STM MRN identifier. Example: urn:mrn:stm:org:&lt;organizationId&gt;</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fromName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Friendly name of sender</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toId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Identity of target (receipient) of message delivery according to the STM MRN identifier. Example: urn:mrn:stm:org:&lt;organizationId&gt;</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toName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Friendly name of recipient</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ackResult</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string</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spacing w:before="40" w:after="40"/>
                    <w:rPr>
                      <w:color w:val="000000"/>
                      <w:sz w:val="20"/>
                      <w:szCs w:val="20"/>
                    </w:rPr>
                  </w:pPr>
                </w:p>
              </w:tc>
            </w:tr>
          </w:tbl>
          <w:p w:rsidR="00F5415E" w:rsidRDefault="00F5415E">
            <w:pPr>
              <w:spacing w:before="40" w:after="40"/>
              <w:rPr>
                <w:color w:val="000000"/>
                <w:sz w:val="20"/>
                <w:szCs w:val="20"/>
              </w:rPr>
            </w:pPr>
          </w:p>
        </w:tc>
      </w:tr>
      <w:bookmarkEnd w:id="46"/>
    </w:tbl>
    <w:p w:rsidR="00F5415E" w:rsidRDefault="00F5415E">
      <w:pPr>
        <w:rPr>
          <w:color w:val="000000"/>
          <w:sz w:val="20"/>
          <w:szCs w:val="20"/>
        </w:rPr>
      </w:pPr>
    </w:p>
    <w:p w:rsidR="00F5415E" w:rsidRDefault="00E26924">
      <w:pPr>
        <w:pStyle w:val="Heading3"/>
      </w:pPr>
      <w:bookmarkStart w:id="47" w:name="BKM_0CF9B01D_37BF_4823_92A3_41600F6FCD61"/>
      <w:r>
        <w:t>GetVPResponseObject</w:t>
      </w:r>
    </w:p>
    <w:p w:rsidR="00F5415E" w:rsidRDefault="00E26924">
      <w:pPr>
        <w:rPr>
          <w:color w:val="000000"/>
          <w:sz w:val="20"/>
          <w:szCs w:val="20"/>
        </w:rPr>
      </w:pPr>
      <w:r>
        <w:rPr>
          <w:color w:val="000000"/>
          <w:sz w:val="20"/>
          <w:szCs w:val="20"/>
        </w:rPr>
        <w:t>Response object from request for voyage plan</w:t>
      </w:r>
    </w:p>
    <w:p w:rsidR="00F5415E" w:rsidRDefault="00F5415E">
      <w:pPr>
        <w:rPr>
          <w:color w:val="000000"/>
          <w:sz w:val="20"/>
          <w:szCs w:val="20"/>
        </w:rPr>
      </w:pPr>
    </w:p>
    <w:p w:rsidR="00F5415E" w:rsidRDefault="00F5415E">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F5415E">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Attributes</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b/>
                <w:color w:val="000000"/>
                <w:sz w:val="20"/>
                <w:szCs w:val="20"/>
              </w:rPr>
              <w:t>GetVPResponseObject</w:t>
            </w:r>
          </w:p>
          <w:p w:rsidR="00F5415E" w:rsidRDefault="00F5415E">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F5415E">
              <w:tc>
                <w:tcPr>
                  <w:tcW w:w="216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Description</w:t>
                  </w: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lastInteractionTime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dateTime</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Last interaction time with private application</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route</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rtz:route</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Sequence of 0 or more route messages (RTZ) in XML format</w:t>
                  </w:r>
                </w:p>
                <w:p w:rsidR="00F5415E" w:rsidRDefault="00F5415E">
                  <w:pPr>
                    <w:spacing w:before="40" w:after="40"/>
                    <w:rPr>
                      <w:color w:val="000000"/>
                      <w:sz w:val="20"/>
                      <w:szCs w:val="20"/>
                    </w:rPr>
                  </w:pPr>
                </w:p>
              </w:tc>
            </w:tr>
          </w:tbl>
          <w:p w:rsidR="00F5415E" w:rsidRDefault="00F5415E">
            <w:pPr>
              <w:spacing w:before="40" w:after="40"/>
              <w:rPr>
                <w:color w:val="000000"/>
                <w:sz w:val="20"/>
                <w:szCs w:val="20"/>
              </w:rPr>
            </w:pPr>
          </w:p>
        </w:tc>
      </w:tr>
      <w:bookmarkEnd w:id="47"/>
    </w:tbl>
    <w:p w:rsidR="00F5415E" w:rsidRDefault="00F5415E">
      <w:pPr>
        <w:rPr>
          <w:color w:val="000000"/>
          <w:sz w:val="20"/>
          <w:szCs w:val="20"/>
        </w:rPr>
      </w:pPr>
    </w:p>
    <w:p w:rsidR="00F5415E" w:rsidRDefault="00E26924">
      <w:pPr>
        <w:pStyle w:val="Heading3"/>
      </w:pPr>
      <w:bookmarkStart w:id="48" w:name="BKM_39C2C9F4_71A8_4E49_AA24_59BE5E5E63A2"/>
      <w:r>
        <w:t>GetVoyagePlanObject</w:t>
      </w:r>
    </w:p>
    <w:p w:rsidR="00F5415E" w:rsidRDefault="00F5415E">
      <w:pPr>
        <w:rPr>
          <w:color w:val="000000"/>
          <w:sz w:val="20"/>
          <w:szCs w:val="20"/>
        </w:rPr>
      </w:pPr>
    </w:p>
    <w:p w:rsidR="00F5415E" w:rsidRDefault="00F5415E">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F5415E">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Attributes</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b/>
                <w:color w:val="000000"/>
                <w:sz w:val="20"/>
                <w:szCs w:val="20"/>
              </w:rPr>
              <w:t>GetVoyagePlanObject</w:t>
            </w:r>
          </w:p>
          <w:p w:rsidR="00F5415E" w:rsidRDefault="00F5415E">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09"/>
              <w:gridCol w:w="51"/>
              <w:gridCol w:w="1110"/>
              <w:gridCol w:w="60"/>
              <w:gridCol w:w="4020"/>
            </w:tblGrid>
            <w:tr w:rsidR="00F5415E">
              <w:tc>
                <w:tcPr>
                  <w:tcW w:w="216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Name</w:t>
                  </w:r>
                </w:p>
              </w:tc>
              <w:tc>
                <w:tcPr>
                  <w:tcW w:w="1170" w:type="dxa"/>
                  <w:gridSpan w:val="2"/>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Description</w:t>
                  </w: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UVID</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MRN</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UVID in MRN format, optional</w:t>
                  </w:r>
                </w:p>
                <w:p w:rsidR="00F5415E" w:rsidRDefault="00E26924">
                  <w:pPr>
                    <w:spacing w:before="40" w:after="40"/>
                    <w:rPr>
                      <w:color w:val="000000"/>
                      <w:sz w:val="20"/>
                      <w:szCs w:val="20"/>
                    </w:rPr>
                  </w:pPr>
                  <w:r>
                    <w:rPr>
                      <w:color w:val="000000"/>
                      <w:sz w:val="20"/>
                      <w:szCs w:val="20"/>
                    </w:rPr>
                    <w:t>routeStatus as string "1" to "8", optional</w:t>
                  </w:r>
                </w:p>
                <w:p w:rsidR="00F5415E" w:rsidRDefault="00F5415E">
                  <w:pPr>
                    <w:spacing w:before="40" w:after="40"/>
                    <w:rPr>
                      <w:color w:val="000000"/>
                      <w:sz w:val="20"/>
                      <w:szCs w:val="20"/>
                    </w:rPr>
                  </w:pPr>
                </w:p>
              </w:tc>
            </w:tr>
            <w:tr w:rsidR="00F5415E">
              <w:tc>
                <w:tcPr>
                  <w:tcW w:w="2109"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lastRenderedPageBreak/>
                    <w:t>routeStatus</w:t>
                  </w:r>
                </w:p>
              </w:tc>
              <w:tc>
                <w:tcPr>
                  <w:tcW w:w="1161"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color w:val="000000"/>
                      <w:sz w:val="20"/>
                      <w:szCs w:val="20"/>
                    </w:rPr>
                    <w:t>enumeration_routeStatus</w:t>
                  </w:r>
                </w:p>
              </w:tc>
              <w:tc>
                <w:tcPr>
                  <w:tcW w:w="4080"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spacing w:before="40" w:after="40"/>
                    <w:rPr>
                      <w:color w:val="000000"/>
                      <w:sz w:val="20"/>
                      <w:szCs w:val="20"/>
                    </w:rPr>
                  </w:pPr>
                </w:p>
              </w:tc>
            </w:tr>
          </w:tbl>
          <w:p w:rsidR="00F5415E" w:rsidRDefault="00F5415E">
            <w:pPr>
              <w:spacing w:before="40" w:after="40"/>
              <w:rPr>
                <w:color w:val="000000"/>
                <w:sz w:val="20"/>
                <w:szCs w:val="20"/>
              </w:rPr>
            </w:pPr>
          </w:p>
        </w:tc>
      </w:tr>
      <w:bookmarkEnd w:id="48"/>
    </w:tbl>
    <w:p w:rsidR="00F5415E" w:rsidRDefault="00F5415E">
      <w:pPr>
        <w:rPr>
          <w:color w:val="000000"/>
          <w:sz w:val="20"/>
          <w:szCs w:val="20"/>
        </w:rPr>
      </w:pPr>
    </w:p>
    <w:p w:rsidR="00F5415E" w:rsidRDefault="00E26924">
      <w:pPr>
        <w:pStyle w:val="Heading3"/>
      </w:pPr>
      <w:bookmarkStart w:id="49" w:name="BKM_8EE3187F_8A3E_46D6_99A4_7A14E3C5F3CD"/>
      <w:r>
        <w:t>MRN</w:t>
      </w:r>
    </w:p>
    <w:p w:rsidR="00F5415E" w:rsidRDefault="00E26924">
      <w:pPr>
        <w:rPr>
          <w:color w:val="000000"/>
          <w:sz w:val="20"/>
          <w:szCs w:val="20"/>
        </w:rPr>
      </w:pPr>
      <w:r>
        <w:rPr>
          <w:color w:val="000000"/>
          <w:sz w:val="20"/>
          <w:szCs w:val="20"/>
        </w:rPr>
        <w:t xml:space="preserve">Marine Resource Name identifier, based on URN. </w:t>
      </w:r>
    </w:p>
    <w:p w:rsidR="00F5415E" w:rsidRDefault="00F5415E">
      <w:pPr>
        <w:rPr>
          <w:color w:val="000000"/>
          <w:sz w:val="20"/>
          <w:szCs w:val="20"/>
        </w:rPr>
      </w:pPr>
    </w:p>
    <w:p w:rsidR="00F5415E" w:rsidRDefault="00F5415E">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F5415E">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Attributes</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b/>
                <w:color w:val="000000"/>
                <w:sz w:val="20"/>
                <w:szCs w:val="20"/>
              </w:rPr>
              <w:t>MRN</w:t>
            </w:r>
          </w:p>
          <w:p w:rsidR="00F5415E" w:rsidRDefault="00F5415E">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60"/>
              <w:gridCol w:w="1170"/>
              <w:gridCol w:w="4020"/>
            </w:tblGrid>
            <w:tr w:rsidR="00F5415E">
              <w:tc>
                <w:tcPr>
                  <w:tcW w:w="216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Name</w:t>
                  </w:r>
                </w:p>
              </w:tc>
              <w:tc>
                <w:tcPr>
                  <w:tcW w:w="117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Description</w:t>
                  </w:r>
                </w:p>
              </w:tc>
            </w:tr>
          </w:tbl>
          <w:p w:rsidR="00F5415E" w:rsidRDefault="00F5415E">
            <w:pPr>
              <w:spacing w:before="40" w:after="40"/>
              <w:rPr>
                <w:color w:val="000000"/>
                <w:sz w:val="20"/>
                <w:szCs w:val="20"/>
              </w:rPr>
            </w:pPr>
          </w:p>
        </w:tc>
      </w:tr>
      <w:bookmarkEnd w:id="49"/>
    </w:tbl>
    <w:p w:rsidR="00F5415E" w:rsidRDefault="00F5415E">
      <w:pPr>
        <w:rPr>
          <w:color w:val="000000"/>
          <w:sz w:val="20"/>
          <w:szCs w:val="20"/>
        </w:rPr>
      </w:pPr>
    </w:p>
    <w:p w:rsidR="00F5415E" w:rsidRDefault="00E26924">
      <w:pPr>
        <w:pStyle w:val="Heading3"/>
      </w:pPr>
      <w:bookmarkStart w:id="50" w:name="BKM_06226DBD_13C3_4BCE_B5A7_3100A464882C"/>
      <w:r>
        <w:t>URL</w:t>
      </w:r>
    </w:p>
    <w:p w:rsidR="00F5415E" w:rsidRDefault="00E26924">
      <w:pPr>
        <w:rPr>
          <w:color w:val="000000"/>
          <w:sz w:val="20"/>
          <w:szCs w:val="20"/>
        </w:rPr>
      </w:pPr>
      <w:r>
        <w:rPr>
          <w:color w:val="000000"/>
          <w:sz w:val="20"/>
          <w:szCs w:val="20"/>
        </w:rPr>
        <w:t>Uniform Resource Identifier</w:t>
      </w:r>
    </w:p>
    <w:p w:rsidR="00F5415E" w:rsidRDefault="00F5415E">
      <w:pPr>
        <w:rPr>
          <w:color w:val="000000"/>
          <w:sz w:val="20"/>
          <w:szCs w:val="20"/>
        </w:rPr>
      </w:pPr>
    </w:p>
    <w:p w:rsidR="00F5415E" w:rsidRDefault="00F5415E">
      <w:pPr>
        <w:rPr>
          <w:color w:val="000000"/>
          <w:sz w:val="20"/>
          <w:szCs w:val="20"/>
        </w:rPr>
      </w:pPr>
    </w:p>
    <w:tbl>
      <w:tblPr>
        <w:tblW w:w="9900" w:type="dxa"/>
        <w:tblInd w:w="60" w:type="dxa"/>
        <w:tblLayout w:type="fixed"/>
        <w:tblCellMar>
          <w:left w:w="60" w:type="dxa"/>
          <w:right w:w="60" w:type="dxa"/>
        </w:tblCellMar>
        <w:tblLook w:val="04A0" w:firstRow="1" w:lastRow="0" w:firstColumn="1" w:lastColumn="0" w:noHBand="0" w:noVBand="1"/>
      </w:tblPr>
      <w:tblGrid>
        <w:gridCol w:w="2430"/>
        <w:gridCol w:w="7470"/>
      </w:tblGrid>
      <w:tr w:rsidR="00F5415E">
        <w:trPr>
          <w:trHeight w:val="276"/>
        </w:trPr>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Element Name</w:t>
            </w:r>
          </w:p>
        </w:tc>
        <w:tc>
          <w:tcPr>
            <w:tcW w:w="74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Attributes</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spacing w:before="40" w:after="40"/>
              <w:rPr>
                <w:color w:val="000000"/>
                <w:sz w:val="20"/>
                <w:szCs w:val="20"/>
              </w:rPr>
            </w:pPr>
            <w:r>
              <w:rPr>
                <w:b/>
                <w:color w:val="000000"/>
                <w:sz w:val="20"/>
                <w:szCs w:val="20"/>
              </w:rPr>
              <w:t>URL</w:t>
            </w:r>
          </w:p>
          <w:p w:rsidR="00F5415E" w:rsidRDefault="00F5415E">
            <w:pPr>
              <w:spacing w:before="40" w:after="40"/>
              <w:rPr>
                <w:color w:val="000000"/>
                <w:sz w:val="20"/>
                <w:szCs w:val="20"/>
              </w:rPr>
            </w:pPr>
          </w:p>
        </w:tc>
        <w:tc>
          <w:tcPr>
            <w:tcW w:w="74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pStyle w:val="Items"/>
              <w:rPr>
                <w:rStyle w:val="SSBookmark"/>
              </w:rPr>
            </w:pPr>
          </w:p>
          <w:tbl>
            <w:tblPr>
              <w:tblW w:w="7350" w:type="dxa"/>
              <w:tblLayout w:type="fixed"/>
              <w:tblCellMar>
                <w:left w:w="60" w:type="dxa"/>
                <w:right w:w="60" w:type="dxa"/>
              </w:tblCellMar>
              <w:tblLook w:val="04A0" w:firstRow="1" w:lastRow="0" w:firstColumn="1" w:lastColumn="0" w:noHBand="0" w:noVBand="1"/>
            </w:tblPr>
            <w:tblGrid>
              <w:gridCol w:w="2160"/>
              <w:gridCol w:w="1170"/>
              <w:gridCol w:w="4020"/>
            </w:tblGrid>
            <w:tr w:rsidR="00F5415E">
              <w:tc>
                <w:tcPr>
                  <w:tcW w:w="216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Name</w:t>
                  </w:r>
                </w:p>
              </w:tc>
              <w:tc>
                <w:tcPr>
                  <w:tcW w:w="117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Type</w:t>
                  </w:r>
                </w:p>
              </w:tc>
              <w:tc>
                <w:tcPr>
                  <w:tcW w:w="4020" w:type="dxa"/>
                  <w:tcMar>
                    <w:top w:w="0" w:type="dxa"/>
                    <w:left w:w="60" w:type="dxa"/>
                    <w:bottom w:w="0" w:type="dxa"/>
                    <w:right w:w="60" w:type="dxa"/>
                  </w:tcMar>
                </w:tcPr>
                <w:p w:rsidR="00F5415E" w:rsidRDefault="00E26924">
                  <w:pPr>
                    <w:spacing w:before="40" w:after="40"/>
                    <w:rPr>
                      <w:b/>
                      <w:color w:val="000000"/>
                      <w:sz w:val="20"/>
                      <w:szCs w:val="20"/>
                    </w:rPr>
                  </w:pPr>
                  <w:r>
                    <w:rPr>
                      <w:b/>
                      <w:color w:val="000000"/>
                      <w:sz w:val="20"/>
                      <w:szCs w:val="20"/>
                    </w:rPr>
                    <w:t>Description</w:t>
                  </w:r>
                </w:p>
              </w:tc>
            </w:tr>
          </w:tbl>
          <w:p w:rsidR="00F5415E" w:rsidRDefault="00F5415E">
            <w:pPr>
              <w:spacing w:before="40" w:after="40"/>
              <w:rPr>
                <w:color w:val="000000"/>
                <w:sz w:val="20"/>
                <w:szCs w:val="20"/>
              </w:rPr>
            </w:pPr>
          </w:p>
        </w:tc>
      </w:tr>
      <w:bookmarkEnd w:id="50"/>
    </w:tbl>
    <w:p w:rsidR="00F5415E" w:rsidRDefault="00F5415E">
      <w:pPr>
        <w:rPr>
          <w:color w:val="000000"/>
          <w:sz w:val="20"/>
          <w:szCs w:val="20"/>
        </w:rPr>
      </w:pPr>
    </w:p>
    <w:p w:rsidR="00F5415E" w:rsidRDefault="00E26924">
      <w:pPr>
        <w:pStyle w:val="Heading1"/>
      </w:pPr>
      <w:r>
        <w:t>Service Interface Specification</w:t>
      </w:r>
    </w:p>
    <w:p w:rsidR="00F5415E" w:rsidRDefault="00E26924">
      <w:pPr>
        <w:rPr>
          <w:color w:val="000000"/>
          <w:sz w:val="20"/>
          <w:szCs w:val="20"/>
        </w:rPr>
      </w:pPr>
      <w:r>
        <w:rPr>
          <w:color w:val="0F0F0F"/>
          <w:sz w:val="20"/>
          <w:szCs w:val="20"/>
        </w:rPr>
        <w:t xml:space="preserve">The main purpose with VIS is to handle the communication around voyage information and the main artefact Voyage Plan (VP) in RTZ format. VIS implements methods for exposing new and updated VP’s and to consume external VP’s. VIS also supports subscription of voyage plans. </w:t>
      </w:r>
    </w:p>
    <w:p w:rsidR="00F5415E" w:rsidRDefault="00F5415E">
      <w:pPr>
        <w:rPr>
          <w:color w:val="0F0F0F"/>
          <w:sz w:val="20"/>
          <w:szCs w:val="20"/>
        </w:rPr>
      </w:pPr>
    </w:p>
    <w:p w:rsidR="00F5415E" w:rsidRDefault="00E26924">
      <w:pPr>
        <w:rPr>
          <w:color w:val="000000"/>
          <w:sz w:val="20"/>
          <w:szCs w:val="20"/>
        </w:rPr>
      </w:pPr>
      <w:r>
        <w:rPr>
          <w:color w:val="0F0F0F"/>
          <w:sz w:val="20"/>
          <w:szCs w:val="20"/>
        </w:rPr>
        <w:t xml:space="preserve">In addition to voyage plans (RTZ), VIS also supports exchange of STM Text Message and area message (S-124). </w:t>
      </w:r>
    </w:p>
    <w:p w:rsidR="00F5415E" w:rsidRDefault="00F5415E">
      <w:pPr>
        <w:rPr>
          <w:color w:val="000000"/>
          <w:sz w:val="20"/>
          <w:szCs w:val="20"/>
        </w:rPr>
      </w:pPr>
    </w:p>
    <w:p w:rsidR="00F5415E" w:rsidRDefault="00E26924">
      <w:pPr>
        <w:rPr>
          <w:color w:val="000000"/>
          <w:sz w:val="20"/>
          <w:szCs w:val="20"/>
        </w:rPr>
      </w:pPr>
      <w:r>
        <w:rPr>
          <w:color w:val="000000"/>
          <w:sz w:val="20"/>
          <w:szCs w:val="20"/>
        </w:rPr>
        <w:t>VIS is also consuming the same Upload and Acknowledgement interface specified in VIS, hence VIS assumes VIS or equal on subscriber consumer.</w:t>
      </w:r>
    </w:p>
    <w:p w:rsidR="00F5415E" w:rsidRDefault="00F5415E">
      <w:pPr>
        <w:rPr>
          <w:sz w:val="20"/>
          <w:szCs w:val="20"/>
        </w:rPr>
      </w:pPr>
    </w:p>
    <w:p w:rsidR="00F5415E" w:rsidRDefault="00E26924">
      <w:pPr>
        <w:pStyle w:val="Heading2"/>
      </w:pPr>
      <w:bookmarkStart w:id="51" w:name="BKM_50620025_6245_4735_8E89_CF7DD50C5C7C"/>
      <w:r>
        <w:t>Voyage Information Service</w:t>
      </w:r>
    </w:p>
    <w:p w:rsidR="00F5415E" w:rsidRDefault="00E26924">
      <w:pPr>
        <w:rPr>
          <w:color w:val="000000"/>
          <w:sz w:val="20"/>
          <w:szCs w:val="20"/>
        </w:rPr>
      </w:pPr>
      <w:r>
        <w:rPr>
          <w:color w:val="000000"/>
          <w:sz w:val="20"/>
          <w:szCs w:val="20"/>
        </w:rPr>
        <w:t>The Voyage Information Service provides interfaces for requesting voyage plan (Get), requesting subscription of voyage plans (Subscription) and to upload voyage plan, text message and areas (Upload).</w:t>
      </w:r>
    </w:p>
    <w:p w:rsidR="00F5415E" w:rsidRDefault="00F5415E">
      <w:pPr>
        <w:rPr>
          <w:color w:val="000000"/>
          <w:sz w:val="20"/>
          <w:szCs w:val="20"/>
        </w:rPr>
      </w:pPr>
    </w:p>
    <w:p w:rsidR="00F5415E" w:rsidRDefault="00E26924">
      <w:pPr>
        <w:pStyle w:val="Heading3"/>
      </w:pPr>
      <w:r>
        <w:t>VIS Get Interface</w:t>
      </w:r>
    </w:p>
    <w:p w:rsidR="00F5415E" w:rsidRDefault="00E26924">
      <w:pPr>
        <w:rPr>
          <w:color w:val="000000"/>
          <w:sz w:val="20"/>
          <w:szCs w:val="20"/>
        </w:rPr>
      </w:pPr>
      <w:r>
        <w:rPr>
          <w:color w:val="000000"/>
          <w:sz w:val="20"/>
          <w:szCs w:val="20"/>
        </w:rPr>
        <w:t>Facilitates operations for requesting a Voyage Plan.</w:t>
      </w:r>
    </w:p>
    <w:p w:rsidR="00F5415E" w:rsidRDefault="00F5415E">
      <w:pPr>
        <w:rPr>
          <w:color w:val="000000"/>
          <w:sz w:val="20"/>
          <w:szCs w:val="20"/>
        </w:rPr>
      </w:pPr>
    </w:p>
    <w:p w:rsidR="00F5415E" w:rsidRDefault="00E26924" w:rsidP="00E26924">
      <w:pPr>
        <w:pStyle w:val="Heading4"/>
      </w:pPr>
      <w:r>
        <w:t>getVoyagePlans()</w:t>
      </w:r>
    </w:p>
    <w:p w:rsidR="00F5415E" w:rsidRDefault="00E26924">
      <w:pPr>
        <w:rPr>
          <w:color w:val="000000"/>
          <w:sz w:val="20"/>
          <w:szCs w:val="20"/>
        </w:rPr>
      </w:pPr>
      <w:r>
        <w:rPr>
          <w:color w:val="000000"/>
          <w:sz w:val="20"/>
          <w:szCs w:val="20"/>
        </w:rPr>
        <w:t>Returns active voyage plans according to parameters that the requester is authorized to. The response can contain 0 or more (0..*) voyage plans, but only 0 or one (0..1) voyage plan with same UVID.</w:t>
      </w:r>
    </w:p>
    <w:p w:rsidR="00F5415E" w:rsidRDefault="00F5415E">
      <w:pPr>
        <w:rPr>
          <w:color w:val="000000"/>
          <w:sz w:val="20"/>
          <w:szCs w:val="20"/>
        </w:rPr>
      </w:pPr>
    </w:p>
    <w:p w:rsidR="00F5415E" w:rsidRDefault="00E26924">
      <w:pPr>
        <w:rPr>
          <w:color w:val="000000"/>
          <w:sz w:val="20"/>
          <w:szCs w:val="20"/>
        </w:rPr>
      </w:pPr>
      <w:r>
        <w:rPr>
          <w:color w:val="000000"/>
          <w:sz w:val="20"/>
          <w:szCs w:val="20"/>
        </w:rPr>
        <w:t>An active voyage is a voyage plan with routeStatus not equal 8.</w:t>
      </w:r>
    </w:p>
    <w:p w:rsidR="00F5415E" w:rsidRDefault="00F5415E">
      <w:pPr>
        <w:rPr>
          <w:color w:val="000000"/>
          <w:sz w:val="20"/>
          <w:szCs w:val="20"/>
        </w:rPr>
      </w:pPr>
    </w:p>
    <w:p w:rsidR="00F5415E" w:rsidRDefault="00E26924">
      <w:pPr>
        <w:rPr>
          <w:color w:val="000000"/>
          <w:sz w:val="20"/>
          <w:szCs w:val="20"/>
        </w:rPr>
      </w:pPr>
      <w:r>
        <w:rPr>
          <w:color w:val="000000"/>
          <w:sz w:val="20"/>
          <w:szCs w:val="20"/>
        </w:rPr>
        <w:t>Will return the latest published voyage plan with routeStatus not equal 8,for each UVID (vesselVoyage). If two or more voyage plans have routeStatus=7, only the latest published voyage plan for each ship shall be returned.</w:t>
      </w:r>
    </w:p>
    <w:p w:rsidR="00F5415E" w:rsidRDefault="00F5415E">
      <w:pPr>
        <w:rPr>
          <w:color w:val="000000"/>
          <w:sz w:val="20"/>
          <w:szCs w:val="20"/>
        </w:rPr>
      </w:pPr>
    </w:p>
    <w:p w:rsidR="00F5415E" w:rsidRDefault="00E26924">
      <w:pPr>
        <w:rPr>
          <w:color w:val="000000"/>
          <w:sz w:val="20"/>
          <w:szCs w:val="20"/>
        </w:rPr>
      </w:pPr>
      <w:r>
        <w:rPr>
          <w:color w:val="000000"/>
          <w:sz w:val="20"/>
          <w:szCs w:val="20"/>
        </w:rPr>
        <w:t>If not authorized, a message will be returned and a message will be sent on private side as a authorization request.</w:t>
      </w:r>
    </w:p>
    <w:p w:rsidR="00F5415E" w:rsidRDefault="00F5415E">
      <w:pPr>
        <w:rPr>
          <w:color w:val="000000"/>
          <w:sz w:val="20"/>
          <w:szCs w:val="20"/>
        </w:rPr>
      </w:pPr>
    </w:p>
    <w:p w:rsidR="00F5415E" w:rsidRDefault="00E26924">
      <w:pPr>
        <w:rPr>
          <w:color w:val="000000"/>
          <w:sz w:val="20"/>
          <w:szCs w:val="20"/>
        </w:rPr>
      </w:pPr>
      <w:r>
        <w:rPr>
          <w:color w:val="000000"/>
          <w:sz w:val="20"/>
          <w:szCs w:val="20"/>
        </w:rPr>
        <w:t>Also returns “Last known time” with interaction on private side. The intention is to give a consumer a possibility to assess validity of given voyage plan(s) if the e.g. ship is offline.</w:t>
      </w:r>
    </w:p>
    <w:p w:rsidR="00F5415E" w:rsidRDefault="00F5415E">
      <w:pPr>
        <w:rPr>
          <w:color w:val="000000"/>
          <w:sz w:val="20"/>
          <w:szCs w:val="20"/>
        </w:rPr>
      </w:pP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functionality</w:t>
      </w:r>
    </w:p>
    <w:p w:rsidR="00F5415E" w:rsidRDefault="00E26924">
      <w:pPr>
        <w:rPr>
          <w:color w:val="000000"/>
          <w:sz w:val="20"/>
          <w:szCs w:val="20"/>
        </w:rPr>
      </w:pPr>
      <w:r>
        <w:rPr>
          <w:color w:val="000000"/>
          <w:sz w:val="20"/>
          <w:szCs w:val="20"/>
        </w:rPr>
        <w:t>Retrieve requester identity</w:t>
      </w:r>
    </w:p>
    <w:p w:rsidR="00F5415E" w:rsidRDefault="00E26924">
      <w:pPr>
        <w:rPr>
          <w:color w:val="000000"/>
          <w:sz w:val="20"/>
          <w:szCs w:val="20"/>
        </w:rPr>
      </w:pPr>
      <w:r>
        <w:rPr>
          <w:color w:val="000000"/>
          <w:sz w:val="20"/>
          <w:szCs w:val="20"/>
        </w:rPr>
        <w:t>Retrieve messages from cache/repository that apply to get criterias (parameters)</w:t>
      </w:r>
    </w:p>
    <w:p w:rsidR="00F5415E" w:rsidRDefault="00E26924">
      <w:pPr>
        <w:rPr>
          <w:color w:val="000000"/>
          <w:sz w:val="20"/>
          <w:szCs w:val="20"/>
        </w:rPr>
      </w:pPr>
      <w:r>
        <w:rPr>
          <w:color w:val="000000"/>
          <w:sz w:val="20"/>
          <w:szCs w:val="20"/>
        </w:rPr>
        <w:t>Check authorization to data against ACL</w:t>
      </w:r>
    </w:p>
    <w:p w:rsidR="00F5415E" w:rsidRDefault="00E26924">
      <w:pPr>
        <w:rPr>
          <w:color w:val="000000"/>
          <w:sz w:val="20"/>
          <w:szCs w:val="20"/>
        </w:rPr>
      </w:pPr>
      <w:r>
        <w:rPr>
          <w:color w:val="000000"/>
          <w:sz w:val="20"/>
          <w:szCs w:val="20"/>
        </w:rPr>
        <w:t>If authorized, return VPs</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getVoyagePlanObj</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GetVoyagePlanObject</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Request can be of a specific UVID and/or a specific route status</w:t>
            </w: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GetVPResponseObject</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26"/>
    </w:tbl>
    <w:p w:rsidR="00F5415E" w:rsidRDefault="00F5415E">
      <w:pPr>
        <w:rPr>
          <w:color w:val="000000"/>
          <w:sz w:val="20"/>
          <w:szCs w:val="20"/>
        </w:rPr>
      </w:pPr>
    </w:p>
    <w:p w:rsidR="00F5415E" w:rsidRDefault="00E26924">
      <w:pPr>
        <w:pStyle w:val="Heading3"/>
      </w:pPr>
      <w:r>
        <w:t>VIS Subscription Interface</w:t>
      </w:r>
    </w:p>
    <w:p w:rsidR="00F5415E" w:rsidRDefault="00E26924">
      <w:pPr>
        <w:rPr>
          <w:color w:val="000000"/>
          <w:sz w:val="20"/>
          <w:szCs w:val="20"/>
        </w:rPr>
      </w:pPr>
      <w:r>
        <w:rPr>
          <w:color w:val="000000"/>
          <w:sz w:val="20"/>
          <w:szCs w:val="20"/>
        </w:rPr>
        <w:t>Facilitates operations for subscribing and unsubscribing to a Voyage Plan.</w:t>
      </w:r>
    </w:p>
    <w:p w:rsidR="00F5415E" w:rsidRDefault="00F5415E">
      <w:pPr>
        <w:rPr>
          <w:color w:val="000000"/>
          <w:sz w:val="20"/>
          <w:szCs w:val="20"/>
        </w:rPr>
      </w:pPr>
    </w:p>
    <w:p w:rsidR="00F5415E" w:rsidRDefault="00E26924" w:rsidP="00E26924">
      <w:pPr>
        <w:pStyle w:val="Heading4"/>
      </w:pPr>
      <w:r>
        <w:t>subscribeToVoyagePlan()</w:t>
      </w:r>
    </w:p>
    <w:p w:rsidR="00F5415E" w:rsidRDefault="00E26924">
      <w:pPr>
        <w:rPr>
          <w:color w:val="000000"/>
          <w:sz w:val="20"/>
          <w:szCs w:val="20"/>
        </w:rPr>
      </w:pPr>
      <w:r>
        <w:rPr>
          <w:color w:val="000000"/>
          <w:sz w:val="20"/>
          <w:szCs w:val="20"/>
        </w:rPr>
        <w:t>Facilitates request for subscription of voyage plans to the given callbackEndpoint.</w:t>
      </w:r>
    </w:p>
    <w:p w:rsidR="00F5415E" w:rsidRDefault="00F5415E">
      <w:pPr>
        <w:rPr>
          <w:color w:val="000000"/>
          <w:sz w:val="20"/>
          <w:szCs w:val="20"/>
        </w:rPr>
      </w:pPr>
    </w:p>
    <w:p w:rsidR="00F5415E" w:rsidRDefault="00E26924">
      <w:pPr>
        <w:rPr>
          <w:color w:val="000000"/>
          <w:sz w:val="20"/>
          <w:szCs w:val="20"/>
        </w:rPr>
      </w:pPr>
      <w:r>
        <w:rPr>
          <w:color w:val="000000"/>
          <w:sz w:val="20"/>
          <w:szCs w:val="20"/>
        </w:rPr>
        <w:t>If UVID is empty, VIS will search and add a subscription of all active voyageplans (UVIDs) the requester has access to.</w:t>
      </w:r>
    </w:p>
    <w:p w:rsidR="00F5415E" w:rsidRDefault="00F5415E">
      <w:pPr>
        <w:rPr>
          <w:color w:val="000000"/>
          <w:sz w:val="20"/>
          <w:szCs w:val="20"/>
        </w:rPr>
      </w:pPr>
    </w:p>
    <w:p w:rsidR="00F5415E" w:rsidRDefault="00E26924">
      <w:pPr>
        <w:rPr>
          <w:color w:val="000000"/>
          <w:sz w:val="20"/>
          <w:szCs w:val="20"/>
        </w:rPr>
      </w:pPr>
      <w:r>
        <w:rPr>
          <w:color w:val="000000"/>
          <w:sz w:val="20"/>
          <w:szCs w:val="20"/>
        </w:rPr>
        <w:t>If the requester doesn't have access to any UVIDs, a error message will be returned and private application will be notified.</w:t>
      </w:r>
    </w:p>
    <w:p w:rsidR="00F5415E" w:rsidRDefault="00E26924">
      <w:pPr>
        <w:rPr>
          <w:color w:val="000000"/>
          <w:sz w:val="20"/>
          <w:szCs w:val="20"/>
        </w:rPr>
      </w:pPr>
      <w:r>
        <w:rPr>
          <w:color w:val="000000"/>
          <w:sz w:val="20"/>
          <w:szCs w:val="20"/>
        </w:rPr>
        <w:t>If the requester have access to some of the active UVIDs, a subscription will be added to the authorized UVID(s). The private application will be notified regarding the non-authorized UVID(s).</w:t>
      </w:r>
    </w:p>
    <w:p w:rsidR="00F5415E" w:rsidRDefault="00E26924">
      <w:pPr>
        <w:rPr>
          <w:color w:val="000000"/>
          <w:sz w:val="20"/>
          <w:szCs w:val="20"/>
        </w:rPr>
      </w:pPr>
      <w:r>
        <w:rPr>
          <w:color w:val="000000"/>
          <w:sz w:val="20"/>
          <w:szCs w:val="20"/>
        </w:rPr>
        <w:t>If the requester have access to all active UVIDs, a subscription for each authorized UVID will be created.</w:t>
      </w:r>
    </w:p>
    <w:p w:rsidR="00F5415E" w:rsidRDefault="00F5415E">
      <w:pPr>
        <w:rPr>
          <w:color w:val="000000"/>
          <w:sz w:val="20"/>
          <w:szCs w:val="20"/>
        </w:rPr>
      </w:pPr>
    </w:p>
    <w:p w:rsidR="00F5415E" w:rsidRDefault="00E26924">
      <w:pPr>
        <w:rPr>
          <w:color w:val="000000"/>
          <w:sz w:val="20"/>
          <w:szCs w:val="20"/>
        </w:rPr>
      </w:pPr>
      <w:r>
        <w:rPr>
          <w:color w:val="000000"/>
          <w:sz w:val="20"/>
          <w:szCs w:val="20"/>
        </w:rPr>
        <w:t>An active voyage is a voyage plan with routeStatus not equal 8.</w:t>
      </w:r>
    </w:p>
    <w:p w:rsidR="00F5415E" w:rsidRDefault="00F5415E">
      <w:pPr>
        <w:rPr>
          <w:color w:val="000000"/>
          <w:sz w:val="20"/>
          <w:szCs w:val="20"/>
        </w:rPr>
      </w:pP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functionality</w:t>
      </w:r>
    </w:p>
    <w:p w:rsidR="00F5415E" w:rsidRDefault="00E26924">
      <w:pPr>
        <w:rPr>
          <w:color w:val="000000"/>
          <w:sz w:val="20"/>
          <w:szCs w:val="20"/>
        </w:rPr>
      </w:pPr>
      <w:r>
        <w:rPr>
          <w:color w:val="000000"/>
          <w:sz w:val="20"/>
          <w:szCs w:val="20"/>
        </w:rPr>
        <w:t>The received request is stored in VIS database.</w:t>
      </w:r>
    </w:p>
    <w:p w:rsidR="00F5415E" w:rsidRDefault="00E26924">
      <w:pPr>
        <w:rPr>
          <w:color w:val="000000"/>
          <w:sz w:val="20"/>
          <w:szCs w:val="20"/>
        </w:rPr>
      </w:pPr>
      <w:r>
        <w:rPr>
          <w:color w:val="000000"/>
          <w:sz w:val="20"/>
          <w:szCs w:val="20"/>
        </w:rPr>
        <w:t>The authorization to data is checked and if authorized an OK is given and the callbackEndpoint from calling party is stored in a subscription table in VIS database together with subscription parameters.</w:t>
      </w:r>
    </w:p>
    <w:p w:rsidR="00F5415E" w:rsidRDefault="00E26924">
      <w:pPr>
        <w:rPr>
          <w:color w:val="000000"/>
          <w:sz w:val="20"/>
          <w:szCs w:val="20"/>
        </w:rPr>
      </w:pPr>
      <w:r>
        <w:rPr>
          <w:color w:val="000000"/>
          <w:sz w:val="20"/>
          <w:szCs w:val="20"/>
        </w:rPr>
        <w:t>The latest active Voyage Plan is sent to callbackEndpoint</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callbackEndpoint</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URL</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dataId</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MRN</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void</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p w:rsidR="00F5415E" w:rsidRDefault="00E26924" w:rsidP="00E26924">
      <w:pPr>
        <w:pStyle w:val="Heading4"/>
      </w:pPr>
      <w:r>
        <w:t>getVoyagePlanSubscription()</w:t>
      </w:r>
    </w:p>
    <w:p w:rsidR="00F5415E" w:rsidRDefault="00E26924">
      <w:pPr>
        <w:rPr>
          <w:color w:val="000000"/>
          <w:sz w:val="20"/>
          <w:szCs w:val="20"/>
        </w:rPr>
      </w:pPr>
      <w:r w:rsidRPr="00E26924">
        <w:rPr>
          <w:color w:val="000000"/>
          <w:sz w:val="20"/>
          <w:szCs w:val="20"/>
        </w:rPr>
        <w:t>Get information on subscribed voyage plans.</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callbackEndpoint</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URL</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GetSubscriptionResponseObj</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p w:rsidR="00F5415E" w:rsidRDefault="00E26924" w:rsidP="00E26924">
      <w:pPr>
        <w:pStyle w:val="Heading4"/>
      </w:pPr>
      <w:r>
        <w:lastRenderedPageBreak/>
        <w:t>removeVoyagePlanSubscription()</w:t>
      </w:r>
    </w:p>
    <w:p w:rsidR="00F5415E" w:rsidRDefault="00E26924">
      <w:pPr>
        <w:rPr>
          <w:color w:val="000000"/>
          <w:sz w:val="20"/>
          <w:szCs w:val="20"/>
        </w:rPr>
      </w:pPr>
      <w:r>
        <w:rPr>
          <w:color w:val="000000"/>
          <w:sz w:val="20"/>
          <w:szCs w:val="20"/>
        </w:rPr>
        <w:t>Remove subscription of Voyage Plans</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functionality</w:t>
      </w:r>
    </w:p>
    <w:p w:rsidR="00F5415E" w:rsidRDefault="00E26924">
      <w:pPr>
        <w:rPr>
          <w:color w:val="000000"/>
          <w:sz w:val="20"/>
          <w:szCs w:val="20"/>
        </w:rPr>
      </w:pPr>
      <w:r>
        <w:rPr>
          <w:color w:val="000000"/>
          <w:sz w:val="20"/>
          <w:szCs w:val="20"/>
        </w:rPr>
        <w:t>The subscription attached to the subscription parameters is removed</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callbackEndpoint</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URL</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dataId</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MRN</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void</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28"/>
    </w:tbl>
    <w:p w:rsidR="00F5415E" w:rsidRDefault="00F5415E">
      <w:pPr>
        <w:rPr>
          <w:color w:val="000000"/>
          <w:sz w:val="20"/>
          <w:szCs w:val="20"/>
        </w:rPr>
      </w:pPr>
    </w:p>
    <w:p w:rsidR="00F5415E" w:rsidRDefault="00E26924">
      <w:pPr>
        <w:pStyle w:val="Heading3"/>
      </w:pPr>
      <w:r>
        <w:t>VIS Upload Interface</w:t>
      </w:r>
    </w:p>
    <w:p w:rsidR="00F5415E" w:rsidRDefault="00E26924">
      <w:pPr>
        <w:rPr>
          <w:color w:val="000000"/>
          <w:sz w:val="20"/>
          <w:szCs w:val="20"/>
        </w:rPr>
      </w:pPr>
      <w:r>
        <w:rPr>
          <w:color w:val="000000"/>
          <w:sz w:val="20"/>
          <w:szCs w:val="20"/>
        </w:rPr>
        <w:t>Facilitates operations for uploading a Voyage Plan, Text Message and Area.</w:t>
      </w:r>
    </w:p>
    <w:p w:rsidR="00F5415E" w:rsidRDefault="00F5415E">
      <w:pPr>
        <w:rPr>
          <w:color w:val="000000"/>
          <w:sz w:val="20"/>
          <w:szCs w:val="20"/>
        </w:rPr>
      </w:pPr>
    </w:p>
    <w:p w:rsidR="00F5415E" w:rsidRDefault="00E26924" w:rsidP="00E26924">
      <w:pPr>
        <w:pStyle w:val="Heading4"/>
      </w:pPr>
      <w:r>
        <w:t>uploadVoyagePlan()</w:t>
      </w:r>
    </w:p>
    <w:p w:rsidR="00F5415E" w:rsidRDefault="00E26924">
      <w:pPr>
        <w:rPr>
          <w:color w:val="000000"/>
          <w:sz w:val="20"/>
          <w:szCs w:val="20"/>
        </w:rPr>
      </w:pPr>
      <w:r>
        <w:rPr>
          <w:color w:val="000000"/>
          <w:sz w:val="20"/>
          <w:szCs w:val="20"/>
        </w:rPr>
        <w:t>Facilitates sending (uploading) a voyage plan to VIS. The route shall be uncompressed (RTZ).</w:t>
      </w:r>
    </w:p>
    <w:p w:rsidR="00F5415E" w:rsidRDefault="00F5415E">
      <w:pPr>
        <w:rPr>
          <w:color w:val="000000"/>
          <w:sz w:val="20"/>
          <w:szCs w:val="20"/>
        </w:rPr>
      </w:pPr>
    </w:p>
    <w:p w:rsidR="00F5415E" w:rsidRDefault="00E26924">
      <w:pPr>
        <w:rPr>
          <w:color w:val="000000"/>
          <w:sz w:val="20"/>
          <w:szCs w:val="20"/>
        </w:rPr>
      </w:pPr>
      <w:r>
        <w:rPr>
          <w:color w:val="000000"/>
          <w:sz w:val="20"/>
          <w:szCs w:val="20"/>
        </w:rPr>
        <w:t>If endpoint/URL provided for deliveryACK, an ACK will be sent when message has been forwarded to private application.</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functionality</w:t>
      </w:r>
    </w:p>
    <w:p w:rsidR="00F5415E" w:rsidRDefault="00E26924">
      <w:pPr>
        <w:rPr>
          <w:color w:val="000000"/>
          <w:sz w:val="20"/>
          <w:szCs w:val="20"/>
        </w:rPr>
      </w:pPr>
      <w:r>
        <w:rPr>
          <w:color w:val="000000"/>
          <w:sz w:val="20"/>
          <w:szCs w:val="20"/>
        </w:rPr>
        <w:t>The uploaded message is stored in cache</w:t>
      </w:r>
    </w:p>
    <w:p w:rsidR="00F5415E" w:rsidRDefault="00E26924">
      <w:pPr>
        <w:rPr>
          <w:color w:val="000000"/>
          <w:sz w:val="20"/>
          <w:szCs w:val="20"/>
        </w:rPr>
      </w:pPr>
      <w:r>
        <w:rPr>
          <w:color w:val="000000"/>
          <w:sz w:val="20"/>
          <w:szCs w:val="20"/>
        </w:rPr>
        <w:t>The voyage plan is checked against the RTZ schema</w:t>
      </w:r>
    </w:p>
    <w:p w:rsidR="00F5415E" w:rsidRDefault="00E26924">
      <w:pPr>
        <w:rPr>
          <w:color w:val="000000"/>
          <w:sz w:val="20"/>
          <w:szCs w:val="20"/>
        </w:rPr>
      </w:pPr>
      <w:r>
        <w:rPr>
          <w:color w:val="000000"/>
          <w:sz w:val="20"/>
          <w:szCs w:val="20"/>
        </w:rPr>
        <w:t>If correct, a notification is sent to STM Module</w:t>
      </w:r>
    </w:p>
    <w:p w:rsidR="00F5415E" w:rsidRDefault="00F5415E">
      <w:pPr>
        <w:rPr>
          <w:color w:val="000000"/>
          <w:sz w:val="20"/>
          <w:szCs w:val="20"/>
        </w:rPr>
      </w:pPr>
    </w:p>
    <w:p w:rsidR="00F5415E" w:rsidRDefault="00E26924">
      <w:pPr>
        <w:rPr>
          <w:color w:val="000000"/>
          <w:sz w:val="20"/>
          <w:szCs w:val="20"/>
        </w:rPr>
      </w:pPr>
      <w:r>
        <w:rPr>
          <w:color w:val="000000"/>
          <w:sz w:val="20"/>
          <w:szCs w:val="20"/>
        </w:rPr>
        <w:t>If delivery ACK is requested, the flag is set in cache and when the STM Module calls getMessage, VIS sends the message to STM Module and a delivery ACK to the requested endpoint.</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deliveryAckEndpoint</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URL</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Name of ACK callback endpoint if ACK is requested, otherwise empty</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callbackEndpoint</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URL</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voyagePlan</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rtz:route</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The route in RTZ format</w:t>
            </w: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ResponseObj</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p w:rsidR="00F5415E" w:rsidRDefault="00E26924" w:rsidP="00E26924">
      <w:pPr>
        <w:pStyle w:val="Heading4"/>
      </w:pPr>
      <w:r>
        <w:t>uploadTextMessage()</w:t>
      </w:r>
    </w:p>
    <w:p w:rsidR="00F5415E" w:rsidRDefault="00E26924">
      <w:pPr>
        <w:rPr>
          <w:color w:val="000000"/>
          <w:sz w:val="20"/>
          <w:szCs w:val="20"/>
        </w:rPr>
      </w:pPr>
      <w:r>
        <w:rPr>
          <w:color w:val="000000"/>
          <w:sz w:val="20"/>
          <w:szCs w:val="20"/>
        </w:rPr>
        <w:t>Facilitates sending (uploading) a text message to VIS to be forwarded to the ship (STM Module).</w:t>
      </w:r>
    </w:p>
    <w:p w:rsidR="00F5415E" w:rsidRDefault="00E26924">
      <w:pPr>
        <w:rPr>
          <w:color w:val="000000"/>
          <w:sz w:val="20"/>
          <w:szCs w:val="20"/>
        </w:rPr>
      </w:pPr>
      <w:r>
        <w:rPr>
          <w:color w:val="000000"/>
          <w:sz w:val="20"/>
          <w:szCs w:val="20"/>
        </w:rPr>
        <w:t>If endpoint/URL provided for deliveryACK, an ACK will be sent when message has been forwarded to private application.</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functionality</w:t>
      </w:r>
    </w:p>
    <w:p w:rsidR="00F5415E" w:rsidRDefault="00E26924">
      <w:pPr>
        <w:rPr>
          <w:color w:val="000000"/>
          <w:sz w:val="20"/>
          <w:szCs w:val="20"/>
        </w:rPr>
      </w:pPr>
      <w:r>
        <w:rPr>
          <w:color w:val="000000"/>
          <w:sz w:val="20"/>
          <w:szCs w:val="20"/>
        </w:rPr>
        <w:t>The uploaded message is stored in cache</w:t>
      </w:r>
    </w:p>
    <w:p w:rsidR="00F5415E" w:rsidRDefault="00E26924">
      <w:pPr>
        <w:rPr>
          <w:color w:val="000000"/>
          <w:sz w:val="20"/>
          <w:szCs w:val="20"/>
        </w:rPr>
      </w:pPr>
      <w:r>
        <w:rPr>
          <w:color w:val="000000"/>
          <w:sz w:val="20"/>
          <w:szCs w:val="20"/>
        </w:rPr>
        <w:t>The textMessage is checked against the textMessage schema</w:t>
      </w:r>
    </w:p>
    <w:p w:rsidR="00F5415E" w:rsidRDefault="00E26924">
      <w:pPr>
        <w:rPr>
          <w:color w:val="000000"/>
          <w:sz w:val="20"/>
          <w:szCs w:val="20"/>
        </w:rPr>
      </w:pPr>
      <w:r>
        <w:rPr>
          <w:color w:val="000000"/>
          <w:sz w:val="20"/>
          <w:szCs w:val="20"/>
        </w:rPr>
        <w:t>If correct, a notification is sent to STM Module</w:t>
      </w:r>
    </w:p>
    <w:p w:rsidR="00F5415E" w:rsidRDefault="00F5415E">
      <w:pPr>
        <w:rPr>
          <w:color w:val="000000"/>
          <w:sz w:val="20"/>
          <w:szCs w:val="20"/>
        </w:rPr>
      </w:pPr>
    </w:p>
    <w:p w:rsidR="00F5415E" w:rsidRDefault="00E26924">
      <w:pPr>
        <w:rPr>
          <w:color w:val="000000"/>
          <w:sz w:val="20"/>
          <w:szCs w:val="20"/>
        </w:rPr>
      </w:pPr>
      <w:r>
        <w:rPr>
          <w:color w:val="000000"/>
          <w:sz w:val="20"/>
          <w:szCs w:val="20"/>
        </w:rPr>
        <w:t>If delivery ACK is requested, the flag is set in cache and when the STM Module calls getMessage, VIS sends the message to STM Module and a delivery ACK to the requested endpoint.</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textMessage</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stm:textMessage</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The text message in STM Text Message format</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lastRenderedPageBreak/>
              <w:t>deliveryAckEndpoint</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URI</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Name of ACK callback endpoint if ACK is requested, otherwise empty</w:t>
            </w: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ResponseObj</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p w:rsidR="00F5415E" w:rsidRDefault="00E26924" w:rsidP="00E26924">
      <w:pPr>
        <w:pStyle w:val="Heading4"/>
      </w:pPr>
      <w:r>
        <w:t>uploadArea()</w:t>
      </w:r>
    </w:p>
    <w:p w:rsidR="00F5415E" w:rsidRDefault="00E26924">
      <w:pPr>
        <w:rPr>
          <w:color w:val="000000"/>
          <w:sz w:val="20"/>
          <w:szCs w:val="20"/>
        </w:rPr>
      </w:pPr>
      <w:r>
        <w:rPr>
          <w:color w:val="000000"/>
          <w:sz w:val="20"/>
          <w:szCs w:val="20"/>
        </w:rPr>
        <w:t>Facilitates sending (uploading) an area to VIS to be forwarded to the ship (STM Module).</w:t>
      </w:r>
    </w:p>
    <w:p w:rsidR="00F5415E" w:rsidRDefault="00E26924">
      <w:pPr>
        <w:rPr>
          <w:color w:val="000000"/>
          <w:sz w:val="20"/>
          <w:szCs w:val="20"/>
        </w:rPr>
      </w:pPr>
      <w:r>
        <w:rPr>
          <w:color w:val="000000"/>
          <w:sz w:val="20"/>
          <w:szCs w:val="20"/>
        </w:rPr>
        <w:t>If endpoint/URL provided for deliveryACK, an ACK will be sent when message has been forwarded to private application.</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functionality</w:t>
      </w:r>
    </w:p>
    <w:p w:rsidR="00F5415E" w:rsidRDefault="00E26924">
      <w:pPr>
        <w:rPr>
          <w:color w:val="000000"/>
          <w:sz w:val="20"/>
          <w:szCs w:val="20"/>
        </w:rPr>
      </w:pPr>
      <w:r>
        <w:rPr>
          <w:color w:val="000000"/>
          <w:sz w:val="20"/>
          <w:szCs w:val="20"/>
        </w:rPr>
        <w:t>The uploaded message is stored in cache</w:t>
      </w:r>
    </w:p>
    <w:p w:rsidR="00F5415E" w:rsidRDefault="00E26924">
      <w:pPr>
        <w:rPr>
          <w:color w:val="000000"/>
          <w:sz w:val="20"/>
          <w:szCs w:val="20"/>
        </w:rPr>
      </w:pPr>
      <w:r>
        <w:rPr>
          <w:color w:val="000000"/>
          <w:sz w:val="20"/>
          <w:szCs w:val="20"/>
        </w:rPr>
        <w:t>The message is checked against the area schema</w:t>
      </w:r>
    </w:p>
    <w:p w:rsidR="00F5415E" w:rsidRDefault="00E26924">
      <w:pPr>
        <w:rPr>
          <w:color w:val="000000"/>
          <w:sz w:val="20"/>
          <w:szCs w:val="20"/>
        </w:rPr>
      </w:pPr>
      <w:r>
        <w:rPr>
          <w:color w:val="000000"/>
          <w:sz w:val="20"/>
          <w:szCs w:val="20"/>
        </w:rPr>
        <w:t>If correct, a notification is sent to STM Module</w:t>
      </w:r>
    </w:p>
    <w:p w:rsidR="00F5415E" w:rsidRDefault="00F5415E">
      <w:pPr>
        <w:rPr>
          <w:color w:val="000000"/>
          <w:sz w:val="20"/>
          <w:szCs w:val="20"/>
        </w:rPr>
      </w:pPr>
    </w:p>
    <w:p w:rsidR="00F5415E" w:rsidRDefault="00E26924">
      <w:pPr>
        <w:rPr>
          <w:color w:val="000000"/>
          <w:sz w:val="20"/>
          <w:szCs w:val="20"/>
        </w:rPr>
      </w:pPr>
      <w:r>
        <w:rPr>
          <w:color w:val="000000"/>
          <w:sz w:val="20"/>
          <w:szCs w:val="20"/>
        </w:rPr>
        <w:t>If delivery ACK is requested, the flag is set in cache and when the STM Module calls getMessage, VIS sends the message to STM Module and a delivery ACK to the requested endpoint.</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area</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S124:DataSet</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The area in S-124 format</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deliveryAckEndpoint</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URI</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Name of ACK callback endpoint if ACK is requested, otherwise empty</w:t>
            </w: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ResponseObj</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32"/>
    </w:tbl>
    <w:p w:rsidR="00F5415E" w:rsidRDefault="00F5415E">
      <w:pPr>
        <w:rPr>
          <w:color w:val="000000"/>
          <w:sz w:val="20"/>
          <w:szCs w:val="20"/>
        </w:rPr>
      </w:pPr>
    </w:p>
    <w:p w:rsidR="00F5415E" w:rsidRDefault="00E26924">
      <w:pPr>
        <w:pStyle w:val="Heading3"/>
      </w:pPr>
      <w:r>
        <w:t>VIS Acknowledgement Interface</w:t>
      </w:r>
    </w:p>
    <w:p w:rsidR="00F5415E" w:rsidRDefault="00F5415E">
      <w:pPr>
        <w:rPr>
          <w:color w:val="000000"/>
          <w:sz w:val="20"/>
          <w:szCs w:val="20"/>
        </w:rPr>
      </w:pPr>
    </w:p>
    <w:p w:rsidR="00F5415E" w:rsidRDefault="00E26924" w:rsidP="00E26924">
      <w:pPr>
        <w:pStyle w:val="Heading4"/>
      </w:pPr>
      <w:r>
        <w:t>acknowledgement()</w:t>
      </w:r>
    </w:p>
    <w:p w:rsidR="00F5415E" w:rsidRDefault="00E26924">
      <w:pPr>
        <w:rPr>
          <w:color w:val="000000"/>
          <w:sz w:val="20"/>
          <w:szCs w:val="20"/>
        </w:rPr>
      </w:pPr>
      <w:r>
        <w:rPr>
          <w:color w:val="000000"/>
          <w:sz w:val="20"/>
          <w:szCs w:val="20"/>
        </w:rPr>
        <w:t>During upload of message, an acknowledgement can be requested by giving a callback endpoint to a Acknowledge interface. If such an acknowledgement has been requested, the service will send an Acknowledgement message when the uploaded message has been retrieved/sent to private application.</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functionality</w:t>
      </w:r>
    </w:p>
    <w:p w:rsidR="00F5415E" w:rsidRDefault="00E26924">
      <w:pPr>
        <w:rPr>
          <w:color w:val="000000"/>
          <w:sz w:val="20"/>
          <w:szCs w:val="20"/>
        </w:rPr>
      </w:pPr>
      <w:r>
        <w:rPr>
          <w:color w:val="000000"/>
          <w:sz w:val="20"/>
          <w:szCs w:val="20"/>
        </w:rPr>
        <w:t>AckDelivery endpoint stored from upload interface</w:t>
      </w:r>
    </w:p>
    <w:p w:rsidR="00F5415E" w:rsidRDefault="00E26924">
      <w:pPr>
        <w:rPr>
          <w:color w:val="000000"/>
          <w:sz w:val="20"/>
          <w:szCs w:val="20"/>
        </w:rPr>
      </w:pPr>
      <w:r>
        <w:rPr>
          <w:color w:val="000000"/>
          <w:sz w:val="20"/>
          <w:szCs w:val="20"/>
        </w:rPr>
        <w:t>When uploaded message to VIS is sent to STM Module, VIS sends an ACK to uploaded Ack endpoint.</w:t>
      </w:r>
    </w:p>
    <w:p w:rsidR="00F5415E" w:rsidRDefault="00F5415E">
      <w:pPr>
        <w:rPr>
          <w:color w:val="000000"/>
          <w:sz w:val="20"/>
          <w:szCs w:val="20"/>
        </w:rPr>
      </w:pPr>
    </w:p>
    <w:p w:rsidR="00F5415E" w:rsidRDefault="00E26924">
      <w:pPr>
        <w:rPr>
          <w:color w:val="000000"/>
          <w:sz w:val="20"/>
          <w:szCs w:val="20"/>
        </w:rPr>
      </w:pPr>
      <w:r>
        <w:rPr>
          <w:b/>
          <w:color w:val="000000"/>
          <w:sz w:val="20"/>
          <w:szCs w:val="20"/>
        </w:rPr>
        <w:t>Operation Parameters</w:t>
      </w: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Parameter Name</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DeliveryAck</w:t>
            </w: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Input</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DeliveryAck</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tbl>
    <w:p w:rsidR="00F5415E" w:rsidRDefault="00F5415E">
      <w:pPr>
        <w:rPr>
          <w:color w:val="000000"/>
          <w:sz w:val="20"/>
          <w:szCs w:val="20"/>
        </w:rPr>
      </w:pPr>
    </w:p>
    <w:tbl>
      <w:tblPr>
        <w:tblW w:w="9810" w:type="dxa"/>
        <w:tblInd w:w="60" w:type="dxa"/>
        <w:tblLayout w:type="fixed"/>
        <w:tblCellMar>
          <w:left w:w="60" w:type="dxa"/>
          <w:right w:w="60" w:type="dxa"/>
        </w:tblCellMar>
        <w:tblLook w:val="04A0" w:firstRow="1" w:lastRow="0" w:firstColumn="1" w:lastColumn="0" w:noHBand="0" w:noVBand="1"/>
      </w:tblPr>
      <w:tblGrid>
        <w:gridCol w:w="2430"/>
        <w:gridCol w:w="1080"/>
        <w:gridCol w:w="2160"/>
        <w:gridCol w:w="4140"/>
      </w:tblGrid>
      <w:tr w:rsidR="00F5415E">
        <w:tc>
          <w:tcPr>
            <w:tcW w:w="243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Return</w:t>
            </w:r>
          </w:p>
        </w:tc>
        <w:tc>
          <w:tcPr>
            <w:tcW w:w="10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Direction</w:t>
            </w:r>
          </w:p>
        </w:tc>
        <w:tc>
          <w:tcPr>
            <w:tcW w:w="216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Data Type</w:t>
            </w:r>
          </w:p>
        </w:tc>
        <w:tc>
          <w:tcPr>
            <w:tcW w:w="414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Description</w:t>
            </w:r>
          </w:p>
        </w:tc>
      </w:tr>
      <w:tr w:rsidR="00F5415E">
        <w:tc>
          <w:tcPr>
            <w:tcW w:w="24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10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Return</w:t>
            </w:r>
          </w:p>
        </w:tc>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ResponseObj</w:t>
            </w:r>
          </w:p>
        </w:tc>
        <w:tc>
          <w:tcPr>
            <w:tcW w:w="41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r>
      <w:bookmarkEnd w:id="23"/>
      <w:bookmarkEnd w:id="24"/>
      <w:bookmarkEnd w:id="36"/>
      <w:bookmarkEnd w:id="51"/>
    </w:tbl>
    <w:p w:rsidR="00F5415E" w:rsidRDefault="00F5415E">
      <w:pPr>
        <w:rPr>
          <w:color w:val="000000"/>
          <w:sz w:val="20"/>
          <w:szCs w:val="20"/>
        </w:rPr>
      </w:pPr>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r>
        <w:lastRenderedPageBreak/>
        <w:t>Service Dynamic Behaviour</w:t>
      </w:r>
    </w:p>
    <w:p w:rsidR="00F5415E" w:rsidRDefault="00E26924">
      <w:pPr>
        <w:pStyle w:val="Heading2"/>
      </w:pPr>
      <w:bookmarkStart w:id="52" w:name="VIS_SEASWIM_INTERFACE"/>
      <w:bookmarkStart w:id="53" w:name="BKM_FD3B23DF_0F3C_4FF1_B14B_009AE4921AF1"/>
      <w:r>
        <w:t>VIS SeaSWIM Interface</w:t>
      </w:r>
    </w:p>
    <w:p w:rsidR="00F5415E" w:rsidRDefault="00E26924">
      <w:pPr>
        <w:rPr>
          <w:color w:val="000000"/>
          <w:sz w:val="20"/>
          <w:szCs w:val="20"/>
        </w:rPr>
      </w:pPr>
      <w:r>
        <w:rPr>
          <w:color w:val="000000"/>
          <w:sz w:val="20"/>
          <w:szCs w:val="20"/>
        </w:rPr>
        <w:t>This section contains sequence diagrams related to VIS SeaSWIM interface.</w:t>
      </w:r>
    </w:p>
    <w:p w:rsidR="00F5415E" w:rsidRDefault="00F5415E">
      <w:pPr>
        <w:rPr>
          <w:color w:val="000000"/>
          <w:sz w:val="20"/>
          <w:szCs w:val="20"/>
        </w:rPr>
      </w:pPr>
    </w:p>
    <w:p w:rsidR="00F5415E" w:rsidRDefault="00F5415E">
      <w:pPr>
        <w:rPr>
          <w:sz w:val="20"/>
          <w:szCs w:val="20"/>
        </w:rPr>
      </w:pPr>
      <w:bookmarkStart w:id="54" w:name="BKM_3E4FC16A_4946_4671_B5CD_501AD93C31F3"/>
    </w:p>
    <w:p w:rsidR="00F5415E" w:rsidRDefault="00E26924">
      <w:pPr>
        <w:jc w:val="center"/>
        <w:rPr>
          <w:color w:val="000000"/>
          <w:sz w:val="20"/>
          <w:szCs w:val="20"/>
        </w:rPr>
      </w:pPr>
      <w:r>
        <w:rPr>
          <w:noProof/>
        </w:rPr>
        <w:drawing>
          <wp:inline distT="0" distB="0" distL="0" distR="0">
            <wp:extent cx="6191250" cy="74104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22"/>
                    <a:stretch>
                      <a:fillRect/>
                    </a:stretch>
                  </pic:blipFill>
                  <pic:spPr bwMode="auto">
                    <a:xfrm>
                      <a:off x="0" y="0"/>
                      <a:ext cx="6191250" cy="7410450"/>
                    </a:xfrm>
                    <a:prstGeom prst="rect">
                      <a:avLst/>
                    </a:prstGeom>
                    <a:noFill/>
                    <a:ln w="9525">
                      <a:noFill/>
                      <a:miter lim="800000"/>
                      <a:headEnd/>
                      <a:tailEnd/>
                    </a:ln>
                  </pic:spPr>
                </pic:pic>
              </a:graphicData>
            </a:graphic>
          </wp:inline>
        </w:drawing>
      </w:r>
      <w:r>
        <w:rPr>
          <w:sz w:val="20"/>
          <w:szCs w:val="20"/>
        </w:rPr>
        <w:t xml:space="preserve"> </w:t>
      </w:r>
      <w:bookmarkEnd w:id="54"/>
    </w:p>
    <w:p w:rsidR="00F5415E" w:rsidRDefault="00F5415E">
      <w:pPr>
        <w:rPr>
          <w:sz w:val="20"/>
          <w:szCs w:val="20"/>
        </w:rPr>
      </w:pPr>
    </w:p>
    <w:p w:rsidR="00E26924" w:rsidRDefault="00E26924">
      <w:pPr>
        <w:rPr>
          <w:rFonts w:ascii="Calibri" w:eastAsia="Calibri" w:hAnsi="Calibri" w:cs="Calibri"/>
          <w:b/>
          <w:color w:val="4F81BC"/>
          <w:sz w:val="32"/>
          <w:szCs w:val="32"/>
        </w:rPr>
      </w:pPr>
      <w:bookmarkStart w:id="55" w:name="VIS_GET_INTERFACE"/>
      <w:bookmarkStart w:id="56" w:name="BKM_FB0CB99F_C083_42B2_8B4C_2D053BA74DBA"/>
      <w:r>
        <w:br w:type="page"/>
      </w:r>
    </w:p>
    <w:p w:rsidR="00F5415E" w:rsidRDefault="00E26924">
      <w:pPr>
        <w:pStyle w:val="Heading3"/>
      </w:pPr>
      <w:r>
        <w:lastRenderedPageBreak/>
        <w:t>VIS Get Interface</w:t>
      </w:r>
    </w:p>
    <w:p w:rsidR="00F5415E" w:rsidRDefault="00E26924">
      <w:pPr>
        <w:rPr>
          <w:color w:val="000000"/>
          <w:sz w:val="20"/>
          <w:szCs w:val="20"/>
        </w:rPr>
      </w:pPr>
      <w:r>
        <w:rPr>
          <w:color w:val="000000"/>
          <w:sz w:val="20"/>
          <w:szCs w:val="20"/>
        </w:rPr>
        <w:t>This section contains sequence diagrams related to VIS SeaSWIM Get interface.</w:t>
      </w:r>
    </w:p>
    <w:p w:rsidR="00F5415E" w:rsidRDefault="00F5415E">
      <w:pPr>
        <w:rPr>
          <w:color w:val="000000"/>
          <w:sz w:val="20"/>
          <w:szCs w:val="20"/>
        </w:rPr>
      </w:pPr>
    </w:p>
    <w:p w:rsidR="00F5415E" w:rsidRDefault="00E26924">
      <w:pPr>
        <w:rPr>
          <w:color w:val="000000"/>
          <w:sz w:val="20"/>
          <w:szCs w:val="20"/>
        </w:rPr>
      </w:pPr>
      <w:r>
        <w:rPr>
          <w:color w:val="000000"/>
          <w:sz w:val="20"/>
          <w:szCs w:val="20"/>
        </w:rPr>
        <w:t>A service consumer may request a voyage plan any time, either asking for a known UVID or just ask for any voyage plan published in VIS instance.</w:t>
      </w:r>
    </w:p>
    <w:p w:rsidR="00F5415E" w:rsidRDefault="00F5415E">
      <w:pPr>
        <w:rPr>
          <w:color w:val="000000"/>
          <w:sz w:val="20"/>
          <w:szCs w:val="20"/>
        </w:rPr>
      </w:pPr>
    </w:p>
    <w:p w:rsidR="00F5415E" w:rsidRDefault="00E26924">
      <w:pPr>
        <w:rPr>
          <w:color w:val="000000"/>
          <w:sz w:val="20"/>
          <w:szCs w:val="20"/>
        </w:rPr>
      </w:pPr>
      <w:r>
        <w:rPr>
          <w:color w:val="000000"/>
          <w:sz w:val="20"/>
          <w:szCs w:val="20"/>
        </w:rPr>
        <w:t>A service consumer can ask for voyage plans in a certain status, according to routeStatus enumeration, or ask for any voyage plan.</w:t>
      </w:r>
    </w:p>
    <w:p w:rsidR="00F5415E" w:rsidRDefault="00F5415E">
      <w:pPr>
        <w:rPr>
          <w:color w:val="000000"/>
          <w:sz w:val="20"/>
          <w:szCs w:val="20"/>
        </w:rPr>
      </w:pPr>
    </w:p>
    <w:p w:rsidR="00F5415E" w:rsidRDefault="00E26924">
      <w:pPr>
        <w:rPr>
          <w:color w:val="000000"/>
          <w:sz w:val="20"/>
          <w:szCs w:val="20"/>
        </w:rPr>
      </w:pPr>
      <w:r>
        <w:rPr>
          <w:color w:val="000000"/>
          <w:sz w:val="20"/>
          <w:szCs w:val="20"/>
        </w:rPr>
        <w:t>If the service consumer is not authorized by the "owner" of the VIS instance, a notification is forwarded to the "owner" and the service consumer don't get any voyage plans back until "owner" has authorized the service consumer.</w:t>
      </w:r>
    </w:p>
    <w:p w:rsidR="00F5415E" w:rsidRDefault="00F5415E">
      <w:pPr>
        <w:rPr>
          <w:color w:val="000000"/>
          <w:sz w:val="20"/>
          <w:szCs w:val="20"/>
        </w:rPr>
      </w:pPr>
    </w:p>
    <w:p w:rsidR="00F5415E" w:rsidRDefault="00E26924">
      <w:pPr>
        <w:rPr>
          <w:color w:val="000000"/>
          <w:sz w:val="20"/>
          <w:szCs w:val="20"/>
        </w:rPr>
      </w:pPr>
      <w:r>
        <w:rPr>
          <w:color w:val="000000"/>
          <w:sz w:val="20"/>
          <w:szCs w:val="20"/>
        </w:rPr>
        <w:t>If several unique voyage plans have been published in the VIS instance, all will be returned in the request. This enables the VIS to be deployed as a catalogue of voyage plans and routes.</w:t>
      </w:r>
    </w:p>
    <w:p w:rsidR="00F5415E" w:rsidRDefault="00E26924">
      <w:pPr>
        <w:rPr>
          <w:color w:val="000000"/>
          <w:sz w:val="20"/>
          <w:szCs w:val="20"/>
        </w:rPr>
      </w:pPr>
      <w:r>
        <w:rPr>
          <w:color w:val="000000"/>
          <w:sz w:val="20"/>
          <w:szCs w:val="20"/>
        </w:rPr>
        <w:t>However be aware that only zero or one (0..1) voyage plans in routeStatus=7 (Used for monitoring) can be returned from a VIS.</w:t>
      </w:r>
    </w:p>
    <w:p w:rsidR="00F5415E" w:rsidRDefault="00F5415E">
      <w:pPr>
        <w:rPr>
          <w:color w:val="000000"/>
          <w:sz w:val="20"/>
          <w:szCs w:val="20"/>
        </w:rPr>
      </w:pPr>
    </w:p>
    <w:p w:rsidR="00F5415E" w:rsidRDefault="00E26924">
      <w:pPr>
        <w:rPr>
          <w:color w:val="000000"/>
          <w:sz w:val="20"/>
          <w:szCs w:val="20"/>
        </w:rPr>
      </w:pPr>
      <w:r>
        <w:rPr>
          <w:color w:val="000000"/>
          <w:sz w:val="20"/>
          <w:szCs w:val="20"/>
        </w:rPr>
        <w:t>The service consumer must always check the routeStatus and act according the purpose by the service consumer. If the service consumer only wants "Used for monitoring", the request should be for routeStatus="7".</w:t>
      </w:r>
    </w:p>
    <w:p w:rsidR="00F5415E" w:rsidRDefault="00F5415E">
      <w:pPr>
        <w:rPr>
          <w:color w:val="000000"/>
          <w:sz w:val="20"/>
          <w:szCs w:val="20"/>
        </w:rPr>
      </w:pPr>
    </w:p>
    <w:p w:rsidR="00F5415E" w:rsidRDefault="00E26924">
      <w:pPr>
        <w:rPr>
          <w:color w:val="000000"/>
          <w:sz w:val="20"/>
          <w:szCs w:val="20"/>
        </w:rPr>
      </w:pPr>
      <w:r>
        <w:rPr>
          <w:color w:val="000000"/>
          <w:sz w:val="20"/>
          <w:szCs w:val="20"/>
        </w:rPr>
        <w:t>VIS will only handle requests from service consumer that are authenticated in STM.</w:t>
      </w:r>
    </w:p>
    <w:p w:rsidR="00F5415E" w:rsidRDefault="00F5415E">
      <w:pPr>
        <w:rPr>
          <w:color w:val="000000"/>
          <w:sz w:val="20"/>
          <w:szCs w:val="20"/>
        </w:rPr>
      </w:pPr>
    </w:p>
    <w:p w:rsidR="00F5415E" w:rsidRDefault="00E26924">
      <w:pPr>
        <w:pStyle w:val="Heading4"/>
      </w:pPr>
      <w:bookmarkStart w:id="57" w:name="BKM_AC1D4CE9_DD80_43E8_9EBE_7121E676C9B2"/>
      <w:r>
        <w:t>Interaction getVoyagePlan</w:t>
      </w:r>
    </w:p>
    <w:p w:rsidR="00F5415E" w:rsidRDefault="00E26924">
      <w:pPr>
        <w:rPr>
          <w:color w:val="000000"/>
          <w:sz w:val="20"/>
          <w:szCs w:val="20"/>
        </w:rPr>
      </w:pPr>
      <w:r>
        <w:rPr>
          <w:color w:val="000000"/>
          <w:sz w:val="20"/>
          <w:szCs w:val="20"/>
        </w:rPr>
        <w:t>Message exchange pattern: REQUEST_RESPONSE</w:t>
      </w:r>
    </w:p>
    <w:p w:rsidR="00F5415E" w:rsidRDefault="00F5415E">
      <w:pPr>
        <w:rPr>
          <w:color w:val="000000"/>
          <w:sz w:val="20"/>
          <w:szCs w:val="20"/>
        </w:rPr>
      </w:pPr>
    </w:p>
    <w:p w:rsidR="00F5415E" w:rsidRDefault="00F5415E">
      <w:pPr>
        <w:rPr>
          <w:color w:val="000000"/>
          <w:sz w:val="20"/>
          <w:szCs w:val="20"/>
        </w:rPr>
      </w:pPr>
    </w:p>
    <w:p w:rsidR="00F5415E" w:rsidRDefault="00E26924">
      <w:pPr>
        <w:rPr>
          <w:color w:val="000000"/>
          <w:sz w:val="20"/>
          <w:szCs w:val="20"/>
        </w:rPr>
      </w:pPr>
      <w:bookmarkStart w:id="58" w:name="BKM_DC24AEE9_0C13_419C_9A66_437BEADD6E86"/>
      <w:r>
        <w:rPr>
          <w:color w:val="000000"/>
          <w:sz w:val="20"/>
          <w:szCs w:val="20"/>
        </w:rPr>
        <w:t>At receipt of request for a voyage plan in VIS, the user authorization is checked using an Access Control List (ACL). In case of successful authorization, the requested voyage plan(s) are fetched and returned to the calling service. If unsuccessful authorization, a non-authorized error response is sent. See further diagram Not authorized.</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162675" cy="335851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pic:cNvPicPr/>
                  </pic:nvPicPr>
                  <pic:blipFill>
                    <a:blip r:embed="rId23"/>
                    <a:stretch>
                      <a:fillRect/>
                    </a:stretch>
                  </pic:blipFill>
                  <pic:spPr bwMode="auto">
                    <a:xfrm>
                      <a:off x="0" y="0"/>
                      <a:ext cx="6162675" cy="3358515"/>
                    </a:xfrm>
                    <a:prstGeom prst="rect">
                      <a:avLst/>
                    </a:prstGeom>
                    <a:noFill/>
                    <a:ln w="9525">
                      <a:noFill/>
                      <a:miter lim="800000"/>
                      <a:headEnd/>
                      <a:tailEnd/>
                    </a:ln>
                  </pic:spPr>
                </pic:pic>
              </a:graphicData>
            </a:graphic>
          </wp:inline>
        </w:drawing>
      </w:r>
      <w:r>
        <w:rPr>
          <w:color w:val="000000"/>
          <w:sz w:val="20"/>
          <w:szCs w:val="20"/>
        </w:rPr>
        <w:t xml:space="preserve">  </w:t>
      </w:r>
      <w:bookmarkEnd w:id="57"/>
      <w:bookmarkEnd w:id="58"/>
    </w:p>
    <w:p w:rsidR="00F5415E" w:rsidRDefault="00F5415E">
      <w:pPr>
        <w:rPr>
          <w:color w:val="000000"/>
          <w:sz w:val="20"/>
          <w:szCs w:val="20"/>
        </w:rPr>
      </w:pPr>
    </w:p>
    <w:p w:rsidR="00E26924" w:rsidRDefault="00E26924">
      <w:pPr>
        <w:rPr>
          <w:rFonts w:ascii="Calibri" w:eastAsia="Calibri" w:hAnsi="Calibri" w:cs="Calibri"/>
          <w:b/>
          <w:color w:val="4F81BC"/>
          <w:sz w:val="28"/>
          <w:szCs w:val="28"/>
        </w:rPr>
      </w:pPr>
      <w:bookmarkStart w:id="59" w:name="BKM_9510DA9D_7D6E_4A0C_AB67_03AEE345E58C"/>
      <w:r>
        <w:br w:type="page"/>
      </w:r>
    </w:p>
    <w:p w:rsidR="00F5415E" w:rsidRDefault="00E26924">
      <w:pPr>
        <w:pStyle w:val="Heading4"/>
      </w:pPr>
      <w:r>
        <w:lastRenderedPageBreak/>
        <w:t>Service orchestration - Not authorized</w:t>
      </w:r>
    </w:p>
    <w:p w:rsidR="00F5415E" w:rsidRDefault="00E26924">
      <w:pPr>
        <w:rPr>
          <w:color w:val="000000"/>
          <w:sz w:val="20"/>
          <w:szCs w:val="20"/>
        </w:rPr>
      </w:pPr>
      <w:bookmarkStart w:id="60" w:name="BKM_6EC85D82_00EC_4DFC_8054_DE32C739BE1B"/>
      <w:r>
        <w:rPr>
          <w:color w:val="000000"/>
          <w:sz w:val="20"/>
          <w:szCs w:val="20"/>
        </w:rPr>
        <w:t xml:space="preserve">In case the consumer is not authorized to requested data, the private application is notified hereof. The service consumer receives a message “Not authorized, request forwarded to operator”. </w:t>
      </w:r>
    </w:p>
    <w:p w:rsidR="00F5415E" w:rsidRDefault="00F5415E">
      <w:pPr>
        <w:rPr>
          <w:color w:val="000000"/>
          <w:sz w:val="20"/>
          <w:szCs w:val="20"/>
        </w:rPr>
      </w:pPr>
    </w:p>
    <w:p w:rsidR="00F5415E" w:rsidRDefault="00E26924">
      <w:pPr>
        <w:rPr>
          <w:color w:val="000000"/>
          <w:sz w:val="20"/>
          <w:szCs w:val="20"/>
        </w:rPr>
      </w:pPr>
      <w:r>
        <w:rPr>
          <w:color w:val="000000"/>
          <w:sz w:val="20"/>
          <w:szCs w:val="20"/>
        </w:rPr>
        <w:t>If no UVID is provided as parameter, a notification is sent to the private application only if the requester is not authorized to the voyage plan Used for monitoring (latest published voyage plan with routeStatus="7" for one ship).</w:t>
      </w:r>
    </w:p>
    <w:p w:rsidR="00F5415E" w:rsidRDefault="00F5415E">
      <w:pPr>
        <w:rPr>
          <w:color w:val="000000"/>
          <w:sz w:val="20"/>
          <w:szCs w:val="20"/>
        </w:rPr>
      </w:pPr>
    </w:p>
    <w:p w:rsidR="00F5415E" w:rsidRDefault="00E26924">
      <w:pPr>
        <w:rPr>
          <w:color w:val="000000"/>
          <w:sz w:val="20"/>
          <w:szCs w:val="20"/>
        </w:rPr>
      </w:pPr>
      <w:r>
        <w:rPr>
          <w:color w:val="000000"/>
          <w:sz w:val="20"/>
          <w:szCs w:val="20"/>
        </w:rPr>
        <w:t xml:space="preserve">It is then up to the user operating the private application to authorize the consumer to the requested voyage plan. Hereby creating a record in VIS ACL for the consumer identity. </w:t>
      </w:r>
    </w:p>
    <w:p w:rsidR="00F5415E" w:rsidRDefault="00E26924">
      <w:pPr>
        <w:rPr>
          <w:color w:val="000000"/>
          <w:sz w:val="20"/>
          <w:szCs w:val="20"/>
        </w:rPr>
      </w:pPr>
      <w:r>
        <w:rPr>
          <w:color w:val="000000"/>
          <w:sz w:val="20"/>
          <w:szCs w:val="20"/>
        </w:rPr>
        <w:t>In the case the operator chooses not to authorize the consumer, a textMessage can be sent to the consumer with notification of an unsuccessful authorization.</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203315" cy="492696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pic:cNvPicPr/>
                  </pic:nvPicPr>
                  <pic:blipFill>
                    <a:blip r:embed="rId24"/>
                    <a:stretch>
                      <a:fillRect/>
                    </a:stretch>
                  </pic:blipFill>
                  <pic:spPr bwMode="auto">
                    <a:xfrm>
                      <a:off x="0" y="0"/>
                      <a:ext cx="6203315" cy="4926965"/>
                    </a:xfrm>
                    <a:prstGeom prst="rect">
                      <a:avLst/>
                    </a:prstGeom>
                    <a:noFill/>
                    <a:ln w="9525">
                      <a:noFill/>
                      <a:miter lim="800000"/>
                      <a:headEnd/>
                      <a:tailEnd/>
                    </a:ln>
                  </pic:spPr>
                </pic:pic>
              </a:graphicData>
            </a:graphic>
          </wp:inline>
        </w:drawing>
      </w:r>
      <w:r>
        <w:rPr>
          <w:color w:val="000000"/>
          <w:sz w:val="20"/>
          <w:szCs w:val="20"/>
        </w:rPr>
        <w:t xml:space="preserve">    </w:t>
      </w:r>
      <w:bookmarkEnd w:id="55"/>
      <w:bookmarkEnd w:id="56"/>
      <w:bookmarkEnd w:id="59"/>
      <w:bookmarkEnd w:id="60"/>
    </w:p>
    <w:p w:rsidR="00F5415E" w:rsidRDefault="00F5415E">
      <w:pPr>
        <w:rPr>
          <w:color w:val="000000"/>
          <w:sz w:val="20"/>
          <w:szCs w:val="20"/>
        </w:rPr>
      </w:pPr>
    </w:p>
    <w:p w:rsidR="00F5415E" w:rsidRDefault="00E26924">
      <w:pPr>
        <w:pStyle w:val="Heading3"/>
      </w:pPr>
      <w:bookmarkStart w:id="61" w:name="VIS_UPLOAD_INTERFACE"/>
      <w:bookmarkStart w:id="62" w:name="BKM_BDE8191F_29A4_40C9_BDBE_AA2C4B38BACF"/>
      <w:r>
        <w:t>VIS Upload Interface</w:t>
      </w:r>
    </w:p>
    <w:p w:rsidR="00F5415E" w:rsidRDefault="00E26924">
      <w:pPr>
        <w:rPr>
          <w:color w:val="000000"/>
          <w:sz w:val="20"/>
          <w:szCs w:val="20"/>
        </w:rPr>
      </w:pPr>
      <w:r>
        <w:rPr>
          <w:color w:val="000000"/>
          <w:sz w:val="20"/>
          <w:szCs w:val="20"/>
        </w:rPr>
        <w:t>This section contains sequence diagrams related to VIS SeaSWIM Upload interface.</w:t>
      </w:r>
    </w:p>
    <w:p w:rsidR="00F5415E" w:rsidRDefault="00F5415E">
      <w:pPr>
        <w:rPr>
          <w:color w:val="000000"/>
          <w:sz w:val="20"/>
          <w:szCs w:val="20"/>
        </w:rPr>
      </w:pPr>
    </w:p>
    <w:p w:rsidR="00F5415E" w:rsidRDefault="00E26924">
      <w:pPr>
        <w:rPr>
          <w:color w:val="000000"/>
          <w:sz w:val="20"/>
          <w:szCs w:val="20"/>
        </w:rPr>
      </w:pPr>
      <w:r>
        <w:rPr>
          <w:color w:val="000000"/>
          <w:sz w:val="20"/>
          <w:szCs w:val="20"/>
        </w:rPr>
        <w:t>Asynchronous Acknowledgement can be requested.</w:t>
      </w:r>
    </w:p>
    <w:p w:rsidR="00F5415E" w:rsidRDefault="00F5415E">
      <w:pPr>
        <w:rPr>
          <w:color w:val="000000"/>
          <w:sz w:val="20"/>
          <w:szCs w:val="20"/>
        </w:rPr>
      </w:pPr>
    </w:p>
    <w:p w:rsidR="00F5415E" w:rsidRDefault="00E26924">
      <w:pPr>
        <w:rPr>
          <w:color w:val="000000"/>
          <w:sz w:val="20"/>
          <w:szCs w:val="20"/>
        </w:rPr>
      </w:pPr>
      <w:r>
        <w:rPr>
          <w:color w:val="000000"/>
          <w:sz w:val="20"/>
          <w:szCs w:val="20"/>
        </w:rPr>
        <w:t>A service provider can always upload a voyageplan, text message or area message to VIS.</w:t>
      </w:r>
    </w:p>
    <w:p w:rsidR="00F5415E" w:rsidRDefault="00F5415E">
      <w:pPr>
        <w:rPr>
          <w:color w:val="000000"/>
          <w:sz w:val="20"/>
          <w:szCs w:val="20"/>
        </w:rPr>
      </w:pPr>
    </w:p>
    <w:p w:rsidR="00F5415E" w:rsidRDefault="00E26924">
      <w:pPr>
        <w:rPr>
          <w:color w:val="000000"/>
          <w:sz w:val="20"/>
          <w:szCs w:val="20"/>
        </w:rPr>
      </w:pPr>
      <w:r>
        <w:rPr>
          <w:color w:val="000000"/>
          <w:sz w:val="20"/>
          <w:szCs w:val="20"/>
        </w:rPr>
        <w:t>The service provider can always request an acknowledge message by providing an acknowledgement endpoint in the upload service request. When the message has been delivered to VIS private side, an acknowledgement is sent to the service provider. This acknowledgement however does not ensure that the message have reached the end user. This depends on the deployment on the private side where the STM Module may be an application on shore side and proprietary system to the end user, such as a ship.</w:t>
      </w:r>
    </w:p>
    <w:p w:rsidR="00F5415E" w:rsidRDefault="00F5415E">
      <w:pPr>
        <w:rPr>
          <w:color w:val="000000"/>
          <w:sz w:val="20"/>
          <w:szCs w:val="20"/>
        </w:rPr>
      </w:pPr>
    </w:p>
    <w:p w:rsidR="00F5415E" w:rsidRDefault="00E26924">
      <w:pPr>
        <w:rPr>
          <w:color w:val="000000"/>
          <w:sz w:val="20"/>
          <w:szCs w:val="20"/>
        </w:rPr>
      </w:pPr>
      <w:r>
        <w:rPr>
          <w:color w:val="000000"/>
          <w:sz w:val="20"/>
          <w:szCs w:val="20"/>
        </w:rPr>
        <w:lastRenderedPageBreak/>
        <w:t>VIS will only handle uploaded messages from service providers that are authenticated in STM.</w:t>
      </w:r>
    </w:p>
    <w:p w:rsidR="00F5415E" w:rsidRDefault="00F5415E">
      <w:pPr>
        <w:rPr>
          <w:color w:val="000000"/>
          <w:sz w:val="20"/>
          <w:szCs w:val="20"/>
        </w:rPr>
      </w:pPr>
    </w:p>
    <w:p w:rsidR="00F5415E" w:rsidRDefault="00E26924">
      <w:pPr>
        <w:pStyle w:val="Heading4"/>
      </w:pPr>
      <w:bookmarkStart w:id="63" w:name="BKM_2FCCBC14_A148_41B1_AD07_1317E1ED11BB"/>
      <w:r>
        <w:t>Interaction uploadVoyagePlan</w:t>
      </w:r>
    </w:p>
    <w:p w:rsidR="00F5415E" w:rsidRDefault="00E26924">
      <w:pPr>
        <w:rPr>
          <w:color w:val="000000"/>
          <w:sz w:val="20"/>
          <w:szCs w:val="20"/>
        </w:rPr>
      </w:pPr>
      <w:r>
        <w:rPr>
          <w:color w:val="000000"/>
          <w:sz w:val="20"/>
          <w:szCs w:val="20"/>
        </w:rPr>
        <w:t>Message exchange pattern: REQUEST_CALLBACK</w:t>
      </w:r>
    </w:p>
    <w:p w:rsidR="00F5415E" w:rsidRDefault="00F5415E">
      <w:pPr>
        <w:rPr>
          <w:color w:val="000000"/>
          <w:sz w:val="20"/>
          <w:szCs w:val="20"/>
        </w:rPr>
      </w:pPr>
    </w:p>
    <w:p w:rsidR="00F5415E" w:rsidRDefault="00F5415E">
      <w:pPr>
        <w:rPr>
          <w:color w:val="000000"/>
          <w:sz w:val="20"/>
          <w:szCs w:val="20"/>
        </w:rPr>
      </w:pPr>
    </w:p>
    <w:p w:rsidR="00F5415E" w:rsidRDefault="00F5415E">
      <w:pPr>
        <w:rPr>
          <w:color w:val="000000"/>
          <w:sz w:val="20"/>
          <w:szCs w:val="20"/>
        </w:rPr>
      </w:pPr>
      <w:bookmarkStart w:id="64" w:name="BKM_F4E51B98_7962_4A0C_BABC_9EBE7932CB39"/>
    </w:p>
    <w:p w:rsidR="00F5415E" w:rsidRDefault="00E26924">
      <w:pPr>
        <w:jc w:val="center"/>
        <w:rPr>
          <w:color w:val="000000"/>
          <w:sz w:val="20"/>
          <w:szCs w:val="20"/>
        </w:rPr>
      </w:pPr>
      <w:r>
        <w:rPr>
          <w:noProof/>
        </w:rPr>
        <w:drawing>
          <wp:inline distT="0" distB="0" distL="0" distR="0">
            <wp:extent cx="6162675" cy="500634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pic:cNvPicPr/>
                  </pic:nvPicPr>
                  <pic:blipFill>
                    <a:blip r:embed="rId25"/>
                    <a:stretch>
                      <a:fillRect/>
                    </a:stretch>
                  </pic:blipFill>
                  <pic:spPr bwMode="auto">
                    <a:xfrm>
                      <a:off x="0" y="0"/>
                      <a:ext cx="6162675" cy="5006340"/>
                    </a:xfrm>
                    <a:prstGeom prst="rect">
                      <a:avLst/>
                    </a:prstGeom>
                    <a:noFill/>
                    <a:ln w="9525">
                      <a:noFill/>
                      <a:miter lim="800000"/>
                      <a:headEnd/>
                      <a:tailEnd/>
                    </a:ln>
                  </pic:spPr>
                </pic:pic>
              </a:graphicData>
            </a:graphic>
          </wp:inline>
        </w:drawing>
      </w:r>
      <w:r>
        <w:rPr>
          <w:sz w:val="20"/>
          <w:szCs w:val="20"/>
        </w:rPr>
        <w:t xml:space="preserve"> </w:t>
      </w:r>
      <w:r>
        <w:rPr>
          <w:color w:val="000000"/>
          <w:sz w:val="20"/>
          <w:szCs w:val="20"/>
        </w:rPr>
        <w:t xml:space="preserve"> </w:t>
      </w:r>
      <w:bookmarkEnd w:id="63"/>
      <w:bookmarkEnd w:id="64"/>
    </w:p>
    <w:p w:rsidR="00F5415E" w:rsidRDefault="00F5415E">
      <w:pPr>
        <w:rPr>
          <w:color w:val="000000"/>
          <w:sz w:val="20"/>
          <w:szCs w:val="20"/>
        </w:rPr>
      </w:pPr>
    </w:p>
    <w:p w:rsidR="00E26924" w:rsidRDefault="00E26924">
      <w:pPr>
        <w:rPr>
          <w:rFonts w:ascii="Calibri" w:eastAsia="Calibri" w:hAnsi="Calibri" w:cs="Calibri"/>
          <w:b/>
          <w:color w:val="4F81BC"/>
          <w:sz w:val="28"/>
          <w:szCs w:val="28"/>
        </w:rPr>
      </w:pPr>
      <w:bookmarkStart w:id="65" w:name="BKM_310A2B2B_E2FE_4FEE_9C65_879D38201B1F"/>
      <w:r>
        <w:br w:type="page"/>
      </w:r>
    </w:p>
    <w:p w:rsidR="00F5415E" w:rsidRDefault="00E26924">
      <w:pPr>
        <w:pStyle w:val="Heading4"/>
      </w:pPr>
      <w:r>
        <w:lastRenderedPageBreak/>
        <w:t>Interaction uploadTextMessage</w:t>
      </w:r>
    </w:p>
    <w:p w:rsidR="00F5415E" w:rsidRDefault="00E26924">
      <w:pPr>
        <w:rPr>
          <w:color w:val="000000"/>
          <w:sz w:val="20"/>
          <w:szCs w:val="20"/>
        </w:rPr>
      </w:pPr>
      <w:r>
        <w:rPr>
          <w:color w:val="000000"/>
          <w:sz w:val="20"/>
          <w:szCs w:val="20"/>
        </w:rPr>
        <w:t>Message exchange pattern: REQUEST_CALLBACK</w:t>
      </w:r>
    </w:p>
    <w:p w:rsidR="00F5415E" w:rsidRDefault="00F5415E">
      <w:pPr>
        <w:rPr>
          <w:color w:val="000000"/>
          <w:sz w:val="20"/>
          <w:szCs w:val="20"/>
        </w:rPr>
      </w:pPr>
    </w:p>
    <w:p w:rsidR="00F5415E" w:rsidRDefault="00F5415E">
      <w:pPr>
        <w:rPr>
          <w:color w:val="000000"/>
          <w:sz w:val="20"/>
          <w:szCs w:val="20"/>
        </w:rPr>
      </w:pPr>
    </w:p>
    <w:p w:rsidR="00F5415E" w:rsidRDefault="00E26924">
      <w:pPr>
        <w:rPr>
          <w:color w:val="000000"/>
          <w:sz w:val="20"/>
          <w:szCs w:val="20"/>
        </w:rPr>
      </w:pPr>
      <w:bookmarkStart w:id="66" w:name="BKM_40360A5A_786C_4E99_A98F_6E2B4836D864"/>
      <w:r>
        <w:rPr>
          <w:color w:val="000000"/>
          <w:sz w:val="20"/>
          <w:szCs w:val="20"/>
        </w:rPr>
        <w:t xml:space="preserve">After receipt of a text message, the originating user organization is authenticated. Following a successful authentication the payload of the received message is validated against the schema. </w:t>
      </w:r>
    </w:p>
    <w:p w:rsidR="00F5415E" w:rsidRDefault="00F5415E">
      <w:pPr>
        <w:rPr>
          <w:color w:val="000000"/>
          <w:sz w:val="20"/>
          <w:szCs w:val="20"/>
        </w:rPr>
      </w:pPr>
    </w:p>
    <w:p w:rsidR="00F5415E" w:rsidRDefault="00E26924">
      <w:pPr>
        <w:rPr>
          <w:color w:val="000000"/>
          <w:sz w:val="20"/>
          <w:szCs w:val="20"/>
        </w:rPr>
      </w:pPr>
      <w:r>
        <w:rPr>
          <w:color w:val="000000"/>
          <w:sz w:val="20"/>
          <w:szCs w:val="20"/>
        </w:rPr>
        <w:t>In the case a deliveryAckEnpoint is supplied as parameter, an acknowledgement message is returned to the consumer after the delivery to the private application.</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202045" cy="3708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pic:nvPicPr>
                  <pic:blipFill>
                    <a:blip r:embed="rId26"/>
                    <a:stretch>
                      <a:fillRect/>
                    </a:stretch>
                  </pic:blipFill>
                  <pic:spPr bwMode="auto">
                    <a:xfrm>
                      <a:off x="0" y="0"/>
                      <a:ext cx="6202045" cy="3708400"/>
                    </a:xfrm>
                    <a:prstGeom prst="rect">
                      <a:avLst/>
                    </a:prstGeom>
                    <a:noFill/>
                    <a:ln w="9525">
                      <a:noFill/>
                      <a:miter lim="800000"/>
                      <a:headEnd/>
                      <a:tailEnd/>
                    </a:ln>
                  </pic:spPr>
                </pic:pic>
              </a:graphicData>
            </a:graphic>
          </wp:inline>
        </w:drawing>
      </w:r>
      <w:r>
        <w:rPr>
          <w:color w:val="000000"/>
          <w:sz w:val="20"/>
          <w:szCs w:val="20"/>
        </w:rPr>
        <w:t xml:space="preserve">  </w:t>
      </w:r>
      <w:bookmarkEnd w:id="65"/>
      <w:bookmarkEnd w:id="66"/>
    </w:p>
    <w:p w:rsidR="00F5415E" w:rsidRDefault="00F5415E">
      <w:pPr>
        <w:rPr>
          <w:color w:val="000000"/>
          <w:sz w:val="20"/>
          <w:szCs w:val="20"/>
        </w:rPr>
      </w:pPr>
    </w:p>
    <w:p w:rsidR="00E26924" w:rsidRDefault="00E26924">
      <w:pPr>
        <w:rPr>
          <w:rFonts w:ascii="Calibri" w:eastAsia="Calibri" w:hAnsi="Calibri" w:cs="Calibri"/>
          <w:b/>
          <w:color w:val="4F81BC"/>
          <w:sz w:val="28"/>
          <w:szCs w:val="28"/>
        </w:rPr>
      </w:pPr>
      <w:bookmarkStart w:id="67" w:name="BKM_5680F83F_DB94_4311_ABA5_1FD170D697EC"/>
      <w:r>
        <w:br w:type="page"/>
      </w:r>
    </w:p>
    <w:p w:rsidR="00F5415E" w:rsidRDefault="00E26924">
      <w:pPr>
        <w:pStyle w:val="Heading4"/>
      </w:pPr>
      <w:r>
        <w:lastRenderedPageBreak/>
        <w:t>Interaction uploadArea</w:t>
      </w:r>
    </w:p>
    <w:p w:rsidR="00F5415E" w:rsidRDefault="00E26924">
      <w:pPr>
        <w:rPr>
          <w:color w:val="000000"/>
          <w:sz w:val="20"/>
          <w:szCs w:val="20"/>
        </w:rPr>
      </w:pPr>
      <w:r>
        <w:rPr>
          <w:color w:val="000000"/>
          <w:sz w:val="20"/>
          <w:szCs w:val="20"/>
        </w:rPr>
        <w:t>Message exchange pattern: REQUEST_CALLBACK</w:t>
      </w:r>
    </w:p>
    <w:p w:rsidR="00F5415E" w:rsidRDefault="00F5415E">
      <w:pPr>
        <w:rPr>
          <w:color w:val="000000"/>
          <w:sz w:val="20"/>
          <w:szCs w:val="20"/>
        </w:rPr>
      </w:pPr>
    </w:p>
    <w:p w:rsidR="00F5415E" w:rsidRDefault="00F5415E">
      <w:pPr>
        <w:rPr>
          <w:color w:val="000000"/>
          <w:sz w:val="20"/>
          <w:szCs w:val="20"/>
        </w:rPr>
      </w:pPr>
    </w:p>
    <w:p w:rsidR="00F5415E" w:rsidRDefault="00E26924">
      <w:pPr>
        <w:rPr>
          <w:color w:val="000000"/>
          <w:sz w:val="20"/>
          <w:szCs w:val="20"/>
        </w:rPr>
      </w:pPr>
      <w:bookmarkStart w:id="68" w:name="BKM_9D1DE203_8B41_456E_A97B_8A8472F6DB65"/>
      <w:r>
        <w:rPr>
          <w:color w:val="000000"/>
          <w:sz w:val="20"/>
          <w:szCs w:val="20"/>
        </w:rPr>
        <w:t xml:space="preserve">After receipt of a area message (S-124), the originating user organization is authenticated. Following a successful authentication the payload of the received message is validated against the schema. </w:t>
      </w:r>
    </w:p>
    <w:p w:rsidR="00F5415E" w:rsidRDefault="00F5415E">
      <w:pPr>
        <w:rPr>
          <w:color w:val="000000"/>
          <w:sz w:val="20"/>
          <w:szCs w:val="20"/>
        </w:rPr>
      </w:pPr>
    </w:p>
    <w:p w:rsidR="00F5415E" w:rsidRDefault="00E26924">
      <w:pPr>
        <w:rPr>
          <w:color w:val="000000"/>
          <w:sz w:val="20"/>
          <w:szCs w:val="20"/>
        </w:rPr>
      </w:pPr>
      <w:r>
        <w:rPr>
          <w:color w:val="000000"/>
          <w:sz w:val="20"/>
          <w:szCs w:val="20"/>
        </w:rPr>
        <w:t>In the case a deliveryAckEnpoint is supplied as parameter, an acknowledgement message is returned to the consumer after the delivery to the private application.</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158865" cy="36760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pic:cNvPicPr/>
                  </pic:nvPicPr>
                  <pic:blipFill>
                    <a:blip r:embed="rId27"/>
                    <a:stretch>
                      <a:fillRect/>
                    </a:stretch>
                  </pic:blipFill>
                  <pic:spPr bwMode="auto">
                    <a:xfrm>
                      <a:off x="0" y="0"/>
                      <a:ext cx="6158865" cy="3676015"/>
                    </a:xfrm>
                    <a:prstGeom prst="rect">
                      <a:avLst/>
                    </a:prstGeom>
                    <a:noFill/>
                    <a:ln w="9525">
                      <a:noFill/>
                      <a:miter lim="800000"/>
                      <a:headEnd/>
                      <a:tailEnd/>
                    </a:ln>
                  </pic:spPr>
                </pic:pic>
              </a:graphicData>
            </a:graphic>
          </wp:inline>
        </w:drawing>
      </w:r>
      <w:r>
        <w:rPr>
          <w:color w:val="000000"/>
          <w:sz w:val="20"/>
          <w:szCs w:val="20"/>
        </w:rPr>
        <w:t xml:space="preserve">  </w:t>
      </w:r>
      <w:bookmarkEnd w:id="67"/>
      <w:bookmarkEnd w:id="68"/>
    </w:p>
    <w:p w:rsidR="00F5415E" w:rsidRDefault="00F5415E">
      <w:pPr>
        <w:rPr>
          <w:color w:val="000000"/>
          <w:sz w:val="20"/>
          <w:szCs w:val="20"/>
        </w:rPr>
      </w:pPr>
    </w:p>
    <w:p w:rsidR="00E26924" w:rsidRDefault="00E26924">
      <w:pPr>
        <w:rPr>
          <w:rFonts w:ascii="Calibri" w:eastAsia="Calibri" w:hAnsi="Calibri" w:cs="Calibri"/>
          <w:b/>
          <w:color w:val="4F81BC"/>
          <w:sz w:val="28"/>
          <w:szCs w:val="28"/>
        </w:rPr>
      </w:pPr>
      <w:bookmarkStart w:id="69" w:name="BKM_7B4C22AD_566B_4C68_94B3_38811DE4123A"/>
      <w:r>
        <w:br w:type="page"/>
      </w:r>
    </w:p>
    <w:p w:rsidR="00F5415E" w:rsidRDefault="00E26924">
      <w:pPr>
        <w:pStyle w:val="Heading4"/>
      </w:pPr>
      <w:r>
        <w:lastRenderedPageBreak/>
        <w:t>Service orchestration - Upload with ACK</w:t>
      </w:r>
    </w:p>
    <w:p w:rsidR="00F5415E" w:rsidRDefault="00E26924">
      <w:pPr>
        <w:rPr>
          <w:color w:val="000000"/>
          <w:sz w:val="20"/>
          <w:szCs w:val="20"/>
        </w:rPr>
      </w:pPr>
      <w:bookmarkStart w:id="70" w:name="BKM_F1091C23_74DB_4BE0_9A88_1FC812425784"/>
      <w:r>
        <w:rPr>
          <w:color w:val="000000"/>
          <w:sz w:val="20"/>
          <w:szCs w:val="20"/>
        </w:rPr>
        <w:t>The acknowledgement interface VIS exposes, is the endpoint for acknowledgement messages optionally requested by use of parameter deliveryAckEndpoint at upload of messages to VIS. The acknowledgement message is created for a specific message when it is successfully retrieved by the STM Module using VIS private interface getMessage, i.e. forwarded to the vessel. When the ACK is received, a notification is sent to the STM Module. The STM Module is responsible for checking and acting if ACK is not received.</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158865" cy="37471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pic:cNvPicPr/>
                  </pic:nvPicPr>
                  <pic:blipFill>
                    <a:blip r:embed="rId28"/>
                    <a:stretch>
                      <a:fillRect/>
                    </a:stretch>
                  </pic:blipFill>
                  <pic:spPr bwMode="auto">
                    <a:xfrm>
                      <a:off x="0" y="0"/>
                      <a:ext cx="6158865" cy="3747135"/>
                    </a:xfrm>
                    <a:prstGeom prst="rect">
                      <a:avLst/>
                    </a:prstGeom>
                    <a:noFill/>
                    <a:ln w="9525">
                      <a:noFill/>
                      <a:miter lim="800000"/>
                      <a:headEnd/>
                      <a:tailEnd/>
                    </a:ln>
                  </pic:spPr>
                </pic:pic>
              </a:graphicData>
            </a:graphic>
          </wp:inline>
        </w:drawing>
      </w:r>
      <w:r>
        <w:rPr>
          <w:color w:val="000000"/>
          <w:sz w:val="20"/>
          <w:szCs w:val="20"/>
        </w:rPr>
        <w:t xml:space="preserve">  </w:t>
      </w:r>
      <w:bookmarkEnd w:id="69"/>
      <w:bookmarkEnd w:id="70"/>
    </w:p>
    <w:p w:rsidR="00F5415E" w:rsidRDefault="00F5415E">
      <w:pPr>
        <w:rPr>
          <w:color w:val="000000"/>
          <w:sz w:val="20"/>
          <w:szCs w:val="20"/>
        </w:rPr>
      </w:pPr>
    </w:p>
    <w:p w:rsidR="00E26924" w:rsidRDefault="00E26924">
      <w:pPr>
        <w:rPr>
          <w:rFonts w:ascii="Calibri" w:eastAsia="Calibri" w:hAnsi="Calibri" w:cs="Calibri"/>
          <w:b/>
          <w:color w:val="4F81BC"/>
          <w:sz w:val="28"/>
          <w:szCs w:val="28"/>
        </w:rPr>
      </w:pPr>
      <w:bookmarkStart w:id="71" w:name="BKM_6420CF67_967D_4586_9638_791E8FB1204A"/>
      <w:r>
        <w:br w:type="page"/>
      </w:r>
    </w:p>
    <w:p w:rsidR="00F5415E" w:rsidRDefault="00E26924">
      <w:pPr>
        <w:pStyle w:val="Heading4"/>
      </w:pPr>
      <w:r>
        <w:lastRenderedPageBreak/>
        <w:t>Service orchestration - Upload with Callback</w:t>
      </w:r>
    </w:p>
    <w:p w:rsidR="00F5415E" w:rsidRDefault="00E26924">
      <w:pPr>
        <w:rPr>
          <w:color w:val="000000"/>
          <w:sz w:val="20"/>
          <w:szCs w:val="20"/>
        </w:rPr>
      </w:pPr>
      <w:bookmarkStart w:id="72" w:name="BKM_4A0ABF17_E99E_493B_8BBF_9352CF7F6AC5"/>
      <w:r>
        <w:rPr>
          <w:color w:val="000000"/>
          <w:sz w:val="20"/>
          <w:szCs w:val="20"/>
        </w:rPr>
        <w:t>The callbackEndpoint can be provided for two purposes; inform that callback with information is expected, such as an optimized route; and inform to which endpoint the data is expected to be delivered to. The service responding on the provided callbackEndpoint shall still be an authenticated service.</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153150" cy="363791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pic:cNvPicPr/>
                  </pic:nvPicPr>
                  <pic:blipFill>
                    <a:blip r:embed="rId29"/>
                    <a:stretch>
                      <a:fillRect/>
                    </a:stretch>
                  </pic:blipFill>
                  <pic:spPr bwMode="auto">
                    <a:xfrm>
                      <a:off x="0" y="0"/>
                      <a:ext cx="6153150" cy="3637915"/>
                    </a:xfrm>
                    <a:prstGeom prst="rect">
                      <a:avLst/>
                    </a:prstGeom>
                    <a:noFill/>
                    <a:ln w="9525">
                      <a:noFill/>
                      <a:miter lim="800000"/>
                      <a:headEnd/>
                      <a:tailEnd/>
                    </a:ln>
                  </pic:spPr>
                </pic:pic>
              </a:graphicData>
            </a:graphic>
          </wp:inline>
        </w:drawing>
      </w:r>
      <w:r>
        <w:rPr>
          <w:color w:val="000000"/>
          <w:sz w:val="20"/>
          <w:szCs w:val="20"/>
        </w:rPr>
        <w:t xml:space="preserve">    </w:t>
      </w:r>
      <w:bookmarkEnd w:id="61"/>
      <w:bookmarkEnd w:id="62"/>
      <w:bookmarkEnd w:id="71"/>
      <w:bookmarkEnd w:id="72"/>
    </w:p>
    <w:p w:rsidR="00F5415E" w:rsidRDefault="00F5415E">
      <w:pPr>
        <w:rPr>
          <w:color w:val="000000"/>
          <w:sz w:val="20"/>
          <w:szCs w:val="20"/>
        </w:rPr>
      </w:pPr>
    </w:p>
    <w:p w:rsidR="00F5415E" w:rsidRDefault="00E26924">
      <w:pPr>
        <w:pStyle w:val="Heading3"/>
      </w:pPr>
      <w:bookmarkStart w:id="73" w:name="VIS_SUBSCRIPTION_INTERFACE"/>
      <w:bookmarkStart w:id="74" w:name="BKM_07472400_383C_43E5_B8B6_5ED88D4E8E5E"/>
      <w:r>
        <w:t>VIS Subscription Interface</w:t>
      </w:r>
    </w:p>
    <w:p w:rsidR="00F5415E" w:rsidRDefault="00E26924">
      <w:pPr>
        <w:rPr>
          <w:color w:val="000000"/>
          <w:sz w:val="20"/>
          <w:szCs w:val="20"/>
        </w:rPr>
      </w:pPr>
      <w:r>
        <w:rPr>
          <w:color w:val="000000"/>
          <w:sz w:val="20"/>
          <w:szCs w:val="20"/>
        </w:rPr>
        <w:t>This section contains sequence diagrams related to VIS SeaSWIM Subscription interface.</w:t>
      </w:r>
    </w:p>
    <w:p w:rsidR="00F5415E" w:rsidRDefault="00F5415E">
      <w:pPr>
        <w:rPr>
          <w:color w:val="000000"/>
          <w:sz w:val="20"/>
          <w:szCs w:val="20"/>
        </w:rPr>
      </w:pPr>
    </w:p>
    <w:p w:rsidR="00F5415E" w:rsidRDefault="00E26924">
      <w:pPr>
        <w:rPr>
          <w:color w:val="000000"/>
          <w:sz w:val="20"/>
          <w:szCs w:val="20"/>
        </w:rPr>
      </w:pPr>
      <w:r>
        <w:rPr>
          <w:color w:val="000000"/>
          <w:sz w:val="20"/>
          <w:szCs w:val="20"/>
        </w:rPr>
        <w:t>A service consumer can always ask to subscribe to voyageplans. Either a known specific UVID or all voyageplans published in the VIS instance.</w:t>
      </w:r>
    </w:p>
    <w:p w:rsidR="00F5415E" w:rsidRDefault="00F5415E">
      <w:pPr>
        <w:rPr>
          <w:color w:val="000000"/>
          <w:sz w:val="20"/>
          <w:szCs w:val="20"/>
        </w:rPr>
      </w:pPr>
    </w:p>
    <w:p w:rsidR="00F5415E" w:rsidRDefault="00E26924">
      <w:pPr>
        <w:rPr>
          <w:color w:val="000000"/>
          <w:sz w:val="20"/>
          <w:szCs w:val="20"/>
        </w:rPr>
      </w:pPr>
      <w:r>
        <w:rPr>
          <w:color w:val="000000"/>
          <w:sz w:val="20"/>
          <w:szCs w:val="20"/>
        </w:rPr>
        <w:t>If the service consumer is not authorized by the "owner" of the VIS instance, a notification is forwarded to the "owner" and the service consumer don't get eny voyage plans back until "owner" has authorized the service consumer.</w:t>
      </w:r>
    </w:p>
    <w:p w:rsidR="00F5415E" w:rsidRDefault="00F5415E">
      <w:pPr>
        <w:rPr>
          <w:color w:val="000000"/>
          <w:sz w:val="20"/>
          <w:szCs w:val="20"/>
        </w:rPr>
      </w:pPr>
    </w:p>
    <w:p w:rsidR="00F5415E" w:rsidRDefault="00E26924">
      <w:pPr>
        <w:rPr>
          <w:color w:val="000000"/>
          <w:sz w:val="20"/>
          <w:szCs w:val="20"/>
        </w:rPr>
      </w:pPr>
      <w:r>
        <w:rPr>
          <w:color w:val="000000"/>
          <w:sz w:val="20"/>
          <w:szCs w:val="20"/>
        </w:rPr>
        <w:t>VIS will only handle requests from service consumer that are authenticated in STM.</w:t>
      </w:r>
    </w:p>
    <w:p w:rsidR="00F5415E" w:rsidRDefault="00F5415E">
      <w:pPr>
        <w:rPr>
          <w:color w:val="000000"/>
          <w:sz w:val="20"/>
          <w:szCs w:val="20"/>
        </w:rPr>
      </w:pPr>
    </w:p>
    <w:p w:rsidR="00063A57" w:rsidRDefault="00063A57">
      <w:pPr>
        <w:rPr>
          <w:rFonts w:ascii="Calibri" w:eastAsia="Calibri" w:hAnsi="Calibri" w:cs="Calibri"/>
          <w:b/>
          <w:color w:val="4F81BC"/>
          <w:sz w:val="28"/>
          <w:szCs w:val="28"/>
        </w:rPr>
      </w:pPr>
      <w:bookmarkStart w:id="75" w:name="BKM_FDE9D808_E6AC_4476_A070_DE63327E1377"/>
      <w:r>
        <w:br w:type="page"/>
      </w:r>
    </w:p>
    <w:p w:rsidR="00F5415E" w:rsidRDefault="00E26924">
      <w:pPr>
        <w:pStyle w:val="Heading4"/>
      </w:pPr>
      <w:r>
        <w:lastRenderedPageBreak/>
        <w:t>Interaction subscribeToVoyagePlan</w:t>
      </w:r>
    </w:p>
    <w:p w:rsidR="00F5415E" w:rsidRDefault="00E26924">
      <w:pPr>
        <w:rPr>
          <w:color w:val="000000"/>
          <w:sz w:val="20"/>
          <w:szCs w:val="20"/>
        </w:rPr>
      </w:pPr>
      <w:r>
        <w:rPr>
          <w:color w:val="000000"/>
          <w:sz w:val="20"/>
          <w:szCs w:val="20"/>
        </w:rPr>
        <w:t>Message exchange pattern: REQUEST_CALLBACK</w:t>
      </w:r>
    </w:p>
    <w:p w:rsidR="00F5415E" w:rsidRDefault="00F5415E">
      <w:pPr>
        <w:rPr>
          <w:color w:val="000000"/>
          <w:sz w:val="20"/>
          <w:szCs w:val="20"/>
        </w:rPr>
      </w:pPr>
    </w:p>
    <w:p w:rsidR="00F5415E" w:rsidRDefault="00F5415E">
      <w:pPr>
        <w:rPr>
          <w:color w:val="000000"/>
          <w:sz w:val="20"/>
          <w:szCs w:val="20"/>
        </w:rPr>
      </w:pPr>
    </w:p>
    <w:p w:rsidR="00F5415E" w:rsidRDefault="00E26924">
      <w:pPr>
        <w:rPr>
          <w:color w:val="000000"/>
          <w:sz w:val="20"/>
          <w:szCs w:val="20"/>
        </w:rPr>
      </w:pPr>
      <w:bookmarkStart w:id="76" w:name="BKM_0D416922_8C70_479F_8857_F7A4FB957873"/>
      <w:r>
        <w:rPr>
          <w:color w:val="000000"/>
          <w:sz w:val="20"/>
          <w:szCs w:val="20"/>
        </w:rPr>
        <w:t>Consumer requests subscription by invoking interface subscribeToVoyagePlan providing the URI (address to consuming service uploadVoyagePlan interface - callbackEndpoint), optionally an uvid parameter can be passed for subscription on a specific voyagePlan. Following a successful authorization the subscriber identity and corresponding callbackEndpoint is stored in VIS dB subscription table and a voyagePlan is sent to the added subscriber. Every time a voyagePlan is published in VIS, the voyagePlan is forwarded to all selected subscribers. In response to the subscription request a responseObj is returned with statusCode=200, successful.</w:t>
      </w:r>
    </w:p>
    <w:p w:rsidR="00F5415E" w:rsidRDefault="00F5415E">
      <w:pPr>
        <w:rPr>
          <w:color w:val="000000"/>
          <w:sz w:val="20"/>
          <w:szCs w:val="20"/>
        </w:rPr>
      </w:pPr>
    </w:p>
    <w:p w:rsidR="00F5415E" w:rsidRDefault="00E26924">
      <w:pPr>
        <w:rPr>
          <w:color w:val="000000"/>
          <w:sz w:val="20"/>
          <w:szCs w:val="20"/>
        </w:rPr>
      </w:pPr>
      <w:r>
        <w:rPr>
          <w:color w:val="000000"/>
          <w:sz w:val="20"/>
          <w:szCs w:val="20"/>
        </w:rPr>
        <w:t xml:space="preserve">If UVID is not provided (is blank), VIS will try to set up a subscription to all "active" UVID with route with routeStatus 1-7 the requester has access to. </w:t>
      </w:r>
    </w:p>
    <w:p w:rsidR="00F5415E" w:rsidRDefault="00E26924">
      <w:pPr>
        <w:rPr>
          <w:color w:val="000000"/>
          <w:sz w:val="20"/>
          <w:szCs w:val="20"/>
        </w:rPr>
      </w:pPr>
      <w:r>
        <w:rPr>
          <w:color w:val="000000"/>
          <w:sz w:val="20"/>
          <w:szCs w:val="20"/>
        </w:rPr>
        <w:t>If there are 2 ore more voyage plans with routeStatus="7" for one ship, only the latest published of them will generate a subscription.</w:t>
      </w:r>
    </w:p>
    <w:p w:rsidR="00F5415E" w:rsidRDefault="00F5415E">
      <w:pPr>
        <w:rPr>
          <w:color w:val="000000"/>
          <w:sz w:val="20"/>
          <w:szCs w:val="20"/>
        </w:rPr>
      </w:pPr>
    </w:p>
    <w:p w:rsidR="00F5415E" w:rsidRDefault="00E26924">
      <w:pPr>
        <w:rPr>
          <w:color w:val="000000"/>
          <w:sz w:val="20"/>
          <w:szCs w:val="20"/>
        </w:rPr>
      </w:pPr>
      <w:r>
        <w:rPr>
          <w:color w:val="000000"/>
          <w:sz w:val="20"/>
          <w:szCs w:val="20"/>
        </w:rPr>
        <w:t>I.e. if there are one VP with routeStatus=7 and one in routeStatus=3, subscription will be enabled for both UVIDs.</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195695" cy="51352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pic:cNvPicPr/>
                  </pic:nvPicPr>
                  <pic:blipFill>
                    <a:blip r:embed="rId30"/>
                    <a:stretch>
                      <a:fillRect/>
                    </a:stretch>
                  </pic:blipFill>
                  <pic:spPr bwMode="auto">
                    <a:xfrm>
                      <a:off x="0" y="0"/>
                      <a:ext cx="6195695" cy="5135245"/>
                    </a:xfrm>
                    <a:prstGeom prst="rect">
                      <a:avLst/>
                    </a:prstGeom>
                    <a:noFill/>
                    <a:ln w="9525">
                      <a:noFill/>
                      <a:miter lim="800000"/>
                      <a:headEnd/>
                      <a:tailEnd/>
                    </a:ln>
                  </pic:spPr>
                </pic:pic>
              </a:graphicData>
            </a:graphic>
          </wp:inline>
        </w:drawing>
      </w:r>
      <w:r>
        <w:rPr>
          <w:color w:val="000000"/>
          <w:sz w:val="20"/>
          <w:szCs w:val="20"/>
        </w:rPr>
        <w:t xml:space="preserve">  </w:t>
      </w:r>
      <w:bookmarkEnd w:id="75"/>
      <w:bookmarkEnd w:id="76"/>
    </w:p>
    <w:p w:rsidR="00F5415E" w:rsidRDefault="00F5415E">
      <w:pPr>
        <w:rPr>
          <w:color w:val="000000"/>
          <w:sz w:val="20"/>
          <w:szCs w:val="20"/>
        </w:rPr>
      </w:pPr>
    </w:p>
    <w:p w:rsidR="00063A57" w:rsidRDefault="00063A57">
      <w:pPr>
        <w:rPr>
          <w:rFonts w:ascii="Calibri" w:eastAsia="Calibri" w:hAnsi="Calibri" w:cs="Calibri"/>
          <w:b/>
          <w:color w:val="4F81BC"/>
          <w:sz w:val="28"/>
          <w:szCs w:val="28"/>
        </w:rPr>
      </w:pPr>
      <w:bookmarkStart w:id="77" w:name="BKM_244D5728_8A0C_46E4_82AA_4D398E41C194"/>
      <w:r>
        <w:br w:type="page"/>
      </w:r>
    </w:p>
    <w:p w:rsidR="00F5415E" w:rsidRDefault="00E26924">
      <w:pPr>
        <w:pStyle w:val="Heading4"/>
      </w:pPr>
      <w:r>
        <w:lastRenderedPageBreak/>
        <w:t>Interaction removeVoyagePlanSubscription</w:t>
      </w:r>
    </w:p>
    <w:p w:rsidR="00F5415E" w:rsidRDefault="00E26924">
      <w:pPr>
        <w:rPr>
          <w:color w:val="000000"/>
          <w:sz w:val="20"/>
          <w:szCs w:val="20"/>
        </w:rPr>
      </w:pPr>
      <w:r>
        <w:rPr>
          <w:color w:val="000000"/>
          <w:sz w:val="20"/>
          <w:szCs w:val="20"/>
        </w:rPr>
        <w:t>Message exchange pattern: ONE_WAY</w:t>
      </w:r>
    </w:p>
    <w:p w:rsidR="00F5415E" w:rsidRDefault="00F5415E">
      <w:pPr>
        <w:rPr>
          <w:color w:val="000000"/>
          <w:sz w:val="20"/>
          <w:szCs w:val="20"/>
        </w:rPr>
      </w:pPr>
    </w:p>
    <w:p w:rsidR="00F5415E" w:rsidRDefault="00F5415E">
      <w:pPr>
        <w:rPr>
          <w:color w:val="000000"/>
          <w:sz w:val="20"/>
          <w:szCs w:val="20"/>
        </w:rPr>
      </w:pPr>
    </w:p>
    <w:p w:rsidR="00F5415E" w:rsidRDefault="00E26924">
      <w:pPr>
        <w:rPr>
          <w:color w:val="000000"/>
          <w:sz w:val="20"/>
          <w:szCs w:val="20"/>
        </w:rPr>
      </w:pPr>
      <w:bookmarkStart w:id="78" w:name="BKM_B94F8C02_4D46_4D2C_B608_05033913AD5F"/>
      <w:r>
        <w:rPr>
          <w:color w:val="000000"/>
          <w:sz w:val="20"/>
          <w:szCs w:val="20"/>
        </w:rPr>
        <w:t>At removal of a subscription the removeVoyagePlanSubscription is invoked by the consumer. Parameters are the consumer callBackendpoint (mandatory) and optionally a specific uvid. At receipt of the subscription removal request VIS deletes all subscriptions for the callBackendpoint or a specific subscription for an uvid. In response to the subscription removal request a responseObj is returned with statusCode=200, successful.</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5686425" cy="2095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a:blip r:embed="rId31"/>
                    <a:stretch>
                      <a:fillRect/>
                    </a:stretch>
                  </pic:blipFill>
                  <pic:spPr bwMode="auto">
                    <a:xfrm>
                      <a:off x="0" y="0"/>
                      <a:ext cx="5686425" cy="2095500"/>
                    </a:xfrm>
                    <a:prstGeom prst="rect">
                      <a:avLst/>
                    </a:prstGeom>
                    <a:noFill/>
                    <a:ln w="9525">
                      <a:noFill/>
                      <a:miter lim="800000"/>
                      <a:headEnd/>
                      <a:tailEnd/>
                    </a:ln>
                  </pic:spPr>
                </pic:pic>
              </a:graphicData>
            </a:graphic>
          </wp:inline>
        </w:drawing>
      </w:r>
      <w:r>
        <w:rPr>
          <w:color w:val="000000"/>
          <w:sz w:val="20"/>
          <w:szCs w:val="20"/>
        </w:rPr>
        <w:t xml:space="preserve">  </w:t>
      </w:r>
      <w:bookmarkEnd w:id="77"/>
      <w:bookmarkEnd w:id="78"/>
    </w:p>
    <w:p w:rsidR="00F5415E" w:rsidRDefault="00F5415E">
      <w:pPr>
        <w:rPr>
          <w:color w:val="000000"/>
          <w:sz w:val="20"/>
          <w:szCs w:val="20"/>
        </w:rPr>
      </w:pPr>
    </w:p>
    <w:p w:rsidR="00063A57" w:rsidRDefault="00063A57">
      <w:pPr>
        <w:rPr>
          <w:rFonts w:ascii="Calibri" w:eastAsia="Calibri" w:hAnsi="Calibri" w:cs="Calibri"/>
          <w:b/>
          <w:color w:val="4F81BC"/>
          <w:sz w:val="28"/>
          <w:szCs w:val="28"/>
        </w:rPr>
      </w:pPr>
      <w:bookmarkStart w:id="79" w:name="BKM_46D0B238_97CD_49D1_9058_5527A965A942"/>
      <w:r>
        <w:br w:type="page"/>
      </w:r>
    </w:p>
    <w:p w:rsidR="00F5415E" w:rsidRDefault="00E26924">
      <w:pPr>
        <w:pStyle w:val="Heading4"/>
      </w:pPr>
      <w:r>
        <w:lastRenderedPageBreak/>
        <w:t>Service orchestration - Not authorized</w:t>
      </w:r>
    </w:p>
    <w:p w:rsidR="00F5415E" w:rsidRDefault="00E26924">
      <w:pPr>
        <w:rPr>
          <w:color w:val="000000"/>
          <w:sz w:val="20"/>
          <w:szCs w:val="20"/>
        </w:rPr>
      </w:pPr>
      <w:bookmarkStart w:id="80" w:name="BKM_BC71030B_1D89_4BF9_897A_C9032741D1C8"/>
      <w:r>
        <w:rPr>
          <w:color w:val="000000"/>
          <w:sz w:val="20"/>
          <w:szCs w:val="20"/>
        </w:rPr>
        <w:t xml:space="preserve">In case the consumer is not authorized the STM Module operator onboard the vessel is notified hereof (message includes the consumer STM identity). The consumer receives a message “Not authorized request forwarded to operator”. </w:t>
      </w:r>
    </w:p>
    <w:p w:rsidR="00F5415E" w:rsidRDefault="00E26924">
      <w:pPr>
        <w:rPr>
          <w:color w:val="000000"/>
          <w:sz w:val="20"/>
          <w:szCs w:val="20"/>
        </w:rPr>
      </w:pPr>
      <w:r>
        <w:rPr>
          <w:color w:val="000000"/>
          <w:sz w:val="20"/>
          <w:szCs w:val="20"/>
        </w:rPr>
        <w:t xml:space="preserve">If authorized it is up to the user operating the STM Module to authorize the consumer to the requested voyage plan using VIS private interface authorizeIdentities. Hereby creating a record in VIS ACL for the consumer identity. VIS then searches SeaSWIM service registry in order to find the consuming service endpoint for receiving voyagePlans (findServices) and sends the requested voyagePlan to the consumer. </w:t>
      </w:r>
    </w:p>
    <w:p w:rsidR="00F5415E" w:rsidRDefault="00E26924">
      <w:pPr>
        <w:rPr>
          <w:color w:val="000000"/>
          <w:sz w:val="20"/>
          <w:szCs w:val="20"/>
        </w:rPr>
      </w:pPr>
      <w:r>
        <w:rPr>
          <w:color w:val="000000"/>
          <w:sz w:val="20"/>
          <w:szCs w:val="20"/>
        </w:rPr>
        <w:t>In the case the operator chooses not to authorize the consumer a textMessage is sent to the consumer with notification of an unsuccessful authorization.</w:t>
      </w:r>
    </w:p>
    <w:p w:rsidR="00F5415E" w:rsidRDefault="00F5415E">
      <w:pPr>
        <w:rPr>
          <w:color w:val="000000"/>
          <w:sz w:val="20"/>
          <w:szCs w:val="20"/>
        </w:rPr>
      </w:pPr>
    </w:p>
    <w:p w:rsidR="00F5415E" w:rsidRDefault="00E26924">
      <w:pPr>
        <w:jc w:val="center"/>
        <w:rPr>
          <w:color w:val="000000"/>
          <w:sz w:val="20"/>
          <w:szCs w:val="20"/>
        </w:rPr>
      </w:pPr>
      <w:r>
        <w:rPr>
          <w:noProof/>
        </w:rPr>
        <w:drawing>
          <wp:inline distT="0" distB="0" distL="0" distR="0">
            <wp:extent cx="6177915" cy="419481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pic:cNvPicPr/>
                  </pic:nvPicPr>
                  <pic:blipFill>
                    <a:blip r:embed="rId32"/>
                    <a:stretch>
                      <a:fillRect/>
                    </a:stretch>
                  </pic:blipFill>
                  <pic:spPr bwMode="auto">
                    <a:xfrm>
                      <a:off x="0" y="0"/>
                      <a:ext cx="6177915" cy="4194810"/>
                    </a:xfrm>
                    <a:prstGeom prst="rect">
                      <a:avLst/>
                    </a:prstGeom>
                    <a:noFill/>
                    <a:ln w="9525">
                      <a:noFill/>
                      <a:miter lim="800000"/>
                      <a:headEnd/>
                      <a:tailEnd/>
                    </a:ln>
                  </pic:spPr>
                </pic:pic>
              </a:graphicData>
            </a:graphic>
          </wp:inline>
        </w:drawing>
      </w:r>
      <w:r>
        <w:rPr>
          <w:color w:val="000000"/>
          <w:sz w:val="20"/>
          <w:szCs w:val="20"/>
        </w:rPr>
        <w:t xml:space="preserve">      </w:t>
      </w:r>
      <w:bookmarkEnd w:id="52"/>
      <w:bookmarkEnd w:id="53"/>
      <w:bookmarkEnd w:id="73"/>
      <w:bookmarkEnd w:id="74"/>
      <w:bookmarkEnd w:id="79"/>
      <w:bookmarkEnd w:id="80"/>
    </w:p>
    <w:p w:rsidR="00F5415E" w:rsidRDefault="00F5415E">
      <w:pPr>
        <w:rPr>
          <w:color w:val="000000"/>
          <w:sz w:val="20"/>
          <w:szCs w:val="20"/>
        </w:rPr>
      </w:pPr>
    </w:p>
    <w:p w:rsidR="00063A57" w:rsidRDefault="00063A57">
      <w:pPr>
        <w:rPr>
          <w:rFonts w:ascii="Calibri" w:eastAsia="Calibri" w:hAnsi="Calibri" w:cs="Calibri"/>
          <w:b/>
          <w:color w:val="4F81BC"/>
          <w:sz w:val="36"/>
          <w:szCs w:val="36"/>
        </w:rPr>
      </w:pPr>
      <w:bookmarkStart w:id="81" w:name="LOGGING"/>
      <w:bookmarkStart w:id="82" w:name="BKM_63DD777E_83E6_448F_AA6F_4866FC59B05D"/>
      <w:r>
        <w:br w:type="page"/>
      </w:r>
    </w:p>
    <w:p w:rsidR="00F5415E" w:rsidRDefault="00E26924">
      <w:pPr>
        <w:pStyle w:val="Heading2"/>
      </w:pPr>
      <w:r>
        <w:lastRenderedPageBreak/>
        <w:t>Logging</w:t>
      </w:r>
    </w:p>
    <w:p w:rsidR="00F5415E" w:rsidRDefault="00E26924">
      <w:pPr>
        <w:rPr>
          <w:color w:val="000000"/>
          <w:sz w:val="20"/>
          <w:szCs w:val="20"/>
        </w:rPr>
      </w:pPr>
      <w:r>
        <w:rPr>
          <w:color w:val="000000"/>
          <w:sz w:val="20"/>
          <w:szCs w:val="20"/>
        </w:rPr>
        <w:t>Logging in the service is required for validation purposes to enable analysis of data in order to assess the STM Concept.</w:t>
      </w:r>
    </w:p>
    <w:p w:rsidR="00F5415E" w:rsidRDefault="00F5415E">
      <w:pPr>
        <w:rPr>
          <w:color w:val="000000"/>
          <w:sz w:val="20"/>
          <w:szCs w:val="20"/>
        </w:rPr>
      </w:pPr>
    </w:p>
    <w:p w:rsidR="00F5415E" w:rsidRDefault="00E26924">
      <w:pPr>
        <w:pStyle w:val="Heading3"/>
      </w:pPr>
      <w:bookmarkStart w:id="83" w:name="BKM_53D4E9F9_80CF_425D_9797_A3776D754BD3"/>
      <w:r>
        <w:t>VIS Event Log</w:t>
      </w:r>
    </w:p>
    <w:p w:rsidR="00F5415E" w:rsidRDefault="00E26924">
      <w:pPr>
        <w:rPr>
          <w:color w:val="000000"/>
          <w:sz w:val="20"/>
          <w:szCs w:val="20"/>
        </w:rPr>
      </w:pPr>
      <w:r>
        <w:rPr>
          <w:color w:val="000000"/>
          <w:sz w:val="20"/>
          <w:szCs w:val="20"/>
        </w:rPr>
        <w:t xml:space="preserve">Message exchange pattern: </w:t>
      </w:r>
    </w:p>
    <w:p w:rsidR="00F5415E" w:rsidRDefault="00F5415E">
      <w:pPr>
        <w:rPr>
          <w:color w:val="000000"/>
          <w:sz w:val="20"/>
          <w:szCs w:val="20"/>
        </w:rPr>
      </w:pPr>
    </w:p>
    <w:p w:rsidR="00F5415E" w:rsidRDefault="00E26924">
      <w:pPr>
        <w:rPr>
          <w:color w:val="000000"/>
          <w:sz w:val="20"/>
          <w:szCs w:val="20"/>
        </w:rPr>
      </w:pPr>
      <w:r>
        <w:rPr>
          <w:color w:val="000000"/>
          <w:sz w:val="20"/>
          <w:szCs w:val="20"/>
        </w:rPr>
        <w:t>The following events are proposed to generate a log:</w:t>
      </w:r>
    </w:p>
    <w:p w:rsidR="00F5415E" w:rsidRDefault="00F5415E">
      <w:pPr>
        <w:rPr>
          <w:color w:val="000000"/>
          <w:sz w:val="20"/>
          <w:szCs w:val="20"/>
        </w:rPr>
      </w:pPr>
    </w:p>
    <w:p w:rsidR="00F5415E" w:rsidRDefault="00E26924">
      <w:pPr>
        <w:numPr>
          <w:ilvl w:val="0"/>
          <w:numId w:val="10"/>
        </w:numPr>
        <w:ind w:left="360" w:hanging="360"/>
        <w:rPr>
          <w:color w:val="000000"/>
          <w:sz w:val="20"/>
          <w:szCs w:val="20"/>
        </w:rPr>
      </w:pPr>
      <w:r>
        <w:rPr>
          <w:color w:val="000000"/>
          <w:sz w:val="20"/>
          <w:szCs w:val="20"/>
        </w:rPr>
        <w:t>Messages in and out of the service</w:t>
      </w:r>
    </w:p>
    <w:p w:rsidR="00F5415E" w:rsidRDefault="00E26924">
      <w:pPr>
        <w:numPr>
          <w:ilvl w:val="0"/>
          <w:numId w:val="10"/>
        </w:numPr>
        <w:ind w:left="360" w:hanging="360"/>
        <w:rPr>
          <w:color w:val="000000"/>
          <w:sz w:val="20"/>
          <w:szCs w:val="20"/>
        </w:rPr>
      </w:pPr>
      <w:r>
        <w:rPr>
          <w:color w:val="000000"/>
          <w:sz w:val="20"/>
          <w:szCs w:val="20"/>
        </w:rPr>
        <w:t>Failure events (Schema validation failure, Service operation failure)</w:t>
      </w:r>
    </w:p>
    <w:p w:rsidR="00F5415E" w:rsidRDefault="00E26924">
      <w:pPr>
        <w:numPr>
          <w:ilvl w:val="0"/>
          <w:numId w:val="10"/>
        </w:numPr>
        <w:ind w:left="360" w:hanging="360"/>
        <w:rPr>
          <w:color w:val="000000"/>
          <w:sz w:val="20"/>
          <w:szCs w:val="20"/>
        </w:rPr>
      </w:pPr>
      <w:r>
        <w:rPr>
          <w:color w:val="000000"/>
          <w:sz w:val="20"/>
          <w:szCs w:val="20"/>
        </w:rPr>
        <w:t>Authorization events</w:t>
      </w:r>
    </w:p>
    <w:p w:rsidR="00F5415E" w:rsidRDefault="00F5415E">
      <w:pPr>
        <w:rPr>
          <w:color w:val="000000"/>
          <w:sz w:val="20"/>
          <w:szCs w:val="20"/>
        </w:rPr>
      </w:pPr>
    </w:p>
    <w:p w:rsidR="00F5415E" w:rsidRDefault="00E26924">
      <w:pPr>
        <w:rPr>
          <w:color w:val="000000"/>
          <w:sz w:val="20"/>
          <w:szCs w:val="20"/>
        </w:rPr>
      </w:pPr>
      <w:r>
        <w:rPr>
          <w:color w:val="000000"/>
          <w:sz w:val="20"/>
          <w:szCs w:val="20"/>
        </w:rPr>
        <w:t>The following events are proposed to be logged:</w:t>
      </w:r>
    </w:p>
    <w:p w:rsidR="00F5415E" w:rsidRDefault="00E26924">
      <w:pPr>
        <w:numPr>
          <w:ilvl w:val="0"/>
          <w:numId w:val="11"/>
        </w:numPr>
        <w:ind w:left="360" w:hanging="360"/>
        <w:rPr>
          <w:color w:val="000000"/>
          <w:sz w:val="20"/>
          <w:szCs w:val="20"/>
        </w:rPr>
      </w:pPr>
      <w:r>
        <w:rPr>
          <w:color w:val="000000"/>
          <w:sz w:val="20"/>
          <w:szCs w:val="20"/>
        </w:rPr>
        <w:t>Messages in and out of the service</w:t>
      </w:r>
    </w:p>
    <w:p w:rsidR="00F5415E" w:rsidRDefault="00E26924">
      <w:pPr>
        <w:numPr>
          <w:ilvl w:val="0"/>
          <w:numId w:val="11"/>
        </w:numPr>
        <w:ind w:left="360" w:hanging="360"/>
        <w:rPr>
          <w:color w:val="000000"/>
          <w:sz w:val="20"/>
          <w:szCs w:val="20"/>
        </w:rPr>
      </w:pPr>
      <w:r>
        <w:rPr>
          <w:color w:val="000000"/>
          <w:sz w:val="20"/>
          <w:szCs w:val="20"/>
        </w:rPr>
        <w:t>Failure events (Schema validation failure, Service operation failure)</w:t>
      </w:r>
    </w:p>
    <w:p w:rsidR="00F5415E" w:rsidRDefault="00F5415E">
      <w:pPr>
        <w:rPr>
          <w:color w:val="000000"/>
          <w:sz w:val="20"/>
          <w:szCs w:val="20"/>
        </w:rPr>
      </w:pPr>
    </w:p>
    <w:p w:rsidR="00F5415E" w:rsidRDefault="00F5415E">
      <w:pPr>
        <w:rPr>
          <w:color w:val="000000"/>
          <w:sz w:val="20"/>
          <w:szCs w:val="20"/>
        </w:rPr>
      </w:pPr>
    </w:p>
    <w:tbl>
      <w:tblPr>
        <w:tblW w:w="9747" w:type="dxa"/>
        <w:tblLayout w:type="fixed"/>
        <w:tblLook w:val="04A0" w:firstRow="1" w:lastRow="0" w:firstColumn="1" w:lastColumn="0" w:noHBand="0" w:noVBand="1"/>
      </w:tblPr>
      <w:tblGrid>
        <w:gridCol w:w="3402"/>
        <w:gridCol w:w="6345"/>
      </w:tblGrid>
      <w:tr w:rsidR="00F5415E">
        <w:tc>
          <w:tcPr>
            <w:tcW w:w="9747" w:type="dxa"/>
            <w:gridSpan w:val="2"/>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F5415E" w:rsidRDefault="00E26924">
            <w:pPr>
              <w:jc w:val="center"/>
              <w:rPr>
                <w:b/>
                <w:color w:val="000000"/>
                <w:sz w:val="20"/>
                <w:szCs w:val="20"/>
              </w:rPr>
            </w:pPr>
            <w:r>
              <w:rPr>
                <w:b/>
                <w:color w:val="000000"/>
                <w:sz w:val="20"/>
                <w:szCs w:val="20"/>
              </w:rPr>
              <w:t>Incoming service calls on SeaSWIM side</w:t>
            </w:r>
          </w:p>
          <w:p w:rsidR="00F5415E" w:rsidRDefault="00F5415E">
            <w:pPr>
              <w:jc w:val="center"/>
              <w:rPr>
                <w:b/>
                <w:color w:val="000000"/>
                <w:sz w:val="20"/>
                <w:szCs w:val="20"/>
              </w:rPr>
            </w:pPr>
          </w:p>
        </w:tc>
      </w:tr>
      <w:tr w:rsidR="00F5415E">
        <w:tc>
          <w:tcPr>
            <w:tcW w:w="340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5415E" w:rsidRDefault="00E26924">
            <w:pPr>
              <w:rPr>
                <w:b/>
                <w:color w:val="000000"/>
                <w:sz w:val="20"/>
                <w:szCs w:val="20"/>
              </w:rPr>
            </w:pPr>
            <w:r>
              <w:rPr>
                <w:b/>
                <w:color w:val="000000"/>
                <w:sz w:val="20"/>
                <w:szCs w:val="20"/>
              </w:rPr>
              <w:t>Event</w:t>
            </w:r>
          </w:p>
        </w:tc>
        <w:tc>
          <w:tcPr>
            <w:tcW w:w="6345"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5415E" w:rsidRDefault="00E26924">
            <w:pPr>
              <w:rPr>
                <w:b/>
                <w:color w:val="000000"/>
                <w:sz w:val="20"/>
                <w:szCs w:val="20"/>
              </w:rPr>
            </w:pPr>
            <w:r>
              <w:rPr>
                <w:b/>
                <w:color w:val="000000"/>
                <w:sz w:val="20"/>
                <w:szCs w:val="20"/>
              </w:rPr>
              <w:t>Log description</w:t>
            </w:r>
          </w:p>
        </w:tc>
      </w:tr>
      <w:tr w:rsidR="00F5415E">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getVoyagePlans</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Log event for incoming request</w:t>
            </w:r>
          </w:p>
          <w:p w:rsidR="00F5415E" w:rsidRDefault="00E26924">
            <w:pPr>
              <w:rPr>
                <w:color w:val="000000"/>
                <w:sz w:val="20"/>
                <w:szCs w:val="20"/>
              </w:rPr>
            </w:pPr>
            <w:r>
              <w:rPr>
                <w:color w:val="000000"/>
                <w:sz w:val="20"/>
                <w:szCs w:val="20"/>
              </w:rPr>
              <w:t>Log event with returned data</w:t>
            </w:r>
          </w:p>
        </w:tc>
      </w:tr>
      <w:tr w:rsidR="00F5415E">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subscribeToVoyagePlan</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Log event for incoming request</w:t>
            </w:r>
          </w:p>
          <w:p w:rsidR="00F5415E" w:rsidRDefault="00E26924">
            <w:pPr>
              <w:rPr>
                <w:color w:val="000000"/>
                <w:sz w:val="20"/>
                <w:szCs w:val="20"/>
              </w:rPr>
            </w:pPr>
            <w:r>
              <w:rPr>
                <w:color w:val="000000"/>
                <w:sz w:val="20"/>
                <w:szCs w:val="20"/>
              </w:rPr>
              <w:t>Log event with returned data</w:t>
            </w:r>
          </w:p>
        </w:tc>
      </w:tr>
      <w:tr w:rsidR="00F5415E">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uploadVoyagePlan</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Log event with incoming data</w:t>
            </w:r>
          </w:p>
        </w:tc>
      </w:tr>
      <w:tr w:rsidR="00F5415E">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uploadTextMessage</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Log event with incoming data</w:t>
            </w:r>
          </w:p>
        </w:tc>
      </w:tr>
      <w:tr w:rsidR="00F5415E">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uploadArea</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Log event with incoming data</w:t>
            </w:r>
          </w:p>
        </w:tc>
      </w:tr>
      <w:tr w:rsidR="00F5415E">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acknowledgement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Log event with incoming data</w:t>
            </w:r>
          </w:p>
        </w:tc>
      </w:tr>
    </w:tbl>
    <w:p w:rsidR="00F5415E" w:rsidRDefault="00F5415E">
      <w:pPr>
        <w:rPr>
          <w:color w:val="000000"/>
          <w:sz w:val="20"/>
          <w:szCs w:val="20"/>
        </w:rPr>
      </w:pPr>
    </w:p>
    <w:tbl>
      <w:tblPr>
        <w:tblW w:w="9747" w:type="dxa"/>
        <w:tblLayout w:type="fixed"/>
        <w:tblLook w:val="04A0" w:firstRow="1" w:lastRow="0" w:firstColumn="1" w:lastColumn="0" w:noHBand="0" w:noVBand="1"/>
      </w:tblPr>
      <w:tblGrid>
        <w:gridCol w:w="3402"/>
        <w:gridCol w:w="6345"/>
      </w:tblGrid>
      <w:tr w:rsidR="00F5415E">
        <w:tc>
          <w:tcPr>
            <w:tcW w:w="9747" w:type="dxa"/>
            <w:gridSpan w:val="2"/>
            <w:tcBorders>
              <w:top w:val="single" w:sz="4" w:space="0" w:color="auto"/>
              <w:left w:val="single" w:sz="4" w:space="0" w:color="auto"/>
              <w:bottom w:val="single" w:sz="4" w:space="0" w:color="auto"/>
              <w:right w:val="single" w:sz="4" w:space="0" w:color="auto"/>
            </w:tcBorders>
            <w:shd w:val="clear" w:color="auto" w:fill="A6A6A6"/>
            <w:tcMar>
              <w:top w:w="0" w:type="dxa"/>
              <w:left w:w="108" w:type="dxa"/>
              <w:bottom w:w="0" w:type="dxa"/>
              <w:right w:w="108" w:type="dxa"/>
            </w:tcMar>
          </w:tcPr>
          <w:p w:rsidR="00F5415E" w:rsidRDefault="00E26924">
            <w:pPr>
              <w:jc w:val="center"/>
              <w:rPr>
                <w:b/>
                <w:color w:val="000000"/>
                <w:sz w:val="20"/>
                <w:szCs w:val="20"/>
              </w:rPr>
            </w:pPr>
            <w:r>
              <w:rPr>
                <w:b/>
                <w:color w:val="000000"/>
                <w:sz w:val="20"/>
                <w:szCs w:val="20"/>
              </w:rPr>
              <w:t>Outgoing service calls on SeaSWIM side</w:t>
            </w:r>
          </w:p>
          <w:p w:rsidR="00F5415E" w:rsidRDefault="00F5415E">
            <w:pPr>
              <w:jc w:val="center"/>
              <w:rPr>
                <w:b/>
                <w:color w:val="000000"/>
                <w:sz w:val="20"/>
                <w:szCs w:val="20"/>
              </w:rPr>
            </w:pPr>
          </w:p>
        </w:tc>
      </w:tr>
      <w:tr w:rsidR="00F5415E">
        <w:tc>
          <w:tcPr>
            <w:tcW w:w="3402"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5415E" w:rsidRDefault="00E26924">
            <w:pPr>
              <w:rPr>
                <w:b/>
                <w:color w:val="000000"/>
                <w:sz w:val="20"/>
                <w:szCs w:val="20"/>
              </w:rPr>
            </w:pPr>
            <w:r>
              <w:rPr>
                <w:b/>
                <w:color w:val="000000"/>
                <w:sz w:val="20"/>
                <w:szCs w:val="20"/>
              </w:rPr>
              <w:t>Event</w:t>
            </w:r>
          </w:p>
        </w:tc>
        <w:tc>
          <w:tcPr>
            <w:tcW w:w="6345"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5415E" w:rsidRDefault="00E26924">
            <w:pPr>
              <w:rPr>
                <w:b/>
                <w:color w:val="000000"/>
                <w:sz w:val="20"/>
                <w:szCs w:val="20"/>
              </w:rPr>
            </w:pPr>
            <w:r>
              <w:rPr>
                <w:b/>
                <w:color w:val="000000"/>
                <w:sz w:val="20"/>
                <w:szCs w:val="20"/>
              </w:rPr>
              <w:t>Log description</w:t>
            </w:r>
          </w:p>
        </w:tc>
      </w:tr>
      <w:tr w:rsidR="00F5415E">
        <w:tc>
          <w:tcPr>
            <w:tcW w:w="34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&lt;callService&gt;</w:t>
            </w:r>
          </w:p>
        </w:tc>
        <w:tc>
          <w:tcPr>
            <w:tcW w:w="634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Log event with outgoing data</w:t>
            </w:r>
          </w:p>
        </w:tc>
      </w:tr>
    </w:tbl>
    <w:p w:rsidR="00F5415E" w:rsidRDefault="00E26924">
      <w:pPr>
        <w:rPr>
          <w:color w:val="000000"/>
          <w:sz w:val="20"/>
          <w:szCs w:val="20"/>
        </w:rPr>
      </w:pPr>
      <w:r>
        <w:rPr>
          <w:color w:val="000000"/>
          <w:sz w:val="20"/>
          <w:szCs w:val="20"/>
        </w:rPr>
        <w:t xml:space="preserve">   </w:t>
      </w:r>
      <w:bookmarkEnd w:id="81"/>
      <w:bookmarkEnd w:id="82"/>
      <w:bookmarkEnd w:id="83"/>
    </w:p>
    <w:p w:rsidR="00F5415E" w:rsidRDefault="00F5415E">
      <w:pPr>
        <w:rPr>
          <w:sz w:val="20"/>
          <w:szCs w:val="20"/>
        </w:rPr>
      </w:pPr>
    </w:p>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bookmarkStart w:id="84" w:name="SERVICE_PROVISIONING"/>
      <w:bookmarkStart w:id="85" w:name="BKM_03D4FF3C_1118_4DA4_9FCC_38209D8051FE"/>
      <w:r>
        <w:lastRenderedPageBreak/>
        <w:t>Service Provisioning</w:t>
      </w:r>
    </w:p>
    <w:p w:rsidR="00F5415E" w:rsidRDefault="00E26924">
      <w:pPr>
        <w:rPr>
          <w:color w:val="000000"/>
          <w:sz w:val="20"/>
          <w:szCs w:val="20"/>
        </w:rPr>
      </w:pPr>
      <w:r>
        <w:rPr>
          <w:color w:val="000000"/>
          <w:sz w:val="20"/>
          <w:szCs w:val="20"/>
        </w:rPr>
        <w:t>The VIS service is intended to be provided by either shore side server or onboard server depending on available connectivity and architecture.</w:t>
      </w:r>
    </w:p>
    <w:p w:rsidR="00F5415E" w:rsidRDefault="00F5415E">
      <w:pPr>
        <w:rPr>
          <w:color w:val="000000"/>
          <w:sz w:val="20"/>
          <w:szCs w:val="20"/>
        </w:rPr>
      </w:pPr>
    </w:p>
    <w:p w:rsidR="00F5415E" w:rsidRDefault="00F5415E">
      <w:pPr>
        <w:rPr>
          <w:sz w:val="20"/>
          <w:szCs w:val="20"/>
        </w:rPr>
      </w:pPr>
      <w:bookmarkStart w:id="86" w:name="BKM_4E6D59FE_3AC7_40BF_B987_1E7C5EBC6FED"/>
    </w:p>
    <w:p w:rsidR="00F5415E" w:rsidRDefault="00E26924">
      <w:pPr>
        <w:jc w:val="center"/>
        <w:rPr>
          <w:color w:val="000000"/>
          <w:sz w:val="20"/>
          <w:szCs w:val="20"/>
        </w:rPr>
      </w:pPr>
      <w:r>
        <w:rPr>
          <w:noProof/>
        </w:rPr>
        <w:drawing>
          <wp:inline distT="0" distB="0" distL="0" distR="0">
            <wp:extent cx="3543300" cy="27527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pic:cNvPicPr/>
                  </pic:nvPicPr>
                  <pic:blipFill>
                    <a:blip r:embed="rId33"/>
                    <a:stretch>
                      <a:fillRect/>
                    </a:stretch>
                  </pic:blipFill>
                  <pic:spPr bwMode="auto">
                    <a:xfrm>
                      <a:off x="0" y="0"/>
                      <a:ext cx="3543300" cy="2752725"/>
                    </a:xfrm>
                    <a:prstGeom prst="rect">
                      <a:avLst/>
                    </a:prstGeom>
                    <a:noFill/>
                    <a:ln w="9525">
                      <a:noFill/>
                      <a:miter lim="800000"/>
                      <a:headEnd/>
                      <a:tailEnd/>
                    </a:ln>
                  </pic:spPr>
                </pic:pic>
              </a:graphicData>
            </a:graphic>
          </wp:inline>
        </w:drawing>
      </w:r>
      <w:r>
        <w:rPr>
          <w:sz w:val="20"/>
          <w:szCs w:val="20"/>
        </w:rPr>
        <w:t xml:space="preserve"> </w:t>
      </w:r>
      <w:bookmarkEnd w:id="86"/>
    </w:p>
    <w:p w:rsidR="00F5415E" w:rsidRDefault="00F5415E">
      <w:pPr>
        <w:rPr>
          <w:sz w:val="20"/>
          <w:szCs w:val="20"/>
        </w:rPr>
      </w:pPr>
    </w:p>
    <w:p w:rsidR="00F5415E" w:rsidRDefault="00E26924">
      <w:pPr>
        <w:rPr>
          <w:color w:val="000000"/>
          <w:sz w:val="20"/>
          <w:szCs w:val="20"/>
        </w:rPr>
      </w:pPr>
      <w:bookmarkStart w:id="87" w:name="BKM_D5E2DB08_3C01_4543_9F69_6E4042EA1B5F"/>
      <w:r>
        <w:rPr>
          <w:color w:val="000000"/>
          <w:sz w:val="20"/>
          <w:szCs w:val="20"/>
        </w:rPr>
        <w:t>The goal when specifying the Voyage Information Service was to support exchange of voyage information both on a ship, from ship operator planning centre but also a shore centre such as VTS with Enhanced Monitoring and 3rd party service providers for e.g. Route Optimization.</w:t>
      </w:r>
    </w:p>
    <w:p w:rsidR="00F5415E" w:rsidRDefault="00F5415E">
      <w:pPr>
        <w:rPr>
          <w:color w:val="000000"/>
          <w:sz w:val="20"/>
          <w:szCs w:val="20"/>
        </w:rPr>
      </w:pPr>
    </w:p>
    <w:p w:rsidR="00F5415E" w:rsidRDefault="00E26924">
      <w:pPr>
        <w:rPr>
          <w:color w:val="000000"/>
          <w:sz w:val="20"/>
          <w:szCs w:val="20"/>
        </w:rPr>
      </w:pPr>
      <w:r>
        <w:rPr>
          <w:color w:val="000000"/>
          <w:sz w:val="20"/>
          <w:szCs w:val="20"/>
        </w:rPr>
        <w:t>Using the same uploadVoyagePlan interface at all parties enables interoperability and scalability. When new services arises that are built around sharing of voyage information, they will be found in the service registry and can be used without new software.</w:t>
      </w:r>
    </w:p>
    <w:p w:rsidR="00F5415E" w:rsidRDefault="00F5415E">
      <w:pPr>
        <w:rPr>
          <w:sz w:val="20"/>
          <w:szCs w:val="20"/>
        </w:rPr>
      </w:pPr>
    </w:p>
    <w:p w:rsidR="00F5415E" w:rsidRDefault="00E26924">
      <w:pPr>
        <w:jc w:val="center"/>
        <w:rPr>
          <w:color w:val="000000"/>
          <w:sz w:val="20"/>
          <w:szCs w:val="20"/>
        </w:rPr>
      </w:pPr>
      <w:r>
        <w:rPr>
          <w:noProof/>
        </w:rPr>
        <w:drawing>
          <wp:inline distT="0" distB="0" distL="0" distR="0">
            <wp:extent cx="6165850" cy="41128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pic:cNvPicPr/>
                  </pic:nvPicPr>
                  <pic:blipFill>
                    <a:blip r:embed="rId34"/>
                    <a:stretch>
                      <a:fillRect/>
                    </a:stretch>
                  </pic:blipFill>
                  <pic:spPr bwMode="auto">
                    <a:xfrm>
                      <a:off x="0" y="0"/>
                      <a:ext cx="6165850" cy="4112895"/>
                    </a:xfrm>
                    <a:prstGeom prst="rect">
                      <a:avLst/>
                    </a:prstGeom>
                    <a:noFill/>
                    <a:ln w="9525">
                      <a:noFill/>
                      <a:miter lim="800000"/>
                      <a:headEnd/>
                      <a:tailEnd/>
                    </a:ln>
                  </pic:spPr>
                </pic:pic>
              </a:graphicData>
            </a:graphic>
          </wp:inline>
        </w:drawing>
      </w:r>
      <w:r>
        <w:rPr>
          <w:color w:val="000000"/>
          <w:sz w:val="20"/>
          <w:szCs w:val="20"/>
        </w:rPr>
        <w:t xml:space="preserve">   </w:t>
      </w:r>
      <w:bookmarkEnd w:id="84"/>
      <w:bookmarkEnd w:id="85"/>
      <w:bookmarkEnd w:id="87"/>
    </w:p>
    <w:p w:rsidR="00F5415E" w:rsidRDefault="00F5415E">
      <w:pPr>
        <w:rPr>
          <w:sz w:val="20"/>
          <w:szCs w:val="20"/>
        </w:rPr>
      </w:pPr>
    </w:p>
    <w:p w:rsidR="00F5415E" w:rsidRDefault="00F5415E">
      <w:pPr>
        <w:rPr>
          <w:sz w:val="20"/>
          <w:szCs w:val="20"/>
        </w:rPr>
      </w:pPr>
    </w:p>
    <w:p w:rsidR="00F5415E" w:rsidRDefault="00E26924">
      <w:pPr>
        <w:pStyle w:val="Heading1"/>
      </w:pPr>
      <w:r>
        <w:t>References</w:t>
      </w:r>
    </w:p>
    <w:tbl>
      <w:tblPr>
        <w:tblW w:w="9735" w:type="dxa"/>
        <w:tblInd w:w="60" w:type="dxa"/>
        <w:tblLayout w:type="fixed"/>
        <w:tblCellMar>
          <w:left w:w="60" w:type="dxa"/>
          <w:right w:w="60" w:type="dxa"/>
        </w:tblCellMar>
        <w:tblLook w:val="04A0" w:firstRow="1" w:lastRow="0" w:firstColumn="1" w:lastColumn="0" w:noHBand="0" w:noVBand="1"/>
      </w:tblPr>
      <w:tblGrid>
        <w:gridCol w:w="3245"/>
        <w:gridCol w:w="3245"/>
        <w:gridCol w:w="3245"/>
      </w:tblGrid>
      <w:tr w:rsidR="00F5415E">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Reference name</w:t>
            </w:r>
          </w:p>
        </w:tc>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Comment</w:t>
            </w:r>
          </w:p>
        </w:tc>
        <w:tc>
          <w:tcPr>
            <w:tcW w:w="324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Link</w:t>
            </w:r>
          </w:p>
        </w:tc>
      </w:tr>
      <w:tr w:rsidR="00F5415E">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Route Exchange format (IEC 61174 App S)</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IEC 61174:2015 Appendix S - Route plan exchange format - RTZ</w:t>
            </w:r>
          </w:p>
          <w:p w:rsidR="00F5415E" w:rsidRDefault="00F5415E">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http://stmvalidation.eu/schemas/</w:t>
            </w:r>
          </w:p>
        </w:tc>
      </w:tr>
      <w:tr w:rsidR="00F5415E">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 Governance Handbook</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w:t>
            </w:r>
          </w:p>
        </w:tc>
      </w:tr>
      <w:tr w:rsidR="00F5415E">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STM Text Message</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http://stmvalidation.eu/schemas/</w:t>
            </w:r>
          </w:p>
        </w:tc>
      </w:tr>
      <w:tr w:rsidR="00F5415E">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Area Exchange Format.pdf</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Proposed to IHO as S124</w:t>
            </w:r>
          </w:p>
          <w:p w:rsidR="00F5415E" w:rsidRDefault="00F5415E">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http://stmvalidation.eu/schemas/</w:t>
            </w:r>
          </w:p>
        </w:tc>
      </w:tr>
      <w:tr w:rsidR="00F5415E">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SeaSWIM Connector Specification</w:t>
            </w: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F5415E">
            <w:pPr>
              <w:rPr>
                <w:color w:val="000000"/>
                <w:sz w:val="20"/>
                <w:szCs w:val="20"/>
              </w:rPr>
            </w:pPr>
          </w:p>
        </w:tc>
        <w:tc>
          <w:tcPr>
            <w:tcW w:w="324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http://stmvalidation.eu/seaswim-overview/</w:t>
            </w:r>
          </w:p>
        </w:tc>
      </w:tr>
    </w:tbl>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bookmarkStart w:id="88" w:name="ACRONYMS_AND_TERMINOLOGY"/>
      <w:bookmarkStart w:id="89" w:name="BKM_7471F877_429B_45E0_AD14_5BE5EBB29C7C"/>
      <w:r>
        <w:lastRenderedPageBreak/>
        <w:t>Acronyms and Terminology</w:t>
      </w:r>
    </w:p>
    <w:bookmarkEnd w:id="88"/>
    <w:bookmarkEnd w:id="89"/>
    <w:p w:rsidR="00F5415E" w:rsidRDefault="00F5415E">
      <w:pPr>
        <w:rPr>
          <w:sz w:val="20"/>
          <w:szCs w:val="20"/>
        </w:rPr>
      </w:pPr>
    </w:p>
    <w:p w:rsidR="00F5415E" w:rsidRDefault="00E26924">
      <w:pPr>
        <w:pStyle w:val="Heading2"/>
      </w:pPr>
      <w:r>
        <w:t>Acronyms</w:t>
      </w:r>
    </w:p>
    <w:tbl>
      <w:tblPr>
        <w:tblW w:w="8475" w:type="dxa"/>
        <w:tblInd w:w="60" w:type="dxa"/>
        <w:tblLayout w:type="fixed"/>
        <w:tblCellMar>
          <w:left w:w="60" w:type="dxa"/>
          <w:right w:w="60" w:type="dxa"/>
        </w:tblCellMar>
        <w:tblLook w:val="04A0" w:firstRow="1" w:lastRow="0" w:firstColumn="1" w:lastColumn="0" w:noHBand="0" w:noVBand="1"/>
      </w:tblPr>
      <w:tblGrid>
        <w:gridCol w:w="3780"/>
        <w:gridCol w:w="4695"/>
      </w:tblGrid>
      <w:tr w:rsidR="00F5415E">
        <w:tc>
          <w:tcPr>
            <w:tcW w:w="378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Term</w:t>
            </w:r>
          </w:p>
        </w:tc>
        <w:tc>
          <w:tcPr>
            <w:tcW w:w="469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F5415E" w:rsidRDefault="00E26924">
            <w:pPr>
              <w:rPr>
                <w:b/>
                <w:color w:val="000000"/>
                <w:sz w:val="20"/>
                <w:szCs w:val="20"/>
              </w:rPr>
            </w:pPr>
            <w:r>
              <w:rPr>
                <w:b/>
                <w:color w:val="000000"/>
                <w:sz w:val="20"/>
                <w:szCs w:val="20"/>
              </w:rPr>
              <w:t>Definition</w:t>
            </w:r>
          </w:p>
        </w:tc>
      </w:tr>
      <w:tr w:rsidR="00F5415E">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SSC</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SeaSWIM Connector</w:t>
            </w:r>
          </w:p>
        </w:tc>
      </w:tr>
      <w:tr w:rsidR="00F5415E">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URN</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Uniform Resource Locator</w:t>
            </w:r>
          </w:p>
        </w:tc>
      </w:tr>
      <w:tr w:rsidR="00F5415E">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UVID</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Unique Voyage Identity</w:t>
            </w:r>
          </w:p>
        </w:tc>
      </w:tr>
      <w:tr w:rsidR="00F5415E">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VIS</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Voyage Information Service</w:t>
            </w:r>
          </w:p>
        </w:tc>
      </w:tr>
      <w:tr w:rsidR="00F5415E">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VP</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Voyage Plan</w:t>
            </w:r>
          </w:p>
        </w:tc>
      </w:tr>
      <w:tr w:rsidR="00F5415E">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XML</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Extendible Mark-up Language</w:t>
            </w:r>
          </w:p>
        </w:tc>
      </w:tr>
      <w:tr w:rsidR="00F5415E">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XSD</w:t>
            </w:r>
          </w:p>
        </w:tc>
        <w:tc>
          <w:tcPr>
            <w:tcW w:w="46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F5415E" w:rsidRDefault="00E26924">
            <w:pPr>
              <w:rPr>
                <w:color w:val="000000"/>
                <w:sz w:val="20"/>
                <w:szCs w:val="20"/>
              </w:rPr>
            </w:pPr>
            <w:r>
              <w:rPr>
                <w:color w:val="000000"/>
                <w:sz w:val="20"/>
                <w:szCs w:val="20"/>
              </w:rPr>
              <w:t>XML Schema Definition</w:t>
            </w:r>
          </w:p>
        </w:tc>
      </w:tr>
    </w:tbl>
    <w:p w:rsidR="00F5415E" w:rsidRDefault="00F5415E">
      <w:pPr>
        <w:rPr>
          <w:sz w:val="20"/>
          <w:szCs w:val="20"/>
        </w:rPr>
      </w:pPr>
    </w:p>
    <w:p w:rsidR="00F5415E" w:rsidRDefault="00E26924">
      <w:pPr>
        <w:pStyle w:val="Heading2"/>
      </w:pPr>
      <w:r>
        <w:t>Terminology</w:t>
      </w:r>
    </w:p>
    <w:tbl>
      <w:tblPr>
        <w:tblW w:w="8565" w:type="dxa"/>
        <w:tblInd w:w="60" w:type="dxa"/>
        <w:tblLayout w:type="fixed"/>
        <w:tblCellMar>
          <w:left w:w="60" w:type="dxa"/>
          <w:right w:w="60" w:type="dxa"/>
        </w:tblCellMar>
        <w:tblLook w:val="04A0" w:firstRow="1" w:lastRow="0" w:firstColumn="1" w:lastColumn="0" w:noHBand="0" w:noVBand="1"/>
      </w:tblPr>
      <w:tblGrid>
        <w:gridCol w:w="2970"/>
        <w:gridCol w:w="5595"/>
      </w:tblGrid>
      <w:tr w:rsidR="00063A57" w:rsidTr="00063A57">
        <w:tc>
          <w:tcPr>
            <w:tcW w:w="2970"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063A57" w:rsidRDefault="00063A57">
            <w:pPr>
              <w:rPr>
                <w:b/>
                <w:color w:val="000000"/>
                <w:sz w:val="20"/>
                <w:szCs w:val="20"/>
              </w:rPr>
            </w:pPr>
            <w:r>
              <w:rPr>
                <w:b/>
                <w:color w:val="000000"/>
                <w:sz w:val="20"/>
                <w:szCs w:val="20"/>
              </w:rPr>
              <w:t>Term</w:t>
            </w:r>
          </w:p>
        </w:tc>
        <w:tc>
          <w:tcPr>
            <w:tcW w:w="5595" w:type="dxa"/>
            <w:tcBorders>
              <w:top w:val="single" w:sz="1" w:space="0" w:color="auto"/>
              <w:left w:val="single" w:sz="1" w:space="0" w:color="auto"/>
              <w:bottom w:val="single" w:sz="1" w:space="0" w:color="auto"/>
              <w:right w:val="single" w:sz="1" w:space="0" w:color="auto"/>
            </w:tcBorders>
            <w:shd w:val="pct30" w:color="auto" w:fill="FFFFFF"/>
            <w:tcMar>
              <w:top w:w="0" w:type="dxa"/>
              <w:left w:w="60" w:type="dxa"/>
              <w:bottom w:w="0" w:type="dxa"/>
              <w:right w:w="60" w:type="dxa"/>
            </w:tcMar>
          </w:tcPr>
          <w:p w:rsidR="00063A57" w:rsidRDefault="00063A57">
            <w:pPr>
              <w:rPr>
                <w:b/>
                <w:color w:val="000000"/>
                <w:sz w:val="20"/>
                <w:szCs w:val="20"/>
              </w:rPr>
            </w:pPr>
            <w:r>
              <w:rPr>
                <w:b/>
                <w:color w:val="000000"/>
                <w:sz w:val="20"/>
                <w:szCs w:val="20"/>
              </w:rPr>
              <w:t>Definition</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Specification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Describes one dedicated service at logical level. The Service Specification is technology-agnostic. The Service Specification includes (but is not limited to) a description of the Service Interfaces and Service Operations with their data payload. The data payload description may be formally defined by a Service Data Model.</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Technical Design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The technical design of a dedicated service in a dedicated technology. One service specification may result in several technical service designs, realising the service with different or same technologies.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Implementation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The provider side implementation of a dedicated service technical design (i.e., implementation of a dedicated service in a dedicated technology).</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Instance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One service implementation may be deployed at several places by same or different service providers; each such deployment represents a different service instance, being accessible via different URLs.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Endpoint</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 Service Endpoint is the URL where your service can be accessed by a client application. The same web service can have multiple endpoints, for example in order to make it available using different protocols.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lastRenderedPageBreak/>
              <w:t>http://stackoverflow.com/questions/9807382/what-is-a-web-service-endpoint</w:t>
            </w: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lastRenderedPageBreak/>
              <w:t>Service Interface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Operation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Functions or procedure which enables programmatic communication with a service via a service interface.</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Parameters</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Parameters are input to a Service Operation and can be described formally in a data exchange model as e.g. XML Schemas.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MO</w:t>
            </w: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Response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Response are output from a Service Operation and can be described formally in a data exchange model as e.g. XML Schemas.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MO</w:t>
            </w: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Authentication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Authentication is the process of determining whether someone or something is, in fact, who or what it is declared to be.</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http://searchsecurity.techtarget.com/definition/authentication</w:t>
            </w: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Authorization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Authorization is the process of giving someone permission to do or have something.</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http://searchsoftwarequality.techtarget.com/definition/authorization</w:t>
            </w: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Consumer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A service consumer uses service instances provided by service providers. All users within the maritime domain can be service customers, e.g., ships and their crew, authorities, VTS stations, organizations (e.g., meteorological), commercial service providers, etc.</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lastRenderedPageBreak/>
              <w:t>Service Provider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A service provider provides instances of services according to a service specification and service instance description. All users within the maritime domain can be service providers, e.g., authorities, VTS stations, organizations (e.g., meteorological), commercial service providers, etc.</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Proxy Service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 proxy service is an intermediary role played by software or a dedicated computer system between an endpoint device and a client which is requesting the service. The proxy service may exist on the same machine or on a separate server. The proxy service enables the client to connect to a different server and provides easy access to services like Web pages, connections or files.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https://www.techopedia.com/definition/31705/proxy-service</w:t>
            </w: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Request</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Operational Activity</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An activity performed by an operational node. Examples of operational activities in the maritime context are: Route Planning, Route Optimization, Logistics, Safety, Weather Forecast Provision, …</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Operational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A structure of operational nodes and associated operational activities and their inter-relations in a process model.</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Operational Node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 logical entity that performs activities. Note: nodes are specified independently of any physical realisation.</w:t>
            </w:r>
          </w:p>
          <w:p w:rsidR="00063A57" w:rsidRDefault="00063A57">
            <w:pPr>
              <w:rPr>
                <w:color w:val="000000"/>
                <w:sz w:val="20"/>
                <w:szCs w:val="20"/>
              </w:rPr>
            </w:pPr>
            <w:r>
              <w:rPr>
                <w:color w:val="000000"/>
                <w:sz w:val="20"/>
                <w:szCs w:val="20"/>
              </w:rPr>
              <w:t>Examples of operational nodes in the maritime context are: Maritime Control Center, Maritime Authority, Ship, Port, Weather Information Provider, …</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 </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lastRenderedPageBreak/>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lastRenderedPageBreak/>
              <w:t>Service Data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Implementer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Implementers of services from the service provider side and/or the service consumer side. Anybody can be a service implementer but mainly this will be commercial companies implementing solutions for shore and ship.</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Instance Description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Documents the details of a service implementation (most likely documented by the service implementer) and deployment (most likely documented by the service provider). The service instance description includes (but is not limited to) service technical design reference, service provider reference, service access information, service coverage information, etc.</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Instance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Describes the implementation of a dedicated service instance in a dedicated technology. This includes a detailed description of the data payload to be exchanged by this service instance. The actual format of the service instance model depends on the chosen technology. Examples may be WSDL and XSD files (e.g., for SOAP services) or swagger (Open API) specifications (e.g., for REST services). If an external data model exists (e.g., a standard data model), then the service instance model shall refer to it: each data item of the service instance model shall be mapped to a data item defined in the external data model.</w:t>
            </w:r>
          </w:p>
          <w:p w:rsidR="00063A57" w:rsidRDefault="00063A57">
            <w:pPr>
              <w:rPr>
                <w:color w:val="000000"/>
                <w:sz w:val="20"/>
                <w:szCs w:val="20"/>
              </w:rPr>
            </w:pPr>
            <w:r>
              <w:rPr>
                <w:color w:val="000000"/>
                <w:sz w:val="20"/>
                <w:szCs w:val="20"/>
              </w:rPr>
              <w:t>In order to prove correct implementation of the service specification, there shall exist a mapping between the service instance model and the service data model. This means, each data item used in the service instance model shall be mapped to a corresponding data item of the service data model. (In case of existing mappings to a common external (standard) data model from both the service data model and the service instance model, such a mapping is implicitly given.)</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p>
          <w:p w:rsidR="00063A57" w:rsidRDefault="00063A57">
            <w:pPr>
              <w:rPr>
                <w:color w:val="000000"/>
                <w:sz w:val="20"/>
                <w:szCs w:val="20"/>
              </w:rPr>
            </w:pP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Technology Catalogue</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 xml:space="preserve">List and specifications of allowed technologies for service implementations. Currently, SOAP and REST are envisaged to be allowed service technologies. The service technology catalogue shall describe in detail the allowed service profiles, </w:t>
            </w:r>
            <w:r>
              <w:rPr>
                <w:color w:val="08374B"/>
                <w:sz w:val="20"/>
                <w:szCs w:val="20"/>
              </w:rPr>
              <w:lastRenderedPageBreak/>
              <w:t>e.g., by listing communication standards, security standards, stacks, bindings, etc.</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lastRenderedPageBreak/>
              <w:t>Service Design Description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Documents the details of a service technical design (most likely documented by the service implementer). The service design description includes (but is not limited to) a service physical data model and describes the used technology, transport mechanism, quality of service, etc.</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Physical Data Model</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Describes the realisation of a dedicated service data model in a dedicated technology. This includes a detailed description of the data payload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p>
          <w:p w:rsidR="00063A57" w:rsidRDefault="00063A57">
            <w:pPr>
              <w:rPr>
                <w:color w:val="000000"/>
                <w:sz w:val="20"/>
                <w:szCs w:val="20"/>
              </w:rPr>
            </w:pPr>
            <w:r>
              <w:rPr>
                <w:color w:val="000000"/>
                <w:sz w:val="20"/>
                <w:szCs w:val="20"/>
              </w:rPr>
              <w:t>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Service Specification Producer</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8374B"/>
                <w:sz w:val="20"/>
                <w:szCs w:val="20"/>
              </w:rPr>
              <w:t>Producers of service specifications in accordance with the service documentation guidelines.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E2 D3.4 Service Documentation Guidelines</w:t>
            </w:r>
          </w:p>
          <w:p w:rsidR="00063A57" w:rsidRDefault="00063A57">
            <w:pPr>
              <w:rPr>
                <w:color w:val="000000"/>
                <w:sz w:val="20"/>
                <w:szCs w:val="20"/>
              </w:rPr>
            </w:pPr>
            <w:r>
              <w:rPr>
                <w:i/>
                <w:color w:val="000000"/>
                <w:sz w:val="20"/>
                <w:szCs w:val="20"/>
              </w:rPr>
              <w:t>v01.01</w:t>
            </w:r>
          </w:p>
        </w:tc>
      </w:tr>
      <w:tr w:rsidR="00063A57" w:rsidTr="00063A57">
        <w:tc>
          <w:tcPr>
            <w:tcW w:w="297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Authentication</w:t>
            </w:r>
          </w:p>
        </w:tc>
        <w:tc>
          <w:tcPr>
            <w:tcW w:w="55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063A57" w:rsidRDefault="00063A57">
            <w:pPr>
              <w:rPr>
                <w:color w:val="000000"/>
                <w:sz w:val="20"/>
                <w:szCs w:val="20"/>
              </w:rPr>
            </w:pPr>
            <w:r>
              <w:rPr>
                <w:color w:val="000000"/>
                <w:sz w:val="20"/>
                <w:szCs w:val="20"/>
              </w:rPr>
              <w:t>The process of verifying the identity claimed by an entity based on its credentials.</w:t>
            </w:r>
          </w:p>
          <w:p w:rsidR="00063A57" w:rsidRDefault="00063A57">
            <w:pPr>
              <w:rPr>
                <w:color w:val="000000"/>
                <w:sz w:val="20"/>
                <w:szCs w:val="20"/>
              </w:rPr>
            </w:pPr>
          </w:p>
          <w:p w:rsidR="00063A57" w:rsidRDefault="00063A57">
            <w:pPr>
              <w:rPr>
                <w:color w:val="000000"/>
                <w:sz w:val="20"/>
                <w:szCs w:val="20"/>
              </w:rPr>
            </w:pPr>
          </w:p>
          <w:p w:rsidR="00063A57" w:rsidRDefault="00063A57">
            <w:pPr>
              <w:rPr>
                <w:i/>
                <w:color w:val="000000"/>
                <w:sz w:val="20"/>
                <w:szCs w:val="20"/>
              </w:rPr>
            </w:pPr>
            <w:r>
              <w:rPr>
                <w:i/>
                <w:color w:val="000000"/>
                <w:sz w:val="20"/>
                <w:szCs w:val="20"/>
              </w:rPr>
              <w:t>Source</w:t>
            </w:r>
          </w:p>
          <w:p w:rsidR="00063A57" w:rsidRDefault="00063A57">
            <w:pPr>
              <w:rPr>
                <w:color w:val="000000"/>
                <w:sz w:val="20"/>
                <w:szCs w:val="20"/>
              </w:rPr>
            </w:pPr>
            <w:r>
              <w:rPr>
                <w:i/>
                <w:color w:val="000000"/>
                <w:sz w:val="20"/>
                <w:szCs w:val="20"/>
              </w:rPr>
              <w:t>developers.maritimecloud.net</w:t>
            </w:r>
          </w:p>
          <w:p w:rsidR="00063A57" w:rsidRDefault="00063A57">
            <w:pPr>
              <w:rPr>
                <w:color w:val="000000"/>
                <w:sz w:val="20"/>
                <w:szCs w:val="20"/>
              </w:rPr>
            </w:pPr>
            <w:r>
              <w:rPr>
                <w:i/>
                <w:color w:val="000000"/>
                <w:sz w:val="20"/>
                <w:szCs w:val="20"/>
              </w:rPr>
              <w:t>2016-11-11</w:t>
            </w:r>
          </w:p>
        </w:tc>
      </w:tr>
    </w:tbl>
    <w:p w:rsidR="00F5415E" w:rsidRDefault="00F5415E">
      <w:pPr>
        <w:rPr>
          <w:sz w:val="20"/>
          <w:szCs w:val="20"/>
        </w:rPr>
      </w:pPr>
    </w:p>
    <w:p w:rsidR="00F5415E" w:rsidRDefault="00F5415E">
      <w:pPr>
        <w:rPr>
          <w:color w:val="000000"/>
          <w:sz w:val="20"/>
          <w:szCs w:val="20"/>
        </w:rPr>
      </w:pPr>
    </w:p>
    <w:p w:rsidR="00F5415E" w:rsidRDefault="00E26924">
      <w:r>
        <w:rPr>
          <w:color w:val="000000"/>
          <w:sz w:val="20"/>
          <w:szCs w:val="20"/>
        </w:rPr>
        <w:br w:type="page"/>
      </w:r>
    </w:p>
    <w:p w:rsidR="00F5415E" w:rsidRDefault="00E26924">
      <w:pPr>
        <w:pStyle w:val="Heading1"/>
      </w:pPr>
      <w:bookmarkStart w:id="90" w:name="SERVICE_SPECIFICATION_AS_XML"/>
      <w:bookmarkStart w:id="91" w:name="BKM_4CB5CF08_B568_4F35_85E4_86BB50F261BE"/>
      <w:r>
        <w:lastRenderedPageBreak/>
        <w:t xml:space="preserve">Service Specification as XML  </w:t>
      </w:r>
      <w:bookmarkEnd w:id="90"/>
      <w:bookmarkEnd w:id="91"/>
    </w:p>
    <w:p w:rsidR="00F5415E" w:rsidRDefault="00F5415E">
      <w:pPr>
        <w:rPr>
          <w:sz w:val="20"/>
          <w:szCs w:val="20"/>
        </w:rPr>
      </w:pPr>
    </w:p>
    <w:p w:rsidR="004F377C" w:rsidRPr="004F377C" w:rsidRDefault="004F377C" w:rsidP="004F377C">
      <w:pPr>
        <w:rPr>
          <w:color w:val="000000"/>
          <w:sz w:val="20"/>
          <w:szCs w:val="20"/>
        </w:rPr>
      </w:pPr>
      <w:r w:rsidRPr="004F377C">
        <w:rPr>
          <w:color w:val="000000"/>
          <w:sz w:val="20"/>
          <w:szCs w:val="20"/>
        </w:rPr>
        <w:t>&lt;?xml version="1.0" encoding="UTF-8"?&gt;</w:t>
      </w:r>
    </w:p>
    <w:p w:rsidR="004F377C" w:rsidRPr="004F377C" w:rsidRDefault="004F377C" w:rsidP="004F377C">
      <w:pPr>
        <w:rPr>
          <w:color w:val="000000"/>
          <w:sz w:val="20"/>
          <w:szCs w:val="20"/>
        </w:rPr>
      </w:pPr>
      <w:r w:rsidRPr="004F377C">
        <w:rPr>
          <w:color w:val="000000"/>
          <w:sz w:val="20"/>
          <w:szCs w:val="20"/>
        </w:rPr>
        <w:t>&lt;ServiceSpecificationSchema:serviceSpecification  xmlns:ServiceSpecificationSchema="http://efficiensea2.org/maritime-cloud/service-registry/v1/ServiceSpecificationSchema.xsd"  xmlns:xsi="http://www.w3.org/2001/XMLSchema-instance" xsi:schemaLocation="http://efficiensea2.org/maritime-cloud/service-registry/v1/ServiceSpecificationSchema.xsd ServiceSpecificationSchema.xsd "&gt;</w:t>
      </w:r>
    </w:p>
    <w:p w:rsidR="004F377C" w:rsidRPr="004F377C" w:rsidRDefault="004F377C" w:rsidP="004F377C">
      <w:pPr>
        <w:rPr>
          <w:color w:val="000000"/>
          <w:sz w:val="20"/>
          <w:szCs w:val="20"/>
        </w:rPr>
      </w:pPr>
      <w:r w:rsidRPr="004F377C">
        <w:rPr>
          <w:color w:val="000000"/>
          <w:sz w:val="20"/>
          <w:szCs w:val="20"/>
        </w:rPr>
        <w:t>&lt;name&gt;Voyage Information Service&lt;/name&gt;</w:t>
      </w:r>
    </w:p>
    <w:p w:rsidR="004F377C" w:rsidRPr="004F377C" w:rsidRDefault="004F377C" w:rsidP="004F377C">
      <w:pPr>
        <w:rPr>
          <w:color w:val="000000"/>
          <w:sz w:val="20"/>
          <w:szCs w:val="20"/>
        </w:rPr>
      </w:pPr>
      <w:r w:rsidRPr="004F377C">
        <w:rPr>
          <w:color w:val="000000"/>
          <w:sz w:val="20"/>
          <w:szCs w:val="20"/>
        </w:rPr>
        <w:t>&lt;id&gt;urn:mrn:stm:service:s</w:t>
      </w:r>
      <w:r w:rsidR="00E24ADB">
        <w:rPr>
          <w:color w:val="000000"/>
          <w:sz w:val="20"/>
          <w:szCs w:val="20"/>
        </w:rPr>
        <w:t>pecification:sma:vis</w:t>
      </w:r>
      <w:bookmarkStart w:id="92" w:name="_GoBack"/>
      <w:bookmarkEnd w:id="92"/>
      <w:r w:rsidRPr="004F377C">
        <w:rPr>
          <w:color w:val="000000"/>
          <w:sz w:val="20"/>
          <w:szCs w:val="20"/>
        </w:rPr>
        <w:t>&lt;/id&gt;</w:t>
      </w:r>
    </w:p>
    <w:p w:rsidR="004F377C" w:rsidRPr="004F377C" w:rsidRDefault="004F377C" w:rsidP="004F377C">
      <w:pPr>
        <w:rPr>
          <w:color w:val="000000"/>
          <w:sz w:val="20"/>
          <w:szCs w:val="20"/>
        </w:rPr>
      </w:pPr>
      <w:r w:rsidRPr="004F377C">
        <w:rPr>
          <w:color w:val="000000"/>
          <w:sz w:val="20"/>
          <w:szCs w:val="20"/>
        </w:rPr>
        <w:t>&lt;version&gt;2.2&lt;/version&gt;</w:t>
      </w:r>
    </w:p>
    <w:p w:rsidR="004F377C" w:rsidRPr="004F377C" w:rsidRDefault="004F377C" w:rsidP="004F377C">
      <w:pPr>
        <w:rPr>
          <w:color w:val="000000"/>
          <w:sz w:val="20"/>
          <w:szCs w:val="20"/>
        </w:rPr>
      </w:pPr>
      <w:r w:rsidRPr="004F377C">
        <w:rPr>
          <w:color w:val="000000"/>
          <w:sz w:val="20"/>
          <w:szCs w:val="20"/>
        </w:rPr>
        <w:t>&lt;status&gt;released&lt;/status&gt;</w:t>
      </w:r>
    </w:p>
    <w:p w:rsidR="004F377C" w:rsidRPr="004F377C" w:rsidRDefault="004F377C" w:rsidP="004F377C">
      <w:pPr>
        <w:rPr>
          <w:color w:val="000000"/>
          <w:sz w:val="20"/>
          <w:szCs w:val="20"/>
        </w:rPr>
      </w:pPr>
      <w:r w:rsidRPr="004F377C">
        <w:rPr>
          <w:color w:val="000000"/>
          <w:sz w:val="20"/>
          <w:szCs w:val="20"/>
        </w:rPr>
        <w:t>&lt;description&gt;The service supports exchange of voyage plans,  text messages and area messages.&lt;/description&gt;</w:t>
      </w:r>
    </w:p>
    <w:p w:rsidR="004F377C" w:rsidRPr="004F377C" w:rsidRDefault="004F377C" w:rsidP="004F377C">
      <w:pPr>
        <w:rPr>
          <w:color w:val="000000"/>
          <w:sz w:val="20"/>
          <w:szCs w:val="20"/>
        </w:rPr>
      </w:pPr>
      <w:r w:rsidRPr="004F377C">
        <w:rPr>
          <w:color w:val="000000"/>
          <w:sz w:val="20"/>
          <w:szCs w:val="20"/>
        </w:rPr>
        <w:t>&lt;keywords&gt;VIS, Voyage Information Service, STM Service, RTZ, Route Exchange, Area, S-124, TXT, Text Message&lt;/keywords&gt;</w:t>
      </w:r>
    </w:p>
    <w:p w:rsidR="004F377C" w:rsidRPr="004F377C" w:rsidRDefault="004F377C" w:rsidP="004F377C">
      <w:pPr>
        <w:rPr>
          <w:color w:val="000000"/>
          <w:sz w:val="20"/>
          <w:szCs w:val="20"/>
        </w:rPr>
      </w:pPr>
      <w:r w:rsidRPr="004F377C">
        <w:rPr>
          <w:color w:val="000000"/>
          <w:sz w:val="20"/>
          <w:szCs w:val="20"/>
        </w:rPr>
        <w:t>&lt;isSpatialExclusive&gt;false&lt;/isSpatialExclusive&gt;</w:t>
      </w:r>
    </w:p>
    <w:p w:rsidR="004F377C" w:rsidRPr="004F377C" w:rsidRDefault="004F377C" w:rsidP="004F377C">
      <w:pPr>
        <w:rPr>
          <w:color w:val="000000"/>
          <w:sz w:val="20"/>
          <w:szCs w:val="20"/>
        </w:rPr>
      </w:pPr>
    </w:p>
    <w:p w:rsidR="004F377C" w:rsidRPr="004F377C" w:rsidRDefault="004F377C" w:rsidP="004F377C">
      <w:pPr>
        <w:rPr>
          <w:color w:val="000000"/>
          <w:sz w:val="20"/>
          <w:szCs w:val="20"/>
        </w:rPr>
      </w:pPr>
      <w:r w:rsidRPr="004F377C">
        <w:rPr>
          <w:color w:val="000000"/>
          <w:sz w:val="20"/>
          <w:szCs w:val="20"/>
        </w:rPr>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lang w:val="sv-SE"/>
        </w:rPr>
      </w:pPr>
      <w:r w:rsidRPr="004F377C">
        <w:rPr>
          <w:color w:val="000000"/>
          <w:sz w:val="20"/>
          <w:szCs w:val="20"/>
        </w:rPr>
        <w:tab/>
      </w:r>
      <w:r w:rsidRPr="004F377C">
        <w:rPr>
          <w:color w:val="000000"/>
          <w:sz w:val="20"/>
          <w:szCs w:val="20"/>
        </w:rPr>
        <w:tab/>
      </w:r>
      <w:r w:rsidRPr="004F377C">
        <w:rPr>
          <w:color w:val="000000"/>
          <w:sz w:val="20"/>
          <w:szCs w:val="20"/>
          <w:lang w:val="sv-SE"/>
        </w:rPr>
        <w:t>&lt;id&gt;urn:mrn:stm:org:sma:pelo&lt;/id&gt;</w:t>
      </w:r>
    </w:p>
    <w:p w:rsidR="004F377C" w:rsidRPr="004F377C" w:rsidRDefault="004F377C" w:rsidP="004F377C">
      <w:pPr>
        <w:rPr>
          <w:color w:val="000000"/>
          <w:sz w:val="20"/>
          <w:szCs w:val="20"/>
        </w:rPr>
      </w:pPr>
      <w:r w:rsidRPr="004F377C">
        <w:rPr>
          <w:color w:val="000000"/>
          <w:sz w:val="20"/>
          <w:szCs w:val="20"/>
          <w:lang w:val="sv-SE"/>
        </w:rPr>
        <w:tab/>
      </w:r>
      <w:r w:rsidRPr="004F377C">
        <w:rPr>
          <w:color w:val="000000"/>
          <w:sz w:val="20"/>
          <w:szCs w:val="20"/>
          <w:lang w:val="sv-SE"/>
        </w:rPr>
        <w:tab/>
      </w:r>
      <w:r w:rsidRPr="004F377C">
        <w:rPr>
          <w:color w:val="000000"/>
          <w:sz w:val="20"/>
          <w:szCs w:val="20"/>
        </w:rPr>
        <w:t>&lt;name&gt;Per Löfbom&lt;/name&gt;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&lt;description&gt;Solution architect&lt;/description&gt;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&lt;contactInfo&gt;per.lofbom@sjofartsverket.se&lt;/contactInfo&gt;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&lt;/authorInfos&gt;</w:t>
      </w:r>
    </w:p>
    <w:p w:rsidR="004F377C" w:rsidRPr="004F377C" w:rsidRDefault="004F377C" w:rsidP="004F377C">
      <w:pPr>
        <w:rPr>
          <w:color w:val="000000"/>
          <w:sz w:val="20"/>
          <w:szCs w:val="20"/>
        </w:rPr>
      </w:pPr>
    </w:p>
    <w:p w:rsidR="004F377C" w:rsidRPr="004F377C" w:rsidRDefault="004F377C" w:rsidP="004F377C">
      <w:pPr>
        <w:rPr>
          <w:color w:val="000000"/>
          <w:sz w:val="20"/>
          <w:szCs w:val="20"/>
        </w:rPr>
      </w:pPr>
      <w:r w:rsidRPr="004F377C">
        <w:rPr>
          <w:color w:val="000000"/>
          <w:sz w:val="20"/>
          <w:szCs w:val="20"/>
        </w:rPr>
        <w:t>&lt;requirements&gt;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ab/>
        <w:t>&lt;id&gt;VIS002&lt;/id&gt;</w:t>
      </w:r>
    </w:p>
    <w:p w:rsidR="004F377C" w:rsidRPr="004F377C" w:rsidRDefault="004F377C" w:rsidP="004F377C">
      <w:pPr>
        <w:rPr>
          <w:color w:val="000000"/>
          <w:sz w:val="20"/>
          <w:szCs w:val="20"/>
        </w:rPr>
      </w:pPr>
      <w:r w:rsidRPr="004F377C">
        <w:rPr>
          <w:color w:val="000000"/>
          <w:sz w:val="20"/>
          <w:szCs w:val="20"/>
        </w:rPr>
        <w:tab/>
        <w:t>&lt;name&gt;VIS002 - Handling of area format using the Area exchange format&lt;/name&gt;</w:t>
      </w:r>
    </w:p>
    <w:p w:rsidR="004F377C" w:rsidRPr="004F377C" w:rsidRDefault="004F377C" w:rsidP="004F377C">
      <w:pPr>
        <w:rPr>
          <w:color w:val="000000"/>
          <w:sz w:val="20"/>
          <w:szCs w:val="20"/>
        </w:rPr>
      </w:pPr>
      <w:r w:rsidRPr="004F377C">
        <w:rPr>
          <w:color w:val="000000"/>
          <w:sz w:val="20"/>
          <w:szCs w:val="20"/>
        </w:rPr>
        <w:tab/>
        <w:t>&lt;text&gt;It shall be possible to upload an Area (S-124) to VIS.</w:t>
      </w:r>
    </w:p>
    <w:p w:rsidR="004F377C" w:rsidRPr="004F377C" w:rsidRDefault="004F377C" w:rsidP="004F377C">
      <w:pPr>
        <w:rPr>
          <w:color w:val="000000"/>
          <w:sz w:val="20"/>
          <w:szCs w:val="20"/>
        </w:rPr>
      </w:pPr>
      <w:r w:rsidRPr="004F377C">
        <w:rPr>
          <w:color w:val="000000"/>
          <w:sz w:val="20"/>
          <w:szCs w:val="20"/>
        </w:rPr>
        <w:t>&lt;/text&gt;</w:t>
      </w:r>
    </w:p>
    <w:p w:rsidR="004F377C" w:rsidRPr="004F377C" w:rsidRDefault="004F377C" w:rsidP="004F377C">
      <w:pPr>
        <w:rPr>
          <w:color w:val="000000"/>
          <w:sz w:val="20"/>
          <w:szCs w:val="20"/>
        </w:rPr>
      </w:pPr>
      <w:r w:rsidRPr="004F377C">
        <w:rPr>
          <w:color w:val="000000"/>
          <w:sz w:val="20"/>
          <w:szCs w:val="20"/>
        </w:rPr>
        <w:tab/>
        <w:t>&lt;rationale&gt;Introducing area exchange format into the maritime domain will give a more graphic view&lt;/rationale&gt;</w:t>
      </w:r>
    </w:p>
    <w:p w:rsidR="004F377C" w:rsidRPr="004F377C" w:rsidRDefault="004F377C" w:rsidP="004F377C">
      <w:pPr>
        <w:rPr>
          <w:color w:val="000000"/>
          <w:sz w:val="20"/>
          <w:szCs w:val="20"/>
        </w:rPr>
      </w:pPr>
      <w:r w:rsidRPr="004F377C">
        <w:rPr>
          <w:color w:val="000000"/>
          <w:sz w:val="20"/>
          <w:szCs w:val="20"/>
        </w:rPr>
        <w:tab/>
        <w:t>&lt;reference&gt;&lt;/reference&gt;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&lt;id&gt;000&lt;/id&gt;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&lt;name&gt;STM&lt;/name&gt;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&lt;description&gt;text&lt;/description&gt;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&lt;contactInfo&gt;mail&lt;/contactInfo&gt;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ab/>
        <w:t>&lt;id&gt;STM001&lt;/id&gt;</w:t>
      </w:r>
    </w:p>
    <w:p w:rsidR="004F377C" w:rsidRPr="004F377C" w:rsidRDefault="004F377C" w:rsidP="004F377C">
      <w:pPr>
        <w:rPr>
          <w:color w:val="000000"/>
          <w:sz w:val="20"/>
          <w:szCs w:val="20"/>
        </w:rPr>
      </w:pPr>
      <w:r w:rsidRPr="004F377C">
        <w:rPr>
          <w:color w:val="000000"/>
          <w:sz w:val="20"/>
          <w:szCs w:val="20"/>
        </w:rPr>
        <w:tab/>
        <w:t>&lt;name&gt;STM001 - Sharing of Voyage Plan&lt;/name&gt;</w:t>
      </w:r>
    </w:p>
    <w:p w:rsidR="004F377C" w:rsidRPr="004F377C" w:rsidRDefault="004F377C" w:rsidP="004F377C">
      <w:pPr>
        <w:rPr>
          <w:color w:val="000000"/>
          <w:sz w:val="20"/>
          <w:szCs w:val="20"/>
        </w:rPr>
      </w:pPr>
      <w:r w:rsidRPr="004F377C">
        <w:rPr>
          <w:color w:val="000000"/>
          <w:sz w:val="20"/>
          <w:szCs w:val="20"/>
        </w:rPr>
        <w:tab/>
        <w:t>&lt;text&gt;As part of the Voyage Information Object the Voyage Plan (VP) can be shared among the different parties participating in a ships voyage. The ship/shipping company is the information owner of the VP and as such chooses which actors that should be granted access to the voyage plan.</w:t>
      </w:r>
    </w:p>
    <w:p w:rsidR="004F377C" w:rsidRPr="004F377C" w:rsidRDefault="004F377C" w:rsidP="004F377C">
      <w:pPr>
        <w:rPr>
          <w:color w:val="000000"/>
          <w:sz w:val="20"/>
          <w:szCs w:val="20"/>
        </w:rPr>
      </w:pPr>
      <w:r w:rsidRPr="004F377C">
        <w:rPr>
          <w:color w:val="000000"/>
          <w:sz w:val="20"/>
          <w:szCs w:val="20"/>
        </w:rPr>
        <w:t>&lt;/text&gt;</w:t>
      </w:r>
    </w:p>
    <w:p w:rsidR="004F377C" w:rsidRPr="004F377C" w:rsidRDefault="004F377C" w:rsidP="004F377C">
      <w:pPr>
        <w:rPr>
          <w:color w:val="000000"/>
          <w:sz w:val="20"/>
          <w:szCs w:val="20"/>
        </w:rPr>
      </w:pPr>
      <w:r w:rsidRPr="004F377C">
        <w:rPr>
          <w:color w:val="000000"/>
          <w:sz w:val="20"/>
          <w:szCs w:val="20"/>
        </w:rPr>
        <w:tab/>
        <w:t>&lt;rationale&gt;&lt;/rationale&gt;</w:t>
      </w:r>
    </w:p>
    <w:p w:rsidR="004F377C" w:rsidRPr="004F377C" w:rsidRDefault="004F377C" w:rsidP="004F377C">
      <w:pPr>
        <w:rPr>
          <w:color w:val="000000"/>
          <w:sz w:val="20"/>
          <w:szCs w:val="20"/>
        </w:rPr>
      </w:pPr>
      <w:r w:rsidRPr="004F377C">
        <w:rPr>
          <w:color w:val="000000"/>
          <w:sz w:val="20"/>
          <w:szCs w:val="20"/>
        </w:rPr>
        <w:tab/>
        <w:t>&lt;reference&gt;Use-Case 2: Sharing of Voyage Plan&lt;/reference&gt;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&lt;id&gt;000&lt;/id&gt;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&lt;name&gt;STM&lt;/name&gt;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&lt;description&gt;text&lt;/description&gt;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&lt;contactInfo&gt;mail&lt;/contactInfo&gt;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lastRenderedPageBreak/>
        <w:tab/>
        <w:t>&lt;/authorInfos&gt;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ab/>
        <w:t>&lt;id&gt;VIS003&lt;/id&gt;</w:t>
      </w:r>
    </w:p>
    <w:p w:rsidR="004F377C" w:rsidRPr="004F377C" w:rsidRDefault="004F377C" w:rsidP="004F377C">
      <w:pPr>
        <w:rPr>
          <w:color w:val="000000"/>
          <w:sz w:val="20"/>
          <w:szCs w:val="20"/>
        </w:rPr>
      </w:pPr>
      <w:r w:rsidRPr="004F377C">
        <w:rPr>
          <w:color w:val="000000"/>
          <w:sz w:val="20"/>
          <w:szCs w:val="20"/>
        </w:rPr>
        <w:tab/>
        <w:t>&lt;name&gt;VIS003 - Handling of exchange of text messages&lt;/name&gt;</w:t>
      </w:r>
    </w:p>
    <w:p w:rsidR="004F377C" w:rsidRPr="004F377C" w:rsidRDefault="004F377C" w:rsidP="004F377C">
      <w:pPr>
        <w:rPr>
          <w:color w:val="000000"/>
          <w:sz w:val="20"/>
          <w:szCs w:val="20"/>
        </w:rPr>
      </w:pPr>
      <w:r w:rsidRPr="004F377C">
        <w:rPr>
          <w:color w:val="000000"/>
          <w:sz w:val="20"/>
          <w:szCs w:val="20"/>
        </w:rPr>
        <w:tab/>
        <w:t>&lt;text&gt;It shall be possible to upload a STM Text Message to VIS.</w:t>
      </w:r>
    </w:p>
    <w:p w:rsidR="004F377C" w:rsidRPr="004F377C" w:rsidRDefault="004F377C" w:rsidP="004F377C">
      <w:pPr>
        <w:rPr>
          <w:color w:val="000000"/>
          <w:sz w:val="20"/>
          <w:szCs w:val="20"/>
        </w:rPr>
      </w:pPr>
      <w:r w:rsidRPr="004F377C">
        <w:rPr>
          <w:color w:val="000000"/>
          <w:sz w:val="20"/>
          <w:szCs w:val="20"/>
        </w:rPr>
        <w:t>&lt;/text&gt;</w:t>
      </w:r>
    </w:p>
    <w:p w:rsidR="004F377C" w:rsidRPr="004F377C" w:rsidRDefault="004F377C" w:rsidP="004F377C">
      <w:pPr>
        <w:rPr>
          <w:color w:val="000000"/>
          <w:sz w:val="20"/>
          <w:szCs w:val="20"/>
        </w:rPr>
      </w:pPr>
      <w:r w:rsidRPr="004F377C">
        <w:rPr>
          <w:color w:val="000000"/>
          <w:sz w:val="20"/>
          <w:szCs w:val="20"/>
        </w:rPr>
        <w:tab/>
        <w:t>&lt;rationale&gt;&lt;/rationale&gt;</w:t>
      </w:r>
    </w:p>
    <w:p w:rsidR="004F377C" w:rsidRPr="004F377C" w:rsidRDefault="004F377C" w:rsidP="004F377C">
      <w:pPr>
        <w:rPr>
          <w:color w:val="000000"/>
          <w:sz w:val="20"/>
          <w:szCs w:val="20"/>
        </w:rPr>
      </w:pPr>
      <w:r w:rsidRPr="004F377C">
        <w:rPr>
          <w:color w:val="000000"/>
          <w:sz w:val="20"/>
          <w:szCs w:val="20"/>
        </w:rPr>
        <w:tab/>
        <w:t>&lt;reference&gt;&lt;/reference&gt;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&lt;id&gt;000&lt;/id&gt;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&lt;name&gt;STM&lt;/name&gt;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&lt;description&gt;text&lt;/description&gt;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&lt;contactInfo&gt;mail&lt;/contactInfo&gt;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ab/>
        <w:t>&lt;id&gt;VIS005&lt;/id&gt;</w:t>
      </w:r>
    </w:p>
    <w:p w:rsidR="004F377C" w:rsidRPr="004F377C" w:rsidRDefault="004F377C" w:rsidP="004F377C">
      <w:pPr>
        <w:rPr>
          <w:color w:val="000000"/>
          <w:sz w:val="20"/>
          <w:szCs w:val="20"/>
        </w:rPr>
      </w:pPr>
      <w:r w:rsidRPr="004F377C">
        <w:rPr>
          <w:color w:val="000000"/>
          <w:sz w:val="20"/>
          <w:szCs w:val="20"/>
        </w:rPr>
        <w:tab/>
        <w:t>&lt;name&gt;VIS005 - Message transfer status&lt;/name&gt;</w:t>
      </w:r>
    </w:p>
    <w:p w:rsidR="004F377C" w:rsidRPr="004F377C" w:rsidRDefault="004F377C" w:rsidP="004F377C">
      <w:pPr>
        <w:rPr>
          <w:color w:val="000000"/>
          <w:sz w:val="20"/>
          <w:szCs w:val="20"/>
        </w:rPr>
      </w:pPr>
      <w:r w:rsidRPr="004F377C">
        <w:rPr>
          <w:color w:val="000000"/>
          <w:sz w:val="20"/>
          <w:szCs w:val="20"/>
        </w:rPr>
        <w:tab/>
        <w:t>&lt;text&gt;Handling of message statuses sent to be able to support messages transferred ok</w:t>
      </w:r>
    </w:p>
    <w:p w:rsidR="004F377C" w:rsidRPr="004F377C" w:rsidRDefault="004F377C" w:rsidP="004F377C">
      <w:pPr>
        <w:rPr>
          <w:color w:val="000000"/>
          <w:sz w:val="20"/>
          <w:szCs w:val="20"/>
        </w:rPr>
      </w:pPr>
      <w:r w:rsidRPr="004F377C">
        <w:rPr>
          <w:color w:val="000000"/>
          <w:sz w:val="20"/>
          <w:szCs w:val="20"/>
        </w:rPr>
        <w:t>&lt;/text&gt;</w:t>
      </w:r>
    </w:p>
    <w:p w:rsidR="004F377C" w:rsidRPr="004F377C" w:rsidRDefault="004F377C" w:rsidP="004F377C">
      <w:pPr>
        <w:rPr>
          <w:color w:val="000000"/>
          <w:sz w:val="20"/>
          <w:szCs w:val="20"/>
        </w:rPr>
      </w:pPr>
      <w:r w:rsidRPr="004F377C">
        <w:rPr>
          <w:color w:val="000000"/>
          <w:sz w:val="20"/>
          <w:szCs w:val="20"/>
        </w:rPr>
        <w:tab/>
        <w:t>&lt;rationale&gt;&lt;/rationale&gt;</w:t>
      </w:r>
    </w:p>
    <w:p w:rsidR="004F377C" w:rsidRPr="004F377C" w:rsidRDefault="004F377C" w:rsidP="004F377C">
      <w:pPr>
        <w:rPr>
          <w:color w:val="000000"/>
          <w:sz w:val="20"/>
          <w:szCs w:val="20"/>
        </w:rPr>
      </w:pPr>
      <w:r w:rsidRPr="004F377C">
        <w:rPr>
          <w:color w:val="000000"/>
          <w:sz w:val="20"/>
          <w:szCs w:val="20"/>
        </w:rPr>
        <w:tab/>
        <w:t>&lt;reference&gt;&lt;/reference&gt;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&lt;id&gt;000&lt;/id&gt;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&lt;description&gt;text&lt;/description&gt;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&lt;contactInfo&gt;mail&lt;/contactInfo&gt;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ab/>
        <w:t>&lt;id&gt;VIS006&lt;/id&gt;</w:t>
      </w:r>
    </w:p>
    <w:p w:rsidR="004F377C" w:rsidRPr="004F377C" w:rsidRDefault="004F377C" w:rsidP="004F377C">
      <w:pPr>
        <w:rPr>
          <w:color w:val="000000"/>
          <w:sz w:val="20"/>
          <w:szCs w:val="20"/>
        </w:rPr>
      </w:pPr>
      <w:r w:rsidRPr="004F377C">
        <w:rPr>
          <w:color w:val="000000"/>
          <w:sz w:val="20"/>
          <w:szCs w:val="20"/>
        </w:rPr>
        <w:tab/>
        <w:t>&lt;name&gt;VIS006 - Save timestamp for sent and received messages&lt;/name&gt;</w:t>
      </w:r>
    </w:p>
    <w:p w:rsidR="004F377C" w:rsidRPr="004F377C" w:rsidRDefault="004F377C" w:rsidP="004F377C">
      <w:pPr>
        <w:rPr>
          <w:color w:val="000000"/>
          <w:sz w:val="20"/>
          <w:szCs w:val="20"/>
        </w:rPr>
      </w:pPr>
      <w:r w:rsidRPr="004F377C">
        <w:rPr>
          <w:color w:val="000000"/>
          <w:sz w:val="20"/>
          <w:szCs w:val="20"/>
        </w:rPr>
        <w:tab/>
        <w:t>&lt;text&gt;The age of information shall be known by VIS</w:t>
      </w:r>
    </w:p>
    <w:p w:rsidR="004F377C" w:rsidRPr="004F377C" w:rsidRDefault="004F377C" w:rsidP="004F377C">
      <w:pPr>
        <w:rPr>
          <w:color w:val="000000"/>
          <w:sz w:val="20"/>
          <w:szCs w:val="20"/>
        </w:rPr>
      </w:pPr>
      <w:r w:rsidRPr="004F377C">
        <w:rPr>
          <w:color w:val="000000"/>
          <w:sz w:val="20"/>
          <w:szCs w:val="20"/>
        </w:rPr>
        <w:t>&lt;/text&gt;</w:t>
      </w:r>
    </w:p>
    <w:p w:rsidR="004F377C" w:rsidRPr="004F377C" w:rsidRDefault="004F377C" w:rsidP="004F377C">
      <w:pPr>
        <w:rPr>
          <w:color w:val="000000"/>
          <w:sz w:val="20"/>
          <w:szCs w:val="20"/>
        </w:rPr>
      </w:pPr>
      <w:r w:rsidRPr="004F377C">
        <w:rPr>
          <w:color w:val="000000"/>
          <w:sz w:val="20"/>
          <w:szCs w:val="20"/>
        </w:rPr>
        <w:tab/>
        <w:t>&lt;rationale&gt;&lt;/rationale&gt;</w:t>
      </w:r>
    </w:p>
    <w:p w:rsidR="004F377C" w:rsidRPr="004F377C" w:rsidRDefault="004F377C" w:rsidP="004F377C">
      <w:pPr>
        <w:rPr>
          <w:color w:val="000000"/>
          <w:sz w:val="20"/>
          <w:szCs w:val="20"/>
        </w:rPr>
      </w:pPr>
      <w:r w:rsidRPr="004F377C">
        <w:rPr>
          <w:color w:val="000000"/>
          <w:sz w:val="20"/>
          <w:szCs w:val="20"/>
        </w:rPr>
        <w:tab/>
        <w:t>&lt;reference&gt;&lt;/reference&gt;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&lt;id&gt;000&lt;/id&gt;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&lt;description&gt;text&lt;/description&gt;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&lt;contactInfo&gt;mail&lt;/contactInfo&gt;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ab/>
        <w:t>&lt;id&gt;VIS001&lt;/id&gt;</w:t>
      </w:r>
    </w:p>
    <w:p w:rsidR="004F377C" w:rsidRPr="004F377C" w:rsidRDefault="004F377C" w:rsidP="004F377C">
      <w:pPr>
        <w:rPr>
          <w:color w:val="000000"/>
          <w:sz w:val="20"/>
          <w:szCs w:val="20"/>
        </w:rPr>
      </w:pPr>
      <w:r w:rsidRPr="004F377C">
        <w:rPr>
          <w:color w:val="000000"/>
          <w:sz w:val="20"/>
          <w:szCs w:val="20"/>
        </w:rPr>
        <w:tab/>
        <w:t>&lt;name&gt;VIS001 - Handling of voyage plan using route exchange (RTZ) format&lt;/name&gt;</w:t>
      </w:r>
    </w:p>
    <w:p w:rsidR="004F377C" w:rsidRPr="004F377C" w:rsidRDefault="004F377C" w:rsidP="004F377C">
      <w:pPr>
        <w:rPr>
          <w:color w:val="000000"/>
          <w:sz w:val="20"/>
          <w:szCs w:val="20"/>
        </w:rPr>
      </w:pPr>
      <w:r w:rsidRPr="004F377C">
        <w:rPr>
          <w:color w:val="000000"/>
          <w:sz w:val="20"/>
          <w:szCs w:val="20"/>
        </w:rPr>
        <w:tab/>
        <w:t>&lt;text&gt;Handle voyage plans in RTZ format identified by UVID for sending on request, publish to subscribers and forward incoming from external parties.</w:t>
      </w:r>
    </w:p>
    <w:p w:rsidR="004F377C" w:rsidRPr="004F377C" w:rsidRDefault="004F377C" w:rsidP="004F377C">
      <w:pPr>
        <w:rPr>
          <w:color w:val="000000"/>
          <w:sz w:val="20"/>
          <w:szCs w:val="20"/>
        </w:rPr>
      </w:pPr>
      <w:r w:rsidRPr="004F377C">
        <w:rPr>
          <w:color w:val="000000"/>
          <w:sz w:val="20"/>
          <w:szCs w:val="20"/>
        </w:rPr>
        <w:t>&lt;/text&gt;</w:t>
      </w:r>
    </w:p>
    <w:p w:rsidR="004F377C" w:rsidRPr="004F377C" w:rsidRDefault="004F377C" w:rsidP="004F377C">
      <w:pPr>
        <w:rPr>
          <w:color w:val="000000"/>
          <w:sz w:val="20"/>
          <w:szCs w:val="20"/>
        </w:rPr>
      </w:pPr>
      <w:r w:rsidRPr="004F377C">
        <w:rPr>
          <w:color w:val="000000"/>
          <w:sz w:val="20"/>
          <w:szCs w:val="20"/>
        </w:rPr>
        <w:tab/>
        <w:t>&lt;rationale&gt;&lt;/rationale&gt;</w:t>
      </w:r>
    </w:p>
    <w:p w:rsidR="004F377C" w:rsidRPr="004F377C" w:rsidRDefault="004F377C" w:rsidP="004F377C">
      <w:pPr>
        <w:rPr>
          <w:color w:val="000000"/>
          <w:sz w:val="20"/>
          <w:szCs w:val="20"/>
        </w:rPr>
      </w:pPr>
      <w:r w:rsidRPr="004F377C">
        <w:rPr>
          <w:color w:val="000000"/>
          <w:sz w:val="20"/>
          <w:szCs w:val="20"/>
        </w:rPr>
        <w:tab/>
        <w:t>&lt;reference&gt;&lt;/reference&gt;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&lt;id&gt;000&lt;/id&gt;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&lt;name&gt;STM&lt;/name&gt;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&lt;description&gt;text&lt;/description&gt;</w:t>
      </w:r>
    </w:p>
    <w:p w:rsidR="004F377C" w:rsidRPr="004F377C" w:rsidRDefault="004F377C" w:rsidP="004F377C">
      <w:pPr>
        <w:rPr>
          <w:color w:val="000000"/>
          <w:sz w:val="20"/>
          <w:szCs w:val="20"/>
        </w:rPr>
      </w:pPr>
      <w:r w:rsidRPr="004F377C">
        <w:rPr>
          <w:color w:val="000000"/>
          <w:sz w:val="20"/>
          <w:szCs w:val="20"/>
        </w:rPr>
        <w:lastRenderedPageBreak/>
        <w:tab/>
      </w:r>
      <w:r w:rsidRPr="004F377C">
        <w:rPr>
          <w:color w:val="000000"/>
          <w:sz w:val="20"/>
          <w:szCs w:val="20"/>
        </w:rPr>
        <w:tab/>
        <w:t>&lt;contactInfo&gt;mail&lt;/contactInfo&gt;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ab/>
        <w:t>&lt;id&gt;VIS007&lt;/id&gt;</w:t>
      </w:r>
    </w:p>
    <w:p w:rsidR="004F377C" w:rsidRPr="004F377C" w:rsidRDefault="004F377C" w:rsidP="004F377C">
      <w:pPr>
        <w:rPr>
          <w:color w:val="000000"/>
          <w:sz w:val="20"/>
          <w:szCs w:val="20"/>
        </w:rPr>
      </w:pPr>
      <w:r w:rsidRPr="004F377C">
        <w:rPr>
          <w:color w:val="000000"/>
          <w:sz w:val="20"/>
          <w:szCs w:val="20"/>
        </w:rPr>
        <w:tab/>
        <w:t>&lt;name&gt;VIS007 - Events and data exchanged shall be stored and logged.&lt;/name&gt;</w:t>
      </w:r>
    </w:p>
    <w:p w:rsidR="004F377C" w:rsidRPr="004F377C" w:rsidRDefault="004F377C" w:rsidP="004F377C">
      <w:pPr>
        <w:rPr>
          <w:color w:val="000000"/>
          <w:sz w:val="20"/>
          <w:szCs w:val="20"/>
        </w:rPr>
      </w:pPr>
      <w:r w:rsidRPr="004F377C">
        <w:rPr>
          <w:color w:val="000000"/>
          <w:sz w:val="20"/>
          <w:szCs w:val="20"/>
        </w:rPr>
        <w:tab/>
        <w:t>&lt;text&gt;All data to and from VIS shall be stored and logged with metadata to support the validation of STM.</w:t>
      </w:r>
    </w:p>
    <w:p w:rsidR="004F377C" w:rsidRPr="004F377C" w:rsidRDefault="004F377C" w:rsidP="004F377C">
      <w:pPr>
        <w:rPr>
          <w:color w:val="000000"/>
          <w:sz w:val="20"/>
          <w:szCs w:val="20"/>
        </w:rPr>
      </w:pPr>
      <w:r w:rsidRPr="004F377C">
        <w:rPr>
          <w:color w:val="000000"/>
          <w:sz w:val="20"/>
          <w:szCs w:val="20"/>
        </w:rPr>
        <w:t>&lt;/text&gt;</w:t>
      </w:r>
    </w:p>
    <w:p w:rsidR="004F377C" w:rsidRPr="004F377C" w:rsidRDefault="004F377C" w:rsidP="004F377C">
      <w:pPr>
        <w:rPr>
          <w:color w:val="000000"/>
          <w:sz w:val="20"/>
          <w:szCs w:val="20"/>
        </w:rPr>
      </w:pPr>
      <w:r w:rsidRPr="004F377C">
        <w:rPr>
          <w:color w:val="000000"/>
          <w:sz w:val="20"/>
          <w:szCs w:val="20"/>
        </w:rPr>
        <w:tab/>
        <w:t>&lt;rationale&gt;&lt;/rationale&gt;</w:t>
      </w:r>
    </w:p>
    <w:p w:rsidR="004F377C" w:rsidRPr="004F377C" w:rsidRDefault="004F377C" w:rsidP="004F377C">
      <w:pPr>
        <w:rPr>
          <w:color w:val="000000"/>
          <w:sz w:val="20"/>
          <w:szCs w:val="20"/>
        </w:rPr>
      </w:pPr>
      <w:r w:rsidRPr="004F377C">
        <w:rPr>
          <w:color w:val="000000"/>
          <w:sz w:val="20"/>
          <w:szCs w:val="20"/>
        </w:rPr>
        <w:tab/>
        <w:t>&lt;reference&gt;&lt;/reference&gt;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&lt;id&gt;000&lt;/id&gt;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&lt;description&gt;text&lt;/description&gt;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&lt;contactInfo&gt;mail&lt;/contactInfo&gt;</w:t>
      </w:r>
    </w:p>
    <w:p w:rsidR="004F377C" w:rsidRPr="004F377C" w:rsidRDefault="004F377C" w:rsidP="004F377C">
      <w:pPr>
        <w:rPr>
          <w:color w:val="000000"/>
          <w:sz w:val="20"/>
          <w:szCs w:val="20"/>
        </w:rPr>
      </w:pPr>
      <w:r w:rsidRPr="004F377C">
        <w:rPr>
          <w:color w:val="000000"/>
          <w:sz w:val="20"/>
          <w:szCs w:val="20"/>
        </w:rPr>
        <w:tab/>
        <w:t>&lt;/authorInfo&gt;</w:t>
      </w:r>
    </w:p>
    <w:p w:rsidR="004F377C" w:rsidRPr="004F377C" w:rsidRDefault="004F377C" w:rsidP="004F377C">
      <w:pPr>
        <w:rPr>
          <w:color w:val="000000"/>
          <w:sz w:val="20"/>
          <w:szCs w:val="20"/>
        </w:rPr>
      </w:pPr>
      <w:r w:rsidRPr="004F377C">
        <w:rPr>
          <w:color w:val="000000"/>
          <w:sz w:val="20"/>
          <w:szCs w:val="20"/>
        </w:rPr>
        <w:tab/>
        <w:t>&lt;/authorInfos&gt;</w:t>
      </w:r>
    </w:p>
    <w:p w:rsidR="004F377C" w:rsidRPr="004F377C" w:rsidRDefault="004F377C" w:rsidP="004F377C">
      <w:pPr>
        <w:rPr>
          <w:color w:val="000000"/>
          <w:sz w:val="20"/>
          <w:szCs w:val="20"/>
        </w:rPr>
      </w:pPr>
      <w:r w:rsidRPr="004F377C">
        <w:rPr>
          <w:color w:val="000000"/>
          <w:sz w:val="20"/>
          <w:szCs w:val="20"/>
        </w:rPr>
        <w:t>&lt;/requirement&gt;</w:t>
      </w:r>
    </w:p>
    <w:p w:rsidR="004F377C" w:rsidRPr="004F377C" w:rsidRDefault="004F377C" w:rsidP="004F377C">
      <w:pPr>
        <w:rPr>
          <w:color w:val="000000"/>
          <w:sz w:val="20"/>
          <w:szCs w:val="20"/>
        </w:rPr>
      </w:pPr>
      <w:r w:rsidRPr="004F377C">
        <w:rPr>
          <w:color w:val="000000"/>
          <w:sz w:val="20"/>
          <w:szCs w:val="20"/>
        </w:rPr>
        <w:t>&lt;/requirements&gt;</w:t>
      </w:r>
    </w:p>
    <w:p w:rsidR="004F377C" w:rsidRPr="004F377C" w:rsidRDefault="004F377C" w:rsidP="004F377C">
      <w:pPr>
        <w:rPr>
          <w:color w:val="000000"/>
          <w:sz w:val="20"/>
          <w:szCs w:val="20"/>
        </w:rPr>
      </w:pPr>
      <w:r w:rsidRPr="004F377C">
        <w:rPr>
          <w:color w:val="000000"/>
          <w:sz w:val="20"/>
          <w:szCs w:val="20"/>
        </w:rPr>
        <w:t>&lt;serviceDataModel&gt;</w:t>
      </w:r>
    </w:p>
    <w:p w:rsidR="004F377C" w:rsidRPr="004F377C" w:rsidRDefault="004F377C" w:rsidP="004F377C">
      <w:pPr>
        <w:rPr>
          <w:color w:val="000000"/>
          <w:sz w:val="20"/>
          <w:szCs w:val="20"/>
        </w:rPr>
      </w:pPr>
      <w:r w:rsidRPr="004F377C">
        <w:rPr>
          <w:color w:val="000000"/>
          <w:sz w:val="20"/>
          <w:szCs w:val="20"/>
        </w:rPr>
        <w:tab/>
        <w:t>&lt;definitionAsXSD&gt;</w:t>
      </w:r>
    </w:p>
    <w:p w:rsidR="004F377C" w:rsidRPr="004F377C" w:rsidRDefault="004F377C" w:rsidP="004F377C">
      <w:pPr>
        <w:rPr>
          <w:color w:val="000000"/>
          <w:sz w:val="20"/>
          <w:szCs w:val="20"/>
        </w:rPr>
      </w:pPr>
      <w:r w:rsidRPr="004F377C">
        <w:rPr>
          <w:color w:val="000000"/>
          <w:sz w:val="20"/>
          <w:szCs w:val="20"/>
        </w:rPr>
        <w:t>&lt;xs:schema xmlns:xs="http://www.w3.org/2001/XMLSchema"&gt;</w:t>
      </w:r>
    </w:p>
    <w:p w:rsidR="004F377C" w:rsidRPr="004F377C" w:rsidRDefault="004F377C" w:rsidP="004F377C">
      <w:pPr>
        <w:rPr>
          <w:color w:val="000000"/>
          <w:sz w:val="20"/>
          <w:szCs w:val="20"/>
        </w:rPr>
      </w:pPr>
    </w:p>
    <w:p w:rsidR="004F377C" w:rsidRPr="004F377C" w:rsidRDefault="004F377C" w:rsidP="004F377C">
      <w:pPr>
        <w:rPr>
          <w:color w:val="000000"/>
          <w:sz w:val="20"/>
          <w:szCs w:val="20"/>
        </w:rPr>
      </w:pPr>
      <w:r w:rsidRPr="004F377C">
        <w:rPr>
          <w:color w:val="000000"/>
          <w:sz w:val="20"/>
          <w:szCs w:val="20"/>
        </w:rPr>
        <w:t xml:space="preserve">    &lt;xs:simpleType name="messageType"&gt;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&lt;xs:documentation&gt;Type of messages (including version)&lt;/xs:documentation&gt;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&lt;xs:restriction base="xs:string"&gt;</w:t>
      </w:r>
    </w:p>
    <w:p w:rsidR="004F377C" w:rsidRPr="004F377C" w:rsidRDefault="004F377C" w:rsidP="004F377C">
      <w:pPr>
        <w:rPr>
          <w:color w:val="000000"/>
          <w:sz w:val="20"/>
          <w:szCs w:val="20"/>
        </w:rPr>
      </w:pPr>
      <w:r w:rsidRPr="004F377C">
        <w:rPr>
          <w:color w:val="000000"/>
          <w:sz w:val="20"/>
          <w:szCs w:val="20"/>
        </w:rPr>
        <w:t xml:space="preserve">            &lt;xs:enumeration value="RTZ"&gt;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&lt;xs:documentation&gt;Route Exchange Format in XML&lt;/xs:documentation&gt;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value="TXT"&gt;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&lt;xs:documentation&gt;STM Textmessage in XML&lt;/xs:documentation&gt;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value="S124"&gt;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&lt;xs:documentation&gt;S124 in XML&lt;/xs:documentation&gt;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value="PCM"&gt;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&lt;xs:documentation&gt;Port Call Message in XML&lt;/xs:documentation&gt;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&lt;/xs:restriction&gt;</w:t>
      </w:r>
    </w:p>
    <w:p w:rsidR="004F377C" w:rsidRPr="004F377C" w:rsidRDefault="004F377C" w:rsidP="004F377C">
      <w:pPr>
        <w:rPr>
          <w:color w:val="000000"/>
          <w:sz w:val="20"/>
          <w:szCs w:val="20"/>
        </w:rPr>
      </w:pPr>
      <w:r w:rsidRPr="004F377C">
        <w:rPr>
          <w:color w:val="000000"/>
          <w:sz w:val="20"/>
          <w:szCs w:val="20"/>
        </w:rPr>
        <w:t xml:space="preserve">    &lt;/xs:simpleType&gt;</w:t>
      </w:r>
    </w:p>
    <w:p w:rsidR="004F377C" w:rsidRPr="004F377C" w:rsidRDefault="004F377C" w:rsidP="004F377C">
      <w:pPr>
        <w:rPr>
          <w:color w:val="000000"/>
          <w:sz w:val="20"/>
          <w:szCs w:val="20"/>
        </w:rPr>
      </w:pPr>
      <w:r w:rsidRPr="004F377C">
        <w:rPr>
          <w:color w:val="000000"/>
          <w:sz w:val="20"/>
          <w:szCs w:val="20"/>
        </w:rPr>
        <w:t xml:space="preserve">    &lt;xs:element name="DeliveryAck" type="DeliveryAck"/&gt;</w:t>
      </w:r>
    </w:p>
    <w:p w:rsidR="004F377C" w:rsidRPr="004F377C" w:rsidRDefault="004F377C" w:rsidP="004F377C">
      <w:pPr>
        <w:rPr>
          <w:color w:val="000000"/>
          <w:sz w:val="20"/>
          <w:szCs w:val="20"/>
        </w:rPr>
      </w:pPr>
      <w:r w:rsidRPr="004F377C">
        <w:rPr>
          <w:color w:val="000000"/>
          <w:sz w:val="20"/>
          <w:szCs w:val="20"/>
        </w:rPr>
        <w:t xml:space="preserve">    &lt;xs:complexType name="DeliveryAck"&gt;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&lt;xs:documentation&gt;Object for message ACK&lt;/xs:documentation&gt;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&lt;xs:element name="id" type="xs:string"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&lt;xs:documentation&gt;Id for the ACK&lt;/xs:documentation&gt;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lastRenderedPageBreak/>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name="referenceId" type="URN"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&lt;xs:documentation&gt;Reference to delivered message according to the STM MRN identifier. For example an unique voyage identifier: urn:mrn:stm:voymgt:uvid:&amp;lt;organizationId&amp;gt;:&amp;lt;local voyagenumber&amp;gt;&lt;/xs:documentation&gt;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name="timeOfDelivery" type="xs:dateTime"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&lt;xs:documentation&gt;Time of delivery&lt;/xs:documentation&gt;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name="fromId" type="URN"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&lt;xs:documentation&gt;Identity of source (sender) of message that have been delivered according to the STM MRN identifier. Example: urn:mrn:stm:org:&amp;lt;organizationId&amp;gt;&lt;/xs:documentation&gt;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name="fromName" type="xs:string"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&lt;xs:documentation&gt;Friendly name of sender&lt;/xs:documentation&gt;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name="toId" type="URN"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&lt;xs:documentation&gt;Identity of target (receipient) of message delivery according to the STM MRN identifier. Example: urn:mrn:stm:org:&amp;lt;organizationId&amp;gt;&lt;/xs:documentation&gt;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name="toName" type="xs:string"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&lt;xs:documentation&gt;Friendly name of recipient&lt;/xs:documentation&gt;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name="ackResult" type="xs:string" minOccurs="1" maxOccurs="1"/&gt;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&lt;/xs:complexType&gt;</w:t>
      </w:r>
    </w:p>
    <w:p w:rsidR="004F377C" w:rsidRPr="004F377C" w:rsidRDefault="004F377C" w:rsidP="004F377C">
      <w:pPr>
        <w:rPr>
          <w:color w:val="000000"/>
          <w:sz w:val="20"/>
          <w:szCs w:val="20"/>
        </w:rPr>
      </w:pPr>
      <w:r w:rsidRPr="004F377C">
        <w:rPr>
          <w:color w:val="000000"/>
          <w:sz w:val="20"/>
          <w:szCs w:val="20"/>
        </w:rPr>
        <w:t xml:space="preserve">    &lt;xs:element name="GetVPResponseObject" type="GetVPResponseObject"/&gt;</w:t>
      </w:r>
    </w:p>
    <w:p w:rsidR="004F377C" w:rsidRPr="004F377C" w:rsidRDefault="004F377C" w:rsidP="004F377C">
      <w:pPr>
        <w:rPr>
          <w:color w:val="000000"/>
          <w:sz w:val="20"/>
          <w:szCs w:val="20"/>
        </w:rPr>
      </w:pPr>
      <w:r w:rsidRPr="004F377C">
        <w:rPr>
          <w:color w:val="000000"/>
          <w:sz w:val="20"/>
          <w:szCs w:val="20"/>
        </w:rPr>
        <w:t xml:space="preserve">    &lt;xs:complexType name="GetVPResponseObject"&gt;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&lt;xs:element name="code" type="xs:int"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&lt;xs:documentation&gt;Status code (20x, 40x)&lt;/xs:documentation&gt;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name="subject" type="xs:string"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&lt;xs:documentation&gt;Message e.g. error text&lt;/xs:documentation&gt;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name="lastInteractionTime" type="xs:dateTime" minOccurs="1" maxOccurs="1"&gt;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&lt;xs:documentation&gt;Last interaction time with ship or ship representative.&lt;/xs:documentation&gt;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&lt;xs:element name="route" type="rtz:route" minOccurs="0" maxOccurs="unbounded"/&gt;</w:t>
      </w:r>
    </w:p>
    <w:p w:rsidR="004F377C" w:rsidRPr="004F377C" w:rsidRDefault="004F377C" w:rsidP="004F377C">
      <w:pPr>
        <w:rPr>
          <w:color w:val="000000"/>
          <w:sz w:val="20"/>
          <w:szCs w:val="20"/>
        </w:rPr>
      </w:pPr>
      <w:r w:rsidRPr="004F377C">
        <w:rPr>
          <w:color w:val="000000"/>
          <w:sz w:val="20"/>
          <w:szCs w:val="20"/>
        </w:rPr>
        <w:t xml:space="preserve">            &lt;xs:element name="route" type="route" minOccurs="1" maxOccurs="1"/&gt;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&lt;/xs:complexType&gt;</w:t>
      </w:r>
    </w:p>
    <w:p w:rsidR="004F377C" w:rsidRPr="004F377C" w:rsidRDefault="004F377C" w:rsidP="004F377C">
      <w:pPr>
        <w:rPr>
          <w:color w:val="000000"/>
          <w:sz w:val="20"/>
          <w:szCs w:val="20"/>
        </w:rPr>
      </w:pPr>
      <w:r w:rsidRPr="004F377C">
        <w:rPr>
          <w:color w:val="000000"/>
          <w:sz w:val="20"/>
          <w:szCs w:val="20"/>
        </w:rPr>
        <w:t xml:space="preserve">    &lt;xs:simpleType name="routeStatus"&gt;</w:t>
      </w:r>
    </w:p>
    <w:p w:rsidR="004F377C" w:rsidRPr="004F377C" w:rsidRDefault="004F377C" w:rsidP="004F377C">
      <w:pPr>
        <w:rPr>
          <w:color w:val="000000"/>
          <w:sz w:val="20"/>
          <w:szCs w:val="20"/>
        </w:rPr>
      </w:pPr>
      <w:r w:rsidRPr="004F377C">
        <w:rPr>
          <w:color w:val="000000"/>
          <w:sz w:val="20"/>
          <w:szCs w:val="20"/>
        </w:rPr>
        <w:t xml:space="preserve">        &lt;xs:restriction base="xs:int"&gt;</w:t>
      </w:r>
    </w:p>
    <w:p w:rsidR="004F377C" w:rsidRPr="004F377C" w:rsidRDefault="004F377C" w:rsidP="004F377C">
      <w:pPr>
        <w:rPr>
          <w:color w:val="000000"/>
          <w:sz w:val="20"/>
          <w:szCs w:val="20"/>
        </w:rPr>
      </w:pPr>
      <w:r w:rsidRPr="004F377C">
        <w:rPr>
          <w:color w:val="000000"/>
          <w:sz w:val="20"/>
          <w:szCs w:val="20"/>
        </w:rPr>
        <w:t xml:space="preserve">            &lt;xs:enumeration value="Original"&gt;</w:t>
      </w:r>
    </w:p>
    <w:p w:rsidR="004F377C" w:rsidRPr="004F377C" w:rsidRDefault="004F377C" w:rsidP="004F377C">
      <w:pPr>
        <w:rPr>
          <w:color w:val="000000"/>
          <w:sz w:val="20"/>
          <w:szCs w:val="20"/>
        </w:rPr>
      </w:pPr>
      <w:r w:rsidRPr="004F377C">
        <w:rPr>
          <w:color w:val="000000"/>
          <w:sz w:val="20"/>
          <w:szCs w:val="20"/>
        </w:rPr>
        <w:lastRenderedPageBreak/>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&lt;xs:documentation&gt;1&lt;/xs:documentation&gt;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value="Planned_for_voyage"&gt;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&lt;xs:documentation&gt;2&lt;/xs:documentation&gt;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value="Optimized"&gt;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&lt;xs:documentation&gt;3&lt;/xs:documentation&gt;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value="Cross_Checked"&gt;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&lt;xs:documentation&gt;4&lt;/xs:documentation&gt;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value="Safety_Checked"&gt;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&lt;xs:documentation&gt;5&lt;/xs:documentation&gt;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value="Approved"&gt;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&lt;xs:documentation&gt;6&lt;/xs:documentation&gt;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value="Used_for_monitoring"&gt;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&lt;xs:documentation&gt;7&lt;/xs:documentation&gt;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&lt;xs:enumeration value="Inactive"&gt;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&lt;xs:documentation&gt;8&lt;/xs:documentation&gt;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&lt;/xs:enumeration&gt;</w:t>
      </w:r>
    </w:p>
    <w:p w:rsidR="004F377C" w:rsidRPr="004F377C" w:rsidRDefault="004F377C" w:rsidP="004F377C">
      <w:pPr>
        <w:rPr>
          <w:color w:val="000000"/>
          <w:sz w:val="20"/>
          <w:szCs w:val="20"/>
        </w:rPr>
      </w:pPr>
      <w:r w:rsidRPr="004F377C">
        <w:rPr>
          <w:color w:val="000000"/>
          <w:sz w:val="20"/>
          <w:szCs w:val="20"/>
        </w:rPr>
        <w:t xml:space="preserve">        &lt;/xs:restriction&gt;</w:t>
      </w:r>
    </w:p>
    <w:p w:rsidR="004F377C" w:rsidRPr="004F377C" w:rsidRDefault="004F377C" w:rsidP="004F377C">
      <w:pPr>
        <w:rPr>
          <w:color w:val="000000"/>
          <w:sz w:val="20"/>
          <w:szCs w:val="20"/>
        </w:rPr>
      </w:pPr>
      <w:r w:rsidRPr="004F377C">
        <w:rPr>
          <w:color w:val="000000"/>
          <w:sz w:val="20"/>
          <w:szCs w:val="20"/>
        </w:rPr>
        <w:t xml:space="preserve">    &lt;/xs:simpleType&gt;</w:t>
      </w:r>
    </w:p>
    <w:p w:rsidR="004F377C" w:rsidRPr="004F377C" w:rsidRDefault="004F377C" w:rsidP="004F377C">
      <w:pPr>
        <w:rPr>
          <w:color w:val="000000"/>
          <w:sz w:val="20"/>
          <w:szCs w:val="20"/>
        </w:rPr>
      </w:pPr>
      <w:r w:rsidRPr="004F377C">
        <w:rPr>
          <w:color w:val="000000"/>
          <w:sz w:val="20"/>
          <w:szCs w:val="20"/>
        </w:rPr>
        <w:t xml:space="preserve">    &lt;xs:element name="GetVoyagePlanObject" type="GetVoyagePlanObject"/&gt;</w:t>
      </w:r>
    </w:p>
    <w:p w:rsidR="004F377C" w:rsidRPr="004F377C" w:rsidRDefault="004F377C" w:rsidP="004F377C">
      <w:pPr>
        <w:rPr>
          <w:color w:val="000000"/>
          <w:sz w:val="20"/>
          <w:szCs w:val="20"/>
        </w:rPr>
      </w:pPr>
      <w:r w:rsidRPr="004F377C">
        <w:rPr>
          <w:color w:val="000000"/>
          <w:sz w:val="20"/>
          <w:szCs w:val="20"/>
        </w:rPr>
        <w:t xml:space="preserve">    &lt;xs:complexType name="GetVoyagePlanObject"&gt;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&lt;xs:element name="UVID" type="URN" minOccurs="0" maxOccurs="1"/&gt;</w:t>
      </w:r>
    </w:p>
    <w:p w:rsidR="004F377C" w:rsidRPr="004F377C" w:rsidRDefault="004F377C" w:rsidP="004F377C">
      <w:pPr>
        <w:rPr>
          <w:color w:val="000000"/>
          <w:sz w:val="20"/>
          <w:szCs w:val="20"/>
        </w:rPr>
      </w:pPr>
      <w:r w:rsidRPr="004F377C">
        <w:rPr>
          <w:color w:val="000000"/>
          <w:sz w:val="20"/>
          <w:szCs w:val="20"/>
        </w:rPr>
        <w:t xml:space="preserve">            &lt;xs:element name="routeStatus" type="routeStatus" minOccurs="0" maxOccurs="1"/&gt;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&lt;/xs:complexType&gt;</w:t>
      </w:r>
    </w:p>
    <w:p w:rsidR="004F377C" w:rsidRPr="004F377C" w:rsidRDefault="004F377C" w:rsidP="004F377C">
      <w:pPr>
        <w:rPr>
          <w:color w:val="000000"/>
          <w:sz w:val="20"/>
          <w:szCs w:val="20"/>
        </w:rPr>
      </w:pPr>
      <w:r w:rsidRPr="004F377C">
        <w:rPr>
          <w:color w:val="000000"/>
          <w:sz w:val="20"/>
          <w:szCs w:val="20"/>
        </w:rPr>
        <w:t xml:space="preserve">    &lt;xs:element name="GetSubscriptionResponseObj" type="GetSubscriptionResponseObj"/&gt;</w:t>
      </w:r>
    </w:p>
    <w:p w:rsidR="004F377C" w:rsidRPr="004F377C" w:rsidRDefault="004F377C" w:rsidP="004F377C">
      <w:pPr>
        <w:rPr>
          <w:color w:val="000000"/>
          <w:sz w:val="20"/>
          <w:szCs w:val="20"/>
        </w:rPr>
      </w:pPr>
      <w:r w:rsidRPr="004F377C">
        <w:rPr>
          <w:color w:val="000000"/>
          <w:sz w:val="20"/>
          <w:szCs w:val="20"/>
        </w:rPr>
        <w:t xml:space="preserve">    &lt;xs:complexType name="GetSubscriptionResponseObj"&gt;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&lt;xs:documentation&gt;Object with array of dataId, in MRN format, such as a list of UVIDs.&lt;/xs:documentation&gt;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&lt;xs:element name="dataId" type="MRN" minOccurs="0" maxOccurs="unbounded"&gt;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&lt;xs:documentation&gt;Data id in MRN format, such as UVID.&lt;/xs:documentation&gt;</w:t>
      </w:r>
    </w:p>
    <w:p w:rsidR="004F377C" w:rsidRPr="004F377C" w:rsidRDefault="004F377C" w:rsidP="004F377C">
      <w:pPr>
        <w:rPr>
          <w:color w:val="000000"/>
          <w:sz w:val="20"/>
          <w:szCs w:val="20"/>
        </w:rPr>
      </w:pPr>
      <w:r w:rsidRPr="004F377C">
        <w:rPr>
          <w:color w:val="000000"/>
          <w:sz w:val="20"/>
          <w:szCs w:val="20"/>
        </w:rPr>
        <w:t xml:space="preserve">                &lt;/xs:annotation&gt;</w:t>
      </w:r>
    </w:p>
    <w:p w:rsidR="004F377C" w:rsidRPr="004F377C" w:rsidRDefault="004F377C" w:rsidP="004F377C">
      <w:pPr>
        <w:rPr>
          <w:color w:val="000000"/>
          <w:sz w:val="20"/>
          <w:szCs w:val="20"/>
        </w:rPr>
      </w:pPr>
      <w:r w:rsidRPr="004F377C">
        <w:rPr>
          <w:color w:val="000000"/>
          <w:sz w:val="20"/>
          <w:szCs w:val="20"/>
        </w:rPr>
        <w:t xml:space="preserve">            &lt;/xs:element&gt;</w:t>
      </w:r>
    </w:p>
    <w:p w:rsidR="004F377C" w:rsidRPr="004F377C" w:rsidRDefault="004F377C" w:rsidP="004F377C">
      <w:pPr>
        <w:rPr>
          <w:color w:val="000000"/>
          <w:sz w:val="20"/>
          <w:szCs w:val="20"/>
        </w:rPr>
      </w:pPr>
      <w:r w:rsidRPr="004F377C">
        <w:rPr>
          <w:color w:val="000000"/>
          <w:sz w:val="20"/>
          <w:szCs w:val="20"/>
        </w:rPr>
        <w:t xml:space="preserve">        &lt;/xs:sequence&gt;</w:t>
      </w:r>
    </w:p>
    <w:p w:rsidR="004F377C" w:rsidRPr="004F377C" w:rsidRDefault="004F377C" w:rsidP="004F377C">
      <w:pPr>
        <w:rPr>
          <w:color w:val="000000"/>
          <w:sz w:val="20"/>
          <w:szCs w:val="20"/>
        </w:rPr>
      </w:pPr>
      <w:r w:rsidRPr="004F377C">
        <w:rPr>
          <w:color w:val="000000"/>
          <w:sz w:val="20"/>
          <w:szCs w:val="20"/>
        </w:rPr>
        <w:t xml:space="preserve">    &lt;/xs:complexType&gt;</w:t>
      </w:r>
    </w:p>
    <w:p w:rsidR="004F377C" w:rsidRPr="004F377C" w:rsidRDefault="004F377C" w:rsidP="004F377C">
      <w:pPr>
        <w:rPr>
          <w:color w:val="000000"/>
          <w:sz w:val="20"/>
          <w:szCs w:val="20"/>
        </w:rPr>
      </w:pPr>
      <w:r w:rsidRPr="004F377C">
        <w:rPr>
          <w:color w:val="000000"/>
          <w:sz w:val="20"/>
          <w:szCs w:val="20"/>
        </w:rPr>
        <w:t xml:space="preserve">&lt;/xs:schema&gt; </w:t>
      </w:r>
    </w:p>
    <w:p w:rsidR="004F377C" w:rsidRPr="004F377C" w:rsidRDefault="004F377C" w:rsidP="004F377C">
      <w:pPr>
        <w:rPr>
          <w:color w:val="000000"/>
          <w:sz w:val="20"/>
          <w:szCs w:val="20"/>
        </w:rPr>
      </w:pPr>
      <w:r w:rsidRPr="004F377C">
        <w:rPr>
          <w:color w:val="000000"/>
          <w:sz w:val="20"/>
          <w:szCs w:val="20"/>
        </w:rPr>
        <w:lastRenderedPageBreak/>
        <w:tab/>
      </w:r>
    </w:p>
    <w:p w:rsidR="004F377C" w:rsidRPr="004F377C" w:rsidRDefault="004F377C" w:rsidP="004F377C">
      <w:pPr>
        <w:rPr>
          <w:color w:val="000000"/>
          <w:sz w:val="20"/>
          <w:szCs w:val="20"/>
        </w:rPr>
      </w:pPr>
      <w:r w:rsidRPr="004F377C">
        <w:rPr>
          <w:color w:val="000000"/>
          <w:sz w:val="20"/>
          <w:szCs w:val="20"/>
        </w:rPr>
        <w:tab/>
        <w:t>&lt;/definitionAsXSD&gt;</w:t>
      </w:r>
    </w:p>
    <w:p w:rsidR="004F377C" w:rsidRPr="004F377C" w:rsidRDefault="004F377C" w:rsidP="004F377C">
      <w:pPr>
        <w:rPr>
          <w:color w:val="000000"/>
          <w:sz w:val="20"/>
          <w:szCs w:val="20"/>
        </w:rPr>
      </w:pPr>
      <w:r w:rsidRPr="004F377C">
        <w:rPr>
          <w:color w:val="000000"/>
          <w:sz w:val="20"/>
          <w:szCs w:val="20"/>
        </w:rPr>
        <w:t>&lt;/serviceDataModel&gt;</w:t>
      </w:r>
    </w:p>
    <w:p w:rsidR="004F377C" w:rsidRPr="004F377C" w:rsidRDefault="004F377C" w:rsidP="004F377C">
      <w:pPr>
        <w:rPr>
          <w:color w:val="000000"/>
          <w:sz w:val="20"/>
          <w:szCs w:val="20"/>
        </w:rPr>
      </w:pPr>
    </w:p>
    <w:p w:rsidR="004F377C" w:rsidRPr="004F377C" w:rsidRDefault="004F377C" w:rsidP="004F377C">
      <w:pPr>
        <w:rPr>
          <w:color w:val="000000"/>
          <w:sz w:val="20"/>
          <w:szCs w:val="20"/>
        </w:rPr>
      </w:pPr>
      <w:r w:rsidRPr="004F377C">
        <w:rPr>
          <w:color w:val="000000"/>
          <w:sz w:val="20"/>
          <w:szCs w:val="20"/>
        </w:rPr>
        <w:t>&lt;serviceInterfaces&gt;</w:t>
      </w:r>
    </w:p>
    <w:p w:rsidR="004F377C" w:rsidRPr="004F377C" w:rsidRDefault="004F377C" w:rsidP="004F377C">
      <w:pPr>
        <w:rPr>
          <w:color w:val="000000"/>
          <w:sz w:val="20"/>
          <w:szCs w:val="20"/>
        </w:rPr>
      </w:pPr>
      <w:r w:rsidRPr="004F377C">
        <w:rPr>
          <w:color w:val="000000"/>
          <w:sz w:val="20"/>
          <w:szCs w:val="20"/>
        </w:rPr>
        <w:t>&lt;serviceInterface&gt;</w:t>
      </w:r>
    </w:p>
    <w:p w:rsidR="004F377C" w:rsidRPr="004F377C" w:rsidRDefault="004F377C" w:rsidP="004F377C">
      <w:pPr>
        <w:rPr>
          <w:color w:val="000000"/>
          <w:sz w:val="20"/>
          <w:szCs w:val="20"/>
        </w:rPr>
      </w:pPr>
      <w:r w:rsidRPr="004F377C">
        <w:rPr>
          <w:color w:val="000000"/>
          <w:sz w:val="20"/>
          <w:szCs w:val="20"/>
        </w:rPr>
        <w:tab/>
        <w:t>&lt;name&gt;VIS Get Interface&lt;/name&gt;</w:t>
      </w:r>
    </w:p>
    <w:p w:rsidR="004F377C" w:rsidRPr="004F377C" w:rsidRDefault="004F377C" w:rsidP="004F377C">
      <w:pPr>
        <w:rPr>
          <w:color w:val="000000"/>
          <w:sz w:val="20"/>
          <w:szCs w:val="20"/>
        </w:rPr>
      </w:pPr>
      <w:r w:rsidRPr="004F377C">
        <w:rPr>
          <w:color w:val="000000"/>
          <w:sz w:val="20"/>
          <w:szCs w:val="20"/>
        </w:rPr>
        <w:tab/>
        <w:t>&lt;description&gt;Facilitates operations for requesting a Voyage Plan.</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t>&lt;dataExchangePattern&gt;REQUEST_RESPONSE&lt;/dataExchangePattern&gt;</w:t>
      </w:r>
    </w:p>
    <w:p w:rsidR="004F377C" w:rsidRPr="004F377C" w:rsidRDefault="004F377C" w:rsidP="004F377C">
      <w:pPr>
        <w:rPr>
          <w:color w:val="000000"/>
          <w:sz w:val="20"/>
          <w:szCs w:val="20"/>
        </w:rPr>
      </w:pPr>
      <w:r w:rsidRPr="004F377C">
        <w:rPr>
          <w:color w:val="000000"/>
          <w:sz w:val="20"/>
          <w:szCs w:val="20"/>
        </w:rPr>
        <w:tab/>
        <w:t>&lt;operations&gt;</w:t>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&lt;name&gt;getVoyagePlans&lt;/name&gt;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&lt;description&gt;Returns active voyage plans according to parameters that the requester is authorized to. The response can contain 0 or more (0..*) voyage plans, but only 0 or one (0..1) voyage plan with same UVID.</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&lt;typeReference&gt;GetVPResponseObject&lt;/typeReference&gt;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&lt;typeReference&gt;GetVoyagePlanObject&lt;/typeReference&gt;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t>&lt;/operations&gt;</w:t>
      </w:r>
    </w:p>
    <w:p w:rsidR="004F377C" w:rsidRPr="004F377C" w:rsidRDefault="004F377C" w:rsidP="004F377C">
      <w:pPr>
        <w:rPr>
          <w:color w:val="000000"/>
          <w:sz w:val="20"/>
          <w:szCs w:val="20"/>
        </w:rPr>
      </w:pPr>
      <w:r w:rsidRPr="004F377C">
        <w:rPr>
          <w:color w:val="000000"/>
          <w:sz w:val="20"/>
          <w:szCs w:val="20"/>
        </w:rPr>
        <w:t>&lt;/serviceInterface&gt;</w:t>
      </w:r>
    </w:p>
    <w:p w:rsidR="004F377C" w:rsidRPr="004F377C" w:rsidRDefault="004F377C" w:rsidP="004F377C">
      <w:pPr>
        <w:rPr>
          <w:color w:val="000000"/>
          <w:sz w:val="20"/>
          <w:szCs w:val="20"/>
        </w:rPr>
      </w:pPr>
      <w:r w:rsidRPr="004F377C">
        <w:rPr>
          <w:color w:val="000000"/>
          <w:sz w:val="20"/>
          <w:szCs w:val="20"/>
        </w:rPr>
        <w:t>&lt;serviceInterface&gt;</w:t>
      </w:r>
    </w:p>
    <w:p w:rsidR="004F377C" w:rsidRPr="004F377C" w:rsidRDefault="004F377C" w:rsidP="004F377C">
      <w:pPr>
        <w:rPr>
          <w:color w:val="000000"/>
          <w:sz w:val="20"/>
          <w:szCs w:val="20"/>
        </w:rPr>
      </w:pPr>
      <w:r w:rsidRPr="004F377C">
        <w:rPr>
          <w:color w:val="000000"/>
          <w:sz w:val="20"/>
          <w:szCs w:val="20"/>
        </w:rPr>
        <w:tab/>
        <w:t>&lt;name&gt;VIS Subscription Interface&lt;/name&gt;</w:t>
      </w:r>
    </w:p>
    <w:p w:rsidR="004F377C" w:rsidRPr="004F377C" w:rsidRDefault="004F377C" w:rsidP="004F377C">
      <w:pPr>
        <w:rPr>
          <w:color w:val="000000"/>
          <w:sz w:val="20"/>
          <w:szCs w:val="20"/>
        </w:rPr>
      </w:pPr>
      <w:r w:rsidRPr="004F377C">
        <w:rPr>
          <w:color w:val="000000"/>
          <w:sz w:val="20"/>
          <w:szCs w:val="20"/>
        </w:rPr>
        <w:tab/>
        <w:t>&lt;description&gt;Facilitates operations for subscribing and unsubscribing to a Voyage Plan.</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t>&lt;dataExchangePattern&gt;REQUEST_RESPONSE&lt;/dataExchangePattern&gt;</w:t>
      </w:r>
    </w:p>
    <w:p w:rsidR="004F377C" w:rsidRPr="004F377C" w:rsidRDefault="004F377C" w:rsidP="004F377C">
      <w:pPr>
        <w:rPr>
          <w:color w:val="000000"/>
          <w:sz w:val="20"/>
          <w:szCs w:val="20"/>
        </w:rPr>
      </w:pPr>
      <w:r w:rsidRPr="004F377C">
        <w:rPr>
          <w:color w:val="000000"/>
          <w:sz w:val="20"/>
          <w:szCs w:val="20"/>
        </w:rPr>
        <w:tab/>
        <w:t>&lt;operations&gt;</w:t>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&lt;name&gt;subscribeToVoyagePlan&lt;/name&gt;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&lt;description&gt;Facilitates request for subscription of voyage plans to the given callbackEndpoint.</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&lt;typeReference&gt;void&lt;/typeReference&gt;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&lt;typeReference&gt;URL&lt;/typeReference&gt;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&lt;typeReference&gt;MRN&lt;/typeReference&gt;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&lt;name&gt;getVoyagePlanSubscription&lt;/name&gt;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&lt;description&gt;Get information on subscribed voyage plans.</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&lt;typeReference&gt;GetSubscriptionResponseObj&lt;/typeReference&gt;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&lt;typeReference&gt;URL&lt;/typeReference&gt;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lastRenderedPageBreak/>
        <w:tab/>
        <w:t>&lt;/operation&gt;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&lt;name&gt;removeVoyagePlanSubscription&lt;/name&gt;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&lt;description&gt;Remove subscription of Voyage Plans</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&lt;typeReference&gt;void&lt;/typeReference&gt;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&lt;typeReference&gt;URL&lt;/typeReference&gt;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&lt;typeReference&gt;MRN&lt;/typeReference&gt;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t>&lt;/operations&gt;</w:t>
      </w:r>
    </w:p>
    <w:p w:rsidR="004F377C" w:rsidRPr="004F377C" w:rsidRDefault="004F377C" w:rsidP="004F377C">
      <w:pPr>
        <w:rPr>
          <w:color w:val="000000"/>
          <w:sz w:val="20"/>
          <w:szCs w:val="20"/>
        </w:rPr>
      </w:pPr>
      <w:r w:rsidRPr="004F377C">
        <w:rPr>
          <w:color w:val="000000"/>
          <w:sz w:val="20"/>
          <w:szCs w:val="20"/>
        </w:rPr>
        <w:tab/>
        <w:t>&lt;consumerInterface&gt;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&lt;name&gt;VIS Upload Interface&lt;/name&gt;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&lt;operations&gt;</w:t>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&lt;name&gt;uploadVoyagePlan&lt;/name&gt;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&lt;description&gt;&lt;/description&gt;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r>
      <w:r w:rsidRPr="004F377C">
        <w:rPr>
          <w:color w:val="000000"/>
          <w:sz w:val="20"/>
          <w:szCs w:val="20"/>
        </w:rPr>
        <w:tab/>
        <w:t>&lt;typeReference&gt;void&lt;/typeReference&gt;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r>
      <w:r w:rsidRPr="004F377C">
        <w:rPr>
          <w:color w:val="000000"/>
          <w:sz w:val="20"/>
          <w:szCs w:val="20"/>
        </w:rPr>
        <w:tab/>
        <w:t>&lt;typeReference&gt;URL&lt;/typeReference&gt;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r>
      <w:r w:rsidRPr="004F377C">
        <w:rPr>
          <w:color w:val="000000"/>
          <w:sz w:val="20"/>
          <w:szCs w:val="20"/>
        </w:rPr>
        <w:tab/>
        <w:t>&lt;typeReference&gt;URL&lt;/typeReference&gt;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r>
      <w:r w:rsidRPr="004F377C">
        <w:rPr>
          <w:color w:val="000000"/>
          <w:sz w:val="20"/>
          <w:szCs w:val="20"/>
        </w:rPr>
        <w:tab/>
        <w:t>&lt;typeReference&gt;rtz:route&lt;/typeReference&gt;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&lt;/operations&gt;</w:t>
      </w:r>
    </w:p>
    <w:p w:rsidR="004F377C" w:rsidRPr="004F377C" w:rsidRDefault="004F377C" w:rsidP="004F377C">
      <w:pPr>
        <w:rPr>
          <w:color w:val="000000"/>
          <w:sz w:val="20"/>
          <w:szCs w:val="20"/>
        </w:rPr>
      </w:pPr>
      <w:r w:rsidRPr="004F377C">
        <w:rPr>
          <w:color w:val="000000"/>
          <w:sz w:val="20"/>
          <w:szCs w:val="20"/>
        </w:rPr>
        <w:tab/>
        <w:t>&lt;/consumerInterface&gt;</w:t>
      </w:r>
    </w:p>
    <w:p w:rsidR="004F377C" w:rsidRPr="004F377C" w:rsidRDefault="004F377C" w:rsidP="004F377C">
      <w:pPr>
        <w:rPr>
          <w:color w:val="000000"/>
          <w:sz w:val="20"/>
          <w:szCs w:val="20"/>
        </w:rPr>
      </w:pP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&lt;/serviceInterface&gt;</w:t>
      </w:r>
    </w:p>
    <w:p w:rsidR="004F377C" w:rsidRPr="004F377C" w:rsidRDefault="004F377C" w:rsidP="004F377C">
      <w:pPr>
        <w:rPr>
          <w:color w:val="000000"/>
          <w:sz w:val="20"/>
          <w:szCs w:val="20"/>
        </w:rPr>
      </w:pPr>
      <w:r w:rsidRPr="004F377C">
        <w:rPr>
          <w:color w:val="000000"/>
          <w:sz w:val="20"/>
          <w:szCs w:val="20"/>
        </w:rPr>
        <w:t>&lt;serviceInterface&gt;</w:t>
      </w:r>
    </w:p>
    <w:p w:rsidR="004F377C" w:rsidRPr="004F377C" w:rsidRDefault="004F377C" w:rsidP="004F377C">
      <w:pPr>
        <w:rPr>
          <w:color w:val="000000"/>
          <w:sz w:val="20"/>
          <w:szCs w:val="20"/>
        </w:rPr>
      </w:pPr>
      <w:r w:rsidRPr="004F377C">
        <w:rPr>
          <w:color w:val="000000"/>
          <w:sz w:val="20"/>
          <w:szCs w:val="20"/>
        </w:rPr>
        <w:tab/>
        <w:t>&lt;name&gt;VIS Upload Interface&lt;/name&gt;</w:t>
      </w:r>
    </w:p>
    <w:p w:rsidR="004F377C" w:rsidRPr="004F377C" w:rsidRDefault="004F377C" w:rsidP="004F377C">
      <w:pPr>
        <w:rPr>
          <w:color w:val="000000"/>
          <w:sz w:val="20"/>
          <w:szCs w:val="20"/>
        </w:rPr>
      </w:pPr>
      <w:r w:rsidRPr="004F377C">
        <w:rPr>
          <w:color w:val="000000"/>
          <w:sz w:val="20"/>
          <w:szCs w:val="20"/>
        </w:rPr>
        <w:tab/>
        <w:t>&lt;description&gt;Facilitates operations for uploading a Voyage Plan, Text Message and Area.</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t>&lt;dataExchangePattern&gt;REQUEST_RESPONSE&lt;/dataExchangePattern&gt;</w:t>
      </w:r>
    </w:p>
    <w:p w:rsidR="004F377C" w:rsidRPr="004F377C" w:rsidRDefault="004F377C" w:rsidP="004F377C">
      <w:pPr>
        <w:rPr>
          <w:color w:val="000000"/>
          <w:sz w:val="20"/>
          <w:szCs w:val="20"/>
        </w:rPr>
      </w:pPr>
      <w:r w:rsidRPr="004F377C">
        <w:rPr>
          <w:color w:val="000000"/>
          <w:sz w:val="20"/>
          <w:szCs w:val="20"/>
        </w:rPr>
        <w:tab/>
        <w:t>&lt;operations&gt;</w:t>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&lt;name&gt;uploadVoyagePlan&lt;/name&gt;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&lt;description&gt;Facilitates sending (uploading) a voyage plan to VIS. The route shall be uncompressed (RTZ).</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&lt;typeReference&gt;ResponseObj&lt;/typeReference&gt;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&lt;typeReference&gt;URL&lt;/typeReference&gt;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lastRenderedPageBreak/>
        <w:tab/>
      </w:r>
      <w:r w:rsidRPr="004F377C">
        <w:rPr>
          <w:color w:val="000000"/>
          <w:sz w:val="20"/>
          <w:szCs w:val="20"/>
        </w:rPr>
        <w:tab/>
      </w:r>
      <w:r w:rsidRPr="004F377C">
        <w:rPr>
          <w:color w:val="000000"/>
          <w:sz w:val="20"/>
          <w:szCs w:val="20"/>
        </w:rPr>
        <w:tab/>
        <w:t>&lt;typeReference&gt;URL&lt;/typeReference&gt;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&lt;typeReference&gt;rtz:route&lt;/typeReference&gt;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&lt;name&gt;uploadTextMessage&lt;/name&gt;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&lt;description&gt;Facilitates sending (uploading) a text message to VIS to be forwarded to the ship (STM Module).</w:t>
      </w:r>
    </w:p>
    <w:p w:rsidR="004F377C" w:rsidRPr="004F377C" w:rsidRDefault="004F377C" w:rsidP="004F377C">
      <w:pPr>
        <w:rPr>
          <w:color w:val="000000"/>
          <w:sz w:val="20"/>
          <w:szCs w:val="20"/>
        </w:rPr>
      </w:pPr>
      <w:r w:rsidRPr="004F377C">
        <w:rPr>
          <w:color w:val="000000"/>
          <w:sz w:val="20"/>
          <w:szCs w:val="20"/>
        </w:rPr>
        <w:t>If endpoint/URL provided for deliveryACK, an ACK will be sent when message has been forwarded to private application.</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&lt;typeReference&gt;ResponseObj&lt;/typeReference&gt;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&lt;typeReference&gt;stm:textMessage&lt;/typeReference&gt;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&lt;typeReference&gt;URI&lt;/typeReference&gt;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&lt;name&gt;uploadArea&lt;/name&gt;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&lt;description&gt;Facilitates sending (uploading) an area to VIS to be forwarded to the ship (STM Module).</w:t>
      </w:r>
    </w:p>
    <w:p w:rsidR="004F377C" w:rsidRPr="004F377C" w:rsidRDefault="004F377C" w:rsidP="004F377C">
      <w:pPr>
        <w:rPr>
          <w:color w:val="000000"/>
          <w:sz w:val="20"/>
          <w:szCs w:val="20"/>
        </w:rPr>
      </w:pPr>
      <w:r w:rsidRPr="004F377C">
        <w:rPr>
          <w:color w:val="000000"/>
          <w:sz w:val="20"/>
          <w:szCs w:val="20"/>
        </w:rPr>
        <w:t>If endpoint/URL provided for deliveryACK, an ACK will be sent when message has been forwarded to private application.</w:t>
      </w:r>
    </w:p>
    <w:p w:rsidR="004F377C" w:rsidRPr="004F377C" w:rsidRDefault="004F377C" w:rsidP="004F377C">
      <w:pPr>
        <w:rPr>
          <w:color w:val="000000"/>
          <w:sz w:val="20"/>
          <w:szCs w:val="20"/>
        </w:rPr>
      </w:pPr>
      <w:r w:rsidRPr="004F377C">
        <w:rPr>
          <w:color w:val="000000"/>
          <w:sz w:val="20"/>
          <w:szCs w:val="20"/>
        </w:rPr>
        <w: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&lt;typeReference&gt;ResponseObj&lt;/typeReference&gt;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&lt;typeReference&gt;S124:DataSet&lt;/typeReference&gt;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&lt;typeReference&gt;URI&lt;/typeReference&gt;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t>&lt;/operations&gt;</w:t>
      </w:r>
    </w:p>
    <w:p w:rsidR="004F377C" w:rsidRPr="004F377C" w:rsidRDefault="004F377C" w:rsidP="004F377C">
      <w:pPr>
        <w:rPr>
          <w:color w:val="000000"/>
          <w:sz w:val="20"/>
          <w:szCs w:val="20"/>
        </w:rPr>
      </w:pPr>
      <w:r w:rsidRPr="004F377C">
        <w:rPr>
          <w:color w:val="000000"/>
          <w:sz w:val="20"/>
          <w:szCs w:val="20"/>
        </w:rPr>
        <w:tab/>
        <w:t>&lt;consumerInterface&gt;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&lt;name&gt;VIS Acknowledgement Interface&lt;/name&gt;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&lt;description&gt;&lt;/description&gt;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&lt;operations&gt;</w:t>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&lt;name&gt;acknowledgement&lt;/name&gt;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&lt;description&gt;&lt;/description&gt;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&lt;returnValueType&gt;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r>
      <w:r w:rsidRPr="004F377C">
        <w:rPr>
          <w:color w:val="000000"/>
          <w:sz w:val="20"/>
          <w:szCs w:val="20"/>
        </w:rPr>
        <w:tab/>
        <w:t>&lt;typeReference&gt;void&lt;/typeReference&gt;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&lt;/returnValueType&gt;</w:t>
      </w:r>
      <w:r w:rsidRPr="004F377C">
        <w:rPr>
          <w:color w:val="000000"/>
          <w:sz w:val="20"/>
          <w:szCs w:val="20"/>
        </w:rPr>
        <w:tab/>
      </w:r>
      <w:r w:rsidRPr="004F377C">
        <w:rPr>
          <w:color w:val="000000"/>
          <w:sz w:val="20"/>
          <w:szCs w:val="20"/>
        </w:rPr>
        <w:tab/>
      </w: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r>
      <w:r w:rsidRPr="004F377C">
        <w:rPr>
          <w:color w:val="000000"/>
          <w:sz w:val="20"/>
          <w:szCs w:val="20"/>
        </w:rPr>
        <w:tab/>
        <w:t>&lt;typeReference&gt;DeliveryAck&lt;/typeReference&gt;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r>
      <w:r w:rsidRPr="004F377C">
        <w:rPr>
          <w:color w:val="000000"/>
          <w:sz w:val="20"/>
          <w:szCs w:val="20"/>
        </w:rPr>
        <w:tab/>
        <w:t>&lt;/parameterTypes&gt;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&lt;/operation&gt;</w:t>
      </w:r>
    </w:p>
    <w:p w:rsidR="004F377C" w:rsidRPr="004F377C" w:rsidRDefault="004F377C" w:rsidP="004F377C">
      <w:pPr>
        <w:rPr>
          <w:color w:val="000000"/>
          <w:sz w:val="20"/>
          <w:szCs w:val="20"/>
        </w:rPr>
      </w:pPr>
      <w:r w:rsidRPr="004F377C">
        <w:rPr>
          <w:color w:val="000000"/>
          <w:sz w:val="20"/>
          <w:szCs w:val="20"/>
        </w:rPr>
        <w:tab/>
      </w:r>
      <w:r w:rsidRPr="004F377C">
        <w:rPr>
          <w:color w:val="000000"/>
          <w:sz w:val="20"/>
          <w:szCs w:val="20"/>
        </w:rPr>
        <w:tab/>
        <w:t>&lt;/operations&gt;</w:t>
      </w:r>
    </w:p>
    <w:p w:rsidR="004F377C" w:rsidRPr="004F377C" w:rsidRDefault="004F377C" w:rsidP="004F377C">
      <w:pPr>
        <w:rPr>
          <w:color w:val="000000"/>
          <w:sz w:val="20"/>
          <w:szCs w:val="20"/>
        </w:rPr>
      </w:pPr>
      <w:r w:rsidRPr="004F377C">
        <w:rPr>
          <w:color w:val="000000"/>
          <w:sz w:val="20"/>
          <w:szCs w:val="20"/>
        </w:rPr>
        <w:lastRenderedPageBreak/>
        <w:tab/>
        <w:t>&lt;/consumerInterface&gt;</w:t>
      </w:r>
    </w:p>
    <w:p w:rsidR="004F377C" w:rsidRPr="004F377C" w:rsidRDefault="004F377C" w:rsidP="004F377C">
      <w:pPr>
        <w:rPr>
          <w:color w:val="000000"/>
          <w:sz w:val="20"/>
          <w:szCs w:val="20"/>
        </w:rPr>
      </w:pPr>
      <w:r w:rsidRPr="004F377C">
        <w:rPr>
          <w:color w:val="000000"/>
          <w:sz w:val="20"/>
          <w:szCs w:val="20"/>
        </w:rPr>
        <w:tab/>
      </w:r>
    </w:p>
    <w:p w:rsidR="004F377C" w:rsidRPr="004F377C" w:rsidRDefault="004F377C" w:rsidP="004F377C">
      <w:pPr>
        <w:rPr>
          <w:color w:val="000000"/>
          <w:sz w:val="20"/>
          <w:szCs w:val="20"/>
        </w:rPr>
      </w:pPr>
      <w:r w:rsidRPr="004F377C">
        <w:rPr>
          <w:color w:val="000000"/>
          <w:sz w:val="20"/>
          <w:szCs w:val="20"/>
        </w:rPr>
        <w:t>&lt;/serviceInterface&gt;</w:t>
      </w:r>
    </w:p>
    <w:p w:rsidR="004F377C" w:rsidRPr="004F377C" w:rsidRDefault="004F377C" w:rsidP="004F377C">
      <w:pPr>
        <w:rPr>
          <w:color w:val="000000"/>
          <w:sz w:val="20"/>
          <w:szCs w:val="20"/>
        </w:rPr>
      </w:pPr>
      <w:r w:rsidRPr="004F377C">
        <w:rPr>
          <w:color w:val="000000"/>
          <w:sz w:val="20"/>
          <w:szCs w:val="20"/>
        </w:rPr>
        <w:t>&lt;/serviceInterfaces&gt;</w:t>
      </w:r>
    </w:p>
    <w:p w:rsidR="004F377C" w:rsidRPr="004F377C" w:rsidRDefault="004F377C" w:rsidP="004F377C">
      <w:pPr>
        <w:rPr>
          <w:color w:val="000000"/>
          <w:sz w:val="20"/>
          <w:szCs w:val="20"/>
        </w:rPr>
      </w:pPr>
    </w:p>
    <w:p w:rsidR="00F5415E" w:rsidRDefault="004F377C" w:rsidP="004F377C">
      <w:pPr>
        <w:rPr>
          <w:color w:val="000000"/>
          <w:sz w:val="20"/>
          <w:szCs w:val="20"/>
        </w:rPr>
      </w:pPr>
      <w:r w:rsidRPr="004F377C">
        <w:rPr>
          <w:color w:val="000000"/>
          <w:sz w:val="20"/>
          <w:szCs w:val="20"/>
        </w:rPr>
        <w:t>&lt;/ServiceSpecificationSchema:serviceSpecification&gt;</w:t>
      </w:r>
    </w:p>
    <w:p w:rsidR="00F5415E" w:rsidRDefault="00E26924">
      <w:r>
        <w:rPr>
          <w:color w:val="000000"/>
          <w:sz w:val="20"/>
          <w:szCs w:val="20"/>
        </w:rPr>
        <w:br w:type="page"/>
      </w:r>
    </w:p>
    <w:p w:rsidR="00F5415E" w:rsidRDefault="00E26924">
      <w:pPr>
        <w:pStyle w:val="Heading1"/>
      </w:pPr>
      <w:bookmarkStart w:id="93" w:name="DOCUMENT_LIFECYCLE"/>
      <w:bookmarkStart w:id="94" w:name="BKM_76DA08BE_16FD_4166_89CA_21056686C41F"/>
      <w:r>
        <w:lastRenderedPageBreak/>
        <w:t>Document lifecycle</w:t>
      </w:r>
    </w:p>
    <w:p w:rsidR="00F5415E" w:rsidRDefault="00F5415E">
      <w:pPr>
        <w:rPr>
          <w:color w:val="000000"/>
          <w:sz w:val="20"/>
          <w:szCs w:val="20"/>
        </w:rPr>
      </w:pPr>
    </w:p>
    <w:p w:rsidR="00F5415E" w:rsidRDefault="00F5415E">
      <w:pPr>
        <w:rPr>
          <w:color w:val="000000"/>
          <w:sz w:val="20"/>
          <w:szCs w:val="20"/>
        </w:rPr>
      </w:pPr>
    </w:p>
    <w:p w:rsidR="00F5415E" w:rsidRDefault="00E26924">
      <w:pPr>
        <w:pStyle w:val="Heading2"/>
      </w:pPr>
      <w:bookmarkStart w:id="95" w:name="BKM_BF173D78_C746_4EB2_8C70_83948DC67B7E"/>
      <w:r>
        <w:t>Maturity</w:t>
      </w:r>
    </w:p>
    <w:p w:rsidR="00F5415E" w:rsidRDefault="00E26924">
      <w:pPr>
        <w:rPr>
          <w:color w:val="000000"/>
          <w:sz w:val="20"/>
          <w:szCs w:val="20"/>
        </w:rPr>
      </w:pPr>
      <w:r>
        <w:rPr>
          <w:color w:val="000000"/>
          <w:sz w:val="20"/>
          <w:szCs w:val="20"/>
        </w:rPr>
        <w:t>The document describes a feature for future use to enable push from a producer of port call messages to a consumer. The interface may need to be revised when such service producers have been designed.</w:t>
      </w:r>
    </w:p>
    <w:p w:rsidR="00F5415E" w:rsidRDefault="00F5415E">
      <w:pPr>
        <w:rPr>
          <w:color w:val="000000"/>
          <w:sz w:val="20"/>
          <w:szCs w:val="20"/>
        </w:rPr>
      </w:pPr>
    </w:p>
    <w:p w:rsidR="00F5415E" w:rsidRDefault="00E26924">
      <w:pPr>
        <w:pStyle w:val="Heading2"/>
      </w:pPr>
      <w:r>
        <w:t>Forecast</w:t>
      </w:r>
    </w:p>
    <w:p w:rsidR="00F5415E" w:rsidRDefault="00E26924">
      <w:pPr>
        <w:rPr>
          <w:color w:val="000000"/>
          <w:sz w:val="20"/>
          <w:szCs w:val="20"/>
        </w:rPr>
      </w:pPr>
      <w:r>
        <w:rPr>
          <w:color w:val="000000"/>
          <w:sz w:val="20"/>
          <w:szCs w:val="20"/>
        </w:rPr>
        <w:t>The foreseen updates on the document is the following:</w:t>
      </w:r>
    </w:p>
    <w:p w:rsidR="00F5415E" w:rsidRDefault="00F5415E">
      <w:pPr>
        <w:rPr>
          <w:color w:val="000000"/>
          <w:sz w:val="20"/>
          <w:szCs w:val="20"/>
        </w:rPr>
      </w:pPr>
    </w:p>
    <w:tbl>
      <w:tblPr>
        <w:tblW w:w="9732" w:type="dxa"/>
        <w:tblLayout w:type="fixed"/>
        <w:tblLook w:val="04A0" w:firstRow="1" w:lastRow="0" w:firstColumn="1" w:lastColumn="0" w:noHBand="0" w:noVBand="1"/>
      </w:tblPr>
      <w:tblGrid>
        <w:gridCol w:w="1696"/>
        <w:gridCol w:w="5670"/>
        <w:gridCol w:w="2366"/>
      </w:tblGrid>
      <w:tr w:rsidR="00F5415E">
        <w:tc>
          <w:tcPr>
            <w:tcW w:w="169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5415E" w:rsidRDefault="00E26924">
            <w:pPr>
              <w:rPr>
                <w:b/>
                <w:color w:val="000000"/>
                <w:sz w:val="20"/>
                <w:szCs w:val="20"/>
              </w:rPr>
            </w:pPr>
            <w:r>
              <w:rPr>
                <w:b/>
                <w:color w:val="000000"/>
                <w:sz w:val="20"/>
                <w:szCs w:val="20"/>
              </w:rPr>
              <w:t>Chapter</w:t>
            </w:r>
          </w:p>
        </w:tc>
        <w:tc>
          <w:tcPr>
            <w:tcW w:w="5670"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5415E" w:rsidRDefault="00E26924">
            <w:pPr>
              <w:rPr>
                <w:b/>
                <w:color w:val="000000"/>
                <w:sz w:val="20"/>
                <w:szCs w:val="20"/>
              </w:rPr>
            </w:pPr>
            <w:r>
              <w:rPr>
                <w:b/>
                <w:color w:val="000000"/>
                <w:sz w:val="20"/>
                <w:szCs w:val="20"/>
              </w:rPr>
              <w:t>Rationale</w:t>
            </w:r>
          </w:p>
        </w:tc>
        <w:tc>
          <w:tcPr>
            <w:tcW w:w="2366" w:type="dxa"/>
            <w:tcBorders>
              <w:top w:val="single" w:sz="4" w:space="0" w:color="auto"/>
              <w:left w:val="single" w:sz="4" w:space="0" w:color="auto"/>
              <w:bottom w:val="single" w:sz="4" w:space="0" w:color="auto"/>
              <w:right w:val="single" w:sz="4" w:space="0" w:color="auto"/>
            </w:tcBorders>
            <w:shd w:val="clear" w:color="auto" w:fill="BFBFBF"/>
            <w:tcMar>
              <w:top w:w="0" w:type="dxa"/>
              <w:left w:w="108" w:type="dxa"/>
              <w:bottom w:w="0" w:type="dxa"/>
              <w:right w:w="108" w:type="dxa"/>
            </w:tcMar>
          </w:tcPr>
          <w:p w:rsidR="00F5415E" w:rsidRDefault="00E26924">
            <w:pPr>
              <w:rPr>
                <w:b/>
                <w:color w:val="000000"/>
                <w:sz w:val="20"/>
                <w:szCs w:val="20"/>
              </w:rPr>
            </w:pPr>
            <w:r>
              <w:rPr>
                <w:b/>
                <w:color w:val="000000"/>
                <w:sz w:val="20"/>
                <w:szCs w:val="20"/>
              </w:rPr>
              <w:t>Time and version</w:t>
            </w:r>
          </w:p>
        </w:tc>
      </w:tr>
      <w:tr w:rsidR="00F5415E">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F5415E">
            <w:pPr>
              <w:rPr>
                <w:color w:val="000000"/>
                <w:sz w:val="20"/>
                <w:szCs w:val="20"/>
              </w:rPr>
            </w:pP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Document reviewed and accepted as version 1.0</w:t>
            </w: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2016 November in v1.0</w:t>
            </w:r>
          </w:p>
        </w:tc>
      </w:tr>
      <w:tr w:rsidR="00F5415E">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F5415E">
            <w:pPr>
              <w:rPr>
                <w:color w:val="000000"/>
                <w:sz w:val="20"/>
                <w:szCs w:val="20"/>
              </w:rPr>
            </w:pP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E26924">
            <w:pPr>
              <w:rPr>
                <w:color w:val="000000"/>
                <w:sz w:val="20"/>
                <w:szCs w:val="20"/>
              </w:rPr>
            </w:pPr>
            <w:r>
              <w:rPr>
                <w:color w:val="000000"/>
                <w:sz w:val="20"/>
                <w:szCs w:val="20"/>
              </w:rPr>
              <w:t>Revisit the service design when push functionality implemented in producer end</w:t>
            </w: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F5415E">
            <w:pPr>
              <w:rPr>
                <w:color w:val="000000"/>
                <w:sz w:val="20"/>
                <w:szCs w:val="20"/>
              </w:rPr>
            </w:pPr>
          </w:p>
        </w:tc>
      </w:tr>
      <w:tr w:rsidR="00F5415E">
        <w:tc>
          <w:tcPr>
            <w:tcW w:w="16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F5415E">
            <w:pPr>
              <w:rPr>
                <w:color w:val="000000"/>
                <w:sz w:val="20"/>
                <w:szCs w:val="20"/>
              </w:rPr>
            </w:pPr>
          </w:p>
        </w:tc>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F5415E">
            <w:pPr>
              <w:rPr>
                <w:color w:val="000000"/>
                <w:sz w:val="20"/>
                <w:szCs w:val="20"/>
              </w:rPr>
            </w:pPr>
          </w:p>
        </w:tc>
        <w:tc>
          <w:tcPr>
            <w:tcW w:w="236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5415E" w:rsidRDefault="00F5415E">
            <w:pPr>
              <w:rPr>
                <w:color w:val="000000"/>
                <w:sz w:val="20"/>
                <w:szCs w:val="20"/>
              </w:rPr>
            </w:pPr>
          </w:p>
        </w:tc>
      </w:tr>
      <w:bookmarkEnd w:id="93"/>
      <w:bookmarkEnd w:id="94"/>
      <w:bookmarkEnd w:id="95"/>
    </w:tbl>
    <w:p w:rsidR="00F5415E" w:rsidRDefault="00F5415E">
      <w:pPr>
        <w:rPr>
          <w:sz w:val="20"/>
          <w:szCs w:val="20"/>
        </w:rPr>
      </w:pPr>
    </w:p>
    <w:p w:rsidR="00F5415E" w:rsidRDefault="00F5415E">
      <w:pPr>
        <w:rPr>
          <w:sz w:val="20"/>
          <w:szCs w:val="20"/>
        </w:rPr>
      </w:pPr>
    </w:p>
    <w:p w:rsidR="00F5415E" w:rsidRDefault="00F5415E"/>
    <w:sectPr w:rsidR="00F5415E">
      <w:headerReference w:type="default" r:id="rId35"/>
      <w:footerReference w:type="default" r:id="rId36"/>
      <w:pgSz w:w="11902" w:h="16835"/>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196" w:rsidRDefault="008D3196">
      <w:r>
        <w:separator/>
      </w:r>
    </w:p>
  </w:endnote>
  <w:endnote w:type="continuationSeparator" w:id="0">
    <w:p w:rsidR="008D3196" w:rsidRDefault="008D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rinda">
    <w:panose1 w:val="020B0502040204020203"/>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DE" w:rsidRDefault="005512DE">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 xml:space="preserve">PAGE </w:instrText>
    </w:r>
    <w:r>
      <w:rPr>
        <w:rFonts w:ascii="Times New Roman" w:eastAsia="Times New Roman" w:hAnsi="Times New Roman" w:cs="Times New Roman"/>
        <w:sz w:val="20"/>
        <w:szCs w:val="20"/>
      </w:rPr>
      <w:fldChar w:fldCharType="separate"/>
    </w:r>
    <w:r>
      <w:rPr>
        <w:rFonts w:ascii="Times New Roman" w:eastAsia="Times New Roman" w:hAnsi="Times New Roman" w:cs="Times New Roman"/>
        <w:sz w:val="20"/>
        <w:szCs w:val="20"/>
      </w:rPr>
      <w:t>2</w:t>
    </w:r>
    <w:r>
      <w:fldChar w:fldCharType="end"/>
    </w:r>
  </w:p>
  <w:p w:rsidR="005512DE" w:rsidRDefault="005512DE">
    <w:pPr>
      <w:jc w:val="center"/>
      <w:rPr>
        <w:rFonts w:ascii="Times New Roman" w:eastAsia="Times New Roman" w:hAnsi="Times New Roman" w:cs="Times New Roman"/>
        <w:sz w:val="20"/>
        <w:szCs w:val="20"/>
      </w:rPr>
    </w:pPr>
    <w:r>
      <w:rPr>
        <w:noProof/>
      </w:rPr>
      <w:drawing>
        <wp:inline distT="0" distB="0" distL="0" distR="0">
          <wp:extent cx="6272530" cy="45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pic:cNvPicPr/>
                </pic:nvPicPr>
                <pic:blipFill>
                  <a:blip r:embed="rId1"/>
                  <a:stretch>
                    <a:fillRect/>
                  </a:stretch>
                </pic:blipFill>
                <pic:spPr bwMode="auto">
                  <a:xfrm>
                    <a:off x="0" y="0"/>
                    <a:ext cx="6272530" cy="457200"/>
                  </a:xfrm>
                  <a:prstGeom prst="rect">
                    <a:avLst/>
                  </a:prstGeom>
                  <a:noFill/>
                  <a:ln w="9525">
                    <a:noFill/>
                    <a:miter lim="800000"/>
                    <a:headEnd/>
                    <a:tailEnd/>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DE" w:rsidRDefault="005512DE">
    <w:pPr>
      <w:pStyle w:val="Footer"/>
      <w:tabs>
        <w:tab w:val="center" w:pos="4986"/>
        <w:tab w:val="right" w:pos="9972"/>
      </w:tabs>
      <w:jc w:val="left"/>
      <w:rPr>
        <w:color w:val="08374B"/>
      </w:rPr>
    </w:pPr>
    <w:r>
      <w:rPr>
        <w:noProof/>
        <w:sz w:val="0"/>
        <w:szCs w:val="0"/>
      </w:rPr>
      <w:drawing>
        <wp:anchor distT="0" distB="0" distL="114300" distR="114300" simplePos="0" relativeHeight="251658240" behindDoc="0" locked="0" layoutInCell="1" allowOverlap="1">
          <wp:simplePos x="0" y="0"/>
          <wp:positionH relativeFrom="column">
            <wp:posOffset>3912235</wp:posOffset>
          </wp:positionH>
          <wp:positionV relativeFrom="line">
            <wp:posOffset>27305</wp:posOffset>
          </wp:positionV>
          <wp:extent cx="2895600" cy="409575"/>
          <wp:effectExtent l="0" t="0" r="0" b="952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0"/>
        <w:szCs w:val="0"/>
      </w:rPr>
      <w:drawing>
        <wp:anchor distT="0" distB="0" distL="114300" distR="114300" simplePos="0" relativeHeight="251657216" behindDoc="0" locked="0" layoutInCell="1" allowOverlap="1">
          <wp:simplePos x="0" y="0"/>
          <wp:positionH relativeFrom="column">
            <wp:posOffset>0</wp:posOffset>
          </wp:positionH>
          <wp:positionV relativeFrom="line">
            <wp:posOffset>-635</wp:posOffset>
          </wp:positionV>
          <wp:extent cx="1096645" cy="586105"/>
          <wp:effectExtent l="0" t="0" r="8255" b="444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6645" cy="58610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8374B"/>
      </w:rPr>
      <w:tab/>
      <w:t xml:space="preserve">                </w:t>
    </w:r>
  </w:p>
  <w:p w:rsidR="005512DE" w:rsidRDefault="005512DE">
    <w:pPr>
      <w:pStyle w:val="Footer"/>
      <w:tabs>
        <w:tab w:val="center" w:pos="4410"/>
        <w:tab w:val="right" w:pos="9972"/>
      </w:tabs>
      <w:rPr>
        <w:color w:val="08374B"/>
      </w:rPr>
    </w:pPr>
    <w:r>
      <w:rPr>
        <w:color w:val="08374B"/>
      </w:rPr>
      <w:t xml:space="preserve">Page </w:t>
    </w:r>
    <w:r>
      <w:rPr>
        <w:b/>
        <w:color w:val="08374B"/>
      </w:rPr>
      <w:fldChar w:fldCharType="begin"/>
    </w:r>
    <w:r>
      <w:rPr>
        <w:b/>
        <w:color w:val="08374B"/>
      </w:rPr>
      <w:instrText xml:space="preserve">PAGE </w:instrText>
    </w:r>
    <w:r>
      <w:rPr>
        <w:b/>
        <w:color w:val="08374B"/>
      </w:rPr>
      <w:fldChar w:fldCharType="separate"/>
    </w:r>
    <w:r w:rsidR="00E24ADB">
      <w:rPr>
        <w:b/>
        <w:noProof/>
        <w:color w:val="08374B"/>
      </w:rPr>
      <w:t>50</w:t>
    </w:r>
    <w:r>
      <w:fldChar w:fldCharType="end"/>
    </w:r>
    <w:r>
      <w:rPr>
        <w:color w:val="08374B"/>
      </w:rPr>
      <w:t xml:space="preserve"> of </w:t>
    </w:r>
    <w:r>
      <w:rPr>
        <w:b/>
        <w:color w:val="08374B"/>
      </w:rPr>
      <w:fldChar w:fldCharType="begin"/>
    </w:r>
    <w:r>
      <w:rPr>
        <w:b/>
        <w:color w:val="08374B"/>
      </w:rPr>
      <w:instrText xml:space="preserve">NUMPAGES </w:instrText>
    </w:r>
    <w:r>
      <w:rPr>
        <w:b/>
        <w:color w:val="08374B"/>
      </w:rPr>
      <w:fldChar w:fldCharType="separate"/>
    </w:r>
    <w:r w:rsidR="00E24ADB">
      <w:rPr>
        <w:b/>
        <w:noProof/>
        <w:color w:val="08374B"/>
      </w:rPr>
      <w:t>52</w:t>
    </w:r>
    <w:r>
      <w:fldChar w:fldCharType="end"/>
    </w:r>
  </w:p>
  <w:p w:rsidR="005512DE" w:rsidRDefault="005512DE">
    <w:pP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196" w:rsidRDefault="008D3196">
      <w:r>
        <w:separator/>
      </w:r>
    </w:p>
  </w:footnote>
  <w:footnote w:type="continuationSeparator" w:id="0">
    <w:p w:rsidR="008D3196" w:rsidRDefault="008D3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DE" w:rsidRDefault="005512DE">
    <w:pPr>
      <w:rPr>
        <w:rFonts w:ascii="Times New Roman" w:eastAsia="Times New Roman" w:hAnsi="Times New Roman" w:cs="Times New Roman"/>
        <w:sz w:val="20"/>
        <w:szCs w:val="20"/>
      </w:rPr>
    </w:pPr>
    <w:r>
      <w:rPr>
        <w:noProof/>
      </w:rPr>
      <w:drawing>
        <wp:inline distT="0" distB="0" distL="0" distR="0">
          <wp:extent cx="1066800" cy="571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
                  <a:stretch>
                    <a:fillRect/>
                  </a:stretch>
                </pic:blipFill>
                <pic:spPr bwMode="auto">
                  <a:xfrm>
                    <a:off x="0" y="0"/>
                    <a:ext cx="1066800" cy="5715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DE" w:rsidRDefault="005512D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12DE" w:rsidRDefault="005512DE">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01E9AF0"/>
    <w:multiLevelType w:val="multilevel"/>
    <w:tmpl w:val="A47EFE22"/>
    <w:name w:val="List21483038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B2B65D5C"/>
    <w:multiLevelType w:val="multilevel"/>
    <w:tmpl w:val="CB3EA1DA"/>
    <w:name w:val="List21476642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0000001"/>
    <w:multiLevelType w:val="multilevel"/>
    <w:tmpl w:val="E174A916"/>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3" w15:restartNumberingAfterBreak="0">
    <w:nsid w:val="011DADA2"/>
    <w:multiLevelType w:val="multilevel"/>
    <w:tmpl w:val="2CF88EC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15:restartNumberingAfterBreak="0">
    <w:nsid w:val="011DADB1"/>
    <w:multiLevelType w:val="multilevel"/>
    <w:tmpl w:val="4514958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15:restartNumberingAfterBreak="0">
    <w:nsid w:val="011DADC1"/>
    <w:multiLevelType w:val="multilevel"/>
    <w:tmpl w:val="B45EEFD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15:restartNumberingAfterBreak="0">
    <w:nsid w:val="011DB9F1"/>
    <w:multiLevelType w:val="multilevel"/>
    <w:tmpl w:val="2BC6D3D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011DF9CE"/>
    <w:multiLevelType w:val="multilevel"/>
    <w:tmpl w:val="515CAC4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15:restartNumberingAfterBreak="0">
    <w:nsid w:val="0ABCDEF1"/>
    <w:multiLevelType w:val="singleLevel"/>
    <w:tmpl w:val="96B0629C"/>
    <w:name w:val="TerOld1"/>
    <w:lvl w:ilvl="0">
      <w:numFmt w:val="decimal"/>
      <w:lvlText w:val="%1"/>
      <w:lvlJc w:val="left"/>
    </w:lvl>
  </w:abstractNum>
  <w:abstractNum w:abstractNumId="9" w15:restartNumberingAfterBreak="0">
    <w:nsid w:val="0ABCDEF2"/>
    <w:multiLevelType w:val="singleLevel"/>
    <w:tmpl w:val="7110D588"/>
    <w:name w:val="TerOld2"/>
    <w:lvl w:ilvl="0">
      <w:numFmt w:val="decimal"/>
      <w:lvlText w:val="%1"/>
      <w:lvlJc w:val="left"/>
    </w:lvl>
  </w:abstractNum>
  <w:abstractNum w:abstractNumId="10" w15:restartNumberingAfterBreak="0">
    <w:nsid w:val="0ABCDEF3"/>
    <w:multiLevelType w:val="singleLevel"/>
    <w:tmpl w:val="80302CB0"/>
    <w:name w:val="TerOld3"/>
    <w:lvl w:ilvl="0">
      <w:numFmt w:val="decimal"/>
      <w:lvlText w:val="%1"/>
      <w:lvlJc w:val="left"/>
    </w:lvl>
  </w:abstractNum>
  <w:abstractNum w:abstractNumId="11" w15:restartNumberingAfterBreak="0">
    <w:nsid w:val="0ABCDEF4"/>
    <w:multiLevelType w:val="singleLevel"/>
    <w:tmpl w:val="D11CC166"/>
    <w:name w:val="TerOld4"/>
    <w:lvl w:ilvl="0">
      <w:numFmt w:val="decimal"/>
      <w:lvlText w:val="%1"/>
      <w:lvlJc w:val="left"/>
    </w:lvl>
  </w:abstractNum>
  <w:abstractNum w:abstractNumId="12" w15:restartNumberingAfterBreak="0">
    <w:nsid w:val="0ABCDEF5"/>
    <w:multiLevelType w:val="singleLevel"/>
    <w:tmpl w:val="DD00D5B4"/>
    <w:name w:val="TerOld5"/>
    <w:lvl w:ilvl="0">
      <w:numFmt w:val="decimal"/>
      <w:lvlText w:val="%1"/>
      <w:lvlJc w:val="left"/>
    </w:lvl>
  </w:abstractNum>
  <w:abstractNum w:abstractNumId="13" w15:restartNumberingAfterBreak="0">
    <w:nsid w:val="0ABCDEF6"/>
    <w:multiLevelType w:val="singleLevel"/>
    <w:tmpl w:val="F29260EE"/>
    <w:name w:val="TerOld6"/>
    <w:lvl w:ilvl="0">
      <w:numFmt w:val="decimal"/>
      <w:lvlText w:val="%1"/>
      <w:lvlJc w:val="left"/>
    </w:lvl>
  </w:abstractNum>
  <w:abstractNum w:abstractNumId="14" w15:restartNumberingAfterBreak="0">
    <w:nsid w:val="0ABCDEF7"/>
    <w:multiLevelType w:val="singleLevel"/>
    <w:tmpl w:val="254C2AD0"/>
    <w:name w:val="TerOld7"/>
    <w:lvl w:ilvl="0">
      <w:numFmt w:val="decimal"/>
      <w:lvlText w:val="%1"/>
      <w:lvlJc w:val="left"/>
    </w:lvl>
  </w:abstractNum>
  <w:abstractNum w:abstractNumId="15" w15:restartNumberingAfterBreak="0">
    <w:nsid w:val="0ABCDEF8"/>
    <w:multiLevelType w:val="singleLevel"/>
    <w:tmpl w:val="E93E9D22"/>
    <w:name w:val="TerOld8"/>
    <w:lvl w:ilvl="0">
      <w:numFmt w:val="decimal"/>
      <w:lvlText w:val="%1"/>
      <w:lvlJc w:val="left"/>
    </w:lvl>
  </w:abstractNum>
  <w:abstractNum w:abstractNumId="16" w15:restartNumberingAfterBreak="0">
    <w:nsid w:val="0ABCDEF9"/>
    <w:multiLevelType w:val="singleLevel"/>
    <w:tmpl w:val="A11C2126"/>
    <w:name w:val="TerOld9"/>
    <w:lvl w:ilvl="0">
      <w:numFmt w:val="decimal"/>
      <w:lvlText w:val="%1"/>
      <w:lvlJc w:val="left"/>
    </w:lvl>
  </w:abstractNum>
  <w:abstractNum w:abstractNumId="17" w15:restartNumberingAfterBreak="0">
    <w:nsid w:val="0C101F40"/>
    <w:multiLevelType w:val="multilevel"/>
    <w:tmpl w:val="C29C7EA8"/>
    <w:name w:val="HTML-List1"/>
    <w:lvl w:ilvl="0">
      <w:start w:val="1"/>
      <w:numFmt w:val="bullet"/>
      <w:lvlText w:val="·"/>
      <w:lvlJc w:val="left"/>
      <w:rPr>
        <w:color w:val="000000"/>
        <w:sz w:val="20"/>
        <w:szCs w:val="20"/>
      </w:rPr>
    </w:lvl>
    <w:lvl w:ilvl="1">
      <w:start w:val="1"/>
      <w:numFmt w:val="bullet"/>
      <w:lvlText w:val="·"/>
      <w:lvlJc w:val="left"/>
      <w:rPr>
        <w:color w:val="000000"/>
        <w:sz w:val="20"/>
        <w:szCs w:val="20"/>
      </w:rPr>
    </w:lvl>
    <w:lvl w:ilvl="2">
      <w:start w:val="1"/>
      <w:numFmt w:val="bullet"/>
      <w:lvlText w:val="·"/>
      <w:lvlJc w:val="left"/>
      <w:rPr>
        <w:color w:val="000000"/>
        <w:sz w:val="20"/>
        <w:szCs w:val="20"/>
      </w:rPr>
    </w:lvl>
    <w:lvl w:ilvl="3">
      <w:start w:val="1"/>
      <w:numFmt w:val="bullet"/>
      <w:lvlText w:val="·"/>
      <w:lvlJc w:val="left"/>
      <w:rPr>
        <w:color w:val="000000"/>
        <w:sz w:val="20"/>
        <w:szCs w:val="20"/>
      </w:rPr>
    </w:lvl>
    <w:lvl w:ilvl="4">
      <w:start w:val="1"/>
      <w:numFmt w:val="bullet"/>
      <w:lvlText w:val="·"/>
      <w:lvlJc w:val="left"/>
      <w:rPr>
        <w:color w:val="000000"/>
        <w:sz w:val="20"/>
        <w:szCs w:val="20"/>
      </w:rPr>
    </w:lvl>
    <w:lvl w:ilvl="5">
      <w:start w:val="1"/>
      <w:numFmt w:val="bullet"/>
      <w:lvlText w:val="·"/>
      <w:lvlJc w:val="left"/>
      <w:rPr>
        <w:color w:val="000000"/>
        <w:sz w:val="20"/>
        <w:szCs w:val="20"/>
      </w:rPr>
    </w:lvl>
    <w:lvl w:ilvl="6">
      <w:start w:val="1"/>
      <w:numFmt w:val="bullet"/>
      <w:lvlText w:val="·"/>
      <w:lvlJc w:val="left"/>
      <w:rPr>
        <w:color w:val="000000"/>
        <w:sz w:val="20"/>
        <w:szCs w:val="20"/>
      </w:rPr>
    </w:lvl>
    <w:lvl w:ilvl="7">
      <w:start w:val="1"/>
      <w:numFmt w:val="decimal"/>
      <w:lvlText w:val="%1.%2.%3.%4.%5.%6.%7.%8"/>
      <w:lvlJc w:val="left"/>
    </w:lvl>
    <w:lvl w:ilvl="8">
      <w:start w:val="1"/>
      <w:numFmt w:val="decimal"/>
      <w:lvlText w:val="%1.%2.%3.%4.%5.%6.%7.%8.%9"/>
      <w:lvlJc w:val="left"/>
    </w:lvl>
  </w:abstractNum>
  <w:abstractNum w:abstractNumId="18" w15:restartNumberingAfterBreak="0">
    <w:nsid w:val="29286F18"/>
    <w:multiLevelType w:val="multilevel"/>
    <w:tmpl w:val="DB7A4F38"/>
    <w:name w:val="List2147988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15:restartNumberingAfterBreak="0">
    <w:nsid w:val="4C5E161E"/>
    <w:multiLevelType w:val="multilevel"/>
    <w:tmpl w:val="6A6C25B4"/>
    <w:name w:val="List-66177198"/>
    <w:lvl w:ilvl="0">
      <w:start w:val="1"/>
      <w:numFmt w:val="bullet"/>
      <w:lvlText w:val=""/>
      <w:lvlJc w:val="left"/>
    </w:lvl>
    <w:lvl w:ilvl="1">
      <w:start w:val="1"/>
      <w:numFmt w:val="bullet"/>
      <w:lvlText w:val="o"/>
      <w:lvlJc w:val="left"/>
    </w:lvl>
    <w:lvl w:ilvl="2">
      <w:start w:val="1"/>
      <w:numFmt w:val="bullet"/>
      <w:lvlText w:val=""/>
      <w:lvlJc w:val="left"/>
    </w:lvl>
    <w:lvl w:ilvl="3">
      <w:start w:val="1"/>
      <w:numFmt w:val="bullet"/>
      <w:lvlText w:val=""/>
      <w:lvlJc w:val="left"/>
    </w:lvl>
    <w:lvl w:ilvl="4">
      <w:start w:val="1"/>
      <w:numFmt w:val="bullet"/>
      <w:lvlText w:val="o"/>
      <w:lvlJc w:val="left"/>
    </w:lvl>
    <w:lvl w:ilvl="5">
      <w:start w:val="1"/>
      <w:numFmt w:val="bullet"/>
      <w:lvlText w:val=""/>
      <w:lvlJc w:val="left"/>
    </w:lvl>
    <w:lvl w:ilvl="6">
      <w:start w:val="1"/>
      <w:numFmt w:val="bullet"/>
      <w:lvlText w:val=""/>
      <w:lvlJc w:val="left"/>
    </w:lvl>
    <w:lvl w:ilvl="7">
      <w:start w:val="1"/>
      <w:numFmt w:val="bullet"/>
      <w:lvlText w:val="o"/>
      <w:lvlJc w:val="left"/>
    </w:lvl>
    <w:lvl w:ilvl="8">
      <w:start w:val="1"/>
      <w:numFmt w:val="bullet"/>
      <w:lvlText w:val=""/>
      <w:lvlJc w:val="left"/>
    </w:lvl>
  </w:abstractNum>
  <w:num w:numId="1">
    <w:abstractNumId w:val="2"/>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4F81BC"/>
          <w:sz w:val="36"/>
          <w:szCs w:val="36"/>
        </w:rPr>
      </w:lvl>
    </w:lvlOverride>
    <w:lvlOverride w:ilvl="2">
      <w:startOverride w:val="1"/>
      <w:lvl w:ilvl="2">
        <w:start w:val="1"/>
        <w:numFmt w:val="decimal"/>
        <w:pStyle w:val="Heading3"/>
        <w:lvlText w:val="%1.%2.%3"/>
        <w:lvlJc w:val="left"/>
        <w:rPr>
          <w:rFonts w:ascii="Calibri" w:eastAsia="Calibri" w:hAnsi="Calibri" w:cs="Calibri"/>
          <w:b/>
          <w:color w:val="4F81BC"/>
          <w:sz w:val="32"/>
          <w:szCs w:val="32"/>
        </w:rPr>
      </w:lvl>
    </w:lvlOverride>
    <w:lvlOverride w:ilvl="3">
      <w:startOverride w:val="1"/>
      <w:lvl w:ilvl="3">
        <w:start w:val="1"/>
        <w:numFmt w:val="decimal"/>
        <w:pStyle w:val="Heading4"/>
        <w:lvlText w:val="%1.%2.%3.%4"/>
        <w:lvlJc w:val="left"/>
        <w:rPr>
          <w:rFonts w:ascii="Calibri" w:eastAsia="Calibri" w:hAnsi="Calibri" w:cs="Calibri"/>
          <w:b/>
          <w:color w:val="4F81BC"/>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rPr>
      </w:lvl>
    </w:lvlOverride>
    <w:lvlOverride w:ilvl="5">
      <w:startOverride w:val="1"/>
      <w:lvl w:ilvl="5">
        <w:start w:val="1"/>
        <w:numFmt w:val="decimal"/>
        <w:pStyle w:val="Heading6"/>
        <w:lvlText w:val="%1.%2.%3.%4.%5.%6"/>
        <w:lvlJc w:val="left"/>
        <w:rPr>
          <w:rFonts w:ascii="Calibri" w:eastAsia="Calibri" w:hAnsi="Calibri" w:cs="Calibri"/>
          <w:b/>
          <w:color w:val="233E5F"/>
        </w:rPr>
      </w:lvl>
    </w:lvlOverride>
    <w:lvlOverride w:ilvl="6">
      <w:startOverride w:val="1"/>
      <w:lvl w:ilvl="6">
        <w:start w:val="1"/>
        <w:numFmt w:val="decimal"/>
        <w:pStyle w:val="Heading7"/>
        <w:lvlText w:val="%1.%2.%3.%4.%5.%6.%7"/>
        <w:lvlJc w:val="left"/>
        <w:rPr>
          <w:rFonts w:ascii="Calibri" w:eastAsia="Calibri" w:hAnsi="Calibri" w:cs="Calibri"/>
          <w:b/>
          <w:color w:val="3F3F3F"/>
        </w:rPr>
      </w:lvl>
    </w:lvlOverride>
    <w:lvlOverride w:ilvl="7">
      <w:startOverride w:val="1"/>
      <w:lvl w:ilvl="7">
        <w:start w:val="1"/>
        <w:numFmt w:val="decimal"/>
        <w:pStyle w:val="Heading8"/>
        <w:lvlText w:val="%1.%2.%3.%4.%5.%6.%7.%8"/>
        <w:lvlJc w:val="left"/>
        <w:rPr>
          <w:rFonts w:ascii="Calibri" w:eastAsia="Calibri" w:hAnsi="Calibri" w:cs="Calibri"/>
          <w:b/>
          <w:color w:val="3F3F3F"/>
        </w:rPr>
      </w:lvl>
    </w:lvlOverride>
    <w:lvlOverride w:ilvl="8">
      <w:startOverride w:val="1"/>
      <w:lvl w:ilvl="8">
        <w:start w:val="1"/>
        <w:numFmt w:val="decimal"/>
        <w:pStyle w:val="Heading9"/>
        <w:lvlText w:val="%1.%2.%3.%4.%5.%6.%7.%8.%9"/>
        <w:lvlJc w:val="left"/>
        <w:rPr>
          <w:rFonts w:ascii="Calibri" w:eastAsia="Calibri" w:hAnsi="Calibri" w:cs="Calibri"/>
          <w:b/>
          <w:color w:val="3F3F3F"/>
        </w:rPr>
      </w:lvl>
    </w:lvlOverride>
  </w:num>
  <w:num w:numId="2">
    <w:abstractNumId w:val="3"/>
  </w:num>
  <w:num w:numId="3">
    <w:abstractNumId w:val="4"/>
  </w:num>
  <w:num w:numId="4">
    <w:abstractNumId w:val="5"/>
  </w:num>
  <w:num w:numId="5">
    <w:abstractNumId w:val="19"/>
  </w:num>
  <w:num w:numId="6">
    <w:abstractNumId w:val="1"/>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7">
    <w:abstractNumId w:val="18"/>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8">
    <w:abstractNumId w:val="0"/>
    <w:lvlOverride w:ilvl="0">
      <w:startOverride w:val="1"/>
      <w:lvl w:ilvl="0">
        <w:start w:val="1"/>
        <w:numFmt w:val="bullet"/>
        <w:lvlText w:val="·"/>
        <w:lvlJc w:val="left"/>
      </w:lvl>
    </w:lvlOverride>
    <w:lvlOverride w:ilvl="1">
      <w:startOverride w:val="1"/>
      <w:lvl w:ilvl="1">
        <w:start w:val="1"/>
        <w:numFmt w:val="bullet"/>
        <w:lvlText w:val="·"/>
        <w:lvlJc w:val="left"/>
      </w:lvl>
    </w:lvlOverride>
    <w:lvlOverride w:ilvl="2">
      <w:startOverride w:val="1"/>
      <w:lvl w:ilvl="2">
        <w:start w:val="1"/>
        <w:numFmt w:val="bullet"/>
        <w:lvlText w:val="·"/>
        <w:lvlJc w:val="left"/>
      </w:lvl>
    </w:lvlOverride>
    <w:lvlOverride w:ilvl="3">
      <w:startOverride w:val="1"/>
      <w:lvl w:ilvl="3">
        <w:start w:val="1"/>
        <w:numFmt w:val="bullet"/>
        <w:lvlText w:val="·"/>
        <w:lvlJc w:val="left"/>
      </w:lvl>
    </w:lvlOverride>
    <w:lvlOverride w:ilvl="4">
      <w:startOverride w:val="1"/>
      <w:lvl w:ilvl="4">
        <w:start w:val="1"/>
        <w:numFmt w:val="bullet"/>
        <w:lvlText w:val="·"/>
        <w:lvlJc w:val="left"/>
      </w:lvl>
    </w:lvlOverride>
    <w:lvlOverride w:ilvl="5">
      <w:startOverride w:val="1"/>
      <w:lvl w:ilvl="5">
        <w:start w:val="1"/>
        <w:numFmt w:val="bullet"/>
        <w:lvlText w:val="·"/>
        <w:lvlJc w:val="left"/>
      </w:lvl>
    </w:lvlOverride>
    <w:lvlOverride w:ilvl="6">
      <w:startOverride w:val="1"/>
      <w:lvl w:ilvl="6">
        <w:start w:val="1"/>
        <w:numFmt w:val="bullet"/>
        <w:lvlText w:val="·"/>
        <w:lvlJc w:val="left"/>
      </w:lvl>
    </w:lvlOverride>
    <w:lvlOverride w:ilvl="7">
      <w:startOverride w:val="1"/>
      <w:lvl w:ilvl="7">
        <w:start w:val="1"/>
        <w:numFmt w:val="bullet"/>
        <w:lvlText w:val="·"/>
        <w:lvlJc w:val="left"/>
      </w:lvl>
    </w:lvlOverride>
    <w:lvlOverride w:ilvl="8">
      <w:startOverride w:val="1"/>
      <w:lvl w:ilvl="8">
        <w:start w:val="1"/>
        <w:numFmt w:val="bullet"/>
        <w:lvlText w:val="·"/>
        <w:lvlJc w:val="left"/>
      </w:lvl>
    </w:lvlOverride>
  </w:num>
  <w:num w:numId="9">
    <w:abstractNumId w:val="6"/>
  </w:num>
  <w:num w:numId="10">
    <w:abstractNumId w:val="7"/>
  </w:num>
  <w:num w:numId="11">
    <w:abstractNumId w:val="1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alwaysMergeEmptyNamespace/>
  <w:hdrShapeDefaults>
    <o:shapedefaults v:ext="edit" spidmax="2049"/>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15E"/>
    <w:rsid w:val="00063A57"/>
    <w:rsid w:val="00085DD5"/>
    <w:rsid w:val="000A72C0"/>
    <w:rsid w:val="00101584"/>
    <w:rsid w:val="00220262"/>
    <w:rsid w:val="00486AAA"/>
    <w:rsid w:val="004F377C"/>
    <w:rsid w:val="005512DE"/>
    <w:rsid w:val="005A20EF"/>
    <w:rsid w:val="008D3196"/>
    <w:rsid w:val="00A41EEE"/>
    <w:rsid w:val="00BD1F0B"/>
    <w:rsid w:val="00D24109"/>
    <w:rsid w:val="00E24ADB"/>
    <w:rsid w:val="00E26924"/>
    <w:rsid w:val="00F54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506F2D-5C75-4DDC-8AFC-D2B7B271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44"/>
      <w:szCs w:val="44"/>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36"/>
      <w:szCs w:val="36"/>
    </w:rPr>
  </w:style>
  <w:style w:type="paragraph" w:styleId="Heading3">
    <w:name w:val="heading 3"/>
    <w:basedOn w:val="Normal"/>
    <w:next w:val="Normal"/>
    <w:pPr>
      <w:numPr>
        <w:ilvl w:val="2"/>
        <w:numId w:val="1"/>
      </w:numPr>
      <w:spacing w:after="80"/>
      <w:outlineLvl w:val="2"/>
    </w:pPr>
    <w:rPr>
      <w:rFonts w:ascii="Calibri" w:eastAsia="Calibri" w:hAnsi="Calibri" w:cs="Calibri"/>
      <w:b/>
      <w:color w:val="4F81BC"/>
      <w:sz w:val="32"/>
      <w:szCs w:val="32"/>
    </w:rPr>
  </w:style>
  <w:style w:type="paragraph" w:styleId="Heading4">
    <w:name w:val="heading 4"/>
    <w:basedOn w:val="Normal"/>
    <w:next w:val="Normal"/>
    <w:pPr>
      <w:numPr>
        <w:ilvl w:val="3"/>
        <w:numId w:val="1"/>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character" w:customStyle="1" w:styleId="HeaderChar">
    <w:name w:val="Header Char"/>
    <w:rPr>
      <w:rFonts w:ascii="Arial" w:eastAsia="Arial" w:hAnsi="Arial" w:cs="Arial"/>
      <w:sz w:val="14"/>
      <w:szCs w:val="14"/>
    </w:rPr>
  </w:style>
  <w:style w:type="character" w:customStyle="1" w:styleId="Heading1Char">
    <w:name w:val="Heading 1 Char"/>
    <w:rPr>
      <w:rFonts w:ascii="Arial" w:eastAsia="Arial" w:hAnsi="Arial" w:cs="Arial"/>
      <w:b/>
      <w:sz w:val="20"/>
      <w:szCs w:val="20"/>
    </w:rPr>
  </w:style>
  <w:style w:type="character" w:customStyle="1" w:styleId="Heading2Char">
    <w:name w:val="Heading 2 Char"/>
    <w:rPr>
      <w:rFonts w:ascii="Arial" w:eastAsia="Arial" w:hAnsi="Arial" w:cs="Arial"/>
      <w:b/>
      <w:color w:val="000000"/>
      <w:sz w:val="26"/>
      <w:szCs w:val="26"/>
    </w:rPr>
  </w:style>
  <w:style w:type="character" w:customStyle="1" w:styleId="Heading3Char">
    <w:name w:val="Heading 3 Char"/>
    <w:rPr>
      <w:rFonts w:ascii="Arial" w:eastAsia="Arial" w:hAnsi="Arial" w:cs="Arial"/>
      <w:b/>
      <w:color w:val="000000"/>
      <w:sz w:val="24"/>
      <w:szCs w:val="24"/>
    </w:rPr>
  </w:style>
  <w:style w:type="character" w:customStyle="1" w:styleId="Heading4Char">
    <w:name w:val="Heading 4 Char"/>
    <w:rPr>
      <w:rFonts w:ascii="Arial" w:eastAsia="Arial" w:hAnsi="Arial" w:cs="Arial"/>
      <w:b/>
      <w:i/>
      <w:color w:val="000000"/>
    </w:rPr>
  </w:style>
  <w:style w:type="character" w:customStyle="1" w:styleId="Heading5Char">
    <w:name w:val="Heading 5 Char"/>
    <w:rPr>
      <w:rFonts w:ascii="Arial" w:eastAsia="Arial" w:hAnsi="Arial" w:cs="Arial"/>
      <w:i/>
      <w:color w:val="000000"/>
    </w:rPr>
  </w:style>
  <w:style w:type="character" w:customStyle="1" w:styleId="Heading6Char">
    <w:name w:val="Heading 6 Char"/>
    <w:rPr>
      <w:rFonts w:ascii="Arial" w:eastAsia="Arial" w:hAnsi="Arial" w:cs="Arial"/>
      <w:i/>
      <w:color w:val="000000"/>
    </w:rPr>
  </w:style>
  <w:style w:type="character" w:customStyle="1" w:styleId="Heading7Char">
    <w:name w:val="Heading 7 Char"/>
    <w:rPr>
      <w:rFonts w:ascii="Arial" w:eastAsia="Arial" w:hAnsi="Arial" w:cs="Arial"/>
      <w:i/>
      <w:color w:val="000000"/>
    </w:rPr>
  </w:style>
  <w:style w:type="character" w:customStyle="1" w:styleId="Heading8Char">
    <w:name w:val="Heading 8 Char"/>
    <w:rPr>
      <w:rFonts w:ascii="Arial" w:eastAsia="Arial" w:hAnsi="Arial" w:cs="Arial"/>
      <w:color w:val="000000"/>
      <w:sz w:val="20"/>
      <w:szCs w:val="20"/>
    </w:rPr>
  </w:style>
  <w:style w:type="character" w:customStyle="1" w:styleId="Heading9Char">
    <w:name w:val="Heading 9 Char"/>
    <w:rPr>
      <w:rFonts w:ascii="Arial" w:eastAsia="Arial" w:hAnsi="Arial" w:cs="Arial"/>
      <w:i/>
      <w:color w:val="000000"/>
      <w:sz w:val="20"/>
      <w:szCs w:val="20"/>
    </w:rPr>
  </w:style>
  <w:style w:type="paragraph" w:styleId="BalloonText">
    <w:name w:val="Balloon Text"/>
    <w:basedOn w:val="Normal"/>
    <w:pPr>
      <w:spacing w:before="60"/>
    </w:pPr>
    <w:rPr>
      <w:rFonts w:ascii="Tahoma" w:eastAsia="Tahoma" w:hAnsi="Tahoma" w:cs="Tahoma"/>
      <w:sz w:val="16"/>
      <w:szCs w:val="16"/>
    </w:rPr>
  </w:style>
  <w:style w:type="character" w:customStyle="1" w:styleId="BalloonTextChar">
    <w:name w:val="Balloon Text Char"/>
    <w:rPr>
      <w:rFonts w:ascii="Tahoma" w:eastAsia="Tahoma" w:hAnsi="Tahoma" w:cs="Tahoma"/>
      <w:sz w:val="16"/>
      <w:szCs w:val="16"/>
    </w:rPr>
  </w:style>
  <w:style w:type="paragraph" w:styleId="ListParagraph">
    <w:name w:val="List Paragraph"/>
    <w:basedOn w:val="Normal"/>
    <w:pPr>
      <w:spacing w:before="40" w:after="40"/>
      <w:ind w:left="720"/>
      <w:contextualSpacing/>
    </w:pPr>
    <w:rPr>
      <w:sz w:val="22"/>
      <w:szCs w:val="22"/>
    </w:rPr>
  </w:style>
  <w:style w:type="character" w:styleId="Hyperlink">
    <w:name w:val="Hyperlink"/>
    <w:rPr>
      <w:color w:val="0000FF"/>
      <w:u w:val="single" w:color="000000"/>
    </w:rPr>
  </w:style>
  <w:style w:type="character" w:customStyle="1" w:styleId="hps">
    <w:name w:val="hps"/>
    <w:rPr>
      <w:rFonts w:ascii="Times New Roman" w:eastAsia="Times New Roman" w:hAnsi="Times New Roman" w:cs="Times New Roman"/>
    </w:rPr>
  </w:style>
  <w:style w:type="character" w:customStyle="1" w:styleId="atn">
    <w:name w:val="atn"/>
    <w:rPr>
      <w:rFonts w:ascii="Times New Roman" w:eastAsia="Times New Roman" w:hAnsi="Times New Roman" w:cs="Times New Roman"/>
    </w:rPr>
  </w:style>
  <w:style w:type="character" w:customStyle="1" w:styleId="FooterChar">
    <w:name w:val="Footer Char"/>
    <w:rPr>
      <w:rFonts w:ascii="Arial" w:eastAsia="Arial" w:hAnsi="Arial" w:cs="Arial"/>
    </w:rPr>
  </w:style>
  <w:style w:type="paragraph" w:customStyle="1" w:styleId="NormalWeb">
    <w:name w:val="Normal Web"/>
    <w:basedOn w:val="Normal"/>
    <w:pPr>
      <w:spacing w:before="60"/>
    </w:pPr>
    <w:rPr>
      <w:rFonts w:ascii="Times New Roman" w:eastAsia="Times New Roman" w:hAnsi="Times New Roman" w:cs="Times New Roman"/>
    </w:rPr>
  </w:style>
  <w:style w:type="paragraph" w:customStyle="1" w:styleId="Guideline">
    <w:name w:val="Guideline"/>
    <w:basedOn w:val="Normal"/>
    <w:pPr>
      <w:spacing w:before="60" w:after="80" w:line="276" w:lineRule="auto"/>
      <w:ind w:left="431" w:hanging="431"/>
      <w:jc w:val="both"/>
    </w:pPr>
    <w:rPr>
      <w:sz w:val="20"/>
      <w:szCs w:val="20"/>
    </w:rPr>
  </w:style>
  <w:style w:type="paragraph" w:styleId="BodyText">
    <w:name w:val="Body Text"/>
    <w:basedOn w:val="Normal"/>
    <w:pPr>
      <w:spacing w:before="60" w:after="120"/>
    </w:pPr>
    <w:rPr>
      <w:sz w:val="22"/>
      <w:szCs w:val="22"/>
    </w:rPr>
  </w:style>
  <w:style w:type="character" w:customStyle="1" w:styleId="BodyTextChar">
    <w:name w:val="Body Text Char"/>
    <w:rPr>
      <w:rFonts w:ascii="Arial" w:eastAsia="Arial" w:hAnsi="Arial" w:cs="Arial"/>
    </w:rPr>
  </w:style>
  <w:style w:type="paragraph" w:customStyle="1" w:styleId="captionCaptionE2">
    <w:name w:val="captionCaption E2"/>
    <w:basedOn w:val="Normal"/>
    <w:next w:val="Normal"/>
    <w:pPr>
      <w:spacing w:before="200" w:after="200"/>
      <w:jc w:val="center"/>
    </w:pPr>
    <w:rPr>
      <w:b/>
      <w:color w:val="000000"/>
      <w:sz w:val="20"/>
      <w:szCs w:val="20"/>
    </w:rPr>
  </w:style>
  <w:style w:type="paragraph" w:styleId="TableofFigures">
    <w:name w:val="table of figures"/>
    <w:basedOn w:val="Normal"/>
    <w:next w:val="Normal"/>
    <w:pPr>
      <w:spacing w:before="60" w:after="60"/>
      <w:ind w:left="440" w:hanging="440"/>
    </w:pPr>
    <w:rPr>
      <w:sz w:val="22"/>
      <w:szCs w:val="22"/>
    </w:rPr>
  </w:style>
  <w:style w:type="paragraph" w:customStyle="1" w:styleId="TableTitle">
    <w:name w:val="TableTitle"/>
    <w:basedOn w:val="Normal"/>
    <w:pPr>
      <w:spacing w:before="60" w:after="60"/>
      <w:jc w:val="center"/>
    </w:pPr>
    <w:rPr>
      <w:b/>
      <w:color w:val="000000"/>
      <w:sz w:val="20"/>
      <w:szCs w:val="20"/>
    </w:rPr>
  </w:style>
  <w:style w:type="character" w:customStyle="1" w:styleId="TableTitleCar">
    <w:name w:val="TableTitle Car"/>
    <w:rPr>
      <w:rFonts w:ascii="Arial" w:eastAsia="Arial" w:hAnsi="Arial" w:cs="Arial"/>
      <w:b/>
      <w:color w:val="000000"/>
      <w:sz w:val="20"/>
      <w:szCs w:val="20"/>
    </w:rPr>
  </w:style>
  <w:style w:type="paragraph" w:customStyle="1" w:styleId="Tablecell">
    <w:name w:val="Tablecell"/>
    <w:basedOn w:val="Normal"/>
    <w:pPr>
      <w:spacing w:before="60" w:after="60"/>
    </w:pPr>
    <w:rPr>
      <w:color w:val="000000"/>
      <w:sz w:val="18"/>
      <w:szCs w:val="18"/>
    </w:rPr>
  </w:style>
  <w:style w:type="character" w:customStyle="1" w:styleId="TablecellCar">
    <w:name w:val="Tablecell Car"/>
    <w:rPr>
      <w:rFonts w:ascii="Arial" w:eastAsia="Arial" w:hAnsi="Arial" w:cs="Arial"/>
      <w:color w:val="000000"/>
      <w:sz w:val="20"/>
      <w:szCs w:val="20"/>
    </w:rPr>
  </w:style>
  <w:style w:type="paragraph" w:customStyle="1" w:styleId="Mainlist">
    <w:name w:val="Main list"/>
    <w:basedOn w:val="Normal"/>
    <w:pPr>
      <w:spacing w:before="60" w:after="60"/>
      <w:ind w:left="851" w:hanging="284"/>
      <w:jc w:val="both"/>
    </w:pPr>
    <w:rPr>
      <w:color w:val="000000"/>
      <w:sz w:val="20"/>
      <w:szCs w:val="20"/>
    </w:rPr>
  </w:style>
  <w:style w:type="paragraph" w:customStyle="1" w:styleId="Guidance">
    <w:name w:val="Guidance"/>
    <w:basedOn w:val="Normal"/>
    <w:pPr>
      <w:spacing w:before="60" w:after="60"/>
      <w:jc w:val="both"/>
    </w:pPr>
    <w:rPr>
      <w:i/>
      <w:color w:val="333399"/>
      <w:sz w:val="18"/>
      <w:szCs w:val="18"/>
    </w:rPr>
  </w:style>
  <w:style w:type="character" w:customStyle="1" w:styleId="GuidanceCar">
    <w:name w:val="Guidance Car"/>
    <w:rPr>
      <w:rFonts w:ascii="Arial" w:eastAsia="Arial" w:hAnsi="Arial" w:cs="Arial"/>
      <w:i/>
      <w:color w:val="333399"/>
      <w:sz w:val="20"/>
      <w:szCs w:val="20"/>
    </w:rPr>
  </w:style>
  <w:style w:type="paragraph" w:customStyle="1" w:styleId="NotetoAuthor">
    <w:name w:val="Note to Author"/>
    <w:basedOn w:val="Normal"/>
    <w:pPr>
      <w:spacing w:before="120" w:after="120"/>
      <w:jc w:val="center"/>
    </w:pPr>
    <w:rPr>
      <w:b/>
      <w:color w:val="FFFFFF"/>
      <w:sz w:val="52"/>
      <w:szCs w:val="52"/>
    </w:rPr>
  </w:style>
  <w:style w:type="paragraph" w:customStyle="1" w:styleId="Directive">
    <w:name w:val="Directive"/>
    <w:basedOn w:val="Normal"/>
    <w:pPr>
      <w:spacing w:before="120" w:after="120"/>
      <w:jc w:val="center"/>
    </w:pPr>
    <w:rPr>
      <w:b/>
      <w:color w:val="800000"/>
      <w:sz w:val="22"/>
      <w:szCs w:val="22"/>
    </w:rPr>
  </w:style>
  <w:style w:type="paragraph" w:customStyle="1" w:styleId="TableTitleLeft">
    <w:name w:val="Table Title Left"/>
    <w:basedOn w:val="Normal"/>
    <w:pPr>
      <w:spacing w:before="120" w:after="120"/>
    </w:pPr>
    <w:rPr>
      <w:b/>
      <w:sz w:val="20"/>
      <w:szCs w:val="20"/>
    </w:rPr>
  </w:style>
  <w:style w:type="character" w:customStyle="1" w:styleId="TableTitleLeftCarCar">
    <w:name w:val="Table Title Left Car Car"/>
    <w:rPr>
      <w:rFonts w:ascii="Arial" w:eastAsia="Arial" w:hAnsi="Arial" w:cs="Arial"/>
      <w:b/>
      <w:sz w:val="20"/>
      <w:szCs w:val="20"/>
    </w:rPr>
  </w:style>
  <w:style w:type="character" w:styleId="FollowedHyperlink">
    <w:name w:val="FollowedHyperlink"/>
    <w:rPr>
      <w:rFonts w:ascii="Times New Roman" w:eastAsia="Times New Roman" w:hAnsi="Times New Roman" w:cs="Times New Roman"/>
      <w:color w:val="800080"/>
      <w:u w:val="single" w:color="000000"/>
    </w:rPr>
  </w:style>
  <w:style w:type="character" w:styleId="CommentReference">
    <w:name w:val="annotation reference"/>
    <w:rPr>
      <w:rFonts w:ascii="Times New Roman" w:eastAsia="Times New Roman" w:hAnsi="Times New Roman" w:cs="Times New Roman"/>
      <w:sz w:val="16"/>
      <w:szCs w:val="16"/>
    </w:rPr>
  </w:style>
  <w:style w:type="paragraph" w:styleId="CommentText">
    <w:name w:val="annotation text"/>
    <w:basedOn w:val="Normal"/>
    <w:pPr>
      <w:spacing w:before="60" w:after="60"/>
    </w:pPr>
    <w:rPr>
      <w:sz w:val="20"/>
      <w:szCs w:val="20"/>
    </w:rPr>
  </w:style>
  <w:style w:type="character" w:customStyle="1" w:styleId="CommentTextChar">
    <w:name w:val="Comment Text Char"/>
    <w:rPr>
      <w:rFonts w:ascii="Arial" w:eastAsia="Arial" w:hAnsi="Arial" w:cs="Arial"/>
      <w:sz w:val="20"/>
      <w:szCs w:val="20"/>
    </w:rPr>
  </w:style>
  <w:style w:type="paragraph" w:styleId="CommentSubject">
    <w:name w:val="annotation subject"/>
    <w:basedOn w:val="Normal"/>
    <w:next w:val="CommentText"/>
    <w:pPr>
      <w:spacing w:before="60" w:after="60"/>
    </w:pPr>
    <w:rPr>
      <w:b/>
      <w:sz w:val="20"/>
      <w:szCs w:val="20"/>
    </w:rPr>
  </w:style>
  <w:style w:type="character" w:customStyle="1" w:styleId="CommentSubjectChar">
    <w:name w:val="Comment Subject Char"/>
    <w:rPr>
      <w:rFonts w:ascii="Arial" w:eastAsia="Arial" w:hAnsi="Arial" w:cs="Arial"/>
      <w:b/>
      <w:sz w:val="20"/>
      <w:szCs w:val="20"/>
    </w:rPr>
  </w:style>
  <w:style w:type="paragraph" w:styleId="Revision">
    <w:name w:val="Revision"/>
    <w:basedOn w:val="Normal"/>
    <w:rPr>
      <w:sz w:val="22"/>
      <w:szCs w:val="22"/>
    </w:rPr>
  </w:style>
  <w:style w:type="character" w:styleId="SubtleEmphasis">
    <w:name w:val="Subtle Emphasis"/>
    <w:rPr>
      <w:rFonts w:ascii="Times New Roman" w:eastAsia="Times New Roman" w:hAnsi="Times New Roman" w:cs="Times New Roman"/>
      <w:i/>
      <w:color w:val="404040"/>
    </w:rPr>
  </w:style>
  <w:style w:type="paragraph" w:customStyle="1" w:styleId="Default">
    <w:name w:val="Default"/>
    <w:basedOn w:val="Normal"/>
    <w:rPr>
      <w:rFonts w:ascii="Calibri" w:eastAsia="Calibri" w:hAnsi="Calibri" w:cs="Calibri"/>
      <w:color w:val="000000"/>
    </w:rPr>
  </w:style>
  <w:style w:type="paragraph" w:styleId="Title">
    <w:name w:val="Title"/>
    <w:basedOn w:val="Normal"/>
    <w:next w:val="Normal"/>
    <w:pPr>
      <w:keepNext/>
      <w:keepLines/>
      <w:spacing w:before="480" w:after="120"/>
      <w:contextualSpacing/>
    </w:pPr>
    <w:rPr>
      <w:b/>
      <w:color w:val="000000"/>
      <w:sz w:val="72"/>
      <w:szCs w:val="72"/>
    </w:rPr>
  </w:style>
  <w:style w:type="character" w:customStyle="1" w:styleId="TitleChar">
    <w:name w:val="Title Char"/>
    <w:rPr>
      <w:rFonts w:ascii="Arial" w:eastAsia="Arial" w:hAnsi="Arial" w:cs="Arial"/>
      <w:b/>
      <w:color w:val="000000"/>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rPr>
      <w:rFonts w:ascii="Georgia" w:eastAsia="Georgia" w:hAnsi="Georgia" w:cs="Georgia"/>
      <w:i/>
      <w:color w:val="666666"/>
      <w:sz w:val="48"/>
      <w:szCs w:val="48"/>
    </w:rPr>
  </w:style>
  <w:style w:type="paragraph" w:customStyle="1" w:styleId="NumberedList">
    <w:name w:val="Numbered List"/>
    <w:basedOn w:val="Normal"/>
    <w:next w:val="Normal"/>
    <w:pPr>
      <w:ind w:left="360" w:hanging="360"/>
    </w:pPr>
    <w:rPr>
      <w:rFonts w:ascii="Times New Roman" w:eastAsia="Times New Roman" w:hAnsi="Times New Roman" w:cs="Times New Roman"/>
      <w:color w:val="000000"/>
      <w:sz w:val="20"/>
      <w:szCs w:val="20"/>
    </w:rPr>
  </w:style>
  <w:style w:type="paragraph" w:customStyle="1" w:styleId="BulletedList">
    <w:name w:val="Bulleted List"/>
    <w:basedOn w:val="Normal"/>
    <w:next w:val="Normal"/>
    <w:pPr>
      <w:ind w:left="360" w:hanging="360"/>
    </w:pPr>
    <w:rPr>
      <w:rFonts w:ascii="Times New Roman" w:eastAsia="Times New Roman" w:hAnsi="Times New Roman" w:cs="Times New Roman"/>
      <w:color w:val="000000"/>
      <w:sz w:val="20"/>
      <w:szCs w:val="20"/>
    </w:rPr>
  </w:style>
  <w:style w:type="paragraph" w:styleId="BodyText2">
    <w:name w:val="Body Text 2"/>
    <w:basedOn w:val="Normal"/>
    <w:next w:val="Normal"/>
    <w:pPr>
      <w:spacing w:after="120" w:line="480" w:lineRule="auto"/>
    </w:pPr>
    <w:rPr>
      <w:rFonts w:ascii="Times New Roman" w:eastAsia="Times New Roman" w:hAnsi="Times New Roman" w:cs="Times New Roman"/>
      <w:color w:val="000000"/>
      <w:sz w:val="18"/>
      <w:szCs w:val="18"/>
    </w:rPr>
  </w:style>
  <w:style w:type="character" w:customStyle="1" w:styleId="BodyText2Char">
    <w:name w:val="Body Text 2 Char"/>
    <w:rPr>
      <w:rFonts w:ascii="Times New Roman" w:eastAsia="Times New Roman" w:hAnsi="Times New Roman" w:cs="Times New Roman"/>
      <w:color w:val="000000"/>
      <w:sz w:val="18"/>
      <w:szCs w:val="18"/>
    </w:rPr>
  </w:style>
  <w:style w:type="paragraph" w:styleId="BodyText3">
    <w:name w:val="Body Text 3"/>
    <w:basedOn w:val="Normal"/>
    <w:next w:val="Normal"/>
    <w:pPr>
      <w:spacing w:after="120"/>
    </w:pPr>
    <w:rPr>
      <w:rFonts w:ascii="Times New Roman" w:eastAsia="Times New Roman" w:hAnsi="Times New Roman" w:cs="Times New Roman"/>
      <w:color w:val="000000"/>
      <w:sz w:val="16"/>
      <w:szCs w:val="16"/>
    </w:rPr>
  </w:style>
  <w:style w:type="character" w:customStyle="1" w:styleId="BodyText3Char">
    <w:name w:val="Body Text 3 Char"/>
    <w:rPr>
      <w:rFonts w:ascii="Times New Roman" w:eastAsia="Times New Roman" w:hAnsi="Times New Roman" w:cs="Times New Roman"/>
      <w:color w:val="000000"/>
      <w:sz w:val="16"/>
      <w:szCs w:val="16"/>
    </w:rPr>
  </w:style>
  <w:style w:type="paragraph" w:styleId="NoteHeading">
    <w:name w:val="Note Heading"/>
    <w:basedOn w:val="Normal"/>
    <w:next w:val="Normal"/>
    <w:rPr>
      <w:rFonts w:ascii="Times New Roman" w:eastAsia="Times New Roman" w:hAnsi="Times New Roman" w:cs="Times New Roman"/>
      <w:color w:val="000000"/>
      <w:sz w:val="20"/>
      <w:szCs w:val="20"/>
    </w:rPr>
  </w:style>
  <w:style w:type="character" w:customStyle="1" w:styleId="NoteHeadingChar">
    <w:name w:val="Note Heading Char"/>
    <w:rPr>
      <w:rFonts w:ascii="Times New Roman" w:eastAsia="Times New Roman" w:hAnsi="Times New Roman" w:cs="Times New Roman"/>
      <w:color w:val="000000"/>
      <w:sz w:val="20"/>
      <w:szCs w:val="20"/>
    </w:rPr>
  </w:style>
  <w:style w:type="paragraph" w:styleId="PlainText">
    <w:name w:val="Plain Text"/>
    <w:basedOn w:val="Normal"/>
    <w:next w:val="Normal"/>
    <w:rPr>
      <w:rFonts w:ascii="Courier New" w:eastAsia="Courier New" w:hAnsi="Courier New" w:cs="Courier New"/>
      <w:color w:val="000000"/>
      <w:sz w:val="20"/>
      <w:szCs w:val="20"/>
    </w:rPr>
  </w:style>
  <w:style w:type="character" w:customStyle="1" w:styleId="PlainTextChar">
    <w:name w:val="Plain Text Char"/>
    <w:rPr>
      <w:rFonts w:ascii="Courier New" w:eastAsia="Courier New" w:hAnsi="Courier New" w:cs="Courier New"/>
      <w:color w:val="000000"/>
      <w:sz w:val="20"/>
      <w:szCs w:val="20"/>
    </w:rPr>
  </w:style>
  <w:style w:type="character" w:styleId="Strong">
    <w:name w:val="Strong"/>
    <w:rPr>
      <w:rFonts w:ascii="Times New Roman" w:eastAsia="Times New Roman" w:hAnsi="Times New Roman" w:cs="Times New Roman"/>
      <w:b/>
      <w:color w:val="000000"/>
      <w:sz w:val="20"/>
      <w:szCs w:val="20"/>
    </w:rPr>
  </w:style>
  <w:style w:type="character" w:styleId="Emphasis">
    <w:name w:val="Emphasis"/>
    <w:rPr>
      <w:rFonts w:ascii="Times New Roman" w:eastAsia="Times New Roman" w:hAnsi="Times New Roman" w:cs="Times New Roman"/>
      <w:i/>
      <w:color w:val="000000"/>
      <w:sz w:val="20"/>
      <w:szCs w:val="20"/>
    </w:rPr>
  </w:style>
  <w:style w:type="paragraph" w:customStyle="1" w:styleId="Code0">
    <w:name w:val="Code"/>
    <w:basedOn w:val="Normal"/>
    <w:next w:val="Normal"/>
    <w:rPr>
      <w:rFonts w:ascii="Courier New" w:eastAsia="Courier New" w:hAnsi="Courier New" w:cs="Courier New"/>
      <w:color w:val="000000"/>
      <w:sz w:val="18"/>
      <w:szCs w:val="18"/>
    </w:rPr>
  </w:style>
  <w:style w:type="character" w:customStyle="1" w:styleId="TableHeading0">
    <w:name w:val="Table Heading"/>
    <w:rPr>
      <w:rFonts w:ascii="Times New Roman" w:eastAsia="Times New Roman" w:hAnsi="Times New Roman" w:cs="Times New Roman"/>
      <w:b/>
      <w:color w:val="000000"/>
      <w:sz w:val="22"/>
      <w:szCs w:val="22"/>
    </w:rPr>
  </w:style>
  <w:style w:type="character" w:customStyle="1" w:styleId="Objecttype">
    <w:name w:val="Object type"/>
    <w:rPr>
      <w:rFonts w:ascii="Times New Roman" w:eastAsia="Times New Roman" w:hAnsi="Times New Roman" w:cs="Times New Roman"/>
      <w:b/>
      <w:color w:val="000000"/>
      <w:sz w:val="20"/>
      <w:szCs w:val="20"/>
      <w:u w:val="single" w:color="000000"/>
    </w:rPr>
  </w:style>
  <w:style w:type="paragraph" w:customStyle="1" w:styleId="ListHeader">
    <w:name w:val="List Header"/>
    <w:basedOn w:val="Normal"/>
    <w:next w:val="Normal"/>
    <w:rPr>
      <w:rFonts w:ascii="Times New Roman" w:eastAsia="Times New Roman" w:hAnsi="Times New Roman" w:cs="Times New Roman"/>
      <w:b/>
      <w:i/>
      <w:color w:val="0000A0"/>
      <w:sz w:val="20"/>
      <w:szCs w:val="20"/>
    </w:rPr>
  </w:style>
  <w:style w:type="character" w:styleId="IntenseReference">
    <w:name w:val="Intense Reference"/>
    <w:rPr>
      <w:rFonts w:ascii="Times New Roman" w:eastAsia="Times New Roman" w:hAnsi="Times New Roman" w:cs="Times New Roman"/>
      <w:b/>
      <w:smallCaps/>
      <w:color w:val="4F81BD"/>
      <w:spacing w:val="5"/>
    </w:rPr>
  </w:style>
  <w:style w:type="character" w:styleId="IntenseEmphasis">
    <w:name w:val="Intense Emphasis"/>
    <w:rPr>
      <w:rFonts w:ascii="Times New Roman" w:eastAsia="Times New Roman" w:hAnsi="Times New Roman" w:cs="Times New Roman"/>
      <w:i/>
      <w:color w:val="4F81BD"/>
    </w:rPr>
  </w:style>
  <w:style w:type="character" w:styleId="BookTitle">
    <w:name w:val="Book Title"/>
    <w:rPr>
      <w:rFonts w:ascii="Times New Roman" w:eastAsia="Times New Roman" w:hAnsi="Times New Roman" w:cs="Times New Roman"/>
      <w:b/>
      <w:i/>
      <w:spacing w:val="5"/>
    </w:rPr>
  </w:style>
  <w:style w:type="paragraph" w:customStyle="1" w:styleId="NoSpacingE2condensed">
    <w:name w:val="No SpacingE2 condensed"/>
    <w:basedOn w:val="Normal"/>
    <w:rPr>
      <w:color w:val="000000"/>
      <w:sz w:val="22"/>
      <w:szCs w:val="22"/>
    </w:rPr>
  </w:style>
  <w:style w:type="paragraph" w:styleId="Quote">
    <w:name w:val="Quote"/>
    <w:basedOn w:val="Normal"/>
    <w:next w:val="Normal"/>
    <w:pPr>
      <w:spacing w:after="200" w:line="276" w:lineRule="auto"/>
    </w:pPr>
    <w:rPr>
      <w:rFonts w:ascii="Calibri" w:eastAsia="Calibri" w:hAnsi="Calibri" w:cs="Calibri"/>
      <w:i/>
      <w:color w:val="000000"/>
    </w:rPr>
  </w:style>
  <w:style w:type="character" w:customStyle="1" w:styleId="QuoteChar">
    <w:name w:val="Quote Char"/>
    <w:rPr>
      <w:rFonts w:ascii="Times New Roman" w:eastAsia="Times New Roman" w:hAnsi="Times New Roman" w:cs="Times New Roman"/>
      <w:i/>
      <w:color w:val="000000"/>
      <w:sz w:val="24"/>
      <w:szCs w:val="24"/>
    </w:rPr>
  </w:style>
  <w:style w:type="paragraph" w:customStyle="1" w:styleId="DocumentStatus">
    <w:name w:val="DocumentStatus"/>
    <w:basedOn w:val="Normal"/>
    <w:pPr>
      <w:spacing w:after="200" w:line="276" w:lineRule="auto"/>
    </w:pPr>
    <w:rPr>
      <w:rFonts w:ascii="Calibri" w:eastAsia="Calibri" w:hAnsi="Calibri" w:cs="Calibri"/>
      <w:color w:val="000000"/>
    </w:rPr>
  </w:style>
  <w:style w:type="paragraph" w:customStyle="1" w:styleId="Graphic">
    <w:name w:val="Graphic"/>
    <w:basedOn w:val="Normal"/>
    <w:next w:val="Normal"/>
    <w:pPr>
      <w:spacing w:after="200" w:line="276" w:lineRule="auto"/>
      <w:jc w:val="center"/>
    </w:pPr>
    <w:rPr>
      <w:rFonts w:ascii="Calibri" w:eastAsia="Calibri" w:hAnsi="Calibri" w:cs="Calibri"/>
      <w:color w:val="000000"/>
    </w:rPr>
  </w:style>
  <w:style w:type="paragraph" w:customStyle="1" w:styleId="Note">
    <w:name w:val="Note"/>
    <w:basedOn w:val="Normal"/>
    <w:next w:val="Normal"/>
    <w:pPr>
      <w:spacing w:before="200" w:after="200" w:line="276" w:lineRule="auto"/>
      <w:ind w:left="907" w:hanging="510"/>
    </w:pPr>
    <w:rPr>
      <w:rFonts w:ascii="Calibri" w:eastAsia="Calibri" w:hAnsi="Calibri" w:cs="Calibri"/>
      <w:i/>
      <w:color w:val="000000"/>
    </w:rPr>
  </w:style>
  <w:style w:type="paragraph" w:customStyle="1" w:styleId="BulletList1">
    <w:name w:val="BulletList1"/>
    <w:basedOn w:val="Normal"/>
    <w:pPr>
      <w:spacing w:line="276" w:lineRule="auto"/>
      <w:ind w:left="714" w:hanging="357"/>
      <w:contextualSpacing/>
    </w:pPr>
    <w:rPr>
      <w:rFonts w:ascii="Calibri" w:eastAsia="Calibri" w:hAnsi="Calibri" w:cs="Calibri"/>
      <w:color w:val="000000"/>
    </w:rPr>
  </w:style>
  <w:style w:type="paragraph" w:customStyle="1" w:styleId="NumberedList1">
    <w:name w:val="NumberedList1"/>
    <w:basedOn w:val="Normal"/>
    <w:pPr>
      <w:spacing w:line="276" w:lineRule="auto"/>
      <w:ind w:left="714" w:hanging="357"/>
      <w:contextualSpacing/>
    </w:pPr>
    <w:rPr>
      <w:rFonts w:ascii="Calibri" w:eastAsia="Calibri" w:hAnsi="Calibri" w:cs="Calibri"/>
      <w:color w:val="000000"/>
    </w:rPr>
  </w:style>
  <w:style w:type="paragraph" w:customStyle="1" w:styleId="Table">
    <w:name w:val="Table"/>
    <w:basedOn w:val="Normal"/>
    <w:pPr>
      <w:ind w:left="108" w:right="108"/>
    </w:pPr>
    <w:rPr>
      <w:rFonts w:ascii="Vrinda" w:eastAsia="Vrinda" w:hAnsi="Vrinda" w:cs="Vrinda"/>
      <w:color w:val="000000"/>
      <w:sz w:val="22"/>
      <w:szCs w:val="22"/>
    </w:rPr>
  </w:style>
  <w:style w:type="paragraph" w:customStyle="1" w:styleId="Tablecomment">
    <w:name w:val="Tablecomment"/>
    <w:basedOn w:val="Normal"/>
    <w:pPr>
      <w:ind w:left="108" w:right="108"/>
    </w:pPr>
    <w:rPr>
      <w:rFonts w:ascii="Calibri" w:eastAsia="Calibri" w:hAnsi="Calibri" w:cs="Calibri"/>
      <w:i/>
      <w:color w:val="191919"/>
      <w:sz w:val="20"/>
      <w:szCs w:val="20"/>
    </w:rPr>
  </w:style>
  <w:style w:type="paragraph" w:customStyle="1" w:styleId="TableHeader">
    <w:name w:val="TableHeader"/>
    <w:basedOn w:val="Normal"/>
    <w:next w:val="Table"/>
    <w:pPr>
      <w:ind w:left="108" w:right="108"/>
    </w:pPr>
    <w:rPr>
      <w:rFonts w:ascii="Calibri" w:eastAsia="Calibri" w:hAnsi="Calibri" w:cs="Calibri"/>
      <w:b/>
      <w:color w:val="000000"/>
    </w:rPr>
  </w:style>
  <w:style w:type="paragraph" w:customStyle="1" w:styleId="Content">
    <w:name w:val="Content"/>
    <w:basedOn w:val="Normal"/>
    <w:next w:val="Normal"/>
    <w:pPr>
      <w:spacing w:after="200" w:line="276" w:lineRule="auto"/>
    </w:pPr>
    <w:rPr>
      <w:rFonts w:ascii="Cambria" w:eastAsia="Cambria" w:hAnsi="Cambria" w:cs="Cambria"/>
      <w:color w:val="365F91"/>
      <w:sz w:val="28"/>
      <w:szCs w:val="28"/>
    </w:rPr>
  </w:style>
  <w:style w:type="character" w:customStyle="1" w:styleId="EndnoteTextChar">
    <w:name w:val="Endnote Text Char"/>
    <w:rPr>
      <w:rFonts w:ascii="Times New Roman" w:eastAsia="Times New Roman" w:hAnsi="Times New Roman" w:cs="Times New Roman"/>
      <w:color w:val="000000"/>
      <w:sz w:val="20"/>
      <w:szCs w:val="20"/>
    </w:rPr>
  </w:style>
  <w:style w:type="paragraph" w:styleId="EndnoteText">
    <w:name w:val="endnote text"/>
    <w:basedOn w:val="Normal"/>
    <w:rPr>
      <w:rFonts w:ascii="Calibri" w:eastAsia="Calibri" w:hAnsi="Calibri" w:cs="Calibri"/>
      <w:color w:val="000000"/>
      <w:sz w:val="20"/>
      <w:szCs w:val="20"/>
    </w:rPr>
  </w:style>
  <w:style w:type="character" w:customStyle="1" w:styleId="EndnoteTextChar1">
    <w:name w:val="Endnote Text Char1"/>
    <w:rPr>
      <w:rFonts w:ascii="Arial" w:eastAsia="Arial" w:hAnsi="Arial" w:cs="Arial"/>
      <w:sz w:val="20"/>
      <w:szCs w:val="20"/>
    </w:rPr>
  </w:style>
  <w:style w:type="character" w:customStyle="1" w:styleId="FootnoteTextChar">
    <w:name w:val="Footnote Text Char"/>
    <w:rPr>
      <w:rFonts w:ascii="Times New Roman" w:eastAsia="Times New Roman" w:hAnsi="Times New Roman" w:cs="Times New Roman"/>
      <w:color w:val="000000"/>
      <w:sz w:val="20"/>
      <w:szCs w:val="20"/>
    </w:rPr>
  </w:style>
  <w:style w:type="paragraph" w:styleId="FootnoteText">
    <w:name w:val="footnote text"/>
    <w:basedOn w:val="Normal"/>
    <w:rPr>
      <w:rFonts w:ascii="Calibri" w:eastAsia="Calibri" w:hAnsi="Calibri" w:cs="Calibri"/>
      <w:color w:val="000000"/>
      <w:sz w:val="20"/>
      <w:szCs w:val="20"/>
    </w:rPr>
  </w:style>
  <w:style w:type="character" w:customStyle="1" w:styleId="FootnoteTextChar1">
    <w:name w:val="Footnote Text Char1"/>
    <w:rPr>
      <w:rFonts w:ascii="Arial" w:eastAsia="Arial" w:hAnsi="Arial" w:cs="Arial"/>
      <w:sz w:val="20"/>
      <w:szCs w:val="20"/>
    </w:rPr>
  </w:style>
  <w:style w:type="paragraph" w:customStyle="1" w:styleId="Appendix1">
    <w:name w:val="Appendix 1"/>
    <w:basedOn w:val="Normal"/>
    <w:next w:val="Normal"/>
    <w:pPr>
      <w:keepNext/>
      <w:keepLines/>
      <w:pageBreakBefore/>
      <w:spacing w:before="480" w:line="276" w:lineRule="auto"/>
      <w:ind w:left="720" w:hanging="360"/>
    </w:pPr>
    <w:rPr>
      <w:rFonts w:ascii="Vrinda" w:eastAsia="Vrinda" w:hAnsi="Vrinda" w:cs="Vrinda"/>
      <w:b/>
      <w:color w:val="1F497D"/>
      <w:sz w:val="36"/>
      <w:szCs w:val="36"/>
    </w:rPr>
  </w:style>
  <w:style w:type="paragraph" w:customStyle="1" w:styleId="Style2">
    <w:name w:val="Style2"/>
    <w:basedOn w:val="Normal"/>
    <w:pPr>
      <w:keepNext/>
      <w:keepLines/>
      <w:spacing w:before="200" w:after="120"/>
      <w:ind w:left="576" w:hanging="576"/>
    </w:pPr>
    <w:rPr>
      <w:b/>
      <w:color w:val="365F91"/>
      <w:sz w:val="28"/>
      <w:szCs w:val="28"/>
    </w:rPr>
  </w:style>
  <w:style w:type="character" w:customStyle="1" w:styleId="Style2Char">
    <w:name w:val="Style2 Char"/>
    <w:rPr>
      <w:rFonts w:ascii="Arial" w:eastAsia="Arial" w:hAnsi="Arial" w:cs="Arial"/>
      <w:b/>
      <w:color w:val="365F91"/>
      <w:sz w:val="28"/>
      <w:szCs w:val="28"/>
    </w:rPr>
  </w:style>
  <w:style w:type="paragraph" w:customStyle="1" w:styleId="NormalE2Normal">
    <w:name w:val="NormalE2 Normal"/>
    <w:basedOn w:val="Normal"/>
    <w:next w:val="Normal"/>
    <w:pPr>
      <w:spacing w:after="200" w:line="276" w:lineRule="auto"/>
    </w:pPr>
    <w:rPr>
      <w:rFonts w:ascii="Helvetica" w:eastAsia="Helvetica" w:hAnsi="Helvetica" w:cs="Helvetica"/>
      <w:color w:val="08374B"/>
    </w:rPr>
  </w:style>
  <w:style w:type="character" w:styleId="FootnoteReference">
    <w:name w:val="footnote referenc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hyperlink" Target="http://stmvalidation.eu/schemas/" TargetMode="External"/><Relationship Id="rId34" Type="http://schemas.openxmlformats.org/officeDocument/2006/relationships/image" Target="media/image24.emf"/><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hyperlink" Target="http://stmvalidation.eu/schemas/" TargetMode="External"/><Relationship Id="rId29" Type="http://schemas.openxmlformats.org/officeDocument/2006/relationships/image" Target="media/image1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tmvalidation.eu/schemas/" TargetMode="External"/><Relationship Id="rId31" Type="http://schemas.openxmlformats.org/officeDocument/2006/relationships/image" Target="media/image21.e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2" Type="http://schemas.openxmlformats.org/officeDocument/2006/relationships/image" Target="media/image26.jpeg"/><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52</Pages>
  <Words>9141</Words>
  <Characters>52107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Olofsson Mikael</dc:creator>
  <cp:keywords/>
  <dc:description/>
  <cp:lastModifiedBy>Olofsson Mikael</cp:lastModifiedBy>
  <cp:revision>9</cp:revision>
  <dcterms:created xsi:type="dcterms:W3CDTF">2017-03-10T12:22:00Z</dcterms:created>
  <dcterms:modified xsi:type="dcterms:W3CDTF">2017-06-12T07:24:00Z</dcterms:modified>
</cp:coreProperties>
</file>