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3E05" w:rsidRPr="000C0CCC" w:rsidRDefault="00793250" w:rsidP="00E66A98">
      <w:pPr>
        <w:pStyle w:val="Heading1"/>
        <w:rPr>
          <w:lang w:val="en-US"/>
        </w:rPr>
      </w:pPr>
      <w:r w:rsidRPr="000C0CCC">
        <w:rPr>
          <w:lang w:val="en-US"/>
        </w:rPr>
        <w:t xml:space="preserve">Seacon EDI </w:t>
      </w:r>
      <w:r w:rsidR="000C53C3" w:rsidRPr="000C0CCC">
        <w:rPr>
          <w:lang w:val="en-US"/>
        </w:rPr>
        <w:t>Possibilities</w:t>
      </w:r>
    </w:p>
    <w:p w:rsidR="000C0CCC" w:rsidRPr="000C0CCC" w:rsidRDefault="000C0CCC" w:rsidP="00E66A98">
      <w:pPr>
        <w:pStyle w:val="Heading2"/>
        <w:rPr>
          <w:lang w:val="en-US"/>
        </w:rPr>
      </w:pPr>
      <w:r w:rsidRPr="000C0CCC">
        <w:rPr>
          <w:lang w:val="en-US"/>
        </w:rPr>
        <w:t>Introduction</w:t>
      </w:r>
    </w:p>
    <w:p w:rsidR="000C0CCC" w:rsidRPr="000C0CCC" w:rsidRDefault="000C0CCC" w:rsidP="000C0CCC">
      <w:pPr>
        <w:rPr>
          <w:lang w:val="en-US"/>
        </w:rPr>
      </w:pPr>
      <w:r w:rsidRPr="000C0CCC">
        <w:rPr>
          <w:lang w:val="en-US"/>
        </w:rPr>
        <w:t xml:space="preserve">Seacon prefers to have direct system-integrations with its customers and suppliers. </w:t>
      </w:r>
      <w:r>
        <w:rPr>
          <w:lang w:val="en-US"/>
        </w:rPr>
        <w:t xml:space="preserve">There are </w:t>
      </w:r>
      <w:r w:rsidRPr="000C0CCC">
        <w:rPr>
          <w:lang w:val="en-US"/>
        </w:rPr>
        <w:t xml:space="preserve">several options how we can do this. This document describes how the integration can be done and what formats are preferred by Seacon. </w:t>
      </w:r>
    </w:p>
    <w:p w:rsidR="00E66A98" w:rsidRDefault="000C0CCC" w:rsidP="00E66A98">
      <w:pPr>
        <w:pStyle w:val="Heading2"/>
        <w:rPr>
          <w:lang w:val="en-US"/>
        </w:rPr>
      </w:pPr>
      <w:r>
        <w:rPr>
          <w:lang w:val="en-US"/>
        </w:rPr>
        <w:t>Integration</w:t>
      </w:r>
      <w:r>
        <w:rPr>
          <w:lang w:val="en-US"/>
        </w:rPr>
        <w:tab/>
      </w:r>
      <w:r w:rsidR="00C4553B">
        <w:rPr>
          <w:lang w:val="en-US"/>
        </w:rPr>
        <w:t>- Way of data transfer</w:t>
      </w:r>
    </w:p>
    <w:p w:rsidR="000C0CCC" w:rsidRDefault="000C0CCC" w:rsidP="000C0CCC">
      <w:pPr>
        <w:rPr>
          <w:lang w:val="en-US"/>
        </w:rPr>
      </w:pPr>
      <w:r>
        <w:rPr>
          <w:lang w:val="en-US"/>
        </w:rPr>
        <w:t xml:space="preserve">Seacon uses an ESB for integration systems with each other. In this ESB we can connect to systems in several ways. We can use most common communication types to get and send EDI data to and from our customers. (E.g.  ftp(s) / http(s) / soap / AS2 </w:t>
      </w:r>
      <w:r w:rsidR="000C53C3">
        <w:rPr>
          <w:lang w:val="en-US"/>
        </w:rPr>
        <w:t>etc.</w:t>
      </w:r>
      <w:r>
        <w:rPr>
          <w:lang w:val="en-US"/>
        </w:rPr>
        <w:t xml:space="preserve">).  </w:t>
      </w:r>
    </w:p>
    <w:p w:rsidR="000C0CCC" w:rsidRDefault="000C0CCC" w:rsidP="000C0CCC">
      <w:pPr>
        <w:rPr>
          <w:lang w:val="en-US"/>
        </w:rPr>
      </w:pPr>
      <w:r>
        <w:rPr>
          <w:lang w:val="en-US"/>
        </w:rPr>
        <w:t>Our preferred communication is over http(s). In this way we can have direct commu</w:t>
      </w:r>
      <w:r w:rsidR="00C4553B">
        <w:rPr>
          <w:lang w:val="en-US"/>
        </w:rPr>
        <w:t xml:space="preserve">nications to the systems with </w:t>
      </w:r>
      <w:r>
        <w:rPr>
          <w:lang w:val="en-US"/>
        </w:rPr>
        <w:t xml:space="preserve">reply </w:t>
      </w:r>
      <w:r w:rsidR="00C4553B">
        <w:rPr>
          <w:lang w:val="en-US"/>
        </w:rPr>
        <w:t xml:space="preserve">if all is okay.  For setting this up we can provide the customer with an endpoint where they can post their messages to. We need some systems information to be able to whitelist the server that is posting (e.g. IP addresses) . </w:t>
      </w:r>
    </w:p>
    <w:p w:rsidR="00C4553B" w:rsidRDefault="00C4553B" w:rsidP="000C0CCC">
      <w:pPr>
        <w:rPr>
          <w:lang w:val="en-US"/>
        </w:rPr>
      </w:pPr>
      <w:r>
        <w:rPr>
          <w:lang w:val="en-US"/>
        </w:rPr>
        <w:t xml:space="preserve">The options in how to integrate can be discussed with Seacon IT and the customer or supplier to see what will be the best way for that particular implementation. </w:t>
      </w:r>
    </w:p>
    <w:p w:rsidR="00C4553B" w:rsidRDefault="00C4553B" w:rsidP="00C4553B">
      <w:pPr>
        <w:pStyle w:val="Heading2"/>
        <w:rPr>
          <w:lang w:val="en-US"/>
        </w:rPr>
      </w:pPr>
      <w:r>
        <w:rPr>
          <w:lang w:val="en-US"/>
        </w:rPr>
        <w:t>EDI Messages</w:t>
      </w:r>
    </w:p>
    <w:p w:rsidR="00C4553B" w:rsidRDefault="00C4553B" w:rsidP="00C4553B">
      <w:pPr>
        <w:rPr>
          <w:lang w:val="en-US"/>
        </w:rPr>
      </w:pPr>
      <w:r>
        <w:rPr>
          <w:lang w:val="en-US"/>
        </w:rPr>
        <w:t xml:space="preserve">Seacon can convert from and to several different EDI formats (E.g. EDIFACT / csv / fixed length / xml) . All implementations will require a pre-investigation of how the mapping to the Seacon system will be done and what information the customers or suppliers require.  </w:t>
      </w:r>
      <w:r w:rsidR="00C93B54">
        <w:rPr>
          <w:lang w:val="en-US"/>
        </w:rPr>
        <w:t>The time needed for this depends on the complexity of the implementation.</w:t>
      </w:r>
    </w:p>
    <w:p w:rsidR="00C93B54" w:rsidRDefault="00C93B54" w:rsidP="00C4553B">
      <w:pPr>
        <w:rPr>
          <w:lang w:val="en-US"/>
        </w:rPr>
      </w:pPr>
      <w:r>
        <w:rPr>
          <w:lang w:val="en-US"/>
        </w:rPr>
        <w:t xml:space="preserve">Seacon prefers to receive and sent xml files for these are the easiest to map to the Seacon standard. </w:t>
      </w:r>
    </w:p>
    <w:p w:rsidR="00C93B54" w:rsidRDefault="00C93B54" w:rsidP="00C4553B">
      <w:pPr>
        <w:rPr>
          <w:lang w:val="en-US"/>
        </w:rPr>
      </w:pPr>
      <w:r>
        <w:rPr>
          <w:lang w:val="en-US"/>
        </w:rPr>
        <w:t>It’s also possible to make use of the Seacon standard m</w:t>
      </w:r>
      <w:r w:rsidR="00E81340">
        <w:rPr>
          <w:lang w:val="en-US"/>
        </w:rPr>
        <w:t>essages. These are described below.</w:t>
      </w:r>
    </w:p>
    <w:p w:rsidR="00FB2A14" w:rsidRDefault="00FB2A14">
      <w:pPr>
        <w:spacing w:after="0" w:line="240" w:lineRule="auto"/>
        <w:rPr>
          <w:rFonts w:asciiTheme="majorHAnsi" w:eastAsiaTheme="majorEastAsia" w:hAnsiTheme="majorHAnsi" w:cstheme="majorBidi"/>
          <w:b/>
          <w:bCs/>
          <w:color w:val="4F81BD" w:themeColor="accent1"/>
          <w:sz w:val="26"/>
          <w:szCs w:val="26"/>
          <w:lang w:val="en-US"/>
        </w:rPr>
      </w:pPr>
      <w:r>
        <w:rPr>
          <w:lang w:val="en-US"/>
        </w:rPr>
        <w:br w:type="page"/>
      </w:r>
    </w:p>
    <w:p w:rsidR="00FB2A14" w:rsidRDefault="00FB2A14" w:rsidP="00FB2A14">
      <w:pPr>
        <w:pStyle w:val="Heading2"/>
        <w:rPr>
          <w:lang w:val="en-US"/>
        </w:rPr>
      </w:pPr>
      <w:r>
        <w:rPr>
          <w:lang w:val="en-US"/>
        </w:rPr>
        <w:lastRenderedPageBreak/>
        <w:t xml:space="preserve">Seacon Standards (to Seacon) </w:t>
      </w:r>
    </w:p>
    <w:p w:rsidR="00FB2A14" w:rsidRDefault="00FB2A14" w:rsidP="00FB2A14">
      <w:pPr>
        <w:pStyle w:val="Heading3"/>
        <w:rPr>
          <w:lang w:val="en-US"/>
        </w:rPr>
      </w:pPr>
      <w:r>
        <w:rPr>
          <w:lang w:val="en-US"/>
        </w:rPr>
        <w:t>Shipment xml:</w:t>
      </w:r>
    </w:p>
    <w:p w:rsidR="00C25C75" w:rsidRDefault="00FB2A14" w:rsidP="00FB2A14">
      <w:pPr>
        <w:rPr>
          <w:lang w:val="en-US"/>
        </w:rPr>
      </w:pPr>
      <w:r>
        <w:rPr>
          <w:lang w:val="en-US"/>
        </w:rPr>
        <w:t xml:space="preserve">This is used </w:t>
      </w:r>
      <w:r w:rsidR="00C25C75">
        <w:rPr>
          <w:lang w:val="en-US"/>
        </w:rPr>
        <w:t xml:space="preserve">to interface with the Seacon Transport and Oversea shipments. With this interface (truck) transport, </w:t>
      </w:r>
      <w:proofErr w:type="spellStart"/>
      <w:r w:rsidR="00C25C75">
        <w:rPr>
          <w:lang w:val="en-US"/>
        </w:rPr>
        <w:t>seafreight</w:t>
      </w:r>
      <w:proofErr w:type="spellEnd"/>
      <w:r w:rsidR="00C25C75">
        <w:rPr>
          <w:lang w:val="en-US"/>
        </w:rPr>
        <w:t xml:space="preserve"> (</w:t>
      </w:r>
      <w:proofErr w:type="spellStart"/>
      <w:r w:rsidR="00C25C75">
        <w:rPr>
          <w:lang w:val="en-US"/>
        </w:rPr>
        <w:t>im</w:t>
      </w:r>
      <w:proofErr w:type="spellEnd"/>
      <w:r w:rsidR="00C25C75">
        <w:rPr>
          <w:lang w:val="en-US"/>
        </w:rPr>
        <w:t xml:space="preserve">-and export) and airfreight orders can be booked. See attached </w:t>
      </w:r>
      <w:proofErr w:type="spellStart"/>
      <w:r w:rsidR="00C25C75">
        <w:rPr>
          <w:lang w:val="en-US"/>
        </w:rPr>
        <w:t>xsd</w:t>
      </w:r>
      <w:proofErr w:type="spellEnd"/>
      <w:r w:rsidR="00C25C75">
        <w:rPr>
          <w:lang w:val="en-US"/>
        </w:rPr>
        <w:t xml:space="preserve"> schemas and two example files.</w:t>
      </w:r>
    </w:p>
    <w:p w:rsidR="0055636A" w:rsidRDefault="0055636A" w:rsidP="00C25C75">
      <w:pPr>
        <w:rPr>
          <w:lang w:val="en-US"/>
        </w:rPr>
      </w:pPr>
      <w:r>
        <w:rPr>
          <w:lang w:val="en-US"/>
        </w:rPr>
        <w:object w:dxaOrig="2716" w:dyaOrig="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35.75pt;height:38.25pt" o:ole="">
            <v:imagedata r:id="rId8" o:title=""/>
          </v:shape>
          <o:OLEObject Type="Embed" ProgID="Package" ShapeID="_x0000_i1053" DrawAspect="Content" ObjectID="_1563774792" r:id="rId9"/>
        </w:object>
      </w:r>
      <w:r>
        <w:rPr>
          <w:lang w:val="en-US"/>
        </w:rPr>
        <w:object w:dxaOrig="2730" w:dyaOrig="766">
          <v:shape id="_x0000_i1054" type="#_x0000_t75" style="width:136.5pt;height:38.25pt" o:ole="">
            <v:imagedata r:id="rId10" o:title=""/>
          </v:shape>
          <o:OLEObject Type="Embed" ProgID="Package" ShapeID="_x0000_i1054" DrawAspect="Content" ObjectID="_1563774793" r:id="rId11"/>
        </w:object>
      </w:r>
      <w:r w:rsidR="00C25C75">
        <w:rPr>
          <w:lang w:val="en-US"/>
        </w:rPr>
        <w:t xml:space="preserve">   </w:t>
      </w:r>
    </w:p>
    <w:p w:rsidR="0055636A" w:rsidRDefault="0055636A" w:rsidP="00C25C75">
      <w:pPr>
        <w:rPr>
          <w:lang w:val="en-US"/>
        </w:rPr>
      </w:pPr>
      <w:r>
        <w:rPr>
          <w:lang w:val="en-US"/>
        </w:rPr>
        <w:object w:dxaOrig="3166" w:dyaOrig="766">
          <v:shape id="_x0000_i1081" type="#_x0000_t75" style="width:158.25pt;height:38.25pt" o:ole="">
            <v:imagedata r:id="rId12" o:title=""/>
          </v:shape>
          <o:OLEObject Type="Embed" ProgID="Package" ShapeID="_x0000_i1081" DrawAspect="Content" ObjectID="_1563774794" r:id="rId13"/>
        </w:object>
      </w:r>
      <w:r>
        <w:rPr>
          <w:lang w:val="en-US"/>
        </w:rPr>
        <w:object w:dxaOrig="3180" w:dyaOrig="766">
          <v:shape id="_x0000_i1077" type="#_x0000_t75" style="width:159pt;height:38.25pt" o:ole="">
            <v:imagedata r:id="rId14" o:title=""/>
          </v:shape>
          <o:OLEObject Type="Embed" ProgID="Package" ShapeID="_x0000_i1077" DrawAspect="Content" ObjectID="_1563774795" r:id="rId15"/>
        </w:object>
      </w:r>
      <w:r w:rsidR="00C25C75">
        <w:rPr>
          <w:lang w:val="en-US"/>
        </w:rPr>
        <w:t xml:space="preserve">  </w:t>
      </w:r>
    </w:p>
    <w:p w:rsidR="0055636A" w:rsidRDefault="0055636A" w:rsidP="00C25C75">
      <w:pPr>
        <w:pStyle w:val="Heading3"/>
        <w:rPr>
          <w:lang w:val="en-US"/>
        </w:rPr>
      </w:pPr>
      <w:r>
        <w:rPr>
          <w:lang w:val="en-US"/>
        </w:rPr>
        <w:object w:dxaOrig="1831" w:dyaOrig="766">
          <v:shape id="_x0000_i1107" type="#_x0000_t75" style="width:91.5pt;height:38.25pt" o:ole="">
            <v:imagedata r:id="rId16" o:title=""/>
          </v:shape>
          <o:OLEObject Type="Embed" ProgID="Package" ShapeID="_x0000_i1107" DrawAspect="Content" ObjectID="_1563774796" r:id="rId17"/>
        </w:object>
      </w:r>
      <w:r>
        <w:rPr>
          <w:lang w:val="en-US"/>
        </w:rPr>
        <w:object w:dxaOrig="2716" w:dyaOrig="766">
          <v:shape id="_x0000_i1108" type="#_x0000_t75" style="width:135.75pt;height:38.25pt" o:ole="">
            <v:imagedata r:id="rId18" o:title=""/>
          </v:shape>
          <o:OLEObject Type="Embed" ProgID="Package" ShapeID="_x0000_i1108" DrawAspect="Content" ObjectID="_1563774797" r:id="rId19"/>
        </w:object>
      </w:r>
    </w:p>
    <w:p w:rsidR="0055636A" w:rsidRDefault="0055636A" w:rsidP="00C25C75">
      <w:pPr>
        <w:pStyle w:val="Heading3"/>
        <w:rPr>
          <w:lang w:val="en-US"/>
        </w:rPr>
      </w:pPr>
    </w:p>
    <w:p w:rsidR="00C25C75" w:rsidRPr="00C25C75" w:rsidRDefault="00C25C75" w:rsidP="00C25C75">
      <w:pPr>
        <w:pStyle w:val="Heading3"/>
        <w:rPr>
          <w:lang w:val="en-US"/>
        </w:rPr>
      </w:pPr>
      <w:r>
        <w:rPr>
          <w:lang w:val="en-US"/>
        </w:rPr>
        <w:t>CMS xml:</w:t>
      </w:r>
    </w:p>
    <w:p w:rsidR="00FB2A14" w:rsidRDefault="00C25C75" w:rsidP="00FB2A14">
      <w:pPr>
        <w:rPr>
          <w:lang w:val="en-US"/>
        </w:rPr>
      </w:pPr>
      <w:r>
        <w:rPr>
          <w:lang w:val="en-US"/>
        </w:rPr>
        <w:t xml:space="preserve"> This is used to interface with the Seacon Warehousing orders. With this interface inbounds,  </w:t>
      </w:r>
      <w:proofErr w:type="spellStart"/>
      <w:r>
        <w:rPr>
          <w:lang w:val="en-US"/>
        </w:rPr>
        <w:t>outbounds</w:t>
      </w:r>
      <w:proofErr w:type="spellEnd"/>
      <w:r>
        <w:rPr>
          <w:lang w:val="en-US"/>
        </w:rPr>
        <w:t xml:space="preserve"> and mutations can be booked. See attached the </w:t>
      </w:r>
      <w:proofErr w:type="spellStart"/>
      <w:r>
        <w:rPr>
          <w:lang w:val="en-US"/>
        </w:rPr>
        <w:t>xsd</w:t>
      </w:r>
      <w:proofErr w:type="spellEnd"/>
      <w:r>
        <w:rPr>
          <w:lang w:val="en-US"/>
        </w:rPr>
        <w:t xml:space="preserve"> schemas and an example file.</w:t>
      </w:r>
    </w:p>
    <w:p w:rsidR="00C25C75" w:rsidRDefault="0055636A" w:rsidP="00FB2A14">
      <w:pPr>
        <w:rPr>
          <w:lang w:val="en-US"/>
        </w:rPr>
      </w:pPr>
      <w:r>
        <w:rPr>
          <w:lang w:val="en-US"/>
        </w:rPr>
        <w:object w:dxaOrig="2266" w:dyaOrig="766">
          <v:shape id="_x0000_i1057" type="#_x0000_t75" style="width:113.25pt;height:38.25pt" o:ole="">
            <v:imagedata r:id="rId20" o:title=""/>
          </v:shape>
          <o:OLEObject Type="Embed" ProgID="Package" ShapeID="_x0000_i1057" DrawAspect="Content" ObjectID="_1563774798" r:id="rId21"/>
        </w:object>
      </w:r>
      <w:r>
        <w:rPr>
          <w:lang w:val="en-US"/>
        </w:rPr>
        <w:object w:dxaOrig="2251" w:dyaOrig="766">
          <v:shape id="_x0000_i1058" type="#_x0000_t75" style="width:112.5pt;height:38.25pt" o:ole="">
            <v:imagedata r:id="rId22" o:title=""/>
          </v:shape>
          <o:OLEObject Type="Embed" ProgID="Package" ShapeID="_x0000_i1058" DrawAspect="Content" ObjectID="_1563774799" r:id="rId23"/>
        </w:object>
      </w:r>
    </w:p>
    <w:p w:rsidR="0055636A" w:rsidRDefault="0055636A" w:rsidP="00FB2A14">
      <w:pPr>
        <w:rPr>
          <w:lang w:val="en-US"/>
        </w:rPr>
      </w:pPr>
      <w:r>
        <w:rPr>
          <w:lang w:val="en-US"/>
        </w:rPr>
        <w:object w:dxaOrig="2716" w:dyaOrig="766">
          <v:shape id="_x0000_i1089" type="#_x0000_t75" style="width:135.75pt;height:38.25pt" o:ole="">
            <v:imagedata r:id="rId24" o:title=""/>
          </v:shape>
          <o:OLEObject Type="Embed" ProgID="Package" ShapeID="_x0000_i1089" DrawAspect="Content" ObjectID="_1563774800" r:id="rId25"/>
        </w:object>
      </w:r>
      <w:r>
        <w:rPr>
          <w:lang w:val="en-US"/>
        </w:rPr>
        <w:object w:dxaOrig="2701" w:dyaOrig="766">
          <v:shape id="_x0000_i1085" type="#_x0000_t75" style="width:135pt;height:38.25pt" o:ole="">
            <v:imagedata r:id="rId26" o:title=""/>
          </v:shape>
          <o:OLEObject Type="Embed" ProgID="Package" ShapeID="_x0000_i1085" DrawAspect="Content" ObjectID="_1563774801" r:id="rId27"/>
        </w:object>
      </w:r>
      <w:r w:rsidR="00C25C75">
        <w:rPr>
          <w:lang w:val="en-US"/>
        </w:rPr>
        <w:t xml:space="preserve">     </w:t>
      </w:r>
    </w:p>
    <w:p w:rsidR="0055636A" w:rsidRDefault="0055636A" w:rsidP="001602E3">
      <w:pPr>
        <w:pStyle w:val="Heading3"/>
        <w:rPr>
          <w:lang w:val="en-US"/>
        </w:rPr>
      </w:pPr>
      <w:r>
        <w:rPr>
          <w:lang w:val="en-US"/>
        </w:rPr>
        <w:object w:dxaOrig="2251" w:dyaOrig="766">
          <v:shape id="_x0000_i1113" type="#_x0000_t75" style="width:112.5pt;height:38.25pt" o:ole="">
            <v:imagedata r:id="rId28" o:title=""/>
          </v:shape>
          <o:OLEObject Type="Embed" ProgID="Package" ShapeID="_x0000_i1113" DrawAspect="Content" ObjectID="_1563774802" r:id="rId29"/>
        </w:object>
      </w:r>
      <w:r>
        <w:rPr>
          <w:lang w:val="en-US"/>
        </w:rPr>
        <w:object w:dxaOrig="1366" w:dyaOrig="766">
          <v:shape id="_x0000_i1114" type="#_x0000_t75" style="width:68.25pt;height:38.25pt" o:ole="">
            <v:imagedata r:id="rId30" o:title=""/>
          </v:shape>
          <o:OLEObject Type="Embed" ProgID="Package" ShapeID="_x0000_i1114" DrawAspect="Content" ObjectID="_1563774803" r:id="rId31"/>
        </w:object>
      </w:r>
    </w:p>
    <w:p w:rsidR="0015243E" w:rsidRDefault="0015243E" w:rsidP="0015243E">
      <w:pPr>
        <w:rPr>
          <w:lang w:val="en-US"/>
        </w:rPr>
      </w:pPr>
    </w:p>
    <w:p w:rsidR="0015243E" w:rsidRDefault="0015243E" w:rsidP="0015243E">
      <w:pPr>
        <w:rPr>
          <w:lang w:val="en-US"/>
        </w:rPr>
      </w:pPr>
    </w:p>
    <w:p w:rsidR="0015243E" w:rsidRDefault="0015243E" w:rsidP="0015243E">
      <w:pPr>
        <w:rPr>
          <w:lang w:val="en-US"/>
        </w:rPr>
      </w:pPr>
    </w:p>
    <w:p w:rsidR="0015243E" w:rsidRPr="0015243E" w:rsidRDefault="0015243E" w:rsidP="0015243E">
      <w:pPr>
        <w:rPr>
          <w:lang w:val="en-US"/>
        </w:rPr>
      </w:pPr>
    </w:p>
    <w:p w:rsidR="00C25C75" w:rsidRDefault="001602E3" w:rsidP="001602E3">
      <w:pPr>
        <w:pStyle w:val="Heading3"/>
        <w:rPr>
          <w:lang w:val="en-US"/>
        </w:rPr>
      </w:pPr>
      <w:r>
        <w:rPr>
          <w:lang w:val="en-US"/>
        </w:rPr>
        <w:lastRenderedPageBreak/>
        <w:t xml:space="preserve">Article </w:t>
      </w:r>
      <w:proofErr w:type="spellStart"/>
      <w:r>
        <w:rPr>
          <w:lang w:val="en-US"/>
        </w:rPr>
        <w:t>Masterdata</w:t>
      </w:r>
      <w:proofErr w:type="spellEnd"/>
      <w:r>
        <w:rPr>
          <w:lang w:val="en-US"/>
        </w:rPr>
        <w:t>:</w:t>
      </w:r>
    </w:p>
    <w:p w:rsidR="001602E3" w:rsidRDefault="001602E3" w:rsidP="001602E3">
      <w:pPr>
        <w:rPr>
          <w:lang w:val="en-US"/>
        </w:rPr>
      </w:pPr>
      <w:r>
        <w:rPr>
          <w:lang w:val="en-US"/>
        </w:rPr>
        <w:t xml:space="preserve">This is used to interface with the </w:t>
      </w:r>
      <w:proofErr w:type="spellStart"/>
      <w:r>
        <w:rPr>
          <w:lang w:val="en-US"/>
        </w:rPr>
        <w:t>Seacon</w:t>
      </w:r>
      <w:proofErr w:type="spellEnd"/>
      <w:r>
        <w:rPr>
          <w:lang w:val="en-US"/>
        </w:rPr>
        <w:t xml:space="preserve"> article </w:t>
      </w:r>
      <w:proofErr w:type="spellStart"/>
      <w:r>
        <w:rPr>
          <w:lang w:val="en-US"/>
        </w:rPr>
        <w:t>masterdata</w:t>
      </w:r>
      <w:proofErr w:type="spellEnd"/>
      <w:r>
        <w:rPr>
          <w:lang w:val="en-US"/>
        </w:rPr>
        <w:t>. With this interface WMS articles can be created in the Seacon systems. See attac</w:t>
      </w:r>
      <w:r w:rsidR="0015243E">
        <w:rPr>
          <w:lang w:val="en-US"/>
        </w:rPr>
        <w:t xml:space="preserve">hed </w:t>
      </w:r>
      <w:proofErr w:type="spellStart"/>
      <w:r w:rsidR="0015243E">
        <w:rPr>
          <w:lang w:val="en-US"/>
        </w:rPr>
        <w:t>xsd</w:t>
      </w:r>
      <w:proofErr w:type="spellEnd"/>
      <w:r w:rsidR="0015243E">
        <w:rPr>
          <w:lang w:val="en-US"/>
        </w:rPr>
        <w:t xml:space="preserve"> schema and example files.</w:t>
      </w:r>
    </w:p>
    <w:p w:rsidR="0015243E" w:rsidRDefault="0015243E">
      <w:pPr>
        <w:spacing w:after="0" w:line="240" w:lineRule="auto"/>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object w:dxaOrig="2926" w:dyaOrig="766">
          <v:shape id="_x0000_i1141" type="#_x0000_t75" style="width:146.25pt;height:38.25pt" o:ole="">
            <v:imagedata r:id="rId32" o:title=""/>
          </v:shape>
          <o:OLEObject Type="Embed" ProgID="Package" ShapeID="_x0000_i1141" DrawAspect="Content" ObjectID="_1563774804" r:id="rId33"/>
        </w:object>
      </w:r>
      <w:r>
        <w:rPr>
          <w:rFonts w:asciiTheme="majorHAnsi" w:eastAsiaTheme="majorEastAsia" w:hAnsiTheme="majorHAnsi" w:cstheme="majorBidi"/>
          <w:b/>
          <w:bCs/>
          <w:color w:val="4F81BD" w:themeColor="accent1"/>
          <w:lang w:val="en-US"/>
        </w:rPr>
        <w:object w:dxaOrig="2941" w:dyaOrig="766">
          <v:shape id="_x0000_i1142" type="#_x0000_t75" style="width:147pt;height:38.25pt" o:ole="">
            <v:imagedata r:id="rId34" o:title=""/>
          </v:shape>
          <o:OLEObject Type="Embed" ProgID="Package" ShapeID="_x0000_i1142" DrawAspect="Content" ObjectID="_1563774805" r:id="rId35"/>
        </w:object>
      </w:r>
    </w:p>
    <w:p w:rsidR="001602E3" w:rsidRDefault="0015243E">
      <w:pPr>
        <w:spacing w:after="0" w:line="240" w:lineRule="auto"/>
        <w:rPr>
          <w:rFonts w:asciiTheme="majorHAnsi" w:eastAsiaTheme="majorEastAsia" w:hAnsiTheme="majorHAnsi" w:cstheme="majorBidi"/>
          <w:b/>
          <w:bCs/>
          <w:color w:val="4F81BD" w:themeColor="accent1"/>
          <w:lang w:val="en-US"/>
        </w:rPr>
      </w:pPr>
      <w:r>
        <w:rPr>
          <w:rFonts w:asciiTheme="majorHAnsi" w:eastAsiaTheme="majorEastAsia" w:hAnsiTheme="majorHAnsi" w:cstheme="majorBidi"/>
          <w:b/>
          <w:bCs/>
          <w:color w:val="4F81BD" w:themeColor="accent1"/>
          <w:lang w:val="en-US"/>
        </w:rPr>
        <w:object w:dxaOrig="2041" w:dyaOrig="766">
          <v:shape id="_x0000_i1139" type="#_x0000_t75" style="width:102pt;height:38.25pt" o:ole="">
            <v:imagedata r:id="rId36" o:title=""/>
          </v:shape>
          <o:OLEObject Type="Embed" ProgID="Package" ShapeID="_x0000_i1139" DrawAspect="Content" ObjectID="_1563774806" r:id="rId37"/>
        </w:object>
      </w:r>
      <w:r>
        <w:rPr>
          <w:rFonts w:asciiTheme="majorHAnsi" w:eastAsiaTheme="majorEastAsia" w:hAnsiTheme="majorHAnsi" w:cstheme="majorBidi"/>
          <w:b/>
          <w:bCs/>
          <w:color w:val="4F81BD" w:themeColor="accent1"/>
          <w:lang w:val="en-US"/>
        </w:rPr>
        <w:object w:dxaOrig="2926" w:dyaOrig="766">
          <v:shape id="_x0000_i1140" type="#_x0000_t75" style="width:146.25pt;height:38.25pt" o:ole="">
            <v:imagedata r:id="rId38" o:title=""/>
          </v:shape>
          <o:OLEObject Type="Embed" ProgID="Package" ShapeID="_x0000_i1140" DrawAspect="Content" ObjectID="_1563774807" r:id="rId39"/>
        </w:object>
      </w:r>
    </w:p>
    <w:p w:rsidR="0015243E" w:rsidRDefault="0015243E">
      <w:pPr>
        <w:spacing w:after="0" w:line="240" w:lineRule="auto"/>
        <w:rPr>
          <w:rFonts w:asciiTheme="majorHAnsi" w:eastAsiaTheme="majorEastAsia" w:hAnsiTheme="majorHAnsi" w:cstheme="majorBidi"/>
          <w:b/>
          <w:bCs/>
          <w:color w:val="4F81BD" w:themeColor="accent1"/>
          <w:lang w:val="en-US"/>
        </w:rPr>
      </w:pPr>
    </w:p>
    <w:p w:rsidR="0015243E" w:rsidRDefault="0015243E" w:rsidP="001602E3">
      <w:pPr>
        <w:pStyle w:val="Heading3"/>
        <w:rPr>
          <w:lang w:val="en-US"/>
        </w:rPr>
      </w:pPr>
      <w:r>
        <w:rPr>
          <w:lang w:val="en-US"/>
        </w:rPr>
        <w:object w:dxaOrig="3391" w:dyaOrig="766">
          <v:shape id="_x0000_i1145" type="#_x0000_t75" style="width:169.5pt;height:38.25pt" o:ole="">
            <v:imagedata r:id="rId40" o:title=""/>
          </v:shape>
          <o:OLEObject Type="Embed" ProgID="Package" ShapeID="_x0000_i1145" DrawAspect="Content" ObjectID="_1563774808" r:id="rId41"/>
        </w:object>
      </w:r>
      <w:r>
        <w:rPr>
          <w:lang w:val="en-US"/>
        </w:rPr>
        <w:object w:dxaOrig="3376" w:dyaOrig="766">
          <v:shape id="_x0000_i1146" type="#_x0000_t75" style="width:168.75pt;height:38.25pt" o:ole="">
            <v:imagedata r:id="rId42" o:title=""/>
          </v:shape>
          <o:OLEObject Type="Embed" ProgID="Package" ShapeID="_x0000_i1146" DrawAspect="Content" ObjectID="_1563774809" r:id="rId43"/>
        </w:object>
      </w:r>
    </w:p>
    <w:p w:rsidR="0015243E" w:rsidRDefault="0015243E" w:rsidP="001602E3">
      <w:pPr>
        <w:pStyle w:val="Heading3"/>
        <w:rPr>
          <w:lang w:val="en-US"/>
        </w:rPr>
      </w:pPr>
    </w:p>
    <w:p w:rsidR="001602E3" w:rsidRDefault="001602E3" w:rsidP="001602E3">
      <w:pPr>
        <w:pStyle w:val="Heading3"/>
        <w:rPr>
          <w:lang w:val="en-US"/>
        </w:rPr>
      </w:pPr>
      <w:r>
        <w:rPr>
          <w:lang w:val="en-US"/>
        </w:rPr>
        <w:t>Status xml:</w:t>
      </w:r>
    </w:p>
    <w:p w:rsidR="001602E3" w:rsidRDefault="001602E3" w:rsidP="001602E3">
      <w:pPr>
        <w:rPr>
          <w:lang w:val="en-US"/>
        </w:rPr>
      </w:pPr>
      <w:r>
        <w:rPr>
          <w:lang w:val="en-US"/>
        </w:rPr>
        <w:t xml:space="preserve">This is used to update the Seacon files with tracking and tracing statuses. </w:t>
      </w:r>
    </w:p>
    <w:p w:rsidR="001602E3" w:rsidRPr="001602E3" w:rsidRDefault="001602E3" w:rsidP="001602E3">
      <w:pPr>
        <w:rPr>
          <w:lang w:val="en-US"/>
        </w:rPr>
      </w:pPr>
    </w:p>
    <w:p w:rsidR="0055636A" w:rsidRDefault="0055636A" w:rsidP="001602E3">
      <w:pPr>
        <w:rPr>
          <w:lang w:val="en-US"/>
        </w:rPr>
      </w:pPr>
      <w:r>
        <w:rPr>
          <w:lang w:val="en-US"/>
        </w:rPr>
        <w:object w:dxaOrig="2491" w:dyaOrig="766">
          <v:shape id="_x0000_i1061" type="#_x0000_t75" style="width:124.5pt;height:38.25pt" o:ole="">
            <v:imagedata r:id="rId44" o:title=""/>
          </v:shape>
          <o:OLEObject Type="Embed" ProgID="Package" ShapeID="_x0000_i1061" DrawAspect="Content" ObjectID="_1563774810" r:id="rId45"/>
        </w:object>
      </w:r>
      <w:r>
        <w:rPr>
          <w:lang w:val="en-US"/>
        </w:rPr>
        <w:object w:dxaOrig="2476" w:dyaOrig="766">
          <v:shape id="_x0000_i1062" type="#_x0000_t75" style="width:123.75pt;height:38.25pt" o:ole="">
            <v:imagedata r:id="rId46" o:title=""/>
          </v:shape>
          <o:OLEObject Type="Embed" ProgID="Package" ShapeID="_x0000_i1062" DrawAspect="Content" ObjectID="_1563774811" r:id="rId47"/>
        </w:object>
      </w:r>
    </w:p>
    <w:p w:rsidR="001602E3" w:rsidRDefault="0055636A" w:rsidP="001602E3">
      <w:pPr>
        <w:rPr>
          <w:lang w:val="en-US"/>
        </w:rPr>
      </w:pPr>
      <w:r>
        <w:rPr>
          <w:lang w:val="en-US"/>
        </w:rPr>
        <w:object w:dxaOrig="2941" w:dyaOrig="766">
          <v:shape id="_x0000_i1090" type="#_x0000_t75" style="width:147pt;height:38.25pt" o:ole="">
            <v:imagedata r:id="rId48" o:title=""/>
          </v:shape>
          <o:OLEObject Type="Embed" ProgID="Package" ShapeID="_x0000_i1090" DrawAspect="Content" ObjectID="_1563774812" r:id="rId49"/>
        </w:object>
      </w:r>
      <w:r>
        <w:rPr>
          <w:lang w:val="en-US"/>
        </w:rPr>
        <w:object w:dxaOrig="2926" w:dyaOrig="766">
          <v:shape id="_x0000_i1091" type="#_x0000_t75" style="width:146.25pt;height:38.25pt" o:ole="">
            <v:imagedata r:id="rId50" o:title=""/>
          </v:shape>
          <o:OLEObject Type="Embed" ProgID="Package" ShapeID="_x0000_i1091" DrawAspect="Content" ObjectID="_1563774813" r:id="rId51"/>
        </w:object>
      </w:r>
    </w:p>
    <w:p w:rsidR="001602E3" w:rsidRDefault="0055636A" w:rsidP="001602E3">
      <w:pPr>
        <w:rPr>
          <w:lang w:val="en-US"/>
        </w:rPr>
      </w:pPr>
      <w:r>
        <w:rPr>
          <w:lang w:val="en-US"/>
        </w:rPr>
        <w:object w:dxaOrig="1591" w:dyaOrig="766">
          <v:shape id="_x0000_i1117" type="#_x0000_t75" style="width:79.5pt;height:38.25pt" o:ole="">
            <v:imagedata r:id="rId52" o:title=""/>
          </v:shape>
          <o:OLEObject Type="Embed" ProgID="Package" ShapeID="_x0000_i1117" DrawAspect="Content" ObjectID="_1563774814" r:id="rId53"/>
        </w:object>
      </w:r>
      <w:r>
        <w:rPr>
          <w:lang w:val="en-US"/>
        </w:rPr>
        <w:object w:dxaOrig="2476" w:dyaOrig="766">
          <v:shape id="_x0000_i1118" type="#_x0000_t75" style="width:123.75pt;height:38.25pt" o:ole="">
            <v:imagedata r:id="rId54" o:title=""/>
          </v:shape>
          <o:OLEObject Type="Embed" ProgID="Package" ShapeID="_x0000_i1118" DrawAspect="Content" ObjectID="_1563774815" r:id="rId55"/>
        </w:object>
      </w:r>
    </w:p>
    <w:p w:rsidR="0015243E" w:rsidRDefault="0015243E" w:rsidP="001602E3">
      <w:pPr>
        <w:rPr>
          <w:lang w:val="en-US"/>
        </w:rPr>
      </w:pPr>
    </w:p>
    <w:p w:rsidR="001602E3" w:rsidRDefault="001602E3" w:rsidP="001602E3">
      <w:pPr>
        <w:pStyle w:val="Heading2"/>
        <w:rPr>
          <w:lang w:val="en-US"/>
        </w:rPr>
      </w:pPr>
      <w:r>
        <w:rPr>
          <w:lang w:val="en-US"/>
        </w:rPr>
        <w:t>Seacon standards (from Seacon)</w:t>
      </w:r>
    </w:p>
    <w:p w:rsidR="001602E3" w:rsidRDefault="001602E3" w:rsidP="001602E3">
      <w:pPr>
        <w:rPr>
          <w:lang w:val="en-US"/>
        </w:rPr>
      </w:pPr>
    </w:p>
    <w:p w:rsidR="001602E3" w:rsidRDefault="001602E3" w:rsidP="001602E3">
      <w:pPr>
        <w:pStyle w:val="Heading3"/>
        <w:rPr>
          <w:lang w:val="en-US"/>
        </w:rPr>
      </w:pPr>
      <w:r>
        <w:rPr>
          <w:lang w:val="en-US"/>
        </w:rPr>
        <w:t>Shipment-out xml:</w:t>
      </w:r>
    </w:p>
    <w:p w:rsidR="001602E3" w:rsidRDefault="001602E3" w:rsidP="001602E3">
      <w:pPr>
        <w:rPr>
          <w:lang w:val="en-US"/>
        </w:rPr>
      </w:pPr>
      <w:r>
        <w:rPr>
          <w:lang w:val="en-US"/>
        </w:rPr>
        <w:t xml:space="preserve">This is used to interface (outgoing) with the Seacon Transport and Oversea shipments. With this interface (truck) transport, </w:t>
      </w:r>
      <w:proofErr w:type="spellStart"/>
      <w:r>
        <w:rPr>
          <w:lang w:val="en-US"/>
        </w:rPr>
        <w:t>seafreight</w:t>
      </w:r>
      <w:proofErr w:type="spellEnd"/>
      <w:r>
        <w:rPr>
          <w:lang w:val="en-US"/>
        </w:rPr>
        <w:t xml:space="preserve"> (</w:t>
      </w:r>
      <w:proofErr w:type="spellStart"/>
      <w:r>
        <w:rPr>
          <w:lang w:val="en-US"/>
        </w:rPr>
        <w:t>im</w:t>
      </w:r>
      <w:proofErr w:type="spellEnd"/>
      <w:r>
        <w:rPr>
          <w:lang w:val="en-US"/>
        </w:rPr>
        <w:t>-and export) and airfreight orders</w:t>
      </w:r>
      <w:r w:rsidR="000C53C3">
        <w:rPr>
          <w:lang w:val="en-US"/>
        </w:rPr>
        <w:t xml:space="preserve"> or updated order can be sent to other systems</w:t>
      </w:r>
      <w:r>
        <w:rPr>
          <w:lang w:val="en-US"/>
        </w:rPr>
        <w:t xml:space="preserve">.  See attached </w:t>
      </w:r>
      <w:proofErr w:type="spellStart"/>
      <w:r>
        <w:rPr>
          <w:lang w:val="en-US"/>
        </w:rPr>
        <w:t>xsd</w:t>
      </w:r>
      <w:proofErr w:type="spellEnd"/>
      <w:r>
        <w:rPr>
          <w:lang w:val="en-US"/>
        </w:rPr>
        <w:t xml:space="preserve"> schemas and two example files. </w:t>
      </w:r>
    </w:p>
    <w:p w:rsidR="0055636A" w:rsidRDefault="0055636A" w:rsidP="001602E3">
      <w:pPr>
        <w:rPr>
          <w:lang w:val="en-US"/>
        </w:rPr>
      </w:pPr>
      <w:r>
        <w:rPr>
          <w:lang w:val="en-US"/>
        </w:rPr>
        <w:object w:dxaOrig="3090" w:dyaOrig="766">
          <v:shape id="_x0000_i1065" type="#_x0000_t75" style="width:154.5pt;height:38.25pt" o:ole="">
            <v:imagedata r:id="rId56" o:title=""/>
          </v:shape>
          <o:OLEObject Type="Embed" ProgID="Package" ShapeID="_x0000_i1065" DrawAspect="Content" ObjectID="_1563774816" r:id="rId57"/>
        </w:object>
      </w:r>
      <w:r>
        <w:rPr>
          <w:lang w:val="en-US"/>
        </w:rPr>
        <w:object w:dxaOrig="3106" w:dyaOrig="766">
          <v:shape id="_x0000_i1066" type="#_x0000_t75" style="width:155.25pt;height:38.25pt" o:ole="">
            <v:imagedata r:id="rId58" o:title=""/>
          </v:shape>
          <o:OLEObject Type="Embed" ProgID="Package" ShapeID="_x0000_i1066" DrawAspect="Content" ObjectID="_1563774817" r:id="rId59"/>
        </w:object>
      </w:r>
    </w:p>
    <w:p w:rsidR="0055636A" w:rsidRDefault="0055636A" w:rsidP="0055636A">
      <w:pPr>
        <w:rPr>
          <w:lang w:val="en-US"/>
        </w:rPr>
      </w:pPr>
      <w:r>
        <w:rPr>
          <w:lang w:val="en-US"/>
        </w:rPr>
        <w:object w:dxaOrig="3540" w:dyaOrig="766">
          <v:shape id="_x0000_i1096" type="#_x0000_t75" style="width:177pt;height:38.25pt" o:ole="">
            <v:imagedata r:id="rId60" o:title=""/>
          </v:shape>
          <o:OLEObject Type="Embed" ProgID="Package" ShapeID="_x0000_i1096" DrawAspect="Content" ObjectID="_1563774818" r:id="rId61"/>
        </w:object>
      </w:r>
      <w:r>
        <w:rPr>
          <w:lang w:val="en-US"/>
        </w:rPr>
        <w:object w:dxaOrig="3556" w:dyaOrig="766">
          <v:shape id="_x0000_i1092" type="#_x0000_t75" style="width:177.75pt;height:38.25pt" o:ole="">
            <v:imagedata r:id="rId62" o:title=""/>
          </v:shape>
          <o:OLEObject Type="Embed" ProgID="Package" ShapeID="_x0000_i1092" DrawAspect="Content" ObjectID="_1563774819" r:id="rId63"/>
        </w:object>
      </w:r>
      <w:r>
        <w:rPr>
          <w:lang w:val="en-US"/>
        </w:rPr>
        <w:br/>
      </w:r>
      <w:r>
        <w:rPr>
          <w:lang w:val="en-US"/>
        </w:rPr>
        <w:object w:dxaOrig="2206" w:dyaOrig="766">
          <v:shape id="_x0000_i1121" type="#_x0000_t75" style="width:110.25pt;height:38.25pt" o:ole="">
            <v:imagedata r:id="rId64" o:title=""/>
          </v:shape>
          <o:OLEObject Type="Embed" ProgID="Package" ShapeID="_x0000_i1121" DrawAspect="Content" ObjectID="_1563774820" r:id="rId65"/>
        </w:object>
      </w:r>
      <w:r>
        <w:rPr>
          <w:lang w:val="en-US"/>
        </w:rPr>
        <w:object w:dxaOrig="3090" w:dyaOrig="766">
          <v:shape id="_x0000_i1122" type="#_x0000_t75" style="width:154.5pt;height:38.25pt" o:ole="">
            <v:imagedata r:id="rId66" o:title=""/>
          </v:shape>
          <o:OLEObject Type="Embed" ProgID="Package" ShapeID="_x0000_i1122" DrawAspect="Content" ObjectID="_1563774821" r:id="rId67"/>
        </w:object>
      </w:r>
    </w:p>
    <w:p w:rsidR="0055636A" w:rsidRDefault="0055636A" w:rsidP="001602E3">
      <w:pPr>
        <w:pStyle w:val="Heading3"/>
        <w:rPr>
          <w:lang w:val="en-US"/>
        </w:rPr>
      </w:pPr>
    </w:p>
    <w:p w:rsidR="001602E3" w:rsidRDefault="001602E3" w:rsidP="001602E3">
      <w:pPr>
        <w:pStyle w:val="Heading3"/>
        <w:rPr>
          <w:lang w:val="en-US"/>
        </w:rPr>
      </w:pPr>
      <w:r>
        <w:rPr>
          <w:lang w:val="en-US"/>
        </w:rPr>
        <w:t>CMS-out xml:</w:t>
      </w:r>
    </w:p>
    <w:p w:rsidR="000C53C3" w:rsidRDefault="001602E3" w:rsidP="000C53C3">
      <w:pPr>
        <w:rPr>
          <w:lang w:val="en-US"/>
        </w:rPr>
      </w:pPr>
      <w:r>
        <w:rPr>
          <w:lang w:val="en-US"/>
        </w:rPr>
        <w:t>This is used to interface (outgoing) with the Seacon W</w:t>
      </w:r>
      <w:r w:rsidR="000C53C3">
        <w:rPr>
          <w:lang w:val="en-US"/>
        </w:rPr>
        <w:t xml:space="preserve">MS orders. With this interface warehouse </w:t>
      </w:r>
      <w:proofErr w:type="spellStart"/>
      <w:r w:rsidR="000C53C3">
        <w:rPr>
          <w:lang w:val="en-US"/>
        </w:rPr>
        <w:t>informations</w:t>
      </w:r>
      <w:proofErr w:type="spellEnd"/>
      <w:r w:rsidR="000C53C3">
        <w:rPr>
          <w:lang w:val="en-US"/>
        </w:rPr>
        <w:t xml:space="preserve"> about inbound, outbound an mutation orders can be sent to other systems .  See attached </w:t>
      </w:r>
      <w:proofErr w:type="spellStart"/>
      <w:r w:rsidR="000C53C3">
        <w:rPr>
          <w:lang w:val="en-US"/>
        </w:rPr>
        <w:t>xsd</w:t>
      </w:r>
      <w:proofErr w:type="spellEnd"/>
      <w:r w:rsidR="000C53C3">
        <w:rPr>
          <w:lang w:val="en-US"/>
        </w:rPr>
        <w:t xml:space="preserve"> schemas and two example files. </w:t>
      </w:r>
    </w:p>
    <w:p w:rsidR="0055636A" w:rsidRDefault="0055636A" w:rsidP="001602E3">
      <w:pPr>
        <w:rPr>
          <w:lang w:val="en-US"/>
        </w:rPr>
      </w:pPr>
      <w:r>
        <w:rPr>
          <w:lang w:val="en-US"/>
        </w:rPr>
        <w:object w:dxaOrig="2641" w:dyaOrig="766">
          <v:shape id="_x0000_i1069" type="#_x0000_t75" style="width:132pt;height:38.25pt" o:ole="">
            <v:imagedata r:id="rId68" o:title=""/>
          </v:shape>
          <o:OLEObject Type="Embed" ProgID="Package" ShapeID="_x0000_i1069" DrawAspect="Content" ObjectID="_1563774822" r:id="rId69"/>
        </w:object>
      </w:r>
      <w:r>
        <w:rPr>
          <w:lang w:val="en-US"/>
        </w:rPr>
        <w:object w:dxaOrig="2626" w:dyaOrig="766">
          <v:shape id="_x0000_i1070" type="#_x0000_t75" style="width:131.25pt;height:38.25pt" o:ole="">
            <v:imagedata r:id="rId70" o:title=""/>
          </v:shape>
          <o:OLEObject Type="Embed" ProgID="Package" ShapeID="_x0000_i1070" DrawAspect="Content" ObjectID="_1563774823" r:id="rId71"/>
        </w:object>
      </w:r>
    </w:p>
    <w:p w:rsidR="0055636A" w:rsidRDefault="0055636A" w:rsidP="0055636A">
      <w:pPr>
        <w:rPr>
          <w:lang w:val="en-US"/>
        </w:rPr>
      </w:pPr>
      <w:r>
        <w:rPr>
          <w:lang w:val="en-US"/>
        </w:rPr>
        <w:object w:dxaOrig="3090" w:dyaOrig="766">
          <v:shape id="_x0000_i1101" type="#_x0000_t75" style="width:154.5pt;height:38.25pt" o:ole="">
            <v:imagedata r:id="rId72" o:title=""/>
          </v:shape>
          <o:OLEObject Type="Embed" ProgID="Package" ShapeID="_x0000_i1101" DrawAspect="Content" ObjectID="_1563774824" r:id="rId73"/>
        </w:object>
      </w:r>
      <w:r>
        <w:rPr>
          <w:lang w:val="en-US"/>
        </w:rPr>
        <w:object w:dxaOrig="3076" w:dyaOrig="766">
          <v:shape id="_x0000_i1097" type="#_x0000_t75" style="width:153.75pt;height:38.25pt" o:ole="">
            <v:imagedata r:id="rId74" o:title=""/>
          </v:shape>
          <o:OLEObject Type="Embed" ProgID="Package" ShapeID="_x0000_i1097" DrawAspect="Content" ObjectID="_1563774825" r:id="rId75"/>
        </w:object>
      </w:r>
      <w:r>
        <w:rPr>
          <w:lang w:val="en-US"/>
        </w:rPr>
        <w:br/>
      </w:r>
      <w:r>
        <w:rPr>
          <w:lang w:val="en-US"/>
        </w:rPr>
        <w:object w:dxaOrig="1740" w:dyaOrig="766">
          <v:shape id="_x0000_i1127" type="#_x0000_t75" style="width:87pt;height:38.25pt" o:ole="">
            <v:imagedata r:id="rId76" o:title=""/>
          </v:shape>
          <o:OLEObject Type="Embed" ProgID="Package" ShapeID="_x0000_i1127" DrawAspect="Content" ObjectID="_1563774826" r:id="rId77"/>
        </w:object>
      </w:r>
      <w:r>
        <w:rPr>
          <w:lang w:val="en-US"/>
        </w:rPr>
        <w:object w:dxaOrig="2626" w:dyaOrig="766">
          <v:shape id="_x0000_i1128" type="#_x0000_t75" style="width:131.25pt;height:38.25pt" o:ole="">
            <v:imagedata r:id="rId78" o:title=""/>
          </v:shape>
          <o:OLEObject Type="Embed" ProgID="Package" ShapeID="_x0000_i1128" DrawAspect="Content" ObjectID="_1563774827" r:id="rId79"/>
        </w:object>
      </w:r>
      <w:r>
        <w:rPr>
          <w:lang w:val="en-US"/>
        </w:rPr>
        <w:br/>
      </w:r>
    </w:p>
    <w:p w:rsidR="000C53C3" w:rsidRDefault="000C53C3" w:rsidP="000C53C3">
      <w:pPr>
        <w:pStyle w:val="Heading3"/>
        <w:rPr>
          <w:lang w:val="en-US"/>
        </w:rPr>
      </w:pPr>
      <w:r>
        <w:rPr>
          <w:lang w:val="en-US"/>
        </w:rPr>
        <w:t>Status out xml:</w:t>
      </w:r>
    </w:p>
    <w:p w:rsidR="000C53C3" w:rsidRDefault="000C53C3">
      <w:pPr>
        <w:rPr>
          <w:lang w:val="en-US"/>
        </w:rPr>
      </w:pPr>
      <w:r>
        <w:rPr>
          <w:lang w:val="en-US"/>
        </w:rPr>
        <w:t xml:space="preserve">This is used to interface (outgoing) with the Seacon system. With this interface tracking en tracing information and statuses of orders can be sent to other systems. See attached </w:t>
      </w:r>
      <w:proofErr w:type="spellStart"/>
      <w:r>
        <w:rPr>
          <w:lang w:val="en-US"/>
        </w:rPr>
        <w:t>xsd</w:t>
      </w:r>
      <w:proofErr w:type="spellEnd"/>
      <w:r>
        <w:rPr>
          <w:lang w:val="en-US"/>
        </w:rPr>
        <w:t xml:space="preserve"> schemas and two example files</w:t>
      </w:r>
    </w:p>
    <w:p w:rsidR="0015243E" w:rsidRDefault="0055636A" w:rsidP="0015243E">
      <w:pPr>
        <w:rPr>
          <w:lang w:val="en-US"/>
        </w:rPr>
      </w:pPr>
      <w:r>
        <w:rPr>
          <w:lang w:val="en-US"/>
        </w:rPr>
        <w:object w:dxaOrig="2851" w:dyaOrig="766">
          <v:shape id="_x0000_i1073" type="#_x0000_t75" style="width:142.5pt;height:38.25pt" o:ole="">
            <v:imagedata r:id="rId80" o:title=""/>
          </v:shape>
          <o:OLEObject Type="Embed" ProgID="Package" ShapeID="_x0000_i1073" DrawAspect="Content" ObjectID="_1563774828" r:id="rId81"/>
        </w:object>
      </w:r>
      <w:r>
        <w:rPr>
          <w:lang w:val="en-US"/>
        </w:rPr>
        <w:object w:dxaOrig="2866" w:dyaOrig="766">
          <v:shape id="_x0000_i1074" type="#_x0000_t75" style="width:143.25pt;height:38.25pt" o:ole="">
            <v:imagedata r:id="rId82" o:title=""/>
          </v:shape>
          <o:OLEObject Type="Embed" ProgID="Package" ShapeID="_x0000_i1074" DrawAspect="Content" ObjectID="_1563774829" r:id="rId83"/>
        </w:object>
      </w:r>
      <w:r>
        <w:rPr>
          <w:lang w:val="en-US"/>
        </w:rPr>
        <w:br/>
      </w:r>
      <w:r>
        <w:rPr>
          <w:lang w:val="en-US"/>
        </w:rPr>
        <w:object w:dxaOrig="3301" w:dyaOrig="766">
          <v:shape id="_x0000_i1106" type="#_x0000_t75" style="width:165pt;height:38.25pt" o:ole="">
            <v:imagedata r:id="rId84" o:title=""/>
          </v:shape>
          <o:OLEObject Type="Embed" ProgID="Package" ShapeID="_x0000_i1106" DrawAspect="Content" ObjectID="_1563774830" r:id="rId85"/>
        </w:object>
      </w:r>
      <w:r>
        <w:rPr>
          <w:lang w:val="en-US"/>
        </w:rPr>
        <w:object w:dxaOrig="3315" w:dyaOrig="766">
          <v:shape id="_x0000_i1102" type="#_x0000_t75" style="width:165.75pt;height:38.25pt" o:ole="">
            <v:imagedata r:id="rId86" o:title=""/>
          </v:shape>
          <o:OLEObject Type="Embed" ProgID="Package" ShapeID="_x0000_i1102" DrawAspect="Content" ObjectID="_1563774831" r:id="rId87"/>
        </w:object>
      </w:r>
      <w:r>
        <w:rPr>
          <w:lang w:val="en-US"/>
        </w:rPr>
        <w:br/>
      </w:r>
      <w:r>
        <w:rPr>
          <w:lang w:val="en-US"/>
        </w:rPr>
        <w:object w:dxaOrig="2851" w:dyaOrig="766">
          <v:shape id="_x0000_i1133" type="#_x0000_t75" style="width:142.5pt;height:38.25pt" o:ole="">
            <v:imagedata r:id="rId88" o:title=""/>
          </v:shape>
          <o:OLEObject Type="Embed" ProgID="Package" ShapeID="_x0000_i1133" DrawAspect="Content" ObjectID="_1563774832" r:id="rId89"/>
        </w:object>
      </w:r>
      <w:r>
        <w:rPr>
          <w:lang w:val="en-US"/>
        </w:rPr>
        <w:object w:dxaOrig="1966" w:dyaOrig="766">
          <v:shape id="_x0000_i1134" type="#_x0000_t75" style="width:98.25pt;height:38.25pt" o:ole="">
            <v:imagedata r:id="rId90" o:title=""/>
          </v:shape>
          <o:OLEObject Type="Embed" ProgID="Package" ShapeID="_x0000_i1134" DrawAspect="Content" ObjectID="_1563774833" r:id="rId91"/>
        </w:object>
      </w:r>
      <w:r w:rsidR="0015243E">
        <w:rPr>
          <w:lang w:val="en-US"/>
        </w:rPr>
        <w:br/>
      </w:r>
    </w:p>
    <w:p w:rsidR="0015243E" w:rsidRDefault="0015243E" w:rsidP="0015243E">
      <w:pPr>
        <w:rPr>
          <w:lang w:val="en-US"/>
        </w:rPr>
      </w:pPr>
    </w:p>
    <w:p w:rsidR="000C53C3" w:rsidRDefault="000C53C3" w:rsidP="000C53C3">
      <w:pPr>
        <w:pStyle w:val="Heading2"/>
        <w:rPr>
          <w:lang w:val="en-US"/>
        </w:rPr>
      </w:pPr>
      <w:bookmarkStart w:id="0" w:name="_GoBack"/>
      <w:bookmarkEnd w:id="0"/>
      <w:r>
        <w:rPr>
          <w:lang w:val="en-US"/>
        </w:rPr>
        <w:t>More information:</w:t>
      </w:r>
    </w:p>
    <w:p w:rsidR="000C53C3" w:rsidRDefault="000C53C3" w:rsidP="000C53C3">
      <w:pPr>
        <w:rPr>
          <w:lang w:val="en-US"/>
        </w:rPr>
      </w:pPr>
      <w:r>
        <w:rPr>
          <w:lang w:val="en-US"/>
        </w:rPr>
        <w:t xml:space="preserve">With every customer or supplier we will discuss what will be the most efficient way to connect the systems. It could be the usage of the “Seacon standard” files, but there are of course other options. We have a lot op options in connecting. </w:t>
      </w:r>
    </w:p>
    <w:p w:rsidR="000C53C3" w:rsidRDefault="000C53C3" w:rsidP="000C53C3">
      <w:pPr>
        <w:rPr>
          <w:lang w:val="en-US"/>
        </w:rPr>
      </w:pPr>
      <w:r>
        <w:rPr>
          <w:lang w:val="en-US"/>
        </w:rPr>
        <w:t xml:space="preserve">More information about EDI integrations </w:t>
      </w:r>
      <w:r w:rsidR="00E57444">
        <w:rPr>
          <w:lang w:val="en-US"/>
        </w:rPr>
        <w:t xml:space="preserve">you can </w:t>
      </w:r>
      <w:r>
        <w:rPr>
          <w:lang w:val="en-US"/>
        </w:rPr>
        <w:t>contact:</w:t>
      </w:r>
    </w:p>
    <w:p w:rsidR="000C53C3" w:rsidRDefault="000C53C3" w:rsidP="000C53C3">
      <w:pPr>
        <w:rPr>
          <w:lang w:val="en-US"/>
        </w:rPr>
      </w:pPr>
      <w:r>
        <w:rPr>
          <w:lang w:val="en-US"/>
        </w:rPr>
        <w:t>Seacon Logistics B.V.  - IT Department</w:t>
      </w:r>
      <w:r>
        <w:rPr>
          <w:lang w:val="en-US"/>
        </w:rPr>
        <w:br/>
        <w:t xml:space="preserve">Mark Vromans </w:t>
      </w:r>
      <w:r>
        <w:rPr>
          <w:lang w:val="en-US"/>
        </w:rPr>
        <w:br/>
        <w:t>Manager IT &amp; Engineering</w:t>
      </w:r>
      <w:r>
        <w:rPr>
          <w:lang w:val="en-US"/>
        </w:rPr>
        <w:br/>
      </w:r>
      <w:r>
        <w:rPr>
          <w:b/>
          <w:lang w:val="en-US"/>
        </w:rPr>
        <w:t xml:space="preserve">T: </w:t>
      </w:r>
      <w:r w:rsidRPr="000C53C3">
        <w:rPr>
          <w:lang w:val="en-US"/>
        </w:rPr>
        <w:t>+31</w:t>
      </w:r>
      <w:r>
        <w:rPr>
          <w:b/>
          <w:lang w:val="en-US"/>
        </w:rPr>
        <w:t xml:space="preserve"> </w:t>
      </w:r>
      <w:r w:rsidRPr="000C53C3">
        <w:rPr>
          <w:lang w:val="en-US"/>
        </w:rPr>
        <w:t>7 327 5531</w:t>
      </w:r>
      <w:r>
        <w:rPr>
          <w:lang w:val="en-US"/>
        </w:rPr>
        <w:br/>
      </w:r>
      <w:r>
        <w:rPr>
          <w:b/>
          <w:lang w:val="en-US"/>
        </w:rPr>
        <w:t xml:space="preserve">M: </w:t>
      </w:r>
      <w:r>
        <w:rPr>
          <w:lang w:val="en-US"/>
        </w:rPr>
        <w:t>+31 6 20 40 1290</w:t>
      </w:r>
      <w:r>
        <w:rPr>
          <w:lang w:val="en-US"/>
        </w:rPr>
        <w:br/>
      </w:r>
      <w:r w:rsidRPr="000C53C3">
        <w:rPr>
          <w:b/>
          <w:lang w:val="en-US"/>
        </w:rPr>
        <w:t>E:</w:t>
      </w:r>
      <w:r>
        <w:rPr>
          <w:b/>
          <w:lang w:val="en-US"/>
        </w:rPr>
        <w:t xml:space="preserve"> </w:t>
      </w:r>
      <w:hyperlink r:id="rId92" w:history="1">
        <w:r w:rsidRPr="002A7FA4">
          <w:rPr>
            <w:rStyle w:val="Hyperlink"/>
            <w:lang w:val="en-US"/>
          </w:rPr>
          <w:t>mvromans@seaconlogistics.com</w:t>
        </w:r>
      </w:hyperlink>
    </w:p>
    <w:p w:rsidR="000C53C3" w:rsidRPr="000C53C3" w:rsidRDefault="000C53C3" w:rsidP="000C53C3">
      <w:pPr>
        <w:rPr>
          <w:lang w:val="en-US"/>
        </w:rPr>
      </w:pPr>
    </w:p>
    <w:p w:rsidR="000C53C3" w:rsidRDefault="000C53C3" w:rsidP="000C53C3">
      <w:pPr>
        <w:rPr>
          <w:lang w:val="en-US"/>
        </w:rPr>
      </w:pPr>
    </w:p>
    <w:p w:rsidR="000C53C3" w:rsidRPr="000C53C3" w:rsidRDefault="000C53C3" w:rsidP="000C53C3">
      <w:pPr>
        <w:rPr>
          <w:lang w:val="en-US"/>
        </w:rPr>
      </w:pPr>
    </w:p>
    <w:sectPr w:rsidR="000C53C3" w:rsidRPr="000C53C3" w:rsidSect="00782B13">
      <w:headerReference w:type="even" r:id="rId93"/>
      <w:headerReference w:type="default" r:id="rId94"/>
      <w:footerReference w:type="even" r:id="rId95"/>
      <w:footerReference w:type="default" r:id="rId96"/>
      <w:headerReference w:type="first" r:id="rId97"/>
      <w:footerReference w:type="first" r:id="rId98"/>
      <w:pgSz w:w="11906" w:h="16838"/>
      <w:pgMar w:top="2234" w:right="707" w:bottom="1417" w:left="1417" w:header="708"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76BC" w:rsidRDefault="008D76BC" w:rsidP="00FC4BD0">
      <w:pPr>
        <w:spacing w:after="0" w:line="240" w:lineRule="auto"/>
      </w:pPr>
      <w:r>
        <w:separator/>
      </w:r>
    </w:p>
  </w:endnote>
  <w:endnote w:type="continuationSeparator" w:id="0">
    <w:p w:rsidR="008D76BC" w:rsidRDefault="008D76BC" w:rsidP="00FC4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Zapf Dingbats">
    <w:altName w:val="ZapfDingbats"/>
    <w:charset w:val="02"/>
    <w:family w:val="auto"/>
    <w:pitch w:val="variable"/>
    <w:sig w:usb0="00000000" w:usb1="00000000" w:usb2="000001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B13" w:rsidRDefault="00782B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BD0" w:rsidRPr="00820D0C" w:rsidRDefault="009B7BFE" w:rsidP="007149F4">
    <w:pPr>
      <w:ind w:left="-851" w:right="-141"/>
      <w:jc w:val="center"/>
      <w:rPr>
        <w:rFonts w:ascii="Arial Narrow" w:hAnsi="Arial Narrow"/>
        <w:sz w:val="16"/>
        <w:szCs w:val="16"/>
        <w:lang w:val="de-DE"/>
      </w:rPr>
    </w:pPr>
    <w:r>
      <w:rPr>
        <w:rFonts w:ascii="Arial Narrow" w:hAnsi="Arial Narrow"/>
        <w:sz w:val="16"/>
        <w:szCs w:val="16"/>
        <w:lang w:val="de-DE"/>
      </w:rPr>
      <w:br/>
    </w:r>
    <w:r w:rsidR="00820D0C" w:rsidRPr="00820D0C">
      <w:rPr>
        <w:rFonts w:ascii="Arial Narrow" w:hAnsi="Arial Narrow"/>
        <w:sz w:val="16"/>
        <w:szCs w:val="16"/>
        <w:lang w:val="de-DE"/>
      </w:rPr>
      <w:t xml:space="preserve">Seacon Logistics bv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P.O. Box 3071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NL - 5902 RB  Venlo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The Netherlands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T +31 (0)77 - 327 55 55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F +31 (0)77 - 327 55 00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info@seaconlogistics.com www.seaconlogistics.com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Trade register Venlo 12025873 </w:t>
    </w:r>
    <w:r w:rsidR="00820D0C" w:rsidRPr="00212045">
      <w:rPr>
        <w:rFonts w:ascii="Zapf Dingbats" w:hAnsi="Zapf Dingbats"/>
        <w:color w:val="B3B2B2"/>
        <w:sz w:val="12"/>
        <w:szCs w:val="12"/>
        <w:lang w:val="de-DE"/>
      </w:rPr>
      <w:t></w:t>
    </w:r>
    <w:r w:rsidR="00820D0C" w:rsidRPr="00820D0C">
      <w:rPr>
        <w:rFonts w:ascii="Arial Narrow" w:hAnsi="Arial Narrow"/>
        <w:sz w:val="16"/>
        <w:szCs w:val="16"/>
        <w:lang w:val="de-DE"/>
      </w:rPr>
      <w:t xml:space="preserve"> VAT id.no. NL008894371B01</w:t>
    </w:r>
  </w:p>
  <w:p w:rsidR="00BF3E05" w:rsidRPr="00BF3E05" w:rsidRDefault="00886327" w:rsidP="00782B13">
    <w:pPr>
      <w:spacing w:after="0" w:line="240" w:lineRule="auto"/>
      <w:ind w:left="-851" w:right="-142"/>
      <w:contextualSpacing/>
      <w:jc w:val="center"/>
      <w:rPr>
        <w:rFonts w:ascii="Arial Narrow" w:hAnsi="Arial Narrow"/>
        <w:sz w:val="16"/>
        <w:szCs w:val="16"/>
        <w:lang w:val="de-DE"/>
      </w:rPr>
    </w:pPr>
    <w:r>
      <w:rPr>
        <w:rFonts w:ascii="Arial Narrow" w:hAnsi="Arial Narrow"/>
        <w:noProof/>
        <w:sz w:val="14"/>
        <w:szCs w:val="14"/>
      </w:rPr>
      <w:drawing>
        <wp:inline distT="0" distB="0" distL="0" distR="0" wp14:anchorId="6548BDEE" wp14:editId="32AB42CE">
          <wp:extent cx="6210300" cy="323850"/>
          <wp:effectExtent l="0" t="0" r="0" b="0"/>
          <wp:docPr id="1" name="Afbeelding 1" descr="-onder-sc-keurmerk-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der-sc-keurmerk-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10300" cy="323850"/>
                  </a:xfrm>
                  <a:prstGeom prst="rect">
                    <a:avLst/>
                  </a:prstGeom>
                  <a:noFill/>
                  <a:ln>
                    <a:noFill/>
                  </a:ln>
                </pic:spPr>
              </pic:pic>
            </a:graphicData>
          </a:graphic>
        </wp:inline>
      </w:drawing>
    </w:r>
    <w:r w:rsidR="009B7BFE">
      <w:rPr>
        <w:rFonts w:ascii="Arial Narrow" w:hAnsi="Arial Narrow"/>
        <w:sz w:val="14"/>
        <w:szCs w:val="14"/>
        <w:lang w:val="de-DE"/>
      </w:rPr>
      <w:br/>
    </w:r>
  </w:p>
  <w:p w:rsidR="009B7BFE" w:rsidRPr="0055636A" w:rsidRDefault="009B7BFE" w:rsidP="00782B13">
    <w:pPr>
      <w:ind w:left="-851" w:right="-141"/>
      <w:jc w:val="center"/>
      <w:rPr>
        <w:rFonts w:ascii="Arial Narrow" w:hAnsi="Arial Narrow"/>
        <w:sz w:val="14"/>
        <w:szCs w:val="14"/>
        <w:lang w:val="en-US"/>
      </w:rPr>
    </w:pPr>
    <w:r w:rsidRPr="0055636A">
      <w:rPr>
        <w:rFonts w:ascii="Arial Narrow" w:hAnsi="Arial Narrow"/>
        <w:sz w:val="14"/>
        <w:szCs w:val="14"/>
        <w:lang w:val="en-US"/>
      </w:rPr>
      <w:t>The Dutch Forwarding Conditions, latest version, including the arbitration clause, filed by FENEX with the court registry (registries) at the District Court(s) in Amsterdam (Rotterdam, Breda and Arnhem), are applicable to all our activities. These conditions will be supplied upon request. For all our activities, agreements and orders Seacon Logistics BV will always act as forwarding agent only (based on article 8:60 BW)</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B13" w:rsidRDefault="00782B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76BC" w:rsidRDefault="008D76BC" w:rsidP="00FC4BD0">
      <w:pPr>
        <w:spacing w:after="0" w:line="240" w:lineRule="auto"/>
      </w:pPr>
      <w:r>
        <w:separator/>
      </w:r>
    </w:p>
  </w:footnote>
  <w:footnote w:type="continuationSeparator" w:id="0">
    <w:p w:rsidR="008D76BC" w:rsidRDefault="008D76BC" w:rsidP="00FC4B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B13" w:rsidRDefault="00782B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C4BD0" w:rsidRDefault="00886327">
    <w:pPr>
      <w:pStyle w:val="Header"/>
    </w:pPr>
    <w:r>
      <w:rPr>
        <w:noProof/>
      </w:rPr>
      <w:drawing>
        <wp:anchor distT="0" distB="0" distL="114300" distR="114300" simplePos="0" relativeHeight="251657728" behindDoc="1" locked="0" layoutInCell="1" allowOverlap="1" wp14:anchorId="647255C2" wp14:editId="1150D6AF">
          <wp:simplePos x="0" y="0"/>
          <wp:positionH relativeFrom="column">
            <wp:posOffset>-447675</wp:posOffset>
          </wp:positionH>
          <wp:positionV relativeFrom="paragraph">
            <wp:posOffset>-69850</wp:posOffset>
          </wp:positionV>
          <wp:extent cx="6659880" cy="864235"/>
          <wp:effectExtent l="0" t="0" r="762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59880" cy="864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C4BD0" w:rsidRDefault="00FC4BD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2B13" w:rsidRDefault="00782B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26B82"/>
    <w:multiLevelType w:val="hybridMultilevel"/>
    <w:tmpl w:val="66B0DDC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322C7426"/>
    <w:multiLevelType w:val="hybridMultilevel"/>
    <w:tmpl w:val="6270D28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EC1877"/>
    <w:multiLevelType w:val="hybridMultilevel"/>
    <w:tmpl w:val="A4FA90C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697576D1"/>
    <w:multiLevelType w:val="hybridMultilevel"/>
    <w:tmpl w:val="FEA8F94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 w15:restartNumberingAfterBreak="0">
    <w:nsid w:val="6EDD5D03"/>
    <w:multiLevelType w:val="hybridMultilevel"/>
    <w:tmpl w:val="052269E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79F203B5"/>
    <w:multiLevelType w:val="hybridMultilevel"/>
    <w:tmpl w:val="EFD8DD3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4BD0"/>
    <w:rsid w:val="0003218B"/>
    <w:rsid w:val="000A78C6"/>
    <w:rsid w:val="000C0CCC"/>
    <w:rsid w:val="000C53C3"/>
    <w:rsid w:val="000D5336"/>
    <w:rsid w:val="0015243E"/>
    <w:rsid w:val="001602E3"/>
    <w:rsid w:val="00201104"/>
    <w:rsid w:val="00205636"/>
    <w:rsid w:val="00212045"/>
    <w:rsid w:val="00215883"/>
    <w:rsid w:val="00274C8A"/>
    <w:rsid w:val="00331003"/>
    <w:rsid w:val="003444A3"/>
    <w:rsid w:val="00363A62"/>
    <w:rsid w:val="004A0893"/>
    <w:rsid w:val="0055636A"/>
    <w:rsid w:val="00556771"/>
    <w:rsid w:val="005F57C4"/>
    <w:rsid w:val="00606890"/>
    <w:rsid w:val="00612037"/>
    <w:rsid w:val="00646A24"/>
    <w:rsid w:val="00647123"/>
    <w:rsid w:val="006E4CD6"/>
    <w:rsid w:val="007149F4"/>
    <w:rsid w:val="0071721D"/>
    <w:rsid w:val="00782B13"/>
    <w:rsid w:val="00793250"/>
    <w:rsid w:val="00820D0C"/>
    <w:rsid w:val="00886327"/>
    <w:rsid w:val="008D76BC"/>
    <w:rsid w:val="008E05AA"/>
    <w:rsid w:val="00906182"/>
    <w:rsid w:val="00910852"/>
    <w:rsid w:val="00921075"/>
    <w:rsid w:val="009B7BFE"/>
    <w:rsid w:val="009D6ED2"/>
    <w:rsid w:val="00A134F7"/>
    <w:rsid w:val="00A258EE"/>
    <w:rsid w:val="00A52DD0"/>
    <w:rsid w:val="00A904CE"/>
    <w:rsid w:val="00B11AFD"/>
    <w:rsid w:val="00B220AC"/>
    <w:rsid w:val="00B23C04"/>
    <w:rsid w:val="00B62E99"/>
    <w:rsid w:val="00BC779E"/>
    <w:rsid w:val="00BF3E05"/>
    <w:rsid w:val="00C25C75"/>
    <w:rsid w:val="00C26850"/>
    <w:rsid w:val="00C4553B"/>
    <w:rsid w:val="00C51AAD"/>
    <w:rsid w:val="00C647AB"/>
    <w:rsid w:val="00C93B54"/>
    <w:rsid w:val="00CD6C2A"/>
    <w:rsid w:val="00CE4880"/>
    <w:rsid w:val="00CF163C"/>
    <w:rsid w:val="00DC6454"/>
    <w:rsid w:val="00E57444"/>
    <w:rsid w:val="00E66A98"/>
    <w:rsid w:val="00E81340"/>
    <w:rsid w:val="00EB0EA3"/>
    <w:rsid w:val="00EB420E"/>
    <w:rsid w:val="00EE710D"/>
    <w:rsid w:val="00F2508B"/>
    <w:rsid w:val="00FB2A14"/>
    <w:rsid w:val="00FC4B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A089E68"/>
  <w15:docId w15:val="{62FEF058-C369-4FC7-95FF-CBBD48B62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nl-NL" w:eastAsia="nl-N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rsid w:val="00E66A9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6A9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2A1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FC4BD0"/>
    <w:rPr>
      <w:color w:val="0000FF"/>
      <w:u w:val="single"/>
    </w:rPr>
  </w:style>
  <w:style w:type="paragraph" w:styleId="Header">
    <w:name w:val="header"/>
    <w:basedOn w:val="Normal"/>
    <w:link w:val="HeaderChar"/>
    <w:uiPriority w:val="99"/>
    <w:unhideWhenUsed/>
    <w:rsid w:val="00FC4BD0"/>
    <w:pPr>
      <w:tabs>
        <w:tab w:val="center" w:pos="4536"/>
        <w:tab w:val="right" w:pos="9072"/>
      </w:tabs>
      <w:spacing w:after="0" w:line="240" w:lineRule="auto"/>
    </w:pPr>
  </w:style>
  <w:style w:type="character" w:customStyle="1" w:styleId="HeaderChar">
    <w:name w:val="Header Char"/>
    <w:basedOn w:val="DefaultParagraphFont"/>
    <w:link w:val="Header"/>
    <w:uiPriority w:val="99"/>
    <w:rsid w:val="00FC4BD0"/>
  </w:style>
  <w:style w:type="paragraph" w:styleId="Footer">
    <w:name w:val="footer"/>
    <w:basedOn w:val="Normal"/>
    <w:link w:val="FooterChar"/>
    <w:uiPriority w:val="99"/>
    <w:unhideWhenUsed/>
    <w:rsid w:val="00FC4BD0"/>
    <w:pPr>
      <w:tabs>
        <w:tab w:val="center" w:pos="4536"/>
        <w:tab w:val="right" w:pos="9072"/>
      </w:tabs>
      <w:spacing w:after="0" w:line="240" w:lineRule="auto"/>
    </w:pPr>
  </w:style>
  <w:style w:type="character" w:customStyle="1" w:styleId="FooterChar">
    <w:name w:val="Footer Char"/>
    <w:basedOn w:val="DefaultParagraphFont"/>
    <w:link w:val="Footer"/>
    <w:uiPriority w:val="99"/>
    <w:rsid w:val="00FC4BD0"/>
  </w:style>
  <w:style w:type="paragraph" w:styleId="BalloonText">
    <w:name w:val="Balloon Text"/>
    <w:basedOn w:val="Normal"/>
    <w:link w:val="BalloonTextChar"/>
    <w:uiPriority w:val="99"/>
    <w:semiHidden/>
    <w:unhideWhenUsed/>
    <w:rsid w:val="00FC4BD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FC4BD0"/>
    <w:rPr>
      <w:rFonts w:ascii="Tahoma" w:hAnsi="Tahoma" w:cs="Tahoma"/>
      <w:sz w:val="16"/>
      <w:szCs w:val="16"/>
    </w:rPr>
  </w:style>
  <w:style w:type="character" w:customStyle="1" w:styleId="Heading1Char">
    <w:name w:val="Heading 1 Char"/>
    <w:basedOn w:val="DefaultParagraphFont"/>
    <w:link w:val="Heading1"/>
    <w:uiPriority w:val="9"/>
    <w:rsid w:val="00E66A98"/>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E66A98"/>
    <w:rPr>
      <w:sz w:val="22"/>
      <w:szCs w:val="22"/>
    </w:rPr>
  </w:style>
  <w:style w:type="character" w:customStyle="1" w:styleId="Heading2Char">
    <w:name w:val="Heading 2 Char"/>
    <w:basedOn w:val="DefaultParagraphFont"/>
    <w:link w:val="Heading2"/>
    <w:uiPriority w:val="9"/>
    <w:rsid w:val="00E66A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B2A14"/>
    <w:rPr>
      <w:rFonts w:asciiTheme="majorHAnsi" w:eastAsiaTheme="majorEastAsia" w:hAnsiTheme="majorHAnsi" w:cstheme="majorBidi"/>
      <w:b/>
      <w:bCs/>
      <w:color w:val="4F81BD" w:themeColor="accent1"/>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782212">
      <w:bodyDiv w:val="1"/>
      <w:marLeft w:val="0"/>
      <w:marRight w:val="0"/>
      <w:marTop w:val="0"/>
      <w:marBottom w:val="0"/>
      <w:divBdr>
        <w:top w:val="none" w:sz="0" w:space="0" w:color="auto"/>
        <w:left w:val="none" w:sz="0" w:space="0" w:color="auto"/>
        <w:bottom w:val="none" w:sz="0" w:space="0" w:color="auto"/>
        <w:right w:val="none" w:sz="0" w:space="0" w:color="auto"/>
      </w:divBdr>
    </w:div>
    <w:div w:id="530842638">
      <w:bodyDiv w:val="1"/>
      <w:marLeft w:val="0"/>
      <w:marRight w:val="0"/>
      <w:marTop w:val="0"/>
      <w:marBottom w:val="0"/>
      <w:divBdr>
        <w:top w:val="none" w:sz="0" w:space="0" w:color="auto"/>
        <w:left w:val="none" w:sz="0" w:space="0" w:color="auto"/>
        <w:bottom w:val="none" w:sz="0" w:space="0" w:color="auto"/>
        <w:right w:val="none" w:sz="0" w:space="0" w:color="auto"/>
      </w:divBdr>
    </w:div>
    <w:div w:id="530921814">
      <w:bodyDiv w:val="1"/>
      <w:marLeft w:val="0"/>
      <w:marRight w:val="0"/>
      <w:marTop w:val="0"/>
      <w:marBottom w:val="0"/>
      <w:divBdr>
        <w:top w:val="none" w:sz="0" w:space="0" w:color="auto"/>
        <w:left w:val="none" w:sz="0" w:space="0" w:color="auto"/>
        <w:bottom w:val="none" w:sz="0" w:space="0" w:color="auto"/>
        <w:right w:val="none" w:sz="0" w:space="0" w:color="auto"/>
      </w:divBdr>
    </w:div>
    <w:div w:id="713041753">
      <w:bodyDiv w:val="1"/>
      <w:marLeft w:val="0"/>
      <w:marRight w:val="0"/>
      <w:marTop w:val="0"/>
      <w:marBottom w:val="0"/>
      <w:divBdr>
        <w:top w:val="none" w:sz="0" w:space="0" w:color="auto"/>
        <w:left w:val="none" w:sz="0" w:space="0" w:color="auto"/>
        <w:bottom w:val="none" w:sz="0" w:space="0" w:color="auto"/>
        <w:right w:val="none" w:sz="0" w:space="0" w:color="auto"/>
      </w:divBdr>
    </w:div>
    <w:div w:id="758260000">
      <w:bodyDiv w:val="1"/>
      <w:marLeft w:val="0"/>
      <w:marRight w:val="0"/>
      <w:marTop w:val="0"/>
      <w:marBottom w:val="0"/>
      <w:divBdr>
        <w:top w:val="none" w:sz="0" w:space="0" w:color="auto"/>
        <w:left w:val="none" w:sz="0" w:space="0" w:color="auto"/>
        <w:bottom w:val="none" w:sz="0" w:space="0" w:color="auto"/>
        <w:right w:val="none" w:sz="0" w:space="0" w:color="auto"/>
      </w:divBdr>
    </w:div>
    <w:div w:id="1035080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oleObject" Target="embeddings/oleObject20.bin"/><Relationship Id="rId50" Type="http://schemas.openxmlformats.org/officeDocument/2006/relationships/image" Target="media/image22.emf"/><Relationship Id="rId55" Type="http://schemas.openxmlformats.org/officeDocument/2006/relationships/oleObject" Target="embeddings/oleObject24.bin"/><Relationship Id="rId63" Type="http://schemas.openxmlformats.org/officeDocument/2006/relationships/oleObject" Target="embeddings/oleObject28.bin"/><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oleObject" Target="embeddings/oleObject41.bin"/><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oleObject" Target="embeddings/oleObject32.bin"/><Relationship Id="rId92" Type="http://schemas.openxmlformats.org/officeDocument/2006/relationships/hyperlink" Target="mailto:mvromans@seaconlogistics.com" TargetMode="Externa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7.emf"/><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oleObject" Target="embeddings/oleObject36.bin"/><Relationship Id="rId87" Type="http://schemas.openxmlformats.org/officeDocument/2006/relationships/oleObject" Target="embeddings/oleObject40.bin"/><Relationship Id="rId5" Type="http://schemas.openxmlformats.org/officeDocument/2006/relationships/webSettings" Target="webSettings.xml"/><Relationship Id="rId61" Type="http://schemas.openxmlformats.org/officeDocument/2006/relationships/oleObject" Target="embeddings/oleObject27.bin"/><Relationship Id="rId82" Type="http://schemas.openxmlformats.org/officeDocument/2006/relationships/image" Target="media/image38.emf"/><Relationship Id="rId90" Type="http://schemas.openxmlformats.org/officeDocument/2006/relationships/image" Target="media/image42.emf"/><Relationship Id="rId95" Type="http://schemas.openxmlformats.org/officeDocument/2006/relationships/footer" Target="footer1.xml"/><Relationship Id="rId19" Type="http://schemas.openxmlformats.org/officeDocument/2006/relationships/oleObject" Target="embeddings/oleObject6.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8.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oleObject" Target="embeddings/oleObject31.bin"/><Relationship Id="rId77" Type="http://schemas.openxmlformats.org/officeDocument/2006/relationships/oleObject" Target="embeddings/oleObject35.bin"/><Relationship Id="rId100"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oleObject" Target="embeddings/oleObject22.bin"/><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39.bin"/><Relationship Id="rId93" Type="http://schemas.openxmlformats.org/officeDocument/2006/relationships/header" Target="header1.xml"/><Relationship Id="rId98"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oleObject" Target="embeddings/oleObject26.bin"/><Relationship Id="rId67" Type="http://schemas.openxmlformats.org/officeDocument/2006/relationships/oleObject" Target="embeddings/oleObject30.bin"/><Relationship Id="rId20" Type="http://schemas.openxmlformats.org/officeDocument/2006/relationships/image" Target="media/image7.emf"/><Relationship Id="rId41" Type="http://schemas.openxmlformats.org/officeDocument/2006/relationships/oleObject" Target="embeddings/oleObject17.bin"/><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oleObject" Target="embeddings/oleObject34.bin"/><Relationship Id="rId83" Type="http://schemas.openxmlformats.org/officeDocument/2006/relationships/oleObject" Target="embeddings/oleObject38.bin"/><Relationship Id="rId88" Type="http://schemas.openxmlformats.org/officeDocument/2006/relationships/image" Target="media/image41.emf"/><Relationship Id="rId91" Type="http://schemas.openxmlformats.org/officeDocument/2006/relationships/oleObject" Target="embeddings/oleObject42.bin"/><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21.bin"/><Relationship Id="rId57" Type="http://schemas.openxmlformats.org/officeDocument/2006/relationships/oleObject" Target="embeddings/oleObject25.bin"/><Relationship Id="rId10" Type="http://schemas.openxmlformats.org/officeDocument/2006/relationships/image" Target="media/image2.emf"/><Relationship Id="rId31" Type="http://schemas.openxmlformats.org/officeDocument/2006/relationships/oleObject" Target="embeddings/oleObject12.bin"/><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oleObject" Target="embeddings/oleObject29.bin"/><Relationship Id="rId73" Type="http://schemas.openxmlformats.org/officeDocument/2006/relationships/oleObject" Target="embeddings/oleObject33.bin"/><Relationship Id="rId78" Type="http://schemas.openxmlformats.org/officeDocument/2006/relationships/image" Target="media/image36.emf"/><Relationship Id="rId81" Type="http://schemas.openxmlformats.org/officeDocument/2006/relationships/oleObject" Target="embeddings/oleObject37.bin"/><Relationship Id="rId86" Type="http://schemas.openxmlformats.org/officeDocument/2006/relationships/image" Target="media/image40.emf"/><Relationship Id="rId94" Type="http://schemas.openxmlformats.org/officeDocument/2006/relationships/header" Target="header2.xm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image" Target="media/image6.emf"/><Relationship Id="rId39" Type="http://schemas.openxmlformats.org/officeDocument/2006/relationships/oleObject" Target="embeddings/oleObject16.bin"/></Relationships>
</file>

<file path=word/_rels/footer2.xml.rels><?xml version="1.0" encoding="UTF-8" standalone="yes"?>
<Relationships xmlns="http://schemas.openxmlformats.org/package/2006/relationships"><Relationship Id="rId1" Type="http://schemas.openxmlformats.org/officeDocument/2006/relationships/image" Target="media/image44.jpeg"/></Relationships>
</file>

<file path=word/_rels/header2.xml.rels><?xml version="1.0" encoding="UTF-8" standalone="yes"?>
<Relationships xmlns="http://schemas.openxmlformats.org/package/2006/relationships"><Relationship Id="rId1" Type="http://schemas.openxmlformats.org/officeDocument/2006/relationships/image" Target="media/image43.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9A475B-FFF0-4494-A388-8A43B4E40D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702</Words>
  <Characters>3862</Characters>
  <Application>Microsoft Office Word</Application>
  <DocSecurity>0</DocSecurity>
  <Lines>32</Lines>
  <Paragraphs>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MVR Administrator</dc:creator>
  <cp:lastModifiedBy>Mark Vromans</cp:lastModifiedBy>
  <cp:revision>2</cp:revision>
  <dcterms:created xsi:type="dcterms:W3CDTF">2017-08-09T07:05:00Z</dcterms:created>
  <dcterms:modified xsi:type="dcterms:W3CDTF">2017-08-09T07:05:00Z</dcterms:modified>
</cp:coreProperties>
</file>