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8"/>
          <w:szCs w:val="48"/>
        </w:rPr>
      </w:pPr>
      <w:r w:rsidDel="00000000" w:rsidR="00000000" w:rsidRPr="00000000">
        <w:rPr>
          <w:sz w:val="48"/>
          <w:szCs w:val="48"/>
          <w:rtl w:val="0"/>
        </w:rPr>
        <w:t xml:space="preserve">MAD Assessment Report</w:t>
      </w:r>
    </w:p>
    <w:p w:rsidR="00000000" w:rsidDel="00000000" w:rsidP="00000000" w:rsidRDefault="00000000" w:rsidRPr="00000000" w14:paraId="00000002">
      <w:pPr>
        <w:jc w:val="center"/>
        <w:rPr>
          <w:sz w:val="36"/>
          <w:szCs w:val="36"/>
        </w:rPr>
      </w:pPr>
      <w:r w:rsidDel="00000000" w:rsidR="00000000" w:rsidRPr="00000000">
        <w:rPr>
          <w:sz w:val="36"/>
          <w:szCs w:val="36"/>
          <w:rtl w:val="0"/>
        </w:rPr>
        <w:t xml:space="preserve">Jake Navarro</w:t>
      </w:r>
    </w:p>
    <w:p w:rsidR="00000000" w:rsidDel="00000000" w:rsidP="00000000" w:rsidRDefault="00000000" w:rsidRPr="00000000" w14:paraId="00000003">
      <w:pPr>
        <w:jc w:val="both"/>
        <w:rPr>
          <w:sz w:val="36"/>
          <w:szCs w:val="36"/>
        </w:rPr>
      </w:pPr>
      <w:r w:rsidDel="00000000" w:rsidR="00000000" w:rsidRPr="00000000">
        <w:rPr>
          <w:rtl w:val="0"/>
        </w:rPr>
      </w:r>
    </w:p>
    <w:p w:rsidR="00000000" w:rsidDel="00000000" w:rsidP="00000000" w:rsidRDefault="00000000" w:rsidRPr="00000000" w14:paraId="00000004">
      <w:pPr>
        <w:jc w:val="both"/>
        <w:rPr>
          <w:b w:val="1"/>
          <w:bCs w:val="1"/>
          <w:sz w:val="28"/>
          <w:szCs w:val="28"/>
        </w:rPr>
      </w:pPr>
      <w:r w:rsidDel="00000000" w:rsidR="00000000" w:rsidRPr="00000000">
        <w:rPr>
          <w:b w:val="1"/>
          <w:bCs w:val="1"/>
          <w:sz w:val="28"/>
          <w:szCs w:val="28"/>
          <w:rtl w:val="0"/>
        </w:rPr>
        <w:t xml:space="preserve">Task 1</w:t>
      </w:r>
    </w:p>
    <w:p w:rsidR="00000000" w:rsidDel="00000000" w:rsidP="00000000" w:rsidRDefault="00000000" w:rsidRPr="00000000" w14:paraId="00000005">
      <w:pPr>
        <w:jc w:val="both"/>
        <w:rPr>
          <w:sz w:val="24"/>
          <w:szCs w:val="24"/>
        </w:rPr>
      </w:pPr>
      <w:r w:rsidDel="00000000" w:rsidR="00000000" w:rsidRPr="00000000">
        <w:rPr>
          <w:sz w:val="24"/>
          <w:szCs w:val="24"/>
          <w:rtl w:val="0"/>
        </w:rPr>
        <w:t xml:space="preserve">To begin with the choice of map sourcing must be made. Out of the two options I chose to use osmdroid due to its native Android support for OpenStreetMaps (OSM) as it will likely integrate well with Android’s location providing services.</w:t>
      </w:r>
    </w:p>
    <w:p w:rsidR="00000000" w:rsidDel="00000000" w:rsidP="00000000" w:rsidRDefault="00000000" w:rsidRPr="00000000" w14:paraId="00000006">
      <w:pPr>
        <w:jc w:val="both"/>
        <w:rPr>
          <w:sz w:val="24"/>
          <w:szCs w:val="24"/>
        </w:rPr>
      </w:pPr>
      <w:r w:rsidDel="00000000" w:rsidR="00000000" w:rsidRPr="00000000">
        <w:rPr>
          <w:sz w:val="24"/>
          <w:szCs w:val="24"/>
          <w:rtl w:val="0"/>
        </w:rPr>
        <w:t xml:space="preserve">The design of the real time application will involve combining Mapview, OSM’s open source graphic api, with Android’s proprietary Location Manager to integrate the user’s real time GPS data. Mapview will be initialised when the application loads and will retrieve the relevant map tiles from an OSM proxy host so as to not add traffic to the main website. A listener will be set up that will retrieve real time data from the device every 5 seconds, this limiter saves battery over a long period of time.</w:t>
      </w:r>
    </w:p>
    <w:p w:rsidR="00000000" w:rsidDel="00000000" w:rsidP="00000000" w:rsidRDefault="00000000" w:rsidRPr="00000000" w14:paraId="00000007">
      <w:pPr>
        <w:jc w:val="both"/>
        <w:rPr>
          <w:sz w:val="24"/>
          <w:szCs w:val="24"/>
        </w:rPr>
      </w:pPr>
      <w:r w:rsidDel="00000000" w:rsidR="00000000" w:rsidRPr="00000000">
        <w:rPr>
          <w:sz w:val="24"/>
          <w:szCs w:val="24"/>
          <w:rtl w:val="0"/>
        </w:rPr>
        <w:t xml:space="preserve">Each time new data is received, the application will update the controller which will recentre the map onto the user’s new location. This ensures that the user is in frame as they travel.</w:t>
      </w:r>
    </w:p>
    <w:p w:rsidR="00000000" w:rsidDel="00000000" w:rsidP="00000000" w:rsidRDefault="00000000" w:rsidRPr="00000000" w14:paraId="00000008">
      <w:pPr>
        <w:jc w:val="both"/>
        <w:rPr>
          <w:sz w:val="24"/>
          <w:szCs w:val="24"/>
        </w:rPr>
      </w:pPr>
      <w:r w:rsidDel="00000000" w:rsidR="00000000" w:rsidRPr="00000000">
        <w:rPr>
          <w:sz w:val="24"/>
          <w:szCs w:val="24"/>
          <w:rtl w:val="0"/>
        </w:rPr>
        <w:t xml:space="preserve">All of this working in conjunction should satisfy the requirements for task 1. Any changes made during the implementation of these features will be appended into the report.</w:t>
      </w:r>
    </w:p>
    <w:p w:rsidR="00000000" w:rsidDel="00000000" w:rsidP="00000000" w:rsidRDefault="00000000" w:rsidRPr="00000000" w14:paraId="00000009">
      <w:pPr>
        <w:jc w:val="center"/>
        <w:rPr>
          <w:sz w:val="48"/>
          <w:szCs w:val="4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