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sz w:val="48"/>
        </w:rPr>
        <w:t>虛擬電廠即時排程系統 (VPP-RTS)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1F497D"/>
          <w:sz w:val="28"/>
        </w:rPr>
        <w:t>即時系統 (Real-Time Systems) 作業　完整實作報告 + 報告講稿</w:t>
      </w:r>
    </w:p>
    <w:p>
      <w:pPr>
        <w:spacing w:after="200"/>
      </w:pP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sz w:val="24"/>
        </w:rPr>
        <w:t>國立成功大學　即時系統課程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sz w:val="22"/>
        </w:rPr>
        <w:t>Level 1（日前排程 + 接收測試 + 評估）＋ Level 2（放寬假設 + 進階動態排程）</w:t>
      </w:r>
    </w:p>
    <w:p>
      <w:pPr>
        <w:spacing w:after="400"/>
      </w:pPr>
    </w:p>
    <w:p>
      <w:r>
        <w:rPr>
          <w:rFonts w:ascii="Microsoft JhengHei" w:hAnsi="Microsoft JhengHei" w:eastAsia="Microsoft JhengHei"/>
          <w:b/>
          <w:i w:val="0"/>
          <w:color w:val="1F497D"/>
          <w:sz w:val="24"/>
        </w:rPr>
        <w:t>本文件用途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本報告分為兩大部分：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第一部分「完整實作說明」──讓未參與開發的組員，讀完即可掌握整份作業的問題定義、數學模型、四個階段的演算法、Level 2 的放寬假設與動態排程、以及實際執行結果。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第二部分「報告講稿」──依投影片順序撰寫，可直接照著對老師口頭報告（含開場、各段重點、預期問答）。</w:t>
      </w:r>
    </w:p>
    <w:p>
      <w:pPr>
        <w:spacing w:after="120"/>
      </w:pPr>
    </w:p>
    <w:p>
      <w:r>
        <w:rPr>
          <w:rFonts w:ascii="Microsoft JhengHei" w:hAnsi="Microsoft JhengHei" w:eastAsia="Microsoft JhengHei"/>
          <w:b w:val="0"/>
          <w:i/>
          <w:sz w:val="19"/>
        </w:rPr>
        <w:t>註：報告中所有數據均取自專案 output/ 與 input/ 之實際 JSON 檔（單一隨機種子、可重現）。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文件導覽</w:t>
      </w:r>
    </w:p>
    <w:p>
      <w:r>
        <w:rPr>
          <w:rFonts w:ascii="Microsoft JhengHei" w:hAnsi="Microsoft JhengHei" w:eastAsia="Microsoft JhengHei"/>
          <w:b/>
          <w:i w:val="0"/>
          <w:color w:val="1F497D"/>
          <w:sz w:val="21"/>
        </w:rPr>
        <w:t>第一部分　完整實作說明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1. 作業背景與目標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2. 系統輸入與資產設定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3. 系統架構與管線（Pipeline）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4. Phase 1：週期任務集生成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5. Phase 2：日前 MILP 排程（決策變數／目標函數／23 條限制式）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6. Phase 3：接收測試（Sporadic／Aperiodic）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7. Phase 4：效能評估指標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8. Level 2-A：放寬假設建模（R1–R10）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9. Level 2-B：進階動態排程（滾動視窗再最佳化）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10. 實際執行結果與靜態 vs 動態比較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11. 程式碼結構與執行方式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12. 對應評分表的自我檢核</w:t>
      </w:r>
    </w:p>
    <w:p>
      <w:pPr>
        <w:spacing w:after="80"/>
      </w:pPr>
    </w:p>
    <w:p>
      <w:r>
        <w:rPr>
          <w:rFonts w:ascii="Microsoft JhengHei" w:hAnsi="Microsoft JhengHei" w:eastAsia="Microsoft JhengHei"/>
          <w:b/>
          <w:i w:val="0"/>
          <w:color w:val="1F497D"/>
          <w:sz w:val="21"/>
        </w:rPr>
        <w:t>第二部分　報告講稿（明日對老師報告）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依 11 段投影片組織的逐字／重點講稿，附時間配置與預期問答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第一部分　完整實作說明</w:t>
      </w:r>
    </w:p>
    <w:p>
      <w:pPr>
        <w:pStyle w:val="Heading2"/>
      </w:pPr>
      <w:r>
        <w:rPr>
          <w:rFonts w:ascii="Microsoft JhengHei" w:hAnsi="Microsoft JhengHei" w:eastAsia="Microsoft JhengHei"/>
        </w:rPr>
        <w:t>1. 作業背景與目標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「虛擬電廠（Virtual Power Plant, VPP）」把分散的發電與儲能資產整合成一個可被統一調度的電力系統。本作業要為一個 VPP 設計一套即時排程系統：它一方面要安排各種「發電設備」供電，另一方面要滿足一連串有時間限制的「用電需求（job）」。</w:t>
      </w:r>
    </w:p>
    <w:p>
      <w:r>
        <w:rPr>
          <w:rFonts w:ascii="Microsoft JhengHei" w:hAnsi="Microsoft JhengHei" w:eastAsia="Microsoft JhengHei"/>
          <w:b w:val="0"/>
          <w:sz w:val="21"/>
        </w:rPr>
        <w:t>我們把發電設備視為即時系統中的「處理器（processor）」，把用電需求視為「任務（task/job）」，於是電力調度問題就被轉化成一個即時排程問題。</w:t>
      </w:r>
    </w:p>
    <w:p>
      <w:pPr>
        <w:spacing w:after="40"/>
      </w:pPr>
    </w:p>
    <w:p>
      <w:r>
        <w:rPr>
          <w:rFonts w:ascii="Microsoft JhengHei" w:hAnsi="Microsoft JhengHei" w:eastAsia="Microsoft JhengHei"/>
          <w:b/>
          <w:i w:val="0"/>
          <w:sz w:val="21"/>
        </w:rPr>
        <w:t>三類發電設備（處理器）：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傳統機組 Ig：可控輸出的火力機組，有開關機、最小開／關機時間、爬升率與成本。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再生能源 Ir：太陽能，輸出受日前預測曲線上限約束。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儲能裝置 Ib：電池，可充可放但不可同時，受 SOC 上下限約束。</w:t>
      </w:r>
    </w:p>
    <w:p>
      <w:pPr>
        <w:spacing w:after="40"/>
      </w:pPr>
    </w:p>
    <w:p>
      <w:r>
        <w:rPr>
          <w:rFonts w:ascii="Microsoft JhengHei" w:hAnsi="Microsoft JhengHei" w:eastAsia="Microsoft JhengHei"/>
          <w:b/>
          <w:i w:val="0"/>
          <w:sz w:val="21"/>
        </w:rPr>
        <w:t>三類用電需求（任務）：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週期任務 Jp：固定週期釋放的硬截止任務（例如工廠定時製程）。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零星任務 Js：硬截止、臨時出現，必須通過「接收測試」才接受（例如緊急冷卻）。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非週期任務 Ja：軟截止、可等待，逾時只記為 miss 與 tardiness（例如非緊急充電）。</w:t>
      </w:r>
    </w:p>
    <w:p>
      <w:pPr>
        <w:spacing w:after="40"/>
      </w:pPr>
    </w:p>
    <w:p>
      <w:r>
        <w:rPr>
          <w:rFonts w:ascii="Microsoft JhengHei" w:hAnsi="Microsoft JhengHei" w:eastAsia="Microsoft JhengHei"/>
          <w:b/>
          <w:i w:val="0"/>
          <w:sz w:val="21"/>
        </w:rPr>
        <w:t>系統需同時追求三個目標（彼此衝突）：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最小化非週期任務逾時數（每漏一個罰 α = 10000 美元）。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最小化傳統機組發電成本。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最大化電力市場售電收益。</w:t>
      </w:r>
    </w:p>
    <w:p>
      <w:r>
        <w:rPr>
          <w:rFonts w:ascii="Microsoft JhengHei" w:hAnsi="Microsoft JhengHei" w:eastAsia="Microsoft JhengHei"/>
          <w:b/>
          <w:i w:val="0"/>
          <w:sz w:val="21"/>
        </w:rPr>
        <w:t>整體目標函數（最小化形式）：</w:t>
      </w:r>
    </w:p>
    <w:p>
      <w:pPr>
        <w:spacing w:before="60" w:after="120"/>
        <w:ind w:left="288"/>
        <w:shd w:val="clear" w:fill="F2F2F2"/>
      </w:pPr>
      <w:r>
        <w:rPr>
          <w:rFonts w:ascii="Consolas" w:hAnsi="Consolas"/>
          <w:sz w:val="18"/>
        </w:rPr>
        <w:t>min  F = α·f1 + f2 + f3</w:t>
        <w:br/>
        <w:t xml:space="preserve">      f1 = Σ_{j∈Ja} Miss_j                         （非週期逾時數，α=10000）</w:t>
        <w:br/>
        <w:t xml:space="preserve">      f2 = Σ_{i∈Ig} Σ_t (coston_i·min(1,P) + costup_i·P)  （機組成本）</w:t>
        <w:br/>
        <w:t xml:space="preserve">      f3 = − Σ_t (λ_t · Sell_t)                    （售電收益取負號）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2. 系統輸入與資產設定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輸入檔 input/processor_settings.json 與 input/price_72hr.json 定義固定的資產與價格，排程時程為 72 小時、每格 Δt = 1 小時。本次使用的資產如下。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2.1 傳統機組（2 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機組</w:t>
            </w:r>
          </w:p>
        </w:tc>
        <w:tc>
          <w:tcPr>
            <w:tcW w:type="dxa" w:w="144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出力下/上限(MW)</w:t>
            </w:r>
          </w:p>
        </w:tc>
        <w:tc>
          <w:tcPr>
            <w:tcW w:type="dxa" w:w="144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爬升率 RU/RD</w:t>
            </w:r>
          </w:p>
        </w:tc>
        <w:tc>
          <w:tcPr>
            <w:tcW w:type="dxa" w:w="144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最小開/關機(h)</w:t>
            </w:r>
          </w:p>
        </w:tc>
        <w:tc>
          <w:tcPr>
            <w:tcW w:type="dxa" w:w="144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固定成本($/h)</w:t>
            </w:r>
          </w:p>
        </w:tc>
        <w:tc>
          <w:tcPr>
            <w:tcW w:type="dxa" w:w="144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變動成本($/MWh)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thermal_1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 / 80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 / 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 / 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thermal_2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 / 45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 / 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 / 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70</w:t>
            </w:r>
          </w:p>
        </w:tc>
      </w:tr>
    </w:tbl>
    <w:p>
      <w:r>
        <w:rPr>
          <w:rFonts w:ascii="Microsoft JhengHei" w:hAnsi="Microsoft JhengHei" w:eastAsia="Microsoft JhengHei"/>
          <w:b w:val="0"/>
          <w:i/>
          <w:sz w:val="19"/>
        </w:rPr>
        <w:t>thermal_1 變動成本低（基載）、thermal_2 啟動便宜但每 MWh 較貴（尖峰備用）。兩部初始皆為關機。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2.2 再生能源（太陽能 2 部）與儲能（電池 2 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設備</w:t>
            </w:r>
          </w:p>
        </w:tc>
        <w:tc>
          <w:tcPr>
            <w:tcW w:type="dxa" w:w="1296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型別</w:t>
            </w:r>
          </w:p>
        </w:tc>
        <w:tc>
          <w:tcPr>
            <w:tcW w:type="dxa" w:w="6048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關鍵參數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pv_1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太陽能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額定 60 MW，依日前預測比例 renewforecast 出力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pv_2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太陽能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額定 80 MW，預測曲線每日三段日照尖峰（約 8–13、31–43、55–66 時）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battery_1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儲能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SOC 20–100 MWh，充/放 20 MW，初始 45 MWh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battery_2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儲能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SOC 10–60 MWh，充/放 15 MW，初始 25 MWh</w:t>
            </w:r>
          </w:p>
        </w:tc>
      </w:tr>
    </w:tbl>
    <w:p>
      <w:r>
        <w:rPr>
          <w:rFonts w:ascii="Microsoft JhengHei" w:hAnsi="Microsoft JhengHei" w:eastAsia="Microsoft JhengHei"/>
          <w:b w:val="0"/>
          <w:i/>
          <w:sz w:val="19"/>
        </w:rPr>
        <w:t>每個電池對應一個「充電需求」job（battery_1_chg / battery_2_chg），充電只能由機組或再生能源供應、不能由其他電池放電供應。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2.3 市場價格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price_72hr.json 提供每小時售電價 λ_t。本資料尖峰落在第 70 時（113）、第 22 時（108）、第 56 時（105）等，谷底為第 12 時（0）。排程因此傾向把多餘電力留到高價時段售出。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 系統架構與管線（Pipeline）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整個系統由 src/main.py 串接四個階段；Level 2 另以 run_level2() 串成「生成 → 靜態 L1 → 動態 L2 → 比較」。</w:t>
      </w:r>
    </w:p>
    <w:p>
      <w:pPr>
        <w:spacing w:before="60" w:after="120"/>
        <w:ind w:left="288"/>
        <w:shd w:val="clear" w:fill="F2F2F2"/>
      </w:pPr>
      <w:r>
        <w:rPr>
          <w:rFonts w:ascii="Consolas" w:hAnsi="Consolas"/>
          <w:sz w:val="18"/>
        </w:rPr>
        <w:t>Phase 1  任務生成   generator/          → output/task_set.json</w:t>
        <w:br/>
        <w:t>Phase 2  日前排程   rt_scheduler/       → output/schedule_result.json  (PuLP MILP)</w:t>
        <w:br/>
        <w:t>Phase 3  接收測試   acceptance_tester   → 在排程上標註接受/拒絕 (整合於 Phase 2 之後)</w:t>
        <w:br/>
        <w:t>Phase 4  效能評估   evaluator/          → output/evaluation_results.json</w:t>
        <w:br/>
        <w:t>Level 2  動態排程   advanced_scheduler  → output/*_dynamic.json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設計上採物件導向與單一職責：生成器把計算交給 FrameSizeCalculator、驗證交給 TaskSetValidator；排程器把建模交給 VppMilpFormulator、求解結果解析交給 SchedulerResultExtractor。所有資料模型以 Pydantic 定義，I/O 集中在 JsonIO。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 Phase 1：週期任務集生成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TaskSetGenerator 以「生成 → 計算 frame size → 驗證」的迴圈，隨機產生一組同時滿足所有作業限制的週期任務；不合格就重抽，直到通過 TaskSetValidator。產生策略刻意保證難約束的條件：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先生成「deadline = execution」的任務（保證 1-6：≥20% 任務 d=e）。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再生成 2 個 e=2 的非搶占任務（保證 1-7：≥2 個 e≠1 的非搶占任務）。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其餘任務隨機補足，期間維持週期種類 ≥ 3 種。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Frame size f 的選擇（FrameSizeCalculator）需同時滿足三條件，取最小可行值：</w:t>
      </w:r>
    </w:p>
    <w:p>
      <w:pPr>
        <w:spacing w:before="60" w:after="120"/>
        <w:ind w:left="288"/>
        <w:shd w:val="clear" w:fill="F2F2F2"/>
      </w:pPr>
      <w:r>
        <w:rPr>
          <w:rFonts w:ascii="Consolas" w:hAnsi="Consolas"/>
          <w:sz w:val="18"/>
        </w:rPr>
        <w:t>(1) f ≥ max(e_j)        (2) H mod f = 0 (H=72)</w:t>
        <w:br/>
        <w:t>(3) 2f − gcd(f, p_j) ≤ d_j  對所有任務成立</w:t>
      </w:r>
    </w:p>
    <w:p>
      <w:pPr>
        <w:pStyle w:val="Heading3"/>
      </w:pPr>
      <w:r>
        <w:rPr>
          <w:rFonts w:ascii="Microsoft JhengHei" w:hAnsi="Microsoft JhengHei" w:eastAsia="Microsoft JhengHei"/>
        </w:rPr>
        <w:t>4.1 本次產生的週期任務集（9 個任務，frame size = 4）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8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r 釋放</w:t>
            </w:r>
          </w:p>
        </w:tc>
        <w:tc>
          <w:tcPr>
            <w:tcW w:type="dxa" w:w="108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p 週期</w:t>
            </w:r>
          </w:p>
        </w:tc>
        <w:tc>
          <w:tcPr>
            <w:tcW w:type="dxa" w:w="108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e 執行</w:t>
            </w:r>
          </w:p>
        </w:tc>
        <w:tc>
          <w:tcPr>
            <w:tcW w:type="dxa" w:w="108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d 相對截止</w:t>
            </w:r>
          </w:p>
        </w:tc>
        <w:tc>
          <w:tcPr>
            <w:tcW w:type="dxa" w:w="108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w 能量(MWh)</w:t>
            </w:r>
          </w:p>
        </w:tc>
        <w:tc>
          <w:tcPr>
            <w:tcW w:type="dxa" w:w="108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搶占</w:t>
            </w:r>
          </w:p>
        </w:tc>
        <w:tc>
          <w:tcPr>
            <w:tcW w:type="dxa" w:w="108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展開 job 數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p7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1"/>
        </w:rPr>
        <w:t xml:space="preserve">合計展開為 </w:t>
      </w:r>
      <w:r>
        <w:rPr>
          <w:rFonts w:ascii="Microsoft JhengHei" w:hAnsi="Microsoft JhengHei" w:eastAsia="Microsoft JhengHei"/>
          <w:b/>
          <w:sz w:val="21"/>
        </w:rPr>
        <w:t>34 個週期 job</w:t>
      </w:r>
      <w:r>
        <w:rPr>
          <w:rFonts w:ascii="Microsoft JhengHei" w:hAnsi="Microsoft JhengHei" w:eastAsia="Microsoft JhengHei"/>
          <w:b w:val="0"/>
          <w:sz w:val="21"/>
        </w:rPr>
        <w:t xml:space="preserve">（&gt; 30 ✔）；密度 D_W = Σ(e/p) = </w:t>
      </w:r>
      <w:r>
        <w:rPr>
          <w:rFonts w:ascii="Microsoft JhengHei" w:hAnsi="Microsoft JhengHei" w:eastAsia="Microsoft JhengHei"/>
          <w:b/>
          <w:sz w:val="21"/>
        </w:rPr>
        <w:t>1.22 ≥ 0.7 ✔</w:t>
      </w:r>
      <w:r>
        <w:rPr>
          <w:rFonts w:ascii="Microsoft JhengHei" w:hAnsi="Microsoft JhengHei" w:eastAsia="Microsoft JhengHei"/>
          <w:b w:val="0"/>
          <w:sz w:val="21"/>
        </w:rPr>
        <w:t>；週期種類 8 種（≥3 ✔）；d=e 的有 p1、p4（2/9 ≈ 22% ≥ 20% ✔）；非搶占且 e≠1 的有 p2、p4、p5（≥2 ✔）。frame size f=4 通過三條件 ✔。</w:t>
      </w:r>
    </w:p>
    <w:p>
      <w:r>
        <w:rPr>
          <w:rFonts w:ascii="Microsoft JhengHei" w:hAnsi="Microsoft JhengHei" w:eastAsia="Microsoft JhengHei"/>
          <w:b w:val="0"/>
          <w:i/>
          <w:sz w:val="19"/>
        </w:rPr>
        <w:t>展開規則：第 k 個 job 的 release = r + k·p，deadline = release + d − 1；只保留 deadline ≤ 72 的 job。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此外 task_set.json 也含 Demo 提供的 6 個零星任務（s1–s6）與 10 個非週期任務（a1–a10），供 Phase 3 接收測試使用。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</w:rPr>
        <w:t>5. Phase 2：日前 MILP 排程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VppMilpFormulator 把 72 小時的排程問題建成一個混合整數線性規劃（MILP），以 PuLP + CBC 求解，一次解出整個 horizon 的最佳排程。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5.1 決策變數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變數</w:t>
            </w:r>
          </w:p>
        </w:tc>
        <w:tc>
          <w:tcPr>
            <w:tcW w:type="dxa" w:w="6336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意義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P[i][t]</w:t>
            </w:r>
          </w:p>
        </w:tc>
        <w:tc>
          <w:tcPr>
            <w:tcW w:type="dxa" w:w="63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設備 i 在 t 的總出力（MWh）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k[j][i][t]</w:t>
            </w:r>
          </w:p>
        </w:tc>
        <w:tc>
          <w:tcPr>
            <w:tcW w:type="dxa" w:w="63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設備 i 在 t 供給需求 j 的能量；充電需求則為供給對應電池的充電量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u, start, stop[i][t]</w:t>
            </w:r>
          </w:p>
        </w:tc>
        <w:tc>
          <w:tcPr>
            <w:tcW w:type="dxa" w:w="63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機組開關機 / 啟動 / 停機之二元變數（線性化 min(1,P)）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charge_b, discharge_b[i][t]</w:t>
            </w:r>
          </w:p>
        </w:tc>
        <w:tc>
          <w:tcPr>
            <w:tcW w:type="dxa" w:w="63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電池充 / 放電二元旗標（互斥，線性化 C19）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SOC[i][t]</w:t>
            </w:r>
          </w:p>
        </w:tc>
        <w:tc>
          <w:tcPr>
            <w:tcW w:type="dxa" w:w="63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電池在 t 末的儲能狀態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Sell[t]</w:t>
            </w:r>
          </w:p>
        </w:tc>
        <w:tc>
          <w:tcPr>
            <w:tcW w:type="dxa" w:w="63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 時售電量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x[j][t]</w:t>
            </w:r>
          </w:p>
        </w:tc>
        <w:tc>
          <w:tcPr>
            <w:tcW w:type="dxa" w:w="63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需求 j 在 t 是否執行之二元變數（線性化 min(1, Σk)）</w:t>
            </w:r>
          </w:p>
        </w:tc>
      </w:tr>
    </w:tbl>
    <w:p>
      <w:r>
        <w:rPr>
          <w:rFonts w:ascii="Microsoft JhengHei" w:hAnsi="Microsoft JhengHei" w:eastAsia="Microsoft JhengHei"/>
          <w:b w:val="0"/>
          <w:i/>
          <w:sz w:val="19"/>
        </w:rPr>
        <w:t>作業數學式中的 min(1, ·) 為非線性，實作以二元變數 x（需求是否啟動）與 u（機組是否開機）線性化──這是把規格轉成可解 MILP 的關鍵，且不新增超出規格語意的決策。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5.2 23 條限制式（依實作分組）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群組</w:t>
            </w:r>
          </w:p>
        </w:tc>
        <w:tc>
          <w:tcPr>
            <w:tcW w:type="dxa" w:w="144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編號</w:t>
            </w:r>
          </w:p>
        </w:tc>
        <w:tc>
          <w:tcPr>
            <w:tcW w:type="dxa" w:w="6048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內容（實作對應）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任務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C1–C3, C5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C1 啟動時收到的總能量 = w；C2 釋放前不可執行；C3 在 [r, r+d−1] 內累積執行恰 e 格；C5 非搶占任務須連續執行（以 0→1 上升沿 ≤1 強制單一區塊）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非週期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C4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Miss_j 定義：未逾時 = 完成 e 格；逾時則記 Miss=1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機組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C6–C12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C6 出力上下限；C7 爬升率；C8 下限 ≤ 單格爬升；C9/C10 最小開/關機時間；C11/C12 初始開/關機延續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再生能源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C13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P ≤ capacity · forecast · Δt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儲能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C14–C19, C21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C14 放電上限；C15 充電上限；C16 SOC 平衡；C17 SOC 上下限；C18 放電 ≤ 可用儲能；C19 不可同時充放；C21 充電不可由非發電設備供應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售電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C22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Sell_t ≥ 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供需平衡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C20, C23</w:t>
            </w:r>
          </w:p>
        </w:tc>
        <w:tc>
          <w:tcPr>
            <w:tcW w:type="dxa" w:w="604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C20 各設備供給總和 ≤ 其出力；C23 每小時：總發電 = 需求 + 充電 + 售電</w:t>
            </w:r>
          </w:p>
        </w:tc>
      </w:tr>
    </w:tbl>
    <w:p>
      <w:r>
        <w:rPr>
          <w:rFonts w:ascii="Microsoft JhengHei" w:hAnsi="Microsoft JhengHei" w:eastAsia="Microsoft JhengHei"/>
          <w:b w:val="0"/>
          <w:i/>
          <w:sz w:val="19"/>
        </w:rPr>
        <w:t>CLAUDE.md 與規格所稱「23 條限制式」即上表所有條目（含同編號的上/下限與爬升上/下兩式）。C16 與 C18 在 Level 2 會被「真實儲能」放寬版取代（見第 8 節），但在 Level 1 預設參數下與原式等價。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5.3 目標函數與求解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目標即第 1 節的 F。Level 1 的 MILP 只將週期 job 與充電 job 納入模型；零星／非週期任務由 Phase 3 以保留量處理，因此靜態 MILP 的 f1 在求解時為 0，非週期逾時的罰則在 Phase 4 評估時才計入 objective_value。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以 PuLP 呼叫 CBC 求得最佳解後，SchedulerResultExtractor 解析各變數、四捨五入、捨去近零值，輸出 schedule_result.json（每個 t 含 P / k / sell / soc 及接收測試標註欄位）。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6. Phase 3：接收測試（Sporadic／Aperiodic）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AcceptanceTester 在 MILP 解出後執行（已整合進 RTScheduler.run()）。它利用 MILP 留下的「保留量（reserve）」──即原本要賣到市場的剩餘電力 sell[t]，並可拆解為各設備的 spare = P[i][t] − Σ_j k[j][i][t]（由 C23 知其總和 = sell[t]）。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接受一個 job 時，把它每格的需求 w 從設備 spare 轉入 k[job][device]，並把 sell[t] 同額減少──總發電量不變，C23（平衡）與 C20（設備上限）仍成立。決策規則：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零星任務（硬截止）：只有當 [r, r+d−1] 內能排入 e 格、每格 reserve ≥ w 時才接受，否則拒絕。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非週期任務（軟截止）：排到能在 horizon 末 H 前完成；若完成時刻晚於軟截止則另記為 miss。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搶占 = 1 可用不連續時槽；搶占 = 0 須單一連續視窗。</w:t>
      </w:r>
    </w:p>
    <w:p>
      <w:r>
        <w:rPr>
          <w:rFonts w:ascii="Microsoft JhengHei" w:hAnsi="Microsoft JhengHei" w:eastAsia="Microsoft JhengHei"/>
          <w:b w:val="0"/>
          <w:i/>
          <w:sz w:val="19"/>
        </w:rPr>
        <w:t>每個決策（接受/拒絕、排入的時槽、完成時刻、理由）都寫入 acceptance_test_log.json，直接支援評分 4-1（方法）與 4-2（決策合理性）。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6.1 本次靜態接收測試結果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零星 s1–s6：全部接受（value rate = 1.0）。例如 s1 在 [2,9] 內排入第 2、4 時；s3 在 [28,33] 內排入第 28、29 時。非週期 a1–a10：全部排入，但 a2（完成於 21 &gt; 軟截止 17）與 a5（完成於 46 &gt; 軟截止 42）逾時，故靜態軟逾時率 = 2/10 = 0.2。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 Phase 4：效能評估指標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Evaluator 讀入排程結果與輸入檔，計算所有規格要求的指標，輸出 evaluation_results.json：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5472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定義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hard_deadline_miss_rate</w:t>
            </w:r>
          </w:p>
        </w:tc>
        <w:tc>
          <w:tcPr>
            <w:tcW w:type="dxa" w:w="54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（逾時的週期 + 零星 job 數）/ 總硬截止 job 數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soft_deadline_miss_rate</w:t>
            </w:r>
          </w:p>
        </w:tc>
        <w:tc>
          <w:tcPr>
            <w:tcW w:type="dxa" w:w="54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逾時的非週期 job 數 / 總非週期 job 數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average / max_tardiness</w:t>
            </w:r>
          </w:p>
        </w:tc>
        <w:tc>
          <w:tcPr>
            <w:tcW w:type="dxa" w:w="54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T_j = max(0, C_j − d_j) 的平均與最大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average / max_response_time</w:t>
            </w:r>
          </w:p>
        </w:tc>
        <w:tc>
          <w:tcPr>
            <w:tcW w:type="dxa" w:w="54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R_j = C_j − r_j 的平均與最大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completion_time_jitter</w:t>
            </w:r>
          </w:p>
        </w:tc>
        <w:tc>
          <w:tcPr>
            <w:tcW w:type="dxa" w:w="54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同一週期任務各 instance 完成時刻的峰對峰值，再取平均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sporadic_value_rate</w:t>
            </w:r>
          </w:p>
        </w:tc>
        <w:tc>
          <w:tcPr>
            <w:tcW w:type="dxa" w:w="54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在硬截止前完成的零星執行格數 / 零星總執行格數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generator_cost / market_revenue</w:t>
            </w:r>
          </w:p>
        </w:tc>
        <w:tc>
          <w:tcPr>
            <w:tcW w:type="dxa" w:w="54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f2 機組成本 / Σ(λ_t·Sell_t) 售電收益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objective_value</w:t>
            </w:r>
          </w:p>
        </w:tc>
        <w:tc>
          <w:tcPr>
            <w:tcW w:type="dxa" w:w="54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 = α·(軟逾時數) + 機組成本 − 售電收益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</w:rPr>
        <w:t>8. Level 2-A：放寬假設建模（R1–R10）</w:t>
      </w:r>
    </w:p>
    <w:p>
      <w:r>
        <w:rPr>
          <w:rFonts w:ascii="Microsoft JhengHei" w:hAnsi="Microsoft JhengHei" w:eastAsia="Microsoft JhengHei"/>
          <w:b w:val="0"/>
          <w:sz w:val="21"/>
        </w:rPr>
        <w:t>我們放寬三個 Level 1 假設──假設 11（再生能源預測必準）、假設 12（理想儲能）、假設 5（無工作優先序）──並嚴格遵守規格規定：</w:t>
      </w:r>
      <w:r>
        <w:rPr>
          <w:rFonts w:ascii="Microsoft JhengHei" w:hAnsi="Microsoft JhengHei" w:eastAsia="Microsoft JhengHei"/>
          <w:b/>
          <w:sz w:val="21"/>
        </w:rPr>
        <w:t>「可修改符號、可加參數，但不得新增決策變數」</w:t>
      </w:r>
      <w:r>
        <w:rPr>
          <w:rFonts w:ascii="Microsoft JhengHei" w:hAnsi="Microsoft JhengHei" w:eastAsia="Microsoft JhengHei"/>
          <w:b w:val="0"/>
          <w:sz w:val="21"/>
        </w:rPr>
        <w:t>。下列每條放寬限制都只用 Level 1 既有變數 P / k / SOC / Sell / x 表達。</w:t>
      </w:r>
    </w:p>
    <w:p>
      <w:r>
        <w:rPr>
          <w:rFonts w:ascii="Microsoft JhengHei" w:hAnsi="Microsoft JhengHei" w:eastAsia="Microsoft JhengHei"/>
          <w:b w:val="0"/>
          <w:i/>
          <w:sz w:val="19"/>
        </w:rPr>
        <w:t>所有放寬參數集中在 runtime_config.json；參數全取預設（η=1, σ=0, β=0…）時，模型與 Level 1 完全相同。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8.1 放寬參數表（本次採用值）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參數</w:t>
            </w:r>
          </w:p>
        </w:tc>
        <w:tc>
          <w:tcPr>
            <w:tcW w:type="dxa" w:w="1728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符號</w:t>
            </w:r>
          </w:p>
        </w:tc>
        <w:tc>
          <w:tcPr>
            <w:tcW w:type="dxa" w:w="1728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728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對應假設</w:t>
            </w:r>
          </w:p>
        </w:tc>
        <w:tc>
          <w:tcPr>
            <w:tcW w:type="dxa" w:w="1728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意義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charge_efficiency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η_c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充電能量僅 η_c 進入電芯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discharge_efficiency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η_d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放出 P 需從電芯抽 P/η_d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self_discharge_rate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每格自放電比例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cycle_limit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全期最大等效循環數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soc_power_floor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φ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SOC 極端時的最低功率比例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aging_cost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c_age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每放電 1 MWh 的老化成本($)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renewable_uncertainty_margin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預測折減保留邊際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precedence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自動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有序工作對 (a,b)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</w:rPr>
        <w:t>8.2 放寬限制式 R1–R10</w:t>
      </w:r>
    </w:p>
    <w:p>
      <w:r>
        <w:rPr>
          <w:rFonts w:ascii="Microsoft JhengHei" w:hAnsi="Microsoft JhengHei" w:eastAsia="Microsoft JhengHei"/>
          <w:b/>
          <w:i w:val="0"/>
          <w:color w:val="1F497D"/>
          <w:sz w:val="21"/>
        </w:rPr>
        <w:t>假設 11 — 再生能源不確定性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R1 / C13′：P[i][t] ≤ capacity · forecast · (1−β) · Δt。日前計畫不靠滿預測，保留邊際以防高估。</w:t>
      </w:r>
    </w:p>
    <w:p>
      <w:r>
        <w:rPr>
          <w:rFonts w:ascii="Microsoft JhengHei" w:hAnsi="Microsoft JhengHei" w:eastAsia="Microsoft JhengHei"/>
          <w:b/>
          <w:i w:val="0"/>
          <w:color w:val="1F497D"/>
          <w:sz w:val="21"/>
        </w:rPr>
        <w:t>假設 12 — 真實儲能（就地改寫 C16、C18，預設參數即還原）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R2/R3/R4（C16′ SOC 平衡）：SOC[t] = (1−σ)·SOC[t−1] + η_c·charge_in − (1/η_d)·P[t]。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R5（C18′）：(1/η_d)·P[t] ≤ (1−σ)·SOC[t−1] − soc_min。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R6（循環/吞吐上限）：Σ_t P[i][t] ≤ N·(soc_max − soc_min)。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R7（SOC 相依放電功率）：接近滿電時可達額定，接近空電時降到 φ·額定，線性內插。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R8（SOC 相依充電功率）：對稱地，接近滿電時充電功率降到 φ·額定。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R9（老化成本，進目標）：目標加上 Σ c_age·P[storage]，讓最佳化在「循環電池」與「燒燃料」間權衡。</w:t>
      </w:r>
    </w:p>
    <w:p>
      <w:r>
        <w:rPr>
          <w:rFonts w:ascii="Microsoft JhengHei" w:hAnsi="Microsoft JhengHei" w:eastAsia="Microsoft JhengHei"/>
          <w:b/>
          <w:i w:val="0"/>
          <w:color w:val="1F497D"/>
          <w:sz w:val="21"/>
        </w:rPr>
        <w:t>假設 5 — 工作優先序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R10：有序對 (a,b)，在 b 的視窗內 e_a·x[b][t] ≤ Σ_{s&lt;t} x[a][s]，即 a 全部做完前 b 不得啟動；重用 x，無新變數。未設定時程式自動挑一組可行的非平凡對（本次為 p8_0 → p3_0）。</w:t>
      </w:r>
    </w:p>
    <w:p>
      <w:r>
        <w:rPr>
          <w:rFonts w:ascii="Microsoft JhengHei" w:hAnsi="Microsoft JhengHei" w:eastAsia="Microsoft JhengHei"/>
          <w:b/>
          <w:i w:val="0"/>
          <w:color w:val="1F497D"/>
          <w:sz w:val="21"/>
        </w:rPr>
        <w:t>保留策略（支援 6/7 與動態法）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R-reserve（保留下限）：Sell[t] ≥ R_t。以對 Sell 設下限的方式，強制計畫保留可轉移的剩餘電力，供接收測試使用；重用 Sell，無新變數。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合計 </w:t>
      </w:r>
      <w:r>
        <w:rPr>
          <w:rFonts w:ascii="Microsoft JhengHei" w:hAnsi="Microsoft JhengHei" w:eastAsia="Microsoft JhengHei"/>
          <w:b/>
          <w:sz w:val="21"/>
        </w:rPr>
        <w:t>10 條放寬限制（R1–R10）</w:t>
      </w:r>
      <w:r>
        <w:rPr>
          <w:rFonts w:ascii="Microsoft JhengHei" w:hAnsi="Microsoft JhengHei" w:eastAsia="Microsoft JhengHei"/>
          <w:b w:val="0"/>
          <w:sz w:val="21"/>
        </w:rPr>
        <w:t xml:space="preserve"> 外加保留下限，達到評分 3 的上限 10 分，且皆未新增決策變數。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 Level 2-B：進階動態排程（滾動視窗再最佳化）</w:t>
      </w:r>
    </w:p>
    <w:p>
      <w:r>
        <w:rPr>
          <w:rFonts w:ascii="Microsoft JhengHei" w:hAnsi="Microsoft JhengHei" w:eastAsia="Microsoft JhengHei"/>
          <w:b/>
          <w:i w:val="0"/>
          <w:sz w:val="21"/>
        </w:rPr>
        <w:t>方法：Receding-horizon（滾動視窗）再最佳化。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Level 1 在 t=0 一次解完整個 [1,72]；Level 2 的 AdvancedScheduler 則沿時間前進，在觸發點對「剩餘 horizon」重新最佳化，藉此因應靜態計畫看不到的動態資訊。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9.1 核心機制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狀態承接（pin_prefix）：每次觸發時，已執行的 [1, t0) 被釘住為已承諾值（連續變數 P/k/SOC/Sell 加上由其推導的前綴二元變數 u/charge_b/discharge_b/x），只重解 [t0, 72]。釘住前綴讓 solver 的 presolve 把它消去，使每次再解都便宜，且機組開關機時長、爬升位置、SOC 都正確跨界承接。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觸發時機：(a) 週期節奏 reopt_interval = 24 格；(b) 每個零星任務釋放（硬任務需即時審核）；(c) 最多 3 個「實際 PV 與預測偏差最大」的時點。非週期任務於下一個節奏邊界揭露。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再生能源實現：以種子化隨機模型（noise std = 0.2, seed = 42）在預測周圍生成「實際」PV。已承諾區塊用實際值、未見的尾段用折減預測（R1）──對已承諾區塊精確、對未來保守。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線上接收 = 保留可行性：任務在釋放時揭露，能否接受取決於再最佳化「能否在其執行視窗內保留足夠可轉移剩餘（Sell ≥ R_t）」。硬任務不可行就拒絕；軟任務盡力保留。被接受者隨區塊凍結被路由進排程，故接受的硬任務必在截止前完成。</w:t>
      </w:r>
    </w:p>
    <w:p>
      <w:r>
        <w:rPr>
          <w:rFonts w:ascii="Microsoft JhengHei" w:hAnsi="Microsoft JhengHei" w:eastAsia="Microsoft JhengHei"/>
          <w:b w:val="0"/>
          <w:i/>
          <w:sz w:val="19"/>
        </w:rPr>
        <w:t>每次再解使用 MIP gap（gap_rel = 0.05）與時間上限（time_limit = 20s），確保線上再最佳化可解。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9.2 目標衝突（為何無法同時最佳化三目標）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提高零星/非週期接收（降 miss）⇒ 計畫須保留更多剩餘 ⇒ 更多機組承諾 ⇒ 機組成本 f2 上升、或售電收益下降（剩餘被留著而非在尖峰賣出）。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再生能源不確定（R1 折減 + 實際短缺）⇒ 能量從 PV 移到火力 ⇒ f2 上升。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儲能真實化（效率、自放電、循環、老化）⇒ 電池成為更貴、更有損的緩衝 ⇒ 套利收益變少。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因此動態法是「以較高機組成本換取更少逾時與更佳即時回應」，下一節以實際數據驗證。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</w:rPr>
        <w:t>10. 實際執行結果與靜態 vs 動態比較</w:t>
      </w:r>
    </w:p>
    <w:p>
      <w:pPr>
        <w:pStyle w:val="Heading3"/>
      </w:pPr>
      <w:r>
        <w:rPr>
          <w:rFonts w:ascii="Microsoft JhengHei" w:hAnsi="Microsoft JhengHei" w:eastAsia="Microsoft JhengHei"/>
        </w:rPr>
        <w:t>10.1 動態排程的 9 輪再最佳化（共 9 次 MILP 解，約 15 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觸發 t0</w:t>
            </w:r>
          </w:p>
        </w:tc>
        <w:tc>
          <w:tcPr>
            <w:tcW w:type="dxa" w:w="1584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承諾區間</w:t>
            </w:r>
          </w:p>
        </w:tc>
        <w:tc>
          <w:tcPr>
            <w:tcW w:type="dxa" w:w="288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本輪揭露的任務</w:t>
            </w:r>
          </w:p>
        </w:tc>
        <w:tc>
          <w:tcPr>
            <w:tcW w:type="dxa" w:w="3024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[1,1]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（無）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建立初始計畫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[2,13]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s1, a1, a2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全部接受並路由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[14,24]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s2, a3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全部接受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25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[25,27]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a4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接受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28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[28,39]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s3, a5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全部接受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40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[40,48]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s4, a6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全部接受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49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[49,52]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a7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接受（保留下限 7.0）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53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[53,65]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s5, a8, a9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全部接受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66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[66,72]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s6, a10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全部接受</w:t>
            </w:r>
          </w:p>
        </w:tc>
      </w:tr>
    </w:tbl>
    <w:p>
      <w:r>
        <w:rPr>
          <w:rFonts w:ascii="Microsoft JhengHei" w:hAnsi="Microsoft JhengHei" w:eastAsia="Microsoft JhengHei"/>
          <w:b w:val="0"/>
          <w:i w:val="0"/>
          <w:sz w:val="21"/>
        </w:rPr>
        <w:t>9 輪皆無拒絕、無再排程失敗；6 個零星任務全部於硬截止前完成、10 個非週期任務全部於軟截止前完成。逐格驗證 C23 平衡 0 違反、SOC 維持在 [soc_min, soc_max] 0 違反、放寬儲能/機組/再生能源限制每輪皆成立。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10.2 靜態（L1）vs 動態（L2）效能比較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16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靜態 L1</w:t>
            </w:r>
          </w:p>
        </w:tc>
        <w:tc>
          <w:tcPr>
            <w:tcW w:type="dxa" w:w="216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動態 L2</w:t>
            </w:r>
          </w:p>
        </w:tc>
        <w:tc>
          <w:tcPr>
            <w:tcW w:type="dxa" w:w="2160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差異 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objective_value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−72475.6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−88505.4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−16029.8（更佳）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generator_cost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296580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305700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+9120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market_revenue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389055.6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394205.4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+5149.8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hard_deadline_miss_rate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soft_deadline_miss_rate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−0.2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average_tardiness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0.16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−0.16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max_tardiness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−4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average_response_time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4.9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4.36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−0.54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sporadic_value_rate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sz w:val="21"/>
        </w:rPr>
        <w:t>解讀：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靜態日前計畫雖一次看到所有任務，但只承諾一份排程，漏掉 2 個非週期任務（a2、a5，軟逾時率 0.2）。動態法隨任務到達再最佳化並為其保留容量，10 個全部準時完成（軟逾時率 0.0），平均回應時間由 4.9 降到 4.36。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消除 2 個軟逾時 = 省下 2 × α = 20000 罰則，主導了 objective 的改善（−72476 → −88505）。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代價清晰可見：保留容量並補償實際再生能源短缺使機組成本上升（+9120）；較大的承諾發電同時讓售電收益略增（+5150）。扣掉逾時罰則後，動態法在總目標上明顯更佳，印證 9.2 的權衡分析。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11. 程式碼結構與執行方式</w:t>
      </w:r>
    </w:p>
    <w:p>
      <w:pPr>
        <w:spacing w:before="60" w:after="120"/>
        <w:ind w:left="288"/>
        <w:shd w:val="clear" w:fill="F2F2F2"/>
      </w:pPr>
      <w:r>
        <w:rPr>
          <w:rFonts w:ascii="Consolas" w:hAnsi="Consolas"/>
          <w:sz w:val="18"/>
        </w:rPr>
        <w:t>src/</w:t>
        <w:br/>
        <w:t>├── main.py              管線進入點（run_level2 = L1 + L2 + 比較）</w:t>
        <w:br/>
        <w:t>├── config.py            路徑與常數</w:t>
        <w:br/>
        <w:t>├── validator.py         自我檢核（純標準庫）</w:t>
        <w:br/>
        <w:t>├── advanced_scheduler.py  Level 2 滾動視窗動態排程</w:t>
        <w:br/>
        <w:t>├── generator/           Phase 1 任務生成</w:t>
        <w:br/>
        <w:t>├── rt_scheduler/        Phase 2+3：formulator / acceptance_tester /</w:t>
        <w:br/>
        <w:t>│                         relaxation / expander / extractor</w:t>
        <w:br/>
        <w:t>├── evaluator/           Phase 4 評估</w:t>
        <w:br/>
        <w:t>└── model/               Pydantic 資料模型</w:t>
        <w:br/>
        <w:t>input/  processor_settings.json, price_72hr.json</w:t>
        <w:br/>
        <w:t>output/ task_set.json, schedule_result*.json, evaluation_results*.json,</w:t>
        <w:br/>
        <w:t xml:space="preserve">        acceptance_test_log*.json, dynamic_run_log.json</w:t>
        <w:br/>
        <w:t>runtime_config.json      Level 2 放寬 + 動態節奏參數</w:t>
      </w:r>
    </w:p>
    <w:p>
      <w:r>
        <w:rPr>
          <w:rFonts w:ascii="Microsoft JhengHei" w:hAnsi="Microsoft JhengHei" w:eastAsia="Microsoft JhengHei"/>
          <w:b/>
          <w:i w:val="0"/>
          <w:sz w:val="21"/>
        </w:rPr>
        <w:t>執行指令：</w:t>
      </w:r>
    </w:p>
    <w:p>
      <w:pPr>
        <w:spacing w:before="60" w:after="120"/>
        <w:ind w:left="288"/>
        <w:shd w:val="clear" w:fill="F2F2F2"/>
      </w:pPr>
      <w:r>
        <w:rPr>
          <w:rFonts w:ascii="Consolas" w:hAnsi="Consolas"/>
          <w:sz w:val="18"/>
        </w:rPr>
        <w:t># 環境</w:t>
        <w:br/>
        <w:t>pip install pulp pydantic        # 或 poetry install</w:t>
        <w:br/>
        <w:br/>
        <w:t># Level 1 完整管線（生成 → 排程 → 評估）</w:t>
        <w:br/>
        <w:t>python -m src.main</w:t>
        <w:br/>
        <w:br/>
        <w:t># Level 2 比較管線（生成 → 靜態 → 動態 → 印出比較）</w:t>
        <w:br/>
        <w:t>python -c "from src.main import run_level2; run_level2()"</w:t>
        <w:br/>
        <w:br/>
        <w:t># 只跑動態排程 / 自我檢核</w:t>
        <w:br/>
        <w:t>python -m src.advanced_scheduler</w:t>
        <w:br/>
        <w:t>python3 -m src.validator            # Level 1</w:t>
        <w:br/>
        <w:t>python3 -m src.validator --level 2  # Level 2</w:t>
      </w:r>
    </w:p>
    <w:p>
      <w:pPr>
        <w:pStyle w:val="Heading2"/>
      </w:pPr>
      <w:r>
        <w:rPr>
          <w:rFonts w:ascii="Microsoft JhengHei" w:hAnsi="Microsoft JhengHei" w:eastAsia="Microsoft JhengHei"/>
        </w:rPr>
        <w:t>12. 對應評分表的自我檢核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評分項</w:t>
            </w:r>
          </w:p>
        </w:tc>
        <w:tc>
          <w:tcPr>
            <w:tcW w:type="dxa" w:w="1008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配分</w:t>
            </w:r>
          </w:p>
        </w:tc>
        <w:tc>
          <w:tcPr>
            <w:tcW w:type="dxa" w:w="3888"/>
            <w:shd w:val="clear" w:fill="30549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本作業狀態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 週期任務集（1-1～1-8）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全數通過（見 4.1）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 模型限制（C1～C23，含放寬版）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27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全數實作並通過自我檢核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 放寬假設（R1–R10）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 條皆由動態排程實際滿足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 接收測試（含 4-3 value rate）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零星 value rate = 1.0；附逐 job 理由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 排程結果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JSON 格式相容；週期 job 全準時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 評估指標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全部指標皆輸出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 保留策略分析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報告分析 + 保留下限 R-reserve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 動態法（8-1/8-2/8-3）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設計 + 正確性 + 靜/動比較皆具備</w:t>
            </w:r>
          </w:p>
        </w:tc>
      </w:tr>
    </w:tbl>
    <w:p>
      <w:r>
        <w:rPr>
          <w:rFonts w:ascii="Microsoft JhengHei" w:hAnsi="Microsoft JhengHei" w:eastAsia="Microsoft JhengHei"/>
          <w:b w:val="0"/>
          <w:i/>
          <w:sz w:val="19"/>
        </w:rPr>
        <w:t>自我檢核工具 python3 -m src.validator --level 2 會用放寬後的儲能/再生能源限制重驗每一項，並逐條確認動態排程確實滿足 R1–R10（例如 SOC 是否遵循效率/自放電平衡、再生能源是否守住實際上限、優先序是否成立），亦即驗證「實作」而非僅「描述」。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第二部分　報告講稿（明日對老師報告）</w:t>
      </w:r>
    </w:p>
    <w:p>
      <w:r>
        <w:rPr>
          <w:rFonts w:ascii="Microsoft JhengHei" w:hAnsi="Microsoft JhengHei" w:eastAsia="Microsoft JhengHei"/>
          <w:b w:val="0"/>
          <w:i/>
          <w:sz w:val="21"/>
        </w:rPr>
        <w:t>建議總時長 10–12 分鐘。以下每段對應一張投影片，粗體為口語講稿，項目為提醒重點。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投影片 1：開場與題目定位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老師好，我們這組做的是「虛擬電廠的即時排程系統」。核心想法是：把電廠裡的傳統機組、太陽能、電池當成即時系統的『處理器』，把各種有時間限制的用電需求當成『任務』，於是供電調度就變成一個即時排程問題。我們要在 72 小時、每小時一格的時間軸上，安排這些處理器供電，同時滿足三個彼此衝突的目標：少漏非週期任務、降低機組成本、提高售電收益。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先讓老師建立『處理器 = 發電設備、任務 = 用電需求』的對應。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強調三個目標互相衝突，這是後面 Level 2 分析的伏筆。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投影片 2：系統架構與四階段管線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整個系統分四個階段：Phase 1 生成週期任務集；Phase 2 用混合整數線性規劃解出日前排程；Phase 3 在排程留下的保留量上做接收測試，處理零星與非週期任務；Phase 4 計算所有效能指標。Level 2 我們在這個基礎上放寬三個假設，並加上一個會隨資訊滾動再最佳化的動態排程器。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指著架構圖由左到右講一次資料流。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點出 Phase 3 已整合進排程器之後自動執行。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投影片 3：Phase 1 週期任務生成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週期任務是用『生成—驗證』迴圈隨機產生的，會反覆重抽直到同時滿足作業所有限制。我們刻意先生成 d=e 的任務和非搶占任務來保證最難滿足的條件。這次產生 9 個週期任務，frame size 是 4，展開後是 34 個 job，超過 30 個；密度 1.22 遠高於 0.7 的下限；frame size 也通過 2f − gcd(f,p) ≤ d 這條。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報出關鍵數字：9 個任務、frame=4、34 個 job、密度 1.22。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若老師問為何是 frame size，說明它保證每個 job 有完整一格可被排進去。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投影片 4：Phase 2 MILP 模型──變數與目標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1.5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日前排程是一個 MILP，我們用 PuLP 加 CBC 一次解出整個 72 小時。決策變數有設備出力 P、能量分配 k、機組開關機、電池充放電與 SOC、售電量 Sell，還有需求是否執行的二元變數 x。目標函數是 α 乘上非週期逾時數，加機組成本，減售電收益；α 設成 10000，代表每漏一個非週期任務罰一萬元。規格裡的 min(1, ·) 是非線性，我們用二元變數 x 和 u 把它線性化，這樣才能交給 MILP 解。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強調『一次解完整個 horizon』是靜態法的特徵，與 Level 2 對照。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解釋 α=10000 把『個數』換算成『金額』才能和成本相加。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投影片 5：Phase 2 模型──23 條限制式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1.5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限制式共 23 條，分成幾群：任務類保證每個 job 在截止前累積執行恰好 e 格、非搶占要連續；機組類包含出力上下限、爬升率、最小開關機時間；再生能源受預測上限約束；儲能類包含充放電上限、SOC 平衡、不可同時充放；最後是每小時的供需平衡 C23──每一格的總發電必須等於用電需求加充電加售電。這條平衡式是整個模型的骨幹。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不必逐條念，挑 C23 平衡與 C3 完成性、C5 連續性講透即可。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提一句 C16/C18 在 Level 2 會被放寬版取代。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投影片 6：Phase 3 接收測試與保留策略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1.5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排程解完後，市場上沒賣掉的剩餘電力就是我們的『保留量』。接收測試就靠這個保留量來接零星和非週期任務。零星任務是硬截止：只有當它的時間視窗內每一格的保留量都夠它的能量需求、而且能排滿執行格數時，才接受，否則拒絕。非週期任務是軟截止：盡量排，逾時就記成 miss。接受時我們把需求從設備的剩餘出力轉進去、同時把售電量等額扣掉，所以總發電不變、平衡式仍然成立。這次 6 個零星任務全部接受，value rate 是 1.0。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講清楚『轉移剩餘、扣售電、平衡不變』這個關鍵手法。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報出：零星全接受、value rate 1.0；靜態下 a2、a5 兩個非週期逾時。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投影片 7：Level 2-A 放寬三個假設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1.5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Level 2 我們放寬三個假設：再生能源預測不一定準、儲能不是理想的、以及工作之間有優先序。最重要的限制是：規格規定可以加參數、改符號，但不能新增決策變數，所以我們所有放寬限制都只用原本的變數來寫。再生能源我們把預測折減 15% 留邊際；儲能我們加了充放電效率 0.95、自放電、循環上限、SOC 相依功率和老化成本；優先序則是強制某個 job 做完另一個才能開始。總共 10 條放寬限制，剛好對到評分的 10 分上限。把參數設回預設，模型就跟 Level 1 完全一樣。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反覆強調『沒有新增決策變數』──這是評分硬規定。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舉一兩個具體：SOC 平衡加了效率與自放電；老化成本進目標。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投影片 8：Level 2-B 動態排程方法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1.5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動態排程用的是滾動視窗再最佳化。Level 1 是一次解完全程，動態法則是沿時間往前走，在三種觸發點重新最佳化剩下的時程：固定每 24 小時一次、每個零星任務一到就審核、還有實際太陽能跟預測差最大的幾個點。已經執行過的部分會被『釘住』，只重解後面，這樣每次再解都很快，而且機組狀態跟 SOC 都正確接續。已承諾的區塊用『實際』的太陽能出力、看不到的未來用折減預測，所以對已承諾精確、對未來保守。任務能不能接受，看再最佳化能不能在它的視窗內保留足夠剩餘，這就是把接收測試做成 MILP 的可行性問題。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強調『釘住前綴 + 只重解尾段』是讓線上再最佳化可解的關鍵。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用一句話帶出：硬任務接受了就保證準時完成。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投影片 9：結果──9 輪再最佳化與正確性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這次動態排程跑了 9 輪、9 次 MILP，大約 15 秒。任務隨時間陸續到達並被接受：例如第 2 小時揭露 s1、a1、a2，第 28 小時揭露 s3、a5，一路到第 66 小時的 s6、a10。最後所有 34 個週期 job、6 個零星 job 都在硬截止前完成，10 個非週期 job 也都在軟截止前完成；硬逾時率 0、軟逾時率 0。每一格的供需平衡和 SOC 範圍我們也都逐格驗證沒有違反。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報出：9 輪、9 次解、約 15 秒、全部準時。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強調『逐格驗證 0 違反』回應評分 8-2 的正確性要求。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投影片 10：結果──靜態 vs 動態比較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1.5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最關鍵的比較在這裡。靜態法雖然一次看到所有任務，但只承諾一份計畫，結果漏掉 2 個非週期任務，軟逾時率 0.2。動態法隨任務到達再最佳化、並主動保留容量，10 個非週期任務全部準時，軟逾時率變成 0，平均回應時間也從 4.9 降到 4.36。少漏 2 個就省下 2 萬元罰則，這主導了總目標從 −72476 改善到 −88505。代價是：保留容量加上補償太陽能實際短缺，機組成本多了約 9 千；不過較大的發電也讓售電收益增加約 5 千。這正好驗證我們前面說的──提高接收率要用機組成本來換，三個目標沒辦法同時最佳化。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這是全場重點，務必把『省 2 萬罰則 &gt; 多花 9 千成本』的帳算給老師聽。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結論句：動態法在總目標上明顯更好，且權衡關係與理論分析一致。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投影片 11：結語與分工／AI 協作</w:t>
      </w:r>
    </w:p>
    <w:p>
      <w:r>
        <w:rPr>
          <w:rFonts w:ascii="Microsoft JhengHei" w:hAnsi="Microsoft JhengHei" w:eastAsia="Microsoft JhengHei"/>
          <w:b w:val="0"/>
          <w:i/>
          <w:color w:val="1F497D"/>
          <w:sz w:val="19"/>
        </w:rPr>
        <w:t>（建議 約 1 分鐘）</w:t>
      </w:r>
    </w:p>
    <w:p>
      <w:r>
        <w:rPr>
          <w:rFonts w:ascii="Microsoft JhengHei" w:hAnsi="Microsoft JhengHei" w:eastAsia="Microsoft JhengHei"/>
          <w:b/>
          <w:sz w:val="21"/>
        </w:rPr>
        <w:t>講稿：</w:t>
      </w:r>
      <w:r>
        <w:rPr>
          <w:rFonts w:ascii="Microsoft JhengHei" w:hAnsi="Microsoft JhengHei" w:eastAsia="Microsoft JhengHei"/>
          <w:b w:val="0"/>
          <w:sz w:val="21"/>
        </w:rPr>
        <w:t>總結：我們完成了 Level 1 的生成、日前排程、接收測試與評估，也完成 Level 2 的三項假設放寬與動態排程，並用實際數據證明動態法在不漏硬截止的前提下，把軟逾時降到 0、總目標更好。程式採物件導向、單一職責設計，所有結果都可用固定種子重現。謝謝老師，以下開放提問。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若需報告 AI 協作：說明用 AI 輔助建模與程式骨架、自己負責驗證與調參，並交叉檢查每條限制式。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預留時間回答提問。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預期問答（備用）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Q：為什麼用 MILP 而不是啟發式？　A：MILP 能在 23 條硬限制下保證可行且最佳，且線上再最佳化用 gap 與時間上限即可在秒級內解出。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Q：動態法的計算成本？　A：本例 9 次解約 15 秒；釘住前綴讓 presolve 消去已承諾段，再解規模隨時間縮小。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Q：保證沒有新增決策變數？　A：所有放寬限制（R1–R10）與保留下限都只用 P/k/SOC/Sell/x，已用自我檢核逐條驗證。</w:t>
      </w:r>
    </w:p>
    <w:p>
      <w:pPr>
        <w:pStyle w:val="ListBullet"/>
        <w:ind w:left="432"/>
      </w:pPr>
      <w:r>
        <w:rPr>
          <w:rFonts w:ascii="Microsoft JhengHei" w:hAnsi="Microsoft JhengHei" w:eastAsia="Microsoft JhengHei"/>
          <w:sz w:val="21"/>
        </w:rPr>
        <w:t>Q：completion_time_jitter 動態略增（40→42.3）為何仍較好？　A：jitter 是同任務各 instance 完成時刻的離散度，動態法為保留容量微調了部分週期 job 的完成時刻，但硬截止全數守住、且總目標更佳，屬可接受的取捨。</w:t>
      </w:r>
    </w:p>
    <w:p>
      <w:pPr>
        <w:spacing w:after="120"/>
      </w:pPr>
    </w:p>
    <w:p>
      <w:pPr>
        <w:jc w:val="center"/>
      </w:pPr>
      <w:r>
        <w:rPr>
          <w:rFonts w:ascii="Microsoft JhengHei" w:hAnsi="Microsoft JhengHei" w:eastAsia="Microsoft JhengHei"/>
          <w:b w:val="0"/>
          <w:i/>
          <w:sz w:val="21"/>
        </w:rPr>
        <w:t>（報告結束）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