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F0DC" w14:textId="08E29A5D" w:rsidR="00E70095" w:rsidRPr="00310A32" w:rsidRDefault="003012F7" w:rsidP="00310A32">
      <w:pPr>
        <w:jc w:val="center"/>
        <w:rPr>
          <w:smallCaps/>
          <w:u w:val="single"/>
        </w:rPr>
      </w:pPr>
      <w:r w:rsidRPr="00310A32">
        <w:rPr>
          <w:smallCaps/>
          <w:u w:val="single"/>
        </w:rPr>
        <w:t xml:space="preserve">Final Exam </w:t>
      </w:r>
      <w:r w:rsidR="00310A32" w:rsidRPr="00310A32">
        <w:rPr>
          <w:smallCaps/>
          <w:u w:val="single"/>
        </w:rPr>
        <w:t>Study Guide</w:t>
      </w:r>
    </w:p>
    <w:p w14:paraId="7AE7B4C6" w14:textId="6E523A2F" w:rsidR="003012F7" w:rsidRDefault="003012F7"/>
    <w:p w14:paraId="117C5512" w14:textId="7B2D6468" w:rsidR="00310A32" w:rsidRDefault="00310A32">
      <w:r>
        <w:rPr>
          <w:b/>
          <w:i/>
        </w:rPr>
        <w:t>Note</w:t>
      </w:r>
      <w:r>
        <w:rPr>
          <w:b/>
        </w:rPr>
        <w:t>:</w:t>
      </w:r>
      <w:r>
        <w:t xml:space="preserve"> Ultimately you are responsible for all the material in the lecture</w:t>
      </w:r>
      <w:r w:rsidR="009757A2">
        <w:t>s</w:t>
      </w:r>
      <w:r>
        <w:t>. As I mentioned in class, it is not my intention to test you on minutiae, but to ensure a solid “A” on the final</w:t>
      </w:r>
      <w:r w:rsidR="009757A2">
        <w:t xml:space="preserve"> exam</w:t>
      </w:r>
      <w:r>
        <w:t xml:space="preserve"> (and buttress your chances for the same grade in the class overall), I strongly recommend studying the entire narrative as extensively as possible. </w:t>
      </w:r>
      <w:proofErr w:type="gramStart"/>
      <w:r>
        <w:t>That being said, this</w:t>
      </w:r>
      <w:proofErr w:type="gramEnd"/>
      <w:r>
        <w:t xml:space="preserve"> study guide should provide a useful heuristic.</w:t>
      </w:r>
    </w:p>
    <w:p w14:paraId="4FC81707" w14:textId="4A28353E" w:rsidR="00310A32" w:rsidRDefault="00310A32"/>
    <w:p w14:paraId="038F733A" w14:textId="1BCB47A0" w:rsidR="00310A32" w:rsidRPr="00310A32" w:rsidRDefault="00310A32">
      <w:r>
        <w:rPr>
          <w:b/>
        </w:rPr>
        <w:t>One: Concepts</w:t>
      </w:r>
    </w:p>
    <w:p w14:paraId="28FB3832" w14:textId="77777777" w:rsidR="00310A32" w:rsidRDefault="00310A32"/>
    <w:p w14:paraId="638F029A" w14:textId="3A6884A9" w:rsidR="00405E29" w:rsidRDefault="00753C0B">
      <w:r>
        <w:t>Understand the d</w:t>
      </w:r>
      <w:r w:rsidR="00405E29">
        <w:t>ist</w:t>
      </w:r>
      <w:r>
        <w:t>inction</w:t>
      </w:r>
      <w:r w:rsidR="00405E29">
        <w:t xml:space="preserve"> between internationalism, transnationalism, </w:t>
      </w:r>
      <w:r>
        <w:t xml:space="preserve">and </w:t>
      </w:r>
      <w:r w:rsidR="00405E29">
        <w:t>supranationalism, and use these concepts as a frame for dissecting the major themes and arc of the lectures.</w:t>
      </w:r>
    </w:p>
    <w:p w14:paraId="70C4B608" w14:textId="458857DA" w:rsidR="00405E29" w:rsidRDefault="00405E29"/>
    <w:p w14:paraId="1A9F2548" w14:textId="02595342" w:rsidR="00405E29" w:rsidRDefault="00310A32">
      <w:r>
        <w:rPr>
          <w:b/>
        </w:rPr>
        <w:t xml:space="preserve">Two: </w:t>
      </w:r>
      <w:r w:rsidR="00405E29" w:rsidRPr="00310A32">
        <w:rPr>
          <w:b/>
        </w:rPr>
        <w:t>Terms</w:t>
      </w:r>
    </w:p>
    <w:p w14:paraId="2D6238A3" w14:textId="2C238940" w:rsidR="00405E29" w:rsidRDefault="00405E29"/>
    <w:p w14:paraId="6A553364" w14:textId="22A2D7D6" w:rsidR="00405E29" w:rsidRPr="009757A2" w:rsidRDefault="00405E29">
      <w:r>
        <w:rPr>
          <w:i/>
        </w:rPr>
        <w:t>Familiarize yourself with how these terms relate to the lecture</w:t>
      </w:r>
      <w:r w:rsidR="009757A2">
        <w:rPr>
          <w:i/>
        </w:rPr>
        <w:t>s</w:t>
      </w:r>
      <w:r>
        <w:rPr>
          <w:i/>
        </w:rPr>
        <w:t xml:space="preserve"> </w:t>
      </w:r>
      <w:r w:rsidRPr="009757A2">
        <w:rPr>
          <w:b/>
          <w:i/>
        </w:rPr>
        <w:t>and readings</w:t>
      </w:r>
      <w:r w:rsidR="00DD6DEE">
        <w:rPr>
          <w:i/>
        </w:rPr>
        <w:t xml:space="preserve">. </w:t>
      </w:r>
      <w:r>
        <w:rPr>
          <w:i/>
        </w:rPr>
        <w:t xml:space="preserve">Know the rough </w:t>
      </w:r>
      <w:proofErr w:type="gramStart"/>
      <w:r>
        <w:rPr>
          <w:i/>
        </w:rPr>
        <w:t>time period</w:t>
      </w:r>
      <w:proofErr w:type="gramEnd"/>
      <w:r>
        <w:rPr>
          <w:i/>
        </w:rPr>
        <w:t xml:space="preserve"> (exact date less important than chronology, how it relates to other events), </w:t>
      </w:r>
      <w:r w:rsidR="009B4588">
        <w:rPr>
          <w:i/>
        </w:rPr>
        <w:t xml:space="preserve">and </w:t>
      </w:r>
      <w:r>
        <w:rPr>
          <w:i/>
        </w:rPr>
        <w:t>the key historical actors</w:t>
      </w:r>
      <w:r w:rsidR="009B4588">
        <w:rPr>
          <w:i/>
        </w:rPr>
        <w:t xml:space="preserve"> relevant to each term</w:t>
      </w:r>
      <w:r>
        <w:rPr>
          <w:i/>
        </w:rPr>
        <w:t>. And be prepared to say a few words about the historical significance relative to the themes of the course as you understand the</w:t>
      </w:r>
      <w:r w:rsidR="00F10019">
        <w:rPr>
          <w:i/>
        </w:rPr>
        <w:t>m. This list is incomplete. I will add to it as we move through the rest of the lecture</w:t>
      </w:r>
      <w:r w:rsidR="009757A2">
        <w:rPr>
          <w:i/>
        </w:rPr>
        <w:t>s. Repeat: where relevant be sure that you understand how a term relates to both the lecture and the reading. The exam will test you on both</w:t>
      </w:r>
      <w:r w:rsidR="009757A2">
        <w:t>.</w:t>
      </w:r>
    </w:p>
    <w:p w14:paraId="5FEF06AB" w14:textId="6FDFC029" w:rsidR="00405E29" w:rsidRDefault="00405E29"/>
    <w:p w14:paraId="75DBD044" w14:textId="0D3E3860" w:rsidR="00405E29" w:rsidRDefault="00405E29">
      <w:r>
        <w:t>Commodity circulation</w:t>
      </w:r>
    </w:p>
    <w:p w14:paraId="270570E6" w14:textId="412C2F4C" w:rsidR="00405E29" w:rsidRDefault="00405E29">
      <w:r>
        <w:t>Primitive accumulation</w:t>
      </w:r>
    </w:p>
    <w:p w14:paraId="571F4A74" w14:textId="61044A33" w:rsidR="00405E29" w:rsidRDefault="00405E29">
      <w:r>
        <w:t>Triangular Trade</w:t>
      </w:r>
    </w:p>
    <w:p w14:paraId="7EBE55A8" w14:textId="4A7F283C" w:rsidR="00405E29" w:rsidRDefault="00405E29">
      <w:r>
        <w:t>British coffeehouses, French Cafes, and drawing rooms</w:t>
      </w:r>
    </w:p>
    <w:p w14:paraId="0B375FDD" w14:textId="37360E3C" w:rsidR="00405E29" w:rsidRDefault="00405E29">
      <w:r>
        <w:t>Enlightenment</w:t>
      </w:r>
    </w:p>
    <w:p w14:paraId="2FCCE4F2" w14:textId="48A0BD07" w:rsidR="00D85B49" w:rsidRDefault="00D85B49">
      <w:r>
        <w:t>Napoleonic Wars</w:t>
      </w:r>
    </w:p>
    <w:p w14:paraId="59809719" w14:textId="2F688FBE" w:rsidR="00302594" w:rsidRDefault="00302594">
      <w:r>
        <w:t>Revolutions of 1848</w:t>
      </w:r>
    </w:p>
    <w:p w14:paraId="4F28AE9B" w14:textId="50E6765F" w:rsidR="00405E29" w:rsidRDefault="00664613">
      <w:r>
        <w:t>Industrious Revolution</w:t>
      </w:r>
    </w:p>
    <w:p w14:paraId="3457EF42" w14:textId="08B3C145" w:rsidR="00664613" w:rsidRDefault="00664613">
      <w:r>
        <w:t>Industrial Revolution</w:t>
      </w:r>
    </w:p>
    <w:p w14:paraId="730A2D9C" w14:textId="28766F48" w:rsidR="00664613" w:rsidRDefault="00664613">
      <w:r>
        <w:t>Energy</w:t>
      </w:r>
    </w:p>
    <w:p w14:paraId="6297F352" w14:textId="7E9BFEAC" w:rsidR="00391C22" w:rsidRDefault="00391C22">
      <w:r>
        <w:t>Energy and control</w:t>
      </w:r>
    </w:p>
    <w:p w14:paraId="09AD29B4" w14:textId="3BD9D895" w:rsidR="00E2327D" w:rsidRDefault="00E2327D">
      <w:r>
        <w:t>Dual Power</w:t>
      </w:r>
    </w:p>
    <w:p w14:paraId="2F5691F7" w14:textId="10A0F9A3" w:rsidR="00E2327D" w:rsidRDefault="00E2327D">
      <w:r>
        <w:t>Popular Sovereignty</w:t>
      </w:r>
    </w:p>
    <w:p w14:paraId="0A95A308" w14:textId="57E8D397" w:rsidR="0062737D" w:rsidRDefault="0062737D">
      <w:r>
        <w:t>Islamic Revivalism</w:t>
      </w:r>
    </w:p>
    <w:p w14:paraId="1A0A3CD2" w14:textId="545F07A6" w:rsidR="0062737D" w:rsidRDefault="0062737D">
      <w:r>
        <w:t>Christian Revivalism</w:t>
      </w:r>
    </w:p>
    <w:p w14:paraId="5CB55B8C" w14:textId="632E4160" w:rsidR="004B37F8" w:rsidRDefault="004B37F8">
      <w:r>
        <w:t>“Lesser Germany” or “Little Germany”</w:t>
      </w:r>
    </w:p>
    <w:p w14:paraId="008EF538" w14:textId="376CA866" w:rsidR="004B37F8" w:rsidRDefault="004B37F8">
      <w:r>
        <w:t>The Gold Standard</w:t>
      </w:r>
    </w:p>
    <w:p w14:paraId="04D5860E" w14:textId="6EBD2E58" w:rsidR="004B37F8" w:rsidRDefault="004B37F8">
      <w:r>
        <w:t>The Meiji Restoration</w:t>
      </w:r>
    </w:p>
    <w:p w14:paraId="6AA7E3FF" w14:textId="70A54FBB" w:rsidR="004B37F8" w:rsidRDefault="004B37F8">
      <w:r>
        <w:t>The Pax Britannica</w:t>
      </w:r>
    </w:p>
    <w:p w14:paraId="10F0A06A" w14:textId="4A6C7D99" w:rsidR="00980ABF" w:rsidRDefault="00980ABF">
      <w:r>
        <w:t>Pro-Imperialist Arguments</w:t>
      </w:r>
    </w:p>
    <w:p w14:paraId="3F1B31B2" w14:textId="5F455239" w:rsidR="00980ABF" w:rsidRDefault="00980ABF">
      <w:r>
        <w:t>Henry Morton Stanley</w:t>
      </w:r>
    </w:p>
    <w:p w14:paraId="506B274E" w14:textId="791CA2E5" w:rsidR="00980ABF" w:rsidRDefault="00980ABF">
      <w:r>
        <w:t>Sex, Gender, Sexuality</w:t>
      </w:r>
    </w:p>
    <w:p w14:paraId="5AA21F7B" w14:textId="0D5DA049" w:rsidR="00980ABF" w:rsidRDefault="00980ABF">
      <w:r>
        <w:t>Methods of Gender Colonization</w:t>
      </w:r>
    </w:p>
    <w:p w14:paraId="5BDAB695" w14:textId="198E6AF7" w:rsidR="00980ABF" w:rsidRDefault="00980ABF">
      <w:r>
        <w:lastRenderedPageBreak/>
        <w:t>Gender Practices Versus Gender Identities</w:t>
      </w:r>
    </w:p>
    <w:p w14:paraId="07AA548F" w14:textId="2C631CB0" w:rsidR="00980ABF" w:rsidRDefault="00980ABF">
      <w:r>
        <w:t>Franco-Prussian War</w:t>
      </w:r>
    </w:p>
    <w:p w14:paraId="71506579" w14:textId="35ABEAC5" w:rsidR="00980ABF" w:rsidRDefault="00980ABF">
      <w:r>
        <w:t>Treaty of Versailles</w:t>
      </w:r>
    </w:p>
    <w:p w14:paraId="1F5A471C" w14:textId="18F9E9CF" w:rsidR="00980ABF" w:rsidRDefault="00980ABF">
      <w:r>
        <w:t>League of Nations</w:t>
      </w:r>
    </w:p>
    <w:p w14:paraId="468B64CB" w14:textId="522A749B" w:rsidR="00980ABF" w:rsidRDefault="00980ABF">
      <w:r>
        <w:t>Liberal Internationalism</w:t>
      </w:r>
    </w:p>
    <w:p w14:paraId="41C84D94" w14:textId="7D7158BE" w:rsidR="00537EC0" w:rsidRDefault="00537EC0">
      <w:r>
        <w:t>Self-determination</w:t>
      </w:r>
    </w:p>
    <w:p w14:paraId="00667773" w14:textId="301221EA" w:rsidR="00537EC0" w:rsidRDefault="00537EC0">
      <w:proofErr w:type="spellStart"/>
      <w:r>
        <w:t>Narodniki</w:t>
      </w:r>
      <w:proofErr w:type="spellEnd"/>
    </w:p>
    <w:p w14:paraId="42ABDFFB" w14:textId="73459513" w:rsidR="00F63BA0" w:rsidRDefault="00271E63">
      <w:r>
        <w:t>Lenin’s April Theses</w:t>
      </w:r>
    </w:p>
    <w:p w14:paraId="4F74E98B" w14:textId="06E44CC4" w:rsidR="006F5D31" w:rsidRDefault="006F5D31">
      <w:r>
        <w:t>Palingenetic Nationalism</w:t>
      </w:r>
    </w:p>
    <w:p w14:paraId="7F619F77" w14:textId="6818F665" w:rsidR="006F5D31" w:rsidRDefault="00EC3A56">
      <w:proofErr w:type="spellStart"/>
      <w:r>
        <w:t>Comintern</w:t>
      </w:r>
      <w:proofErr w:type="spellEnd"/>
    </w:p>
    <w:p w14:paraId="20B167A5" w14:textId="3AC08A94" w:rsidR="00EC3A56" w:rsidRDefault="00EC3A56">
      <w:r>
        <w:t>Fordism</w:t>
      </w:r>
    </w:p>
    <w:p w14:paraId="07912749" w14:textId="22A1ACD4" w:rsidR="00EC3A56" w:rsidRDefault="00EC3A56">
      <w:r>
        <w:t>Modern liberalism (as opposed to classical)</w:t>
      </w:r>
    </w:p>
    <w:p w14:paraId="2F7006B3" w14:textId="5329113F" w:rsidR="00DB38B8" w:rsidRDefault="00DB38B8">
      <w:r>
        <w:t>Containment and domino theory</w:t>
      </w:r>
    </w:p>
    <w:p w14:paraId="69877F37" w14:textId="6E3CEC0D" w:rsidR="00DB38B8" w:rsidRDefault="00982CBA">
      <w:r>
        <w:t>Third World Internationalism</w:t>
      </w:r>
    </w:p>
    <w:p w14:paraId="3238A4A9" w14:textId="56B33CF5" w:rsidR="00982CBA" w:rsidRDefault="00982CBA">
      <w:r>
        <w:t>Destalinization</w:t>
      </w:r>
    </w:p>
    <w:p w14:paraId="353656C6" w14:textId="77777777" w:rsidR="00982CBA" w:rsidRDefault="00982CBA"/>
    <w:p w14:paraId="62313490" w14:textId="77777777" w:rsidR="006F5D31" w:rsidRDefault="006F5D31">
      <w:bookmarkStart w:id="0" w:name="_GoBack"/>
      <w:bookmarkEnd w:id="0"/>
    </w:p>
    <w:p w14:paraId="1DC8634A" w14:textId="77777777" w:rsidR="00271E63" w:rsidRDefault="00271E63"/>
    <w:p w14:paraId="212EC027" w14:textId="77777777" w:rsidR="00980ABF" w:rsidRDefault="00980ABF"/>
    <w:p w14:paraId="57DEC489" w14:textId="77777777" w:rsidR="004B37F8" w:rsidRDefault="004B37F8"/>
    <w:p w14:paraId="14A4C833" w14:textId="77777777" w:rsidR="0062737D" w:rsidRDefault="0062737D"/>
    <w:p w14:paraId="1B9FC322" w14:textId="77777777" w:rsidR="00405E29" w:rsidRDefault="00405E29"/>
    <w:sectPr w:rsidR="0040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7C521" w14:textId="77777777" w:rsidR="000A5C50" w:rsidRDefault="000A5C50" w:rsidP="00391C22">
      <w:r>
        <w:separator/>
      </w:r>
    </w:p>
  </w:endnote>
  <w:endnote w:type="continuationSeparator" w:id="0">
    <w:p w14:paraId="5749A575" w14:textId="77777777" w:rsidR="000A5C50" w:rsidRDefault="000A5C50" w:rsidP="0039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91545" w14:textId="77777777" w:rsidR="000A5C50" w:rsidRDefault="000A5C50" w:rsidP="00391C22">
      <w:r>
        <w:separator/>
      </w:r>
    </w:p>
  </w:footnote>
  <w:footnote w:type="continuationSeparator" w:id="0">
    <w:p w14:paraId="1B450BB1" w14:textId="77777777" w:rsidR="000A5C50" w:rsidRDefault="000A5C50" w:rsidP="00391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1906"/>
    <w:multiLevelType w:val="multilevel"/>
    <w:tmpl w:val="0409001D"/>
    <w:styleLink w:val="Preferredstyl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F7"/>
    <w:rsid w:val="00076ADE"/>
    <w:rsid w:val="000A5C50"/>
    <w:rsid w:val="00271E63"/>
    <w:rsid w:val="003012F7"/>
    <w:rsid w:val="00302594"/>
    <w:rsid w:val="003107F6"/>
    <w:rsid w:val="00310A32"/>
    <w:rsid w:val="00391C22"/>
    <w:rsid w:val="00405E29"/>
    <w:rsid w:val="004B37F8"/>
    <w:rsid w:val="00537EC0"/>
    <w:rsid w:val="0062737D"/>
    <w:rsid w:val="00664613"/>
    <w:rsid w:val="006E7427"/>
    <w:rsid w:val="006F5D31"/>
    <w:rsid w:val="00753C0B"/>
    <w:rsid w:val="009757A2"/>
    <w:rsid w:val="00980ABF"/>
    <w:rsid w:val="00982CBA"/>
    <w:rsid w:val="009838CF"/>
    <w:rsid w:val="009B4588"/>
    <w:rsid w:val="00CB3AF0"/>
    <w:rsid w:val="00D001EE"/>
    <w:rsid w:val="00D8201D"/>
    <w:rsid w:val="00D85B49"/>
    <w:rsid w:val="00DB38B8"/>
    <w:rsid w:val="00DD6DEE"/>
    <w:rsid w:val="00E2327D"/>
    <w:rsid w:val="00EC3A56"/>
    <w:rsid w:val="00F10019"/>
    <w:rsid w:val="00F63BA0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41CCA"/>
  <w15:chartTrackingRefBased/>
  <w15:docId w15:val="{ED47ED02-ABFA-440A-BBB5-59AE7EAE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referredstyle">
    <w:name w:val="Preferred style"/>
    <w:uiPriority w:val="99"/>
    <w:rsid w:val="00CB3AF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91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C22"/>
  </w:style>
  <w:style w:type="paragraph" w:styleId="Footer">
    <w:name w:val="footer"/>
    <w:basedOn w:val="Normal"/>
    <w:link w:val="FooterChar"/>
    <w:uiPriority w:val="99"/>
    <w:unhideWhenUsed/>
    <w:rsid w:val="00391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Stephens</dc:creator>
  <cp:keywords/>
  <dc:description/>
  <cp:lastModifiedBy>Cody Stephens</cp:lastModifiedBy>
  <cp:revision>21</cp:revision>
  <dcterms:created xsi:type="dcterms:W3CDTF">2018-08-26T23:31:00Z</dcterms:created>
  <dcterms:modified xsi:type="dcterms:W3CDTF">2018-09-08T20:36:00Z</dcterms:modified>
</cp:coreProperties>
</file>