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F9BBB" w14:textId="6D6C98F9" w:rsidR="00413B8F" w:rsidRDefault="00D553CB" w:rsidP="009D498B">
      <w:pPr>
        <w:pStyle w:val="3"/>
        <w:jc w:val="center"/>
      </w:pPr>
      <w:bookmarkStart w:id="0" w:name="_GoBack"/>
      <w:bookmarkEnd w:id="0"/>
      <w:r>
        <w:rPr>
          <w:rFonts w:hint="eastAsia"/>
        </w:rPr>
        <w:t>2020考研</w:t>
      </w:r>
      <w:r w:rsidR="009D498B" w:rsidRPr="00725CF4">
        <w:rPr>
          <w:rFonts w:hint="eastAsia"/>
        </w:rPr>
        <w:t>东北大学4</w:t>
      </w:r>
      <w:r w:rsidR="009D498B" w:rsidRPr="00725CF4">
        <w:t>32</w:t>
      </w:r>
      <w:r w:rsidR="009D498B" w:rsidRPr="00725CF4">
        <w:rPr>
          <w:rFonts w:hint="eastAsia"/>
        </w:rPr>
        <w:t>统计学</w:t>
      </w:r>
    </w:p>
    <w:p w14:paraId="3DB708A5" w14:textId="4C41E8F8" w:rsidR="00E848B6" w:rsidRDefault="00E848B6" w:rsidP="00E848B6">
      <w:pPr>
        <w:rPr>
          <w:b/>
          <w:bCs/>
        </w:rPr>
      </w:pPr>
      <w:r w:rsidRPr="005F07C2">
        <w:rPr>
          <w:rFonts w:hint="eastAsia"/>
          <w:b/>
          <w:bCs/>
        </w:rPr>
        <w:t>考试时间</w:t>
      </w:r>
      <w:r w:rsidRPr="005F07C2">
        <w:rPr>
          <w:b/>
          <w:bCs/>
        </w:rPr>
        <w:t>2019</w:t>
      </w:r>
      <w:r w:rsidRPr="005F07C2">
        <w:rPr>
          <w:rFonts w:hint="eastAsia"/>
          <w:b/>
          <w:bCs/>
        </w:rPr>
        <w:t>年1</w:t>
      </w:r>
      <w:r w:rsidRPr="005F07C2">
        <w:rPr>
          <w:b/>
          <w:bCs/>
        </w:rPr>
        <w:t>2</w:t>
      </w:r>
      <w:r w:rsidRPr="005F07C2">
        <w:rPr>
          <w:rFonts w:hint="eastAsia"/>
          <w:b/>
          <w:bCs/>
        </w:rPr>
        <w:t>月2</w:t>
      </w:r>
      <w:r w:rsidRPr="005F07C2">
        <w:rPr>
          <w:b/>
          <w:bCs/>
        </w:rPr>
        <w:t>2</w:t>
      </w:r>
      <w:r w:rsidRPr="005F07C2">
        <w:rPr>
          <w:rFonts w:hint="eastAsia"/>
          <w:b/>
          <w:bCs/>
        </w:rPr>
        <w:t>日1</w:t>
      </w:r>
      <w:r w:rsidRPr="005F07C2">
        <w:rPr>
          <w:b/>
          <w:bCs/>
        </w:rPr>
        <w:t>4</w:t>
      </w:r>
      <w:r w:rsidRPr="005F07C2">
        <w:rPr>
          <w:rFonts w:hint="eastAsia"/>
          <w:b/>
          <w:bCs/>
        </w:rPr>
        <w:t>：0</w:t>
      </w:r>
      <w:r w:rsidRPr="005F07C2">
        <w:rPr>
          <w:b/>
          <w:bCs/>
        </w:rPr>
        <w:t>0</w:t>
      </w:r>
      <w:r w:rsidRPr="005F07C2">
        <w:rPr>
          <w:rFonts w:hint="eastAsia"/>
          <w:b/>
          <w:bCs/>
        </w:rPr>
        <w:t>-</w:t>
      </w:r>
      <w:r w:rsidRPr="005F07C2">
        <w:rPr>
          <w:b/>
          <w:bCs/>
        </w:rPr>
        <w:t>17</w:t>
      </w:r>
      <w:r w:rsidRPr="005F07C2">
        <w:rPr>
          <w:rFonts w:hint="eastAsia"/>
          <w:b/>
          <w:bCs/>
        </w:rPr>
        <w:t>：</w:t>
      </w:r>
      <w:r w:rsidRPr="005F07C2">
        <w:rPr>
          <w:b/>
          <w:bCs/>
        </w:rPr>
        <w:t>00</w:t>
      </w:r>
      <w:r w:rsidRPr="005F07C2">
        <w:rPr>
          <w:rFonts w:hint="eastAsia"/>
          <w:b/>
          <w:bCs/>
        </w:rPr>
        <w:t>，共计</w:t>
      </w:r>
      <w:r w:rsidRPr="005F07C2">
        <w:rPr>
          <w:b/>
          <w:bCs/>
        </w:rPr>
        <w:t>180</w:t>
      </w:r>
      <w:r w:rsidRPr="005F07C2">
        <w:rPr>
          <w:rFonts w:hint="eastAsia"/>
          <w:b/>
          <w:bCs/>
        </w:rPr>
        <w:t>分钟，总分</w:t>
      </w:r>
      <w:r w:rsidR="004E0B9A">
        <w:rPr>
          <w:rFonts w:hint="eastAsia"/>
          <w:b/>
          <w:bCs/>
        </w:rPr>
        <w:t>：</w:t>
      </w:r>
      <w:r w:rsidRPr="005F07C2">
        <w:rPr>
          <w:b/>
          <w:bCs/>
        </w:rPr>
        <w:t>150</w:t>
      </w:r>
      <w:r w:rsidRPr="005F07C2">
        <w:rPr>
          <w:rFonts w:hint="eastAsia"/>
          <w:b/>
          <w:bCs/>
        </w:rPr>
        <w:t>分</w:t>
      </w:r>
    </w:p>
    <w:p w14:paraId="17935A79" w14:textId="77777777" w:rsidR="00AE4C58" w:rsidRPr="00AE4C58" w:rsidRDefault="00AE4C58" w:rsidP="00E848B6">
      <w:pPr>
        <w:rPr>
          <w:b/>
          <w:bCs/>
        </w:rPr>
      </w:pPr>
    </w:p>
    <w:p w14:paraId="5CF12761" w14:textId="15F93179" w:rsidR="005F4A98" w:rsidRPr="00725CF4" w:rsidRDefault="00310ECA" w:rsidP="00413B8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简答题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（每题5分，共4</w:t>
      </w:r>
      <w:r w:rsidR="00E848B6">
        <w:rPr>
          <w:rFonts w:ascii="宋体" w:eastAsia="宋体" w:hAnsi="宋体"/>
          <w:b/>
          <w:bCs/>
          <w:sz w:val="28"/>
          <w:szCs w:val="28"/>
        </w:rPr>
        <w:t>5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51EC358C" w14:textId="08CFF9E5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简述极差和四分位距的区别。</w:t>
      </w:r>
    </w:p>
    <w:p w14:paraId="36702F36" w14:textId="4EFBC81C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简述二项分布和泊松分布的区别和联系。</w:t>
      </w:r>
    </w:p>
    <w:p w14:paraId="2C38C133" w14:textId="63808B17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简述直方图和盒子图的区别和联系。</w:t>
      </w:r>
    </w:p>
    <w:p w14:paraId="5564CF51" w14:textId="1DEFE9F7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简述连续性随机变量的概念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4CD92A26" w14:textId="4B47DFB2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简述参数的假设检验的第二类错误。</w:t>
      </w:r>
    </w:p>
    <w:p w14:paraId="1F5D8CBA" w14:textId="03A8A4E3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简述矩估计原理及其理论基础。</w:t>
      </w:r>
    </w:p>
    <w:p w14:paraId="77CA3A8E" w14:textId="3A73EBA0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简述随机变量的分布函数的性质。</w:t>
      </w:r>
    </w:p>
    <w:p w14:paraId="0C233D3C" w14:textId="41058CE7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简述切比雪夫不等式的内容及其意义。</w:t>
      </w:r>
    </w:p>
    <w:p w14:paraId="0CFB55DC" w14:textId="10643E10" w:rsidR="00310ECA" w:rsidRPr="00725CF4" w:rsidRDefault="00310ECA" w:rsidP="00310EC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/>
          <w:b/>
          <w:bCs/>
          <w:sz w:val="28"/>
          <w:szCs w:val="28"/>
        </w:rPr>
        <w:t>简述相关系数的概念及其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意义。</w:t>
      </w:r>
    </w:p>
    <w:p w14:paraId="70AD93F9" w14:textId="07E1AE59" w:rsidR="00310ECA" w:rsidRPr="00725CF4" w:rsidRDefault="00310ECA" w:rsidP="00310EC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计算题</w:t>
      </w:r>
      <w:r w:rsidR="00E848B6">
        <w:rPr>
          <w:rFonts w:ascii="宋体" w:eastAsia="宋体" w:hAnsi="宋体"/>
          <w:b/>
          <w:bCs/>
          <w:sz w:val="28"/>
          <w:szCs w:val="28"/>
        </w:rPr>
        <w:tab/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（每题1</w:t>
      </w:r>
      <w:r w:rsidR="00E848B6">
        <w:rPr>
          <w:rFonts w:ascii="宋体" w:eastAsia="宋体" w:hAnsi="宋体"/>
          <w:b/>
          <w:bCs/>
          <w:sz w:val="28"/>
          <w:szCs w:val="28"/>
        </w:rPr>
        <w:t>5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分，共7</w:t>
      </w:r>
      <w:r w:rsidR="00E848B6">
        <w:rPr>
          <w:rFonts w:ascii="宋体" w:eastAsia="宋体" w:hAnsi="宋体"/>
          <w:b/>
          <w:bCs/>
          <w:sz w:val="28"/>
          <w:szCs w:val="28"/>
        </w:rPr>
        <w:t>5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2A139E55" w14:textId="51CAA42D" w:rsidR="00310ECA" w:rsidRPr="00725CF4" w:rsidRDefault="00413B8F" w:rsidP="00310EC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设总体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X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服从标准正态分布，</w:t>
      </w:r>
      <w:r w:rsidR="00310ECA" w:rsidRPr="00725CF4">
        <w:rPr>
          <w:rFonts w:ascii="宋体" w:eastAsia="宋体" w:hAnsi="宋体" w:hint="eastAsia"/>
          <w:b/>
          <w:bCs/>
          <w:sz w:val="28"/>
          <w:szCs w:val="28"/>
        </w:rPr>
        <w:t>即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~</m:t>
        </m:r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N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0,1</m:t>
            </m:r>
          </m:e>
        </m:d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sub>
        </m:sSub>
      </m:oMath>
      <w:r w:rsidR="00310ECA" w:rsidRPr="00725CF4">
        <w:rPr>
          <w:rFonts w:ascii="宋体" w:eastAsia="宋体" w:hAnsi="宋体" w:hint="eastAsia"/>
          <w:b/>
          <w:bCs/>
          <w:sz w:val="28"/>
          <w:szCs w:val="28"/>
        </w:rPr>
        <w:t>为来自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X</m:t>
        </m:r>
      </m:oMath>
      <w:r w:rsidR="00310ECA" w:rsidRPr="00725CF4">
        <w:rPr>
          <w:rFonts w:ascii="宋体" w:eastAsia="宋体" w:hAnsi="宋体" w:hint="eastAsia"/>
          <w:b/>
          <w:bCs/>
          <w:sz w:val="28"/>
          <w:szCs w:val="28"/>
        </w:rPr>
        <w:t>的样本：</w:t>
      </w:r>
    </w:p>
    <w:p w14:paraId="7FAA4DA3" w14:textId="43972BAF" w:rsidR="00310ECA" w:rsidRPr="00725CF4" w:rsidRDefault="00310ECA" w:rsidP="00413B8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求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="00413B8F" w:rsidRPr="00725CF4">
        <w:rPr>
          <w:rFonts w:ascii="宋体" w:eastAsia="宋体" w:hAnsi="宋体" w:hint="eastAsia"/>
          <w:b/>
          <w:bCs/>
          <w:sz w:val="28"/>
          <w:szCs w:val="28"/>
        </w:rPr>
        <w:t>分布。</w:t>
      </w:r>
    </w:p>
    <w:p w14:paraId="585A2B7B" w14:textId="10E9F67C" w:rsidR="00413B8F" w:rsidRPr="00725CF4" w:rsidRDefault="00413B8F" w:rsidP="00413B8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 xml:space="preserve">已知 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·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（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）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="宋体" w:hAnsi="Cambria Math" w:hint="eastAsia"/>
                <w:sz w:val="28"/>
                <w:szCs w:val="28"/>
              </w:rPr>
              <m:t>（</m:t>
            </m:r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）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 xml:space="preserve"> 服从F分布，求k的值。</w:t>
      </w:r>
    </w:p>
    <w:p w14:paraId="7A074217" w14:textId="30541BBC" w:rsidR="00413B8F" w:rsidRPr="00725CF4" w:rsidRDefault="00413B8F" w:rsidP="00413B8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设总体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X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服从正态分布，即</w:t>
      </w:r>
      <m:oMath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~</m:t>
        </m:r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N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为来自总体的样本：</w:t>
      </w:r>
    </w:p>
    <w:p w14:paraId="08EB929D" w14:textId="568236C2" w:rsidR="00413B8F" w:rsidRPr="00725CF4" w:rsidRDefault="00413B8F" w:rsidP="00413B8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当均值已知时，求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的0</w:t>
      </w:r>
      <w:r w:rsidRPr="00725CF4">
        <w:rPr>
          <w:rFonts w:ascii="宋体" w:eastAsia="宋体" w:hAnsi="宋体"/>
          <w:b/>
          <w:bCs/>
          <w:sz w:val="28"/>
          <w:szCs w:val="28"/>
        </w:rPr>
        <w:t>.90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双侧置信区间。</w:t>
      </w:r>
    </w:p>
    <w:p w14:paraId="0D0AF40D" w14:textId="72BD1EE2" w:rsidR="00413B8F" w:rsidRPr="00725CF4" w:rsidRDefault="00413B8F" w:rsidP="00413B8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当均值未知时，求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的0</w:t>
      </w:r>
      <w:r w:rsidRPr="00725CF4">
        <w:rPr>
          <w:rFonts w:ascii="宋体" w:eastAsia="宋体" w:hAnsi="宋体"/>
          <w:b/>
          <w:bCs/>
          <w:sz w:val="28"/>
          <w:szCs w:val="28"/>
        </w:rPr>
        <w:t>.95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双侧置信区间。</w:t>
      </w:r>
    </w:p>
    <w:p w14:paraId="389E5954" w14:textId="77777777" w:rsidR="009D498B" w:rsidRPr="00725CF4" w:rsidRDefault="009D498B" w:rsidP="00413B8F">
      <w:pPr>
        <w:rPr>
          <w:rFonts w:ascii="宋体" w:eastAsia="宋体" w:hAnsi="宋体"/>
          <w:b/>
          <w:bCs/>
          <w:sz w:val="28"/>
          <w:szCs w:val="28"/>
        </w:rPr>
      </w:pPr>
    </w:p>
    <w:p w14:paraId="222E00B3" w14:textId="23D85CD3" w:rsidR="009D498B" w:rsidRPr="00725CF4" w:rsidRDefault="009D498B" w:rsidP="009D498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设</w:t>
      </w:r>
      <w:r w:rsidRPr="00725CF4">
        <w:rPr>
          <w:rFonts w:ascii="宋体" w:eastAsia="宋体" w:hAnsi="宋体"/>
          <w:b/>
          <w:bCs/>
          <w:sz w:val="28"/>
          <w:szCs w:val="28"/>
        </w:rPr>
        <w:t>总体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X</m:t>
        </m:r>
      </m:oMath>
      <w:r w:rsidRPr="00725CF4">
        <w:rPr>
          <w:rFonts w:ascii="宋体" w:eastAsia="宋体" w:hAnsi="宋体"/>
          <w:b/>
          <w:bCs/>
          <w:sz w:val="28"/>
          <w:szCs w:val="28"/>
        </w:rPr>
        <w:t>的密度函数为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 ,  0&lt;x&lt;θ</m:t>
                </m:r>
              </m:e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0 ,  </m:t>
                </m:r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其他</m:t>
                </m:r>
              </m:e>
            </m:eqArr>
          </m:e>
        </m:d>
      </m:oMath>
      <w:r w:rsidRPr="00725CF4">
        <w:rPr>
          <w:rFonts w:ascii="宋体" w:eastAsia="宋体" w:hAnsi="宋体"/>
          <w:b/>
          <w:bCs/>
          <w:sz w:val="28"/>
          <w:szCs w:val="28"/>
        </w:rPr>
        <w:t>，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为来自总体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X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的样本：</w:t>
      </w:r>
    </w:p>
    <w:p w14:paraId="004F9D96" w14:textId="58BAEF56" w:rsidR="009D498B" w:rsidRPr="00725CF4" w:rsidRDefault="009D498B" w:rsidP="009D498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求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θ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的矩估计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ML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1136DCD4" w14:textId="37B942E9" w:rsidR="009D498B" w:rsidRPr="00725CF4" w:rsidRDefault="009D498B" w:rsidP="009D498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求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θ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</w:t>
      </w:r>
      <w:r w:rsidR="001765A0" w:rsidRPr="00725CF4">
        <w:rPr>
          <w:rFonts w:ascii="宋体" w:eastAsia="宋体" w:hAnsi="宋体" w:hint="eastAsia"/>
          <w:b/>
          <w:bCs/>
          <w:sz w:val="28"/>
          <w:szCs w:val="28"/>
        </w:rPr>
        <w:t>最大似然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估计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MLE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。</w:t>
      </w:r>
    </w:p>
    <w:p w14:paraId="37C08D83" w14:textId="1384E3DA" w:rsidR="001765A0" w:rsidRPr="00725CF4" w:rsidRDefault="001765A0" w:rsidP="009D498B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判断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MLE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是否为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θ</m:t>
        </m:r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的无偏估计。</w:t>
      </w:r>
    </w:p>
    <w:p w14:paraId="0CC4E5EE" w14:textId="1A37673C" w:rsidR="001765A0" w:rsidRPr="00725CF4" w:rsidRDefault="00872B5C" w:rsidP="001765A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5699D">
        <w:rPr>
          <w:rFonts w:ascii="宋体" w:eastAsia="宋体" w:hAnsi="宋体"/>
          <w:b/>
          <w:bCs/>
          <w:sz w:val="28"/>
          <w:szCs w:val="28"/>
        </w:rPr>
        <w:t>总体</w:t>
      </w:r>
      <m:oMath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X~</m:t>
        </m:r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N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(μ,</m:t>
        </m:r>
        <w:bookmarkStart w:id="1" w:name="_Hlk28186279"/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w:bookmarkEnd w:id="1"/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="001765A0" w:rsidRPr="00725CF4">
        <w:rPr>
          <w:rFonts w:ascii="宋体" w:eastAsia="宋体" w:hAnsi="宋体"/>
          <w:b/>
          <w:bCs/>
          <w:sz w:val="28"/>
          <w:szCs w:val="28"/>
        </w:rPr>
        <w:t>，方差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="001765A0" w:rsidRPr="00725CF4">
        <w:rPr>
          <w:rFonts w:ascii="宋体" w:eastAsia="宋体" w:hAnsi="宋体"/>
          <w:b/>
          <w:bCs/>
          <w:sz w:val="28"/>
          <w:szCs w:val="28"/>
        </w:rPr>
        <w:t>未知，给定样本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</m:oMath>
      <w:r w:rsidR="001765A0" w:rsidRPr="00725CF4">
        <w:rPr>
          <w:rFonts w:ascii="宋体" w:eastAsia="宋体" w:hAnsi="宋体"/>
          <w:b/>
          <w:bCs/>
          <w:sz w:val="28"/>
          <w:szCs w:val="28"/>
        </w:rPr>
        <w:t>，</w:t>
      </w:r>
      <w:r w:rsidR="001765A0" w:rsidRPr="00725CF4">
        <w:rPr>
          <w:rFonts w:ascii="宋体" w:eastAsia="宋体" w:hAnsi="宋体" w:hint="eastAsia"/>
          <w:b/>
          <w:bCs/>
          <w:sz w:val="28"/>
          <w:szCs w:val="28"/>
        </w:rPr>
        <w:t>对</w:t>
      </w:r>
      <w:r w:rsidR="001765A0" w:rsidRPr="00725CF4">
        <w:rPr>
          <w:rFonts w:ascii="宋体" w:eastAsia="宋体" w:hAnsi="宋体"/>
          <w:b/>
          <w:bCs/>
          <w:sz w:val="28"/>
          <w:szCs w:val="28"/>
        </w:rPr>
        <w:t>于假设检验问题 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 xml:space="preserve">:μ=1 → 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：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μ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＜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1</m:t>
        </m:r>
      </m:oMath>
    </w:p>
    <w:p w14:paraId="64F592B7" w14:textId="329C3681" w:rsidR="001765A0" w:rsidRPr="00725CF4" w:rsidRDefault="00444BF6" w:rsidP="00444BF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求该假设检验问题的</w:t>
      </w:r>
      <w:r w:rsidR="001765A0" w:rsidRPr="00725CF4">
        <w:rPr>
          <w:rFonts w:ascii="宋体" w:eastAsia="宋体" w:hAnsi="宋体"/>
          <w:b/>
          <w:bCs/>
          <w:sz w:val="28"/>
          <w:szCs w:val="28"/>
        </w:rPr>
        <w:t>检验统计量服从的分布。</w:t>
      </w:r>
    </w:p>
    <w:p w14:paraId="5A0B2CB4" w14:textId="0B4ED674" w:rsidR="00444BF6" w:rsidRPr="00725CF4" w:rsidRDefault="00444BF6" w:rsidP="00444BF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给出该假设</w:t>
      </w:r>
      <w:r w:rsidRPr="00725CF4">
        <w:rPr>
          <w:rFonts w:ascii="宋体" w:eastAsia="宋体" w:hAnsi="宋体"/>
          <w:b/>
          <w:bCs/>
          <w:sz w:val="28"/>
          <w:szCs w:val="28"/>
        </w:rPr>
        <w:t>检验问题的拒绝域。</w:t>
      </w:r>
    </w:p>
    <w:p w14:paraId="6A85C467" w14:textId="270A96BF" w:rsidR="00444BF6" w:rsidRPr="00725CF4" w:rsidRDefault="00444BF6" w:rsidP="00444BF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给出五组数据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8"/>
            <w:szCs w:val="28"/>
          </w:rPr>
          <m:t>⋯,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sub>
        </m:sSub>
      </m:oMath>
      <w:r w:rsidRPr="00725CF4">
        <w:rPr>
          <w:rFonts w:ascii="宋体" w:eastAsia="宋体" w:hAnsi="宋体"/>
          <w:b/>
          <w:bCs/>
          <w:sz w:val="28"/>
          <w:szCs w:val="28"/>
        </w:rPr>
        <w:t>:</w:t>
      </w:r>
    </w:p>
    <w:p w14:paraId="33B2AE96" w14:textId="55147C56" w:rsidR="00444BF6" w:rsidRPr="00725CF4" w:rsidRDefault="00444BF6" w:rsidP="00444BF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求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的最小二乘估计。</w:t>
      </w:r>
    </w:p>
    <w:p w14:paraId="41EAD578" w14:textId="352D885C" w:rsidR="00444BF6" w:rsidRPr="00725CF4" w:rsidRDefault="00444BF6" w:rsidP="00444BF6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给出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</m:oMath>
      <w:r w:rsidRPr="00725CF4">
        <w:rPr>
          <w:rFonts w:ascii="宋体" w:eastAsia="宋体" w:hAnsi="宋体" w:hint="eastAsia"/>
          <w:b/>
          <w:bCs/>
          <w:sz w:val="28"/>
          <w:szCs w:val="28"/>
        </w:rPr>
        <w:t>的估计。（</w:t>
      </w:r>
      <w:r w:rsidR="00872B5C">
        <w:rPr>
          <w:rFonts w:ascii="宋体" w:eastAsia="宋体" w:hAnsi="宋体" w:hint="eastAsia"/>
          <w:b/>
          <w:bCs/>
          <w:sz w:val="28"/>
          <w:szCs w:val="28"/>
        </w:rPr>
        <w:t>小数点后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保留两位有效数字）</w:t>
      </w:r>
    </w:p>
    <w:p w14:paraId="44979BC1" w14:textId="056A67B5" w:rsidR="00444BF6" w:rsidRPr="00725CF4" w:rsidRDefault="00444BF6" w:rsidP="00444BF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论述题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（每题1</w:t>
      </w:r>
      <w:r w:rsidR="00E848B6">
        <w:rPr>
          <w:rFonts w:ascii="宋体" w:eastAsia="宋体" w:hAnsi="宋体"/>
          <w:b/>
          <w:bCs/>
          <w:sz w:val="28"/>
          <w:szCs w:val="28"/>
        </w:rPr>
        <w:t>5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分，共3</w:t>
      </w:r>
      <w:r w:rsidR="00E848B6">
        <w:rPr>
          <w:rFonts w:ascii="宋体" w:eastAsia="宋体" w:hAnsi="宋体"/>
          <w:b/>
          <w:bCs/>
          <w:sz w:val="28"/>
          <w:szCs w:val="28"/>
        </w:rPr>
        <w:t>0</w:t>
      </w:r>
      <w:r w:rsidR="00E848B6">
        <w:rPr>
          <w:rFonts w:ascii="宋体" w:eastAsia="宋体" w:hAnsi="宋体" w:hint="eastAsia"/>
          <w:b/>
          <w:bCs/>
          <w:sz w:val="28"/>
          <w:szCs w:val="28"/>
        </w:rPr>
        <w:t>分）</w:t>
      </w:r>
    </w:p>
    <w:p w14:paraId="073B14C9" w14:textId="615DBC3E" w:rsidR="00444BF6" w:rsidRPr="00725CF4" w:rsidRDefault="00444BF6" w:rsidP="00444BF6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说明参数的</w:t>
      </w:r>
      <w:r w:rsidRPr="00725CF4">
        <w:rPr>
          <w:rFonts w:ascii="宋体" w:eastAsia="宋体" w:hAnsi="宋体"/>
          <w:b/>
          <w:bCs/>
          <w:sz w:val="28"/>
          <w:szCs w:val="28"/>
        </w:rPr>
        <w:t>假设检验原理及其过程。</w:t>
      </w:r>
    </w:p>
    <w:p w14:paraId="128DB4CC" w14:textId="6C7F062C" w:rsidR="00444BF6" w:rsidRPr="00725CF4" w:rsidRDefault="004A6922" w:rsidP="004A6922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725CF4">
        <w:rPr>
          <w:rFonts w:ascii="宋体" w:eastAsia="宋体" w:hAnsi="宋体" w:hint="eastAsia"/>
          <w:b/>
          <w:bCs/>
          <w:sz w:val="28"/>
          <w:szCs w:val="28"/>
        </w:rPr>
        <w:t>阐述</w:t>
      </w:r>
      <w:r w:rsidRPr="00725CF4">
        <w:rPr>
          <w:rFonts w:ascii="宋体" w:eastAsia="宋体" w:hAnsi="宋体"/>
          <w:b/>
          <w:bCs/>
          <w:sz w:val="28"/>
          <w:szCs w:val="28"/>
        </w:rPr>
        <w:t>单因素方差分析的</w:t>
      </w:r>
      <w:r w:rsidRPr="00725CF4">
        <w:rPr>
          <w:rFonts w:ascii="宋体" w:eastAsia="宋体" w:hAnsi="宋体" w:hint="eastAsia"/>
          <w:b/>
          <w:bCs/>
          <w:sz w:val="28"/>
          <w:szCs w:val="28"/>
        </w:rPr>
        <w:t>原理及其</w:t>
      </w:r>
      <w:r w:rsidRPr="00725CF4">
        <w:rPr>
          <w:rFonts w:ascii="宋体" w:eastAsia="宋体" w:hAnsi="宋体"/>
          <w:b/>
          <w:bCs/>
          <w:sz w:val="28"/>
          <w:szCs w:val="28"/>
        </w:rPr>
        <w:t>过程，并说明单因素方差分析与两总体均值之差的检验（方差相等但未知）的联系。</w:t>
      </w:r>
    </w:p>
    <w:sectPr w:rsidR="00444BF6" w:rsidRPr="00725C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37CE8" w14:textId="77777777" w:rsidR="00D076EE" w:rsidRDefault="00D076EE" w:rsidP="00725CF4">
      <w:r>
        <w:separator/>
      </w:r>
    </w:p>
  </w:endnote>
  <w:endnote w:type="continuationSeparator" w:id="0">
    <w:p w14:paraId="14E4AF1C" w14:textId="77777777" w:rsidR="00D076EE" w:rsidRDefault="00D076EE" w:rsidP="0072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8603271"/>
      <w:docPartObj>
        <w:docPartGallery w:val="Page Numbers (Bottom of Page)"/>
        <w:docPartUnique/>
      </w:docPartObj>
    </w:sdtPr>
    <w:sdtEndPr/>
    <w:sdtContent>
      <w:p w14:paraId="6344B621" w14:textId="0C0D450F" w:rsidR="00AE4C58" w:rsidRDefault="00AE4C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703" w:rsidRPr="001B2703">
          <w:rPr>
            <w:noProof/>
            <w:lang w:val="zh-CN"/>
          </w:rPr>
          <w:t>1</w:t>
        </w:r>
        <w:r>
          <w:fldChar w:fldCharType="end"/>
        </w:r>
      </w:p>
    </w:sdtContent>
  </w:sdt>
  <w:p w14:paraId="5C98F6A7" w14:textId="77777777" w:rsidR="00AE4C58" w:rsidRDefault="00AE4C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319AB" w14:textId="77777777" w:rsidR="00D076EE" w:rsidRDefault="00D076EE" w:rsidP="00725CF4">
      <w:r>
        <w:separator/>
      </w:r>
    </w:p>
  </w:footnote>
  <w:footnote w:type="continuationSeparator" w:id="0">
    <w:p w14:paraId="6C540A24" w14:textId="77777777" w:rsidR="00D076EE" w:rsidRDefault="00D076EE" w:rsidP="00725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335F6" w14:textId="60F4CAEF" w:rsidR="00D553CB" w:rsidRPr="001B2703" w:rsidRDefault="001B2703" w:rsidP="001B2703">
    <w:pPr>
      <w:pStyle w:val="a5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1B4"/>
    <w:multiLevelType w:val="hybridMultilevel"/>
    <w:tmpl w:val="551C72E8"/>
    <w:lvl w:ilvl="0" w:tplc="38C0726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0796CB1"/>
    <w:multiLevelType w:val="hybridMultilevel"/>
    <w:tmpl w:val="6F707CDC"/>
    <w:lvl w:ilvl="0" w:tplc="E258D39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357057B"/>
    <w:multiLevelType w:val="hybridMultilevel"/>
    <w:tmpl w:val="D3C4C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A35852"/>
    <w:multiLevelType w:val="hybridMultilevel"/>
    <w:tmpl w:val="897A7C70"/>
    <w:lvl w:ilvl="0" w:tplc="6A6074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905FD2"/>
    <w:multiLevelType w:val="hybridMultilevel"/>
    <w:tmpl w:val="038E9AE2"/>
    <w:lvl w:ilvl="0" w:tplc="250CC89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DB233F4"/>
    <w:multiLevelType w:val="hybridMultilevel"/>
    <w:tmpl w:val="C87A9244"/>
    <w:lvl w:ilvl="0" w:tplc="4AD09C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C2AF8"/>
    <w:multiLevelType w:val="hybridMultilevel"/>
    <w:tmpl w:val="CFCC5BF0"/>
    <w:lvl w:ilvl="0" w:tplc="36F8546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B897A72"/>
    <w:multiLevelType w:val="hybridMultilevel"/>
    <w:tmpl w:val="7398F9EE"/>
    <w:lvl w:ilvl="0" w:tplc="6A6074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0A25F9"/>
    <w:multiLevelType w:val="hybridMultilevel"/>
    <w:tmpl w:val="22660514"/>
    <w:lvl w:ilvl="0" w:tplc="1E0E43BE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F7018"/>
    <w:multiLevelType w:val="hybridMultilevel"/>
    <w:tmpl w:val="CC28BA1E"/>
    <w:lvl w:ilvl="0" w:tplc="08EEED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E33C6F"/>
    <w:multiLevelType w:val="hybridMultilevel"/>
    <w:tmpl w:val="F46EAA80"/>
    <w:lvl w:ilvl="0" w:tplc="6A6074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BB43C7"/>
    <w:multiLevelType w:val="hybridMultilevel"/>
    <w:tmpl w:val="130CF924"/>
    <w:lvl w:ilvl="0" w:tplc="5378A4C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40"/>
    <w:rsid w:val="00022A9E"/>
    <w:rsid w:val="000E52A5"/>
    <w:rsid w:val="001765A0"/>
    <w:rsid w:val="001B2703"/>
    <w:rsid w:val="001B7E83"/>
    <w:rsid w:val="001D13B2"/>
    <w:rsid w:val="00310ECA"/>
    <w:rsid w:val="00353DF3"/>
    <w:rsid w:val="00413B8F"/>
    <w:rsid w:val="00444BF6"/>
    <w:rsid w:val="004A0941"/>
    <w:rsid w:val="004A6922"/>
    <w:rsid w:val="004E0B9A"/>
    <w:rsid w:val="00511B81"/>
    <w:rsid w:val="005F4A98"/>
    <w:rsid w:val="00720346"/>
    <w:rsid w:val="00725CF4"/>
    <w:rsid w:val="007A76CC"/>
    <w:rsid w:val="00802440"/>
    <w:rsid w:val="00872B5C"/>
    <w:rsid w:val="008F0803"/>
    <w:rsid w:val="00915F59"/>
    <w:rsid w:val="009D498B"/>
    <w:rsid w:val="00A3550F"/>
    <w:rsid w:val="00A50390"/>
    <w:rsid w:val="00AB14C2"/>
    <w:rsid w:val="00AE4C58"/>
    <w:rsid w:val="00B00CB3"/>
    <w:rsid w:val="00B24BA3"/>
    <w:rsid w:val="00D076EE"/>
    <w:rsid w:val="00D553CB"/>
    <w:rsid w:val="00E848B6"/>
    <w:rsid w:val="00EA74BB"/>
    <w:rsid w:val="00F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B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0EC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9D49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4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98B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2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5C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5CF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553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3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E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0ECA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9D49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4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98B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2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5C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5CF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553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2020-07-28T02:19:00Z</cp:lastPrinted>
  <dcterms:created xsi:type="dcterms:W3CDTF">2019-12-24T01:39:00Z</dcterms:created>
  <dcterms:modified xsi:type="dcterms:W3CDTF">2022-01-04T11:43:00Z</dcterms:modified>
</cp:coreProperties>
</file>