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Открываем файл Markdown.</w:t>
      </w:r>
    </w:p>
    <w:p>
      <w:pPr>
        <w:pStyle w:val="CaptionedFigure"/>
      </w:pPr>
      <w:r>
        <w:drawing>
          <wp:inline>
            <wp:extent cx="3733800" cy="2791391"/>
            <wp:effectExtent b="0" l="0" r="0" t="0"/>
            <wp:docPr descr="Файл report.m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report.md</w:t>
      </w:r>
    </w:p>
    <w:p>
      <w:pPr>
        <w:pStyle w:val="Compact"/>
        <w:numPr>
          <w:ilvl w:val="0"/>
          <w:numId w:val="1002"/>
        </w:numPr>
      </w:pPr>
      <w:r>
        <w:t xml:space="preserve">Делаем скриншоты из видео для отчёта(рис. 2).</w:t>
      </w:r>
    </w:p>
    <w:p>
      <w:pPr>
        <w:pStyle w:val="CaptionedFigure"/>
      </w:pPr>
      <w:r>
        <w:drawing>
          <wp:inline>
            <wp:extent cx="3733800" cy="1895591"/>
            <wp:effectExtent b="0" l="0" r="0" t="0"/>
            <wp:docPr descr="Скриншоты из скринкас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Скриншоты из скринкаста</w:t>
      </w:r>
    </w:p>
    <w:p>
      <w:pPr>
        <w:pStyle w:val="Compact"/>
        <w:numPr>
          <w:ilvl w:val="0"/>
          <w:numId w:val="1003"/>
        </w:numPr>
      </w:pPr>
      <w:r>
        <w:t xml:space="preserve">Создаём из markdown файлы pdf и docx(рис. 3).</w:t>
      </w:r>
    </w:p>
    <w:p>
      <w:pPr>
        <w:pStyle w:val="CaptionedFigure"/>
      </w:pPr>
      <w:r>
        <w:drawing>
          <wp:inline>
            <wp:extent cx="3733800" cy="371294"/>
            <wp:effectExtent b="0" l="0" r="0" t="0"/>
            <wp:docPr descr="Команда mak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</w:t>
      </w:r>
    </w:p>
    <w:p>
      <w:pPr>
        <w:pStyle w:val="Compact"/>
        <w:numPr>
          <w:ilvl w:val="0"/>
          <w:numId w:val="1004"/>
        </w:numPr>
      </w:pPr>
      <w:r>
        <w:t xml:space="preserve">Проверяем готовые файлы(рис. 4).</w:t>
      </w:r>
    </w:p>
    <w:p>
      <w:pPr>
        <w:pStyle w:val="CaptionedFigure"/>
      </w:pPr>
      <w:r>
        <w:drawing>
          <wp:inline>
            <wp:extent cx="3733800" cy="2866641"/>
            <wp:effectExtent b="0" l="0" r="0" t="0"/>
            <wp:docPr descr="Готовый отчё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Готовый отчёт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и отработаны практические навыки по работе с языком разметки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Ярослав Антонович Меркулов</dc:creator>
  <dc:language>ru-RU</dc:language>
  <cp:keywords/>
  <dcterms:created xsi:type="dcterms:W3CDTF">2025-03-03T12:52:23Z</dcterms:created>
  <dcterms:modified xsi:type="dcterms:W3CDTF">2025-03-03T12:52:23Z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