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2E887" w14:textId="77777777" w:rsidR="00E84217" w:rsidRDefault="00C24A26">
      <w:r>
        <w:fldChar w:fldCharType="begin"/>
      </w:r>
      <w:r>
        <w:instrText xml:space="preserve"> HYPERLINK "</w:instrText>
      </w:r>
      <w:r w:rsidRPr="00C24A26">
        <w:instrText>https://machinelearningmastery.com/machine-learning-in-python-step-by-step/</w:instrText>
      </w:r>
      <w:r>
        <w:instrText xml:space="preserve">" </w:instrText>
      </w:r>
      <w:r>
        <w:fldChar w:fldCharType="separate"/>
      </w:r>
      <w:r w:rsidRPr="00F425E6">
        <w:rPr>
          <w:rStyle w:val="Hyperlink"/>
        </w:rPr>
        <w:t>https://machinelearningmastery.com/machine-learning-in-python-step-by-step/</w:t>
      </w:r>
      <w:r>
        <w:fldChar w:fldCharType="end"/>
      </w:r>
    </w:p>
    <w:p w14:paraId="7FBDFB29" w14:textId="77777777" w:rsidR="00C24A26" w:rsidRPr="00C24A26" w:rsidRDefault="00C24A26" w:rsidP="00C24A2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rPr>
      </w:pPr>
      <w:r w:rsidRPr="00C24A26">
        <w:rPr>
          <w:rFonts w:ascii="Times New Roman" w:eastAsia="Times New Roman" w:hAnsi="Times New Roman" w:cs="Times New Roman"/>
          <w:b/>
          <w:bCs/>
          <w:kern w:val="36"/>
          <w:sz w:val="48"/>
          <w:szCs w:val="48"/>
          <w:lang w:eastAsia="en-IE"/>
        </w:rPr>
        <w:t>Your First Machine Learning Project in Python Step-By-Step</w:t>
      </w:r>
    </w:p>
    <w:p w14:paraId="20FF5923" w14:textId="387FEC17" w:rsidR="00C24A26" w:rsidRDefault="00C24A26" w:rsidP="00C24A26">
      <w:pPr>
        <w:pStyle w:val="Heading1"/>
      </w:pPr>
      <w:r>
        <w:t>Background</w:t>
      </w:r>
    </w:p>
    <w:p w14:paraId="1E91002E" w14:textId="6E958EFF" w:rsidR="00C24A26" w:rsidRDefault="00C24A26" w:rsidP="003C2459">
      <w:pPr>
        <w:jc w:val="both"/>
      </w:pPr>
      <w:r>
        <w:t>The Iris Dataset was collected by Edgar Anderson in 1935 and published by Ronald Fisher in 1936</w:t>
      </w:r>
      <w:sdt>
        <w:sdtPr>
          <w:id w:val="1810131724"/>
          <w:citation/>
        </w:sdtPr>
        <w:sdtEndPr/>
        <w:sdtContent>
          <w:r w:rsidR="00466750">
            <w:fldChar w:fldCharType="begin"/>
          </w:r>
          <w:r w:rsidR="00466750">
            <w:instrText xml:space="preserve"> CITATION Proj1 \l 6153 </w:instrText>
          </w:r>
          <w:r w:rsidR="00466750">
            <w:fldChar w:fldCharType="separate"/>
          </w:r>
          <w:r w:rsidR="00466750">
            <w:rPr>
              <w:noProof/>
            </w:rPr>
            <w:t xml:space="preserve"> (Wikipedia, 2019)</w:t>
          </w:r>
          <w:r w:rsidR="00466750">
            <w:fldChar w:fldCharType="end"/>
          </w:r>
        </w:sdtContent>
      </w:sdt>
      <w:r>
        <w:t>. It is a set of measurements of three species of Iris flowers. The measurements taken are</w:t>
      </w:r>
      <w:r w:rsidR="00466750">
        <w:t>:</w:t>
      </w:r>
    </w:p>
    <w:p w14:paraId="0984E34F" w14:textId="3E5C21C0" w:rsidR="00466750" w:rsidRDefault="00466750" w:rsidP="003C2459">
      <w:pPr>
        <w:pStyle w:val="ListParagraph"/>
        <w:numPr>
          <w:ilvl w:val="0"/>
          <w:numId w:val="1"/>
        </w:numPr>
        <w:jc w:val="both"/>
      </w:pPr>
      <w:r>
        <w:t>Petal length</w:t>
      </w:r>
    </w:p>
    <w:p w14:paraId="6F879D7C" w14:textId="7E622601" w:rsidR="00466750" w:rsidRDefault="00466750" w:rsidP="003C2459">
      <w:pPr>
        <w:pStyle w:val="ListParagraph"/>
        <w:numPr>
          <w:ilvl w:val="0"/>
          <w:numId w:val="1"/>
        </w:numPr>
        <w:jc w:val="both"/>
      </w:pPr>
      <w:r>
        <w:t>Petal width</w:t>
      </w:r>
    </w:p>
    <w:p w14:paraId="16590102" w14:textId="5C1622BD" w:rsidR="00466750" w:rsidRDefault="00466750" w:rsidP="003C2459">
      <w:pPr>
        <w:pStyle w:val="ListParagraph"/>
        <w:numPr>
          <w:ilvl w:val="0"/>
          <w:numId w:val="1"/>
        </w:numPr>
        <w:jc w:val="both"/>
      </w:pPr>
      <w:r>
        <w:t>Sepal length</w:t>
      </w:r>
    </w:p>
    <w:p w14:paraId="583F83B0" w14:textId="57599E87" w:rsidR="00466750" w:rsidRDefault="00466750" w:rsidP="003C2459">
      <w:pPr>
        <w:pStyle w:val="ListParagraph"/>
        <w:numPr>
          <w:ilvl w:val="0"/>
          <w:numId w:val="1"/>
        </w:numPr>
        <w:jc w:val="both"/>
      </w:pPr>
      <w:r>
        <w:t>Sepal width</w:t>
      </w:r>
    </w:p>
    <w:p w14:paraId="2423733E" w14:textId="7A9BC3B2" w:rsidR="00466750" w:rsidRDefault="00466750" w:rsidP="003C2459">
      <w:pPr>
        <w:jc w:val="both"/>
      </w:pPr>
      <w:r>
        <w:t>Fifty of these measurements were recorded for each of the three species of Iris flower giving a dataset of 150 rows and 5 columns. The measurements of width and length are decimal numbers to one decimal place precision. The fifth column holds a text value denoting which species of Iris flower the measurements are associated with.</w:t>
      </w:r>
    </w:p>
    <w:p w14:paraId="44AF75A1" w14:textId="0F27E369" w:rsidR="00466750" w:rsidRDefault="003C2459" w:rsidP="003C2459">
      <w:pPr>
        <w:jc w:val="both"/>
      </w:pPr>
      <w:r>
        <w:t xml:space="preserve">However, recent studies have shown that there is more than one Iris data set in the public domain. Indeed, </w:t>
      </w:r>
      <w:proofErr w:type="spellStart"/>
      <w:r>
        <w:t>Bezdek</w:t>
      </w:r>
      <w:proofErr w:type="spellEnd"/>
      <w:r>
        <w:t xml:space="preserve"> et al </w:t>
      </w:r>
      <w:sdt>
        <w:sdtPr>
          <w:id w:val="-516388741"/>
          <w:citation/>
        </w:sdtPr>
        <w:sdtEndPr/>
        <w:sdtContent>
          <w:r>
            <w:fldChar w:fldCharType="begin"/>
          </w:r>
          <w:r>
            <w:instrText xml:space="preserve">CITATION Proj2 \l 6153 </w:instrText>
          </w:r>
          <w:r>
            <w:fldChar w:fldCharType="separate"/>
          </w:r>
          <w:r>
            <w:rPr>
              <w:noProof/>
            </w:rPr>
            <w:t>(Bezdek, 1999)</w:t>
          </w:r>
          <w:r>
            <w:fldChar w:fldCharType="end"/>
          </w:r>
        </w:sdtContent>
      </w:sdt>
      <w:r>
        <w:t xml:space="preserve"> found that there is at least one other version which has errors in the dataset.</w:t>
      </w:r>
    </w:p>
    <w:p w14:paraId="55FF2E60" w14:textId="33497921" w:rsidR="003C2459" w:rsidRDefault="003C2459" w:rsidP="003C2459">
      <w:pPr>
        <w:jc w:val="both"/>
        <w:rPr>
          <w:rStyle w:val="Strong"/>
          <w:b w:val="0"/>
        </w:rPr>
      </w:pPr>
      <w:r>
        <w:t xml:space="preserve">Notwithstanding the above, the Iris dataset </w:t>
      </w:r>
      <w:r w:rsidR="009F6A9E">
        <w:t xml:space="preserve">(in its various versions) </w:t>
      </w:r>
      <w:r>
        <w:t>has been used both as a pedagogical tool and as a test dataset for Machine Learning</w:t>
      </w:r>
      <w:r w:rsidR="00B2473A">
        <w:t xml:space="preserve"> (ML)</w:t>
      </w:r>
      <w:r>
        <w:t xml:space="preserve"> algorithms</w:t>
      </w:r>
      <w:sdt>
        <w:sdtPr>
          <w:id w:val="-774639763"/>
          <w:citation/>
        </w:sdtPr>
        <w:sdtEndPr/>
        <w:sdtContent>
          <w:r>
            <w:fldChar w:fldCharType="begin"/>
          </w:r>
          <w:r>
            <w:instrText xml:space="preserve">CITATION Proj3 \l 6153 </w:instrText>
          </w:r>
          <w:r>
            <w:fldChar w:fldCharType="separate"/>
          </w:r>
          <w:r>
            <w:rPr>
              <w:noProof/>
            </w:rPr>
            <w:t xml:space="preserve"> (Joseph, 2018)</w:t>
          </w:r>
          <w:r>
            <w:fldChar w:fldCharType="end"/>
          </w:r>
        </w:sdtContent>
      </w:sdt>
      <w:r>
        <w:t>. Machine Learning is defined as “</w:t>
      </w:r>
      <w:r w:rsidRPr="003C2459">
        <w:rPr>
          <w:rStyle w:val="Strong"/>
          <w:b w:val="0"/>
        </w:rPr>
        <w:t>teaching computers how to learn without the need to be programmed for specific tasks. In fact, the key idea behind ML is that it is possible to create algorithms that learn from and make predictions on data</w:t>
      </w:r>
      <w:r>
        <w:rPr>
          <w:rStyle w:val="Strong"/>
          <w:b w:val="0"/>
        </w:rPr>
        <w:t>”</w:t>
      </w:r>
      <w:sdt>
        <w:sdtPr>
          <w:rPr>
            <w:rStyle w:val="Strong"/>
            <w:b w:val="0"/>
          </w:rPr>
          <w:id w:val="824397959"/>
          <w:citation/>
        </w:sdtPr>
        <w:sdtEndPr>
          <w:rPr>
            <w:rStyle w:val="Strong"/>
          </w:rPr>
        </w:sdtEndPr>
        <w:sdtContent>
          <w:r>
            <w:rPr>
              <w:rStyle w:val="Strong"/>
              <w:b w:val="0"/>
            </w:rPr>
            <w:fldChar w:fldCharType="begin"/>
          </w:r>
          <w:r>
            <w:rPr>
              <w:rStyle w:val="Strong"/>
              <w:b w:val="0"/>
            </w:rPr>
            <w:instrText xml:space="preserve"> CITATION Proj4 \l 6153 </w:instrText>
          </w:r>
          <w:r>
            <w:rPr>
              <w:rStyle w:val="Strong"/>
              <w:b w:val="0"/>
            </w:rPr>
            <w:fldChar w:fldCharType="separate"/>
          </w:r>
          <w:r>
            <w:rPr>
              <w:rStyle w:val="Strong"/>
              <w:b w:val="0"/>
              <w:noProof/>
            </w:rPr>
            <w:t xml:space="preserve"> </w:t>
          </w:r>
          <w:r>
            <w:rPr>
              <w:noProof/>
            </w:rPr>
            <w:t>(Maglaras, 2018)</w:t>
          </w:r>
          <w:r>
            <w:rPr>
              <w:rStyle w:val="Strong"/>
              <w:b w:val="0"/>
            </w:rPr>
            <w:fldChar w:fldCharType="end"/>
          </w:r>
        </w:sdtContent>
      </w:sdt>
    </w:p>
    <w:p w14:paraId="34D57A41" w14:textId="04972862" w:rsidR="009F6A9E" w:rsidRDefault="009F6A9E" w:rsidP="003C2459">
      <w:pPr>
        <w:jc w:val="both"/>
        <w:rPr>
          <w:rStyle w:val="Strong"/>
          <w:b w:val="0"/>
        </w:rPr>
      </w:pPr>
      <w:r>
        <w:rPr>
          <w:rStyle w:val="Strong"/>
          <w:b w:val="0"/>
        </w:rPr>
        <w:t>This document will explore the Iris dataset with a view to describing it such that the reader can know what it contains and tells.</w:t>
      </w:r>
    </w:p>
    <w:p w14:paraId="35F4DF9D" w14:textId="1A5B5D00" w:rsidR="009F6A9E" w:rsidRDefault="009F6A9E" w:rsidP="009F6A9E">
      <w:pPr>
        <w:pStyle w:val="Heading1"/>
        <w:rPr>
          <w:rStyle w:val="Strong"/>
          <w:b/>
        </w:rPr>
      </w:pPr>
      <w:r>
        <w:rPr>
          <w:rStyle w:val="Strong"/>
          <w:b/>
        </w:rPr>
        <w:t>The process</w:t>
      </w:r>
    </w:p>
    <w:p w14:paraId="3E0B94AE" w14:textId="604A060E" w:rsidR="009F6A9E" w:rsidRDefault="009F6A9E" w:rsidP="009F6A9E">
      <w:pPr>
        <w:rPr>
          <w:rStyle w:val="Strong"/>
          <w:b w:val="0"/>
        </w:rPr>
      </w:pPr>
      <w:r>
        <w:rPr>
          <w:rStyle w:val="Strong"/>
          <w:b w:val="0"/>
        </w:rPr>
        <w:t xml:space="preserve">As with any dataset, the first </w:t>
      </w:r>
      <w:r w:rsidR="00050BCA">
        <w:rPr>
          <w:rStyle w:val="Strong"/>
          <w:b w:val="0"/>
        </w:rPr>
        <w:t>step in the process is to visually look through the dataset to:</w:t>
      </w:r>
    </w:p>
    <w:p w14:paraId="12D72546" w14:textId="44893B44" w:rsidR="00050BCA" w:rsidRDefault="00050BCA" w:rsidP="00050BCA">
      <w:pPr>
        <w:pStyle w:val="ListParagraph"/>
        <w:numPr>
          <w:ilvl w:val="0"/>
          <w:numId w:val="2"/>
        </w:numPr>
        <w:rPr>
          <w:rStyle w:val="Strong"/>
          <w:b w:val="0"/>
        </w:rPr>
      </w:pPr>
      <w:r>
        <w:rPr>
          <w:rStyle w:val="Strong"/>
          <w:b w:val="0"/>
        </w:rPr>
        <w:t xml:space="preserve">Understand </w:t>
      </w:r>
      <w:r w:rsidR="00D11A8E">
        <w:rPr>
          <w:rStyle w:val="Strong"/>
          <w:b w:val="0"/>
        </w:rPr>
        <w:t xml:space="preserve">what </w:t>
      </w:r>
      <w:r>
        <w:rPr>
          <w:rStyle w:val="Strong"/>
          <w:b w:val="0"/>
        </w:rPr>
        <w:t>the data contained</w:t>
      </w:r>
      <w:r w:rsidR="00D11A8E">
        <w:rPr>
          <w:rStyle w:val="Strong"/>
          <w:b w:val="0"/>
        </w:rPr>
        <w:t xml:space="preserve"> </w:t>
      </w:r>
      <w:r w:rsidR="00687615">
        <w:rPr>
          <w:rStyle w:val="Strong"/>
          <w:b w:val="0"/>
        </w:rPr>
        <w:t>shows</w:t>
      </w:r>
    </w:p>
    <w:p w14:paraId="6E644355" w14:textId="40B93B80" w:rsidR="00466750" w:rsidRDefault="00050BCA" w:rsidP="00466750">
      <w:pPr>
        <w:pStyle w:val="ListParagraph"/>
        <w:numPr>
          <w:ilvl w:val="0"/>
          <w:numId w:val="2"/>
        </w:numPr>
        <w:rPr>
          <w:rStyle w:val="Strong"/>
          <w:b w:val="0"/>
        </w:rPr>
      </w:pPr>
      <w:r>
        <w:rPr>
          <w:rStyle w:val="Strong"/>
          <w:b w:val="0"/>
        </w:rPr>
        <w:t xml:space="preserve">Get a sense of the </w:t>
      </w:r>
      <w:r w:rsidR="00687615">
        <w:rPr>
          <w:rStyle w:val="Strong"/>
          <w:b w:val="0"/>
        </w:rPr>
        <w:t>data</w:t>
      </w:r>
    </w:p>
    <w:p w14:paraId="1D2C7E76" w14:textId="3667C0AB" w:rsidR="00687615" w:rsidRDefault="00687615" w:rsidP="00466750">
      <w:pPr>
        <w:pStyle w:val="ListParagraph"/>
        <w:numPr>
          <w:ilvl w:val="0"/>
          <w:numId w:val="2"/>
        </w:numPr>
        <w:rPr>
          <w:rStyle w:val="Strong"/>
          <w:b w:val="0"/>
        </w:rPr>
      </w:pPr>
      <w:r>
        <w:rPr>
          <w:rStyle w:val="Strong"/>
          <w:b w:val="0"/>
        </w:rPr>
        <w:t>Be aware of any errors or anomalies</w:t>
      </w:r>
    </w:p>
    <w:p w14:paraId="4557402E" w14:textId="1C95954A" w:rsidR="00687615" w:rsidRDefault="00687615" w:rsidP="00466750">
      <w:pPr>
        <w:pStyle w:val="ListParagraph"/>
        <w:numPr>
          <w:ilvl w:val="0"/>
          <w:numId w:val="2"/>
        </w:numPr>
        <w:rPr>
          <w:rStyle w:val="Strong"/>
          <w:b w:val="0"/>
        </w:rPr>
      </w:pPr>
      <w:r>
        <w:rPr>
          <w:rStyle w:val="Strong"/>
          <w:b w:val="0"/>
        </w:rPr>
        <w:t>Know the key attributes of the data</w:t>
      </w:r>
    </w:p>
    <w:p w14:paraId="5F9CE79E" w14:textId="6675965A" w:rsidR="00F00098" w:rsidRDefault="00F00098" w:rsidP="00F00098">
      <w:pPr>
        <w:rPr>
          <w:rStyle w:val="Strong"/>
          <w:b w:val="0"/>
        </w:rPr>
      </w:pPr>
      <w:r>
        <w:rPr>
          <w:rStyle w:val="Strong"/>
          <w:b w:val="0"/>
        </w:rPr>
        <w:t xml:space="preserve">Having browsed visually over the data, all columns seem to be homogenous. However, we can get Python to perform a quick overview of the data using </w:t>
      </w:r>
      <w:proofErr w:type="gramStart"/>
      <w:r w:rsidR="00B1331B">
        <w:rPr>
          <w:rStyle w:val="Strong"/>
          <w:b w:val="0"/>
          <w:i/>
        </w:rPr>
        <w:t>info</w:t>
      </w:r>
      <w:r>
        <w:rPr>
          <w:rStyle w:val="Strong"/>
          <w:b w:val="0"/>
          <w:i/>
        </w:rPr>
        <w:t>(</w:t>
      </w:r>
      <w:proofErr w:type="gramEnd"/>
      <w:r>
        <w:rPr>
          <w:rStyle w:val="Strong"/>
          <w:b w:val="0"/>
          <w:i/>
        </w:rPr>
        <w:t>)</w:t>
      </w:r>
      <w:r>
        <w:rPr>
          <w:rStyle w:val="Strong"/>
          <w:b w:val="0"/>
        </w:rPr>
        <w:t xml:space="preserve">. From this </w:t>
      </w:r>
      <w:r w:rsidR="00B1331B">
        <w:rPr>
          <w:rStyle w:val="Strong"/>
          <w:b w:val="0"/>
        </w:rPr>
        <w:t>we have:</w:t>
      </w:r>
    </w:p>
    <w:p w14:paraId="4815ECD0" w14:textId="4BBF715D" w:rsidR="00B1331B" w:rsidRDefault="00B1331B" w:rsidP="00F00098">
      <w:pPr>
        <w:rPr>
          <w:rStyle w:val="Strong"/>
          <w:b w:val="0"/>
        </w:rPr>
      </w:pPr>
      <w:r>
        <w:rPr>
          <w:noProof/>
        </w:rPr>
        <w:lastRenderedPageBreak/>
        <w:drawing>
          <wp:inline distT="0" distB="0" distL="0" distR="0" wp14:anchorId="7F4CE88B" wp14:editId="1220B202">
            <wp:extent cx="2562225" cy="161146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4977" cy="1619482"/>
                    </a:xfrm>
                    <a:prstGeom prst="rect">
                      <a:avLst/>
                    </a:prstGeom>
                  </pic:spPr>
                </pic:pic>
              </a:graphicData>
            </a:graphic>
          </wp:inline>
        </w:drawing>
      </w:r>
    </w:p>
    <w:p w14:paraId="0A6CDFD8" w14:textId="18B79517" w:rsidR="00B1331B" w:rsidRDefault="00B1331B" w:rsidP="00F00098">
      <w:pPr>
        <w:rPr>
          <w:rStyle w:val="Strong"/>
          <w:b w:val="0"/>
        </w:rPr>
      </w:pPr>
      <w:r>
        <w:rPr>
          <w:rStyle w:val="Strong"/>
          <w:b w:val="0"/>
        </w:rPr>
        <w:t>This shows that:</w:t>
      </w:r>
    </w:p>
    <w:p w14:paraId="55DF603B" w14:textId="587ACC3D" w:rsidR="00B1331B" w:rsidRDefault="00B1331B" w:rsidP="00B1331B">
      <w:pPr>
        <w:pStyle w:val="ListParagraph"/>
        <w:numPr>
          <w:ilvl w:val="0"/>
          <w:numId w:val="1"/>
        </w:numPr>
        <w:rPr>
          <w:rStyle w:val="Strong"/>
          <w:b w:val="0"/>
        </w:rPr>
      </w:pPr>
      <w:r>
        <w:rPr>
          <w:rStyle w:val="Strong"/>
          <w:b w:val="0"/>
        </w:rPr>
        <w:t>There are 150 rows in the data</w:t>
      </w:r>
    </w:p>
    <w:p w14:paraId="79FA2BAE" w14:textId="0ABE4EA4" w:rsidR="00B1331B" w:rsidRDefault="00B1331B" w:rsidP="00B1331B">
      <w:pPr>
        <w:pStyle w:val="ListParagraph"/>
        <w:numPr>
          <w:ilvl w:val="0"/>
          <w:numId w:val="1"/>
        </w:numPr>
        <w:rPr>
          <w:rStyle w:val="Strong"/>
          <w:b w:val="0"/>
        </w:rPr>
      </w:pPr>
      <w:r>
        <w:rPr>
          <w:rStyle w:val="Strong"/>
          <w:b w:val="0"/>
        </w:rPr>
        <w:t>There are 5 columns in the data</w:t>
      </w:r>
    </w:p>
    <w:p w14:paraId="41DBA333" w14:textId="3D5DAF01" w:rsidR="00B1331B" w:rsidRDefault="00B1331B" w:rsidP="00B1331B">
      <w:pPr>
        <w:pStyle w:val="ListParagraph"/>
        <w:numPr>
          <w:ilvl w:val="0"/>
          <w:numId w:val="1"/>
        </w:numPr>
        <w:rPr>
          <w:rStyle w:val="Strong"/>
          <w:b w:val="0"/>
        </w:rPr>
      </w:pPr>
      <w:r>
        <w:rPr>
          <w:rStyle w:val="Strong"/>
          <w:b w:val="0"/>
        </w:rPr>
        <w:t xml:space="preserve">There are no </w:t>
      </w:r>
      <w:r>
        <w:rPr>
          <w:rStyle w:val="Strong"/>
          <w:b w:val="0"/>
          <w:i/>
        </w:rPr>
        <w:t>NULL</w:t>
      </w:r>
      <w:r>
        <w:rPr>
          <w:rStyle w:val="Strong"/>
          <w:b w:val="0"/>
        </w:rPr>
        <w:t xml:space="preserve"> values in any of the data</w:t>
      </w:r>
    </w:p>
    <w:p w14:paraId="4E0F9347" w14:textId="329CF1AA" w:rsidR="00B1331B" w:rsidRDefault="00B1331B" w:rsidP="00B1331B">
      <w:pPr>
        <w:pStyle w:val="ListParagraph"/>
        <w:numPr>
          <w:ilvl w:val="0"/>
          <w:numId w:val="1"/>
        </w:numPr>
        <w:rPr>
          <w:rStyle w:val="Strong"/>
          <w:b w:val="0"/>
        </w:rPr>
      </w:pPr>
      <w:r>
        <w:rPr>
          <w:rStyle w:val="Strong"/>
          <w:b w:val="0"/>
        </w:rPr>
        <w:t>The 4 length and width columns are decimal data (float64)</w:t>
      </w:r>
    </w:p>
    <w:p w14:paraId="49EFCAA4" w14:textId="619F28B3" w:rsidR="002604C5" w:rsidRDefault="002604C5" w:rsidP="00B1331B">
      <w:pPr>
        <w:pStyle w:val="ListParagraph"/>
        <w:numPr>
          <w:ilvl w:val="0"/>
          <w:numId w:val="1"/>
        </w:numPr>
        <w:rPr>
          <w:rStyle w:val="Strong"/>
          <w:b w:val="0"/>
        </w:rPr>
      </w:pPr>
      <w:r>
        <w:rPr>
          <w:rStyle w:val="Strong"/>
          <w:b w:val="0"/>
        </w:rPr>
        <w:t>Each column has a specific label</w:t>
      </w:r>
    </w:p>
    <w:p w14:paraId="71416760" w14:textId="59760FAD" w:rsidR="00B1331B" w:rsidRDefault="00571C06" w:rsidP="00B1331B">
      <w:pPr>
        <w:rPr>
          <w:rStyle w:val="Strong"/>
          <w:b w:val="0"/>
        </w:rPr>
      </w:pPr>
      <w:r>
        <w:rPr>
          <w:rStyle w:val="Strong"/>
          <w:b w:val="0"/>
        </w:rPr>
        <w:t>We can further see from counting the rows by ‘species’ type that:</w:t>
      </w:r>
    </w:p>
    <w:p w14:paraId="0C608D77" w14:textId="1D5BA62B" w:rsidR="00571C06" w:rsidRPr="00B1331B" w:rsidRDefault="00571C06" w:rsidP="00B1331B">
      <w:pPr>
        <w:rPr>
          <w:rStyle w:val="Strong"/>
          <w:b w:val="0"/>
        </w:rPr>
      </w:pPr>
      <w:r>
        <w:rPr>
          <w:noProof/>
        </w:rPr>
        <w:drawing>
          <wp:inline distT="0" distB="0" distL="0" distR="0" wp14:anchorId="600288E6" wp14:editId="795A15DE">
            <wp:extent cx="2971800" cy="7111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1691" cy="723075"/>
                    </a:xfrm>
                    <a:prstGeom prst="rect">
                      <a:avLst/>
                    </a:prstGeom>
                  </pic:spPr>
                </pic:pic>
              </a:graphicData>
            </a:graphic>
          </wp:inline>
        </w:drawing>
      </w:r>
    </w:p>
    <w:p w14:paraId="698B0E7A" w14:textId="67CA72A7" w:rsidR="00687615" w:rsidRDefault="00571C06" w:rsidP="00687615">
      <w:pPr>
        <w:rPr>
          <w:bCs/>
        </w:rPr>
      </w:pPr>
      <w:r>
        <w:rPr>
          <w:bCs/>
        </w:rPr>
        <w:t>This shows that the data is spread evenly amongst three values in ‘</w:t>
      </w:r>
      <w:proofErr w:type="gramStart"/>
      <w:r>
        <w:rPr>
          <w:bCs/>
        </w:rPr>
        <w:t>species’</w:t>
      </w:r>
      <w:proofErr w:type="gramEnd"/>
      <w:r>
        <w:rPr>
          <w:bCs/>
        </w:rPr>
        <w:t>. Namely; ‘virginica’, ‘</w:t>
      </w:r>
      <w:proofErr w:type="spellStart"/>
      <w:r>
        <w:rPr>
          <w:bCs/>
        </w:rPr>
        <w:t>setosa</w:t>
      </w:r>
      <w:proofErr w:type="spellEnd"/>
      <w:r>
        <w:rPr>
          <w:bCs/>
        </w:rPr>
        <w:t>’ and ‘versicolor’ with 50 rows of data each.</w:t>
      </w:r>
    </w:p>
    <w:p w14:paraId="5C9D5FC9" w14:textId="2843EE41" w:rsidR="000D752B" w:rsidRDefault="000D752B" w:rsidP="00687615">
      <w:pPr>
        <w:rPr>
          <w:bCs/>
        </w:rPr>
      </w:pPr>
      <w:r>
        <w:rPr>
          <w:bCs/>
        </w:rPr>
        <w:t>In summary, in the Iris dataset there are four numerical variables and one categorical variable with 50 rows of data in each category and no null values.</w:t>
      </w:r>
    </w:p>
    <w:p w14:paraId="3C9DD4BF" w14:textId="5CB4AD4F" w:rsidR="00EE32AC" w:rsidRDefault="002D1412" w:rsidP="002D1412">
      <w:pPr>
        <w:pStyle w:val="Heading2"/>
      </w:pPr>
      <w:r>
        <w:t>High level analysis</w:t>
      </w:r>
    </w:p>
    <w:p w14:paraId="209722A1" w14:textId="191C59CC" w:rsidR="002D1412" w:rsidRDefault="002D1412" w:rsidP="002D1412">
      <w:r>
        <w:t>Using python, we can start to examine the Iris dataset at a high level. Plotting all values in Sepal length against Sepal width we get:</w:t>
      </w:r>
    </w:p>
    <w:p w14:paraId="6FADB7CE" w14:textId="72B6D890" w:rsidR="002D1412" w:rsidRPr="002D1412" w:rsidRDefault="00404A28" w:rsidP="002D1412">
      <w:r>
        <w:rPr>
          <w:noProof/>
        </w:rPr>
        <w:drawing>
          <wp:inline distT="0" distB="0" distL="0" distR="0" wp14:anchorId="6B9F0A7D" wp14:editId="23016D0D">
            <wp:extent cx="2952750" cy="224744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0531" cy="2260975"/>
                    </a:xfrm>
                    <a:prstGeom prst="rect">
                      <a:avLst/>
                    </a:prstGeom>
                  </pic:spPr>
                </pic:pic>
              </a:graphicData>
            </a:graphic>
          </wp:inline>
        </w:drawing>
      </w:r>
    </w:p>
    <w:p w14:paraId="6A23B39D" w14:textId="062DDC4C" w:rsidR="00571C06" w:rsidRDefault="002D1412" w:rsidP="00CA22D4">
      <w:pPr>
        <w:jc w:val="both"/>
        <w:rPr>
          <w:bCs/>
        </w:rPr>
      </w:pPr>
      <w:r>
        <w:rPr>
          <w:bCs/>
        </w:rPr>
        <w:t>At first glance, we can see that the data largely aggregates into two groups. The first predominantly in the upper left quadrant and the second predominantly in the lower left and right quadrants</w:t>
      </w:r>
      <w:r w:rsidR="00CA22D4">
        <w:rPr>
          <w:bCs/>
        </w:rPr>
        <w:t>. Further use of python to identify the values in the scatter plot by species shows us:</w:t>
      </w:r>
    </w:p>
    <w:p w14:paraId="286912D2" w14:textId="472BB1C5" w:rsidR="00CA22D4" w:rsidRDefault="00404A28" w:rsidP="00CA22D4">
      <w:pPr>
        <w:jc w:val="both"/>
        <w:rPr>
          <w:bCs/>
        </w:rPr>
      </w:pPr>
      <w:r>
        <w:rPr>
          <w:noProof/>
        </w:rPr>
        <w:drawing>
          <wp:inline distT="0" distB="0" distL="0" distR="0" wp14:anchorId="724F9E2B" wp14:editId="1214E746">
            <wp:extent cx="2898897"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346" cy="2310178"/>
                    </a:xfrm>
                    <a:prstGeom prst="rect">
                      <a:avLst/>
                    </a:prstGeom>
                  </pic:spPr>
                </pic:pic>
              </a:graphicData>
            </a:graphic>
          </wp:inline>
        </w:drawing>
      </w:r>
    </w:p>
    <w:p w14:paraId="45C1625F" w14:textId="752146AB" w:rsidR="00CA22D4" w:rsidRPr="00CA22D4" w:rsidRDefault="00CA22D4" w:rsidP="00CA22D4">
      <w:pPr>
        <w:jc w:val="both"/>
        <w:rPr>
          <w:bCs/>
        </w:rPr>
      </w:pPr>
      <w:r>
        <w:rPr>
          <w:bCs/>
        </w:rPr>
        <w:t>This shows us that our first observation above was correct in that the values which aggregated into the upper left quadrant belong to one species (</w:t>
      </w:r>
      <w:proofErr w:type="spellStart"/>
      <w:r>
        <w:rPr>
          <w:bCs/>
          <w:i/>
        </w:rPr>
        <w:t>Setosa</w:t>
      </w:r>
      <w:proofErr w:type="spellEnd"/>
      <w:r>
        <w:rPr>
          <w:bCs/>
        </w:rPr>
        <w:t xml:space="preserve">). Furthermore, in the more scattered second group in the lower left and right quadrants, we can now see that within that are to </w:t>
      </w:r>
      <w:proofErr w:type="gramStart"/>
      <w:r>
        <w:rPr>
          <w:bCs/>
        </w:rPr>
        <w:t>fairly distinct</w:t>
      </w:r>
      <w:proofErr w:type="gramEnd"/>
      <w:r>
        <w:rPr>
          <w:bCs/>
        </w:rPr>
        <w:t xml:space="preserve"> groups with those in the lower left quadrant belonging to </w:t>
      </w:r>
      <w:r>
        <w:rPr>
          <w:bCs/>
          <w:i/>
        </w:rPr>
        <w:t>Versicolor</w:t>
      </w:r>
      <w:r>
        <w:rPr>
          <w:bCs/>
        </w:rPr>
        <w:t xml:space="preserve"> and the remainder belonging to </w:t>
      </w:r>
      <w:r>
        <w:rPr>
          <w:bCs/>
          <w:i/>
        </w:rPr>
        <w:t>Virginica</w:t>
      </w:r>
      <w:r>
        <w:rPr>
          <w:bCs/>
        </w:rPr>
        <w:t>.</w:t>
      </w:r>
    </w:p>
    <w:p w14:paraId="202C3C00" w14:textId="001362C2" w:rsidR="00571C06" w:rsidRDefault="002D1412" w:rsidP="00687615">
      <w:pPr>
        <w:rPr>
          <w:bCs/>
        </w:rPr>
      </w:pPr>
      <w:r>
        <w:rPr>
          <w:bCs/>
        </w:rPr>
        <w:lastRenderedPageBreak/>
        <w:t>Similarly, plotting all values in Petal length against Petal width we get:</w:t>
      </w:r>
    </w:p>
    <w:p w14:paraId="02C05A56" w14:textId="4395EAD5" w:rsidR="002D1412" w:rsidRDefault="00404A28" w:rsidP="00687615">
      <w:pPr>
        <w:rPr>
          <w:bCs/>
        </w:rPr>
      </w:pPr>
      <w:r>
        <w:rPr>
          <w:noProof/>
        </w:rPr>
        <w:drawing>
          <wp:inline distT="0" distB="0" distL="0" distR="0" wp14:anchorId="695EBE26" wp14:editId="28CF0B8B">
            <wp:extent cx="3033588" cy="2295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6876" cy="2298013"/>
                    </a:xfrm>
                    <a:prstGeom prst="rect">
                      <a:avLst/>
                    </a:prstGeom>
                  </pic:spPr>
                </pic:pic>
              </a:graphicData>
            </a:graphic>
          </wp:inline>
        </w:drawing>
      </w:r>
    </w:p>
    <w:p w14:paraId="786B7140" w14:textId="79F190D5" w:rsidR="002D1412" w:rsidRDefault="002D1412" w:rsidP="00687615">
      <w:pPr>
        <w:rPr>
          <w:bCs/>
        </w:rPr>
      </w:pPr>
      <w:r>
        <w:rPr>
          <w:bCs/>
        </w:rPr>
        <w:t>However, we can see on this occasion, the data is divided clearly into two groups. The first in the lower left quadrant (small petal width and length) and the second group largely within the upper right quadrant (large petal width and length)</w:t>
      </w:r>
      <w:r w:rsidR="00337DE3">
        <w:rPr>
          <w:bCs/>
        </w:rPr>
        <w:t>.</w:t>
      </w:r>
    </w:p>
    <w:p w14:paraId="434E227B" w14:textId="48F06BDD" w:rsidR="00337DE3" w:rsidRDefault="00337DE3" w:rsidP="00687615">
      <w:pPr>
        <w:rPr>
          <w:bCs/>
        </w:rPr>
      </w:pPr>
      <w:r>
        <w:rPr>
          <w:bCs/>
        </w:rPr>
        <w:t>As with the Sepal values we can identify the values by species giving us:</w:t>
      </w:r>
    </w:p>
    <w:p w14:paraId="4A66DB3F" w14:textId="5A0A4D29" w:rsidR="00337DE3" w:rsidRDefault="00404A28" w:rsidP="00687615">
      <w:pPr>
        <w:rPr>
          <w:bCs/>
        </w:rPr>
      </w:pPr>
      <w:r>
        <w:rPr>
          <w:noProof/>
        </w:rPr>
        <w:drawing>
          <wp:inline distT="0" distB="0" distL="0" distR="0" wp14:anchorId="583F16D4" wp14:editId="473BE58F">
            <wp:extent cx="3076575" cy="24814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991" cy="2492260"/>
                    </a:xfrm>
                    <a:prstGeom prst="rect">
                      <a:avLst/>
                    </a:prstGeom>
                  </pic:spPr>
                </pic:pic>
              </a:graphicData>
            </a:graphic>
          </wp:inline>
        </w:drawing>
      </w:r>
    </w:p>
    <w:p w14:paraId="10EB8018" w14:textId="588036AC" w:rsidR="00337DE3" w:rsidRPr="00337DE3" w:rsidRDefault="00337DE3" w:rsidP="00337DE3">
      <w:pPr>
        <w:jc w:val="both"/>
        <w:rPr>
          <w:bCs/>
        </w:rPr>
      </w:pPr>
      <w:r>
        <w:rPr>
          <w:bCs/>
        </w:rPr>
        <w:t xml:space="preserve">This shows us more clearly that species </w:t>
      </w:r>
      <w:proofErr w:type="spellStart"/>
      <w:r>
        <w:rPr>
          <w:bCs/>
          <w:i/>
        </w:rPr>
        <w:t>Setosa</w:t>
      </w:r>
      <w:proofErr w:type="spellEnd"/>
      <w:r>
        <w:rPr>
          <w:bCs/>
          <w:i/>
        </w:rPr>
        <w:t xml:space="preserve"> </w:t>
      </w:r>
      <w:r>
        <w:rPr>
          <w:bCs/>
        </w:rPr>
        <w:t>again is a distinct and different set of values to the other two species. However, in the Petal values we can see a clearer distinction between the remaining two species (</w:t>
      </w:r>
      <w:r>
        <w:rPr>
          <w:bCs/>
          <w:i/>
        </w:rPr>
        <w:t xml:space="preserve">Versicolor </w:t>
      </w:r>
      <w:r>
        <w:rPr>
          <w:bCs/>
        </w:rPr>
        <w:t xml:space="preserve">and </w:t>
      </w:r>
      <w:r>
        <w:rPr>
          <w:bCs/>
          <w:i/>
        </w:rPr>
        <w:t>Virginica</w:t>
      </w:r>
      <w:r>
        <w:rPr>
          <w:bCs/>
        </w:rPr>
        <w:t>).</w:t>
      </w:r>
    </w:p>
    <w:p w14:paraId="155229FF" w14:textId="5FA0E90E" w:rsidR="002D1412" w:rsidRDefault="002D1412" w:rsidP="00687615">
      <w:pPr>
        <w:rPr>
          <w:bCs/>
        </w:rPr>
      </w:pPr>
      <w:r>
        <w:rPr>
          <w:bCs/>
        </w:rPr>
        <w:t xml:space="preserve">However, what we </w:t>
      </w:r>
      <w:r w:rsidR="00786142">
        <w:rPr>
          <w:bCs/>
        </w:rPr>
        <w:t>can’t see is the relationship between the Sepal and Petal values by species.</w:t>
      </w:r>
    </w:p>
    <w:p w14:paraId="1D514149" w14:textId="75909EAF" w:rsidR="00337DE3" w:rsidRDefault="00404A28" w:rsidP="00687615">
      <w:pPr>
        <w:rPr>
          <w:bCs/>
        </w:rPr>
      </w:pPr>
      <w:r>
        <w:rPr>
          <w:bCs/>
          <w:noProof/>
        </w:rPr>
        <mc:AlternateContent>
          <mc:Choice Requires="wps">
            <w:drawing>
              <wp:anchor distT="0" distB="0" distL="114300" distR="114300" simplePos="0" relativeHeight="251659264" behindDoc="0" locked="0" layoutInCell="1" allowOverlap="1" wp14:anchorId="620E5421" wp14:editId="007EC4DD">
                <wp:simplePos x="0" y="0"/>
                <wp:positionH relativeFrom="column">
                  <wp:posOffset>437515</wp:posOffset>
                </wp:positionH>
                <wp:positionV relativeFrom="paragraph">
                  <wp:posOffset>2827020</wp:posOffset>
                </wp:positionV>
                <wp:extent cx="904875" cy="2762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04875" cy="276225"/>
                        </a:xfrm>
                        <a:prstGeom prst="rect">
                          <a:avLst/>
                        </a:prstGeom>
                        <a:noFill/>
                        <a:ln w="6350">
                          <a:noFill/>
                        </a:ln>
                      </wps:spPr>
                      <wps:txbx>
                        <w:txbxContent>
                          <w:p w14:paraId="4BE136E8" w14:textId="75834044" w:rsidR="00404A28" w:rsidRDefault="00404A28">
                            <w:r>
                              <w:t>Sepal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0E5421" id="_x0000_t202" coordsize="21600,21600" o:spt="202" path="m,l,21600r21600,l21600,xe">
                <v:stroke joinstyle="miter"/>
                <v:path gradientshapeok="t" o:connecttype="rect"/>
              </v:shapetype>
              <v:shape id="Text Box 13" o:spid="_x0000_s1026" type="#_x0000_t202" style="position:absolute;margin-left:34.45pt;margin-top:222.6pt;width:71.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" filled="f" stroked="f" strokeweight=".5pt">
                <v:textbox>
                  <w:txbxContent>
                    <w:p w14:paraId="4BE136E8" w14:textId="75834044" w:rsidR="00404A28" w:rsidRDefault="00404A28">
                      <w:r>
                        <w:t>Sepal length</w:t>
                      </w:r>
                    </w:p>
                  </w:txbxContent>
                </v:textbox>
              </v:shape>
            </w:pict>
          </mc:Fallback>
        </mc:AlternateContent>
      </w:r>
      <w:r>
        <w:rPr>
          <w:bCs/>
          <w:noProof/>
        </w:rPr>
        <mc:AlternateContent>
          <mc:Choice Requires="wps">
            <w:drawing>
              <wp:anchor distT="0" distB="0" distL="114300" distR="114300" simplePos="0" relativeHeight="251661312" behindDoc="0" locked="0" layoutInCell="1" allowOverlap="1" wp14:anchorId="6EAE38C1" wp14:editId="13CED2EF">
                <wp:simplePos x="0" y="0"/>
                <wp:positionH relativeFrom="column">
                  <wp:posOffset>1724025</wp:posOffset>
                </wp:positionH>
                <wp:positionV relativeFrom="paragraph">
                  <wp:posOffset>2825115</wp:posOffset>
                </wp:positionV>
                <wp:extent cx="904875" cy="2762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04875" cy="276225"/>
                        </a:xfrm>
                        <a:prstGeom prst="rect">
                          <a:avLst/>
                        </a:prstGeom>
                        <a:noFill/>
                        <a:ln w="6350">
                          <a:noFill/>
                        </a:ln>
                      </wps:spPr>
                      <wps:txbx>
                        <w:txbxContent>
                          <w:p w14:paraId="079D46B2" w14:textId="51DAD8B5" w:rsidR="00404A28" w:rsidRDefault="00404A28" w:rsidP="00404A28">
                            <w:r>
                              <w:t xml:space="preserve">Sepal </w:t>
                            </w:r>
                            <w:r>
                              <w:t>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E38C1" id="Text Box 14" o:spid="_x0000_s1027" type="#_x0000_t202" style="position:absolute;margin-left:135.75pt;margin-top:222.45pt;width:71.2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" filled="f" stroked="f" strokeweight=".5pt">
                <v:textbox>
                  <w:txbxContent>
                    <w:p w14:paraId="079D46B2" w14:textId="51DAD8B5" w:rsidR="00404A28" w:rsidRDefault="00404A28" w:rsidP="00404A28">
                      <w:r>
                        <w:t xml:space="preserve">Sepal </w:t>
                      </w:r>
                      <w:r>
                        <w:t>width</w:t>
                      </w:r>
                    </w:p>
                  </w:txbxContent>
                </v:textbox>
              </v:shape>
            </w:pict>
          </mc:Fallback>
        </mc:AlternateContent>
      </w:r>
      <w:r>
        <w:rPr>
          <w:bCs/>
          <w:noProof/>
        </w:rPr>
        <mc:AlternateContent>
          <mc:Choice Requires="wps">
            <w:drawing>
              <wp:anchor distT="0" distB="0" distL="114300" distR="114300" simplePos="0" relativeHeight="251663360" behindDoc="0" locked="0" layoutInCell="1" allowOverlap="1" wp14:anchorId="69849CE5" wp14:editId="6EF04D35">
                <wp:simplePos x="0" y="0"/>
                <wp:positionH relativeFrom="column">
                  <wp:posOffset>3019425</wp:posOffset>
                </wp:positionH>
                <wp:positionV relativeFrom="paragraph">
                  <wp:posOffset>2823210</wp:posOffset>
                </wp:positionV>
                <wp:extent cx="904875" cy="2762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04875" cy="276225"/>
                        </a:xfrm>
                        <a:prstGeom prst="rect">
                          <a:avLst/>
                        </a:prstGeom>
                        <a:noFill/>
                        <a:ln w="6350">
                          <a:noFill/>
                        </a:ln>
                      </wps:spPr>
                      <wps:txbx>
                        <w:txbxContent>
                          <w:p w14:paraId="53B8750A" w14:textId="0FC34AA0" w:rsidR="00404A28" w:rsidRDefault="00404A28" w:rsidP="00404A28">
                            <w:r>
                              <w:t>Petal</w:t>
                            </w:r>
                            <w:r>
                              <w:t xml:space="preserve">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49CE5" id="Text Box 15" o:spid="_x0000_s1028" type="#_x0000_t202" style="position:absolute;margin-left:237.75pt;margin-top:222.3pt;width:71.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" filled="f" stroked="f" strokeweight=".5pt">
                <v:textbox>
                  <w:txbxContent>
                    <w:p w14:paraId="53B8750A" w14:textId="0FC34AA0" w:rsidR="00404A28" w:rsidRDefault="00404A28" w:rsidP="00404A28">
                      <w:r>
                        <w:t>Petal</w:t>
                      </w:r>
                      <w:r>
                        <w:t xml:space="preserve"> length</w:t>
                      </w:r>
                    </w:p>
                  </w:txbxContent>
                </v:textbox>
              </v:shape>
            </w:pict>
          </mc:Fallback>
        </mc:AlternateContent>
      </w:r>
      <w:r>
        <w:rPr>
          <w:bCs/>
          <w:noProof/>
        </w:rPr>
        <mc:AlternateContent>
          <mc:Choice Requires="wps">
            <w:drawing>
              <wp:anchor distT="0" distB="0" distL="114300" distR="114300" simplePos="0" relativeHeight="251665408" behindDoc="0" locked="0" layoutInCell="1" allowOverlap="1" wp14:anchorId="7E0FB933" wp14:editId="0863B932">
                <wp:simplePos x="0" y="0"/>
                <wp:positionH relativeFrom="column">
                  <wp:posOffset>4171950</wp:posOffset>
                </wp:positionH>
                <wp:positionV relativeFrom="paragraph">
                  <wp:posOffset>2823210</wp:posOffset>
                </wp:positionV>
                <wp:extent cx="904875" cy="2762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04875" cy="276225"/>
                        </a:xfrm>
                        <a:prstGeom prst="rect">
                          <a:avLst/>
                        </a:prstGeom>
                        <a:noFill/>
                        <a:ln w="6350">
                          <a:noFill/>
                        </a:ln>
                      </wps:spPr>
                      <wps:txbx>
                        <w:txbxContent>
                          <w:p w14:paraId="52128F73" w14:textId="0B9A95D3" w:rsidR="00404A28" w:rsidRDefault="00404A28" w:rsidP="00404A28">
                            <w:r>
                              <w:t>Petal</w:t>
                            </w:r>
                            <w:r>
                              <w:t xml:space="preserve"> </w:t>
                            </w:r>
                            <w:r>
                              <w:t>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FB933" id="Text Box 16" o:spid="_x0000_s1029" type="#_x0000_t202" style="position:absolute;margin-left:328.5pt;margin-top:222.3pt;width:71.2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" filled="f" stroked="f" strokeweight=".5pt">
                <v:textbox>
                  <w:txbxContent>
                    <w:p w14:paraId="52128F73" w14:textId="0B9A95D3" w:rsidR="00404A28" w:rsidRDefault="00404A28" w:rsidP="00404A28">
                      <w:r>
                        <w:t>Petal</w:t>
                      </w:r>
                      <w:r>
                        <w:t xml:space="preserve"> </w:t>
                      </w:r>
                      <w:r>
                        <w:t>width</w:t>
                      </w:r>
                    </w:p>
                  </w:txbxContent>
                </v:textbox>
              </v:shape>
            </w:pict>
          </mc:Fallback>
        </mc:AlternateContent>
      </w:r>
      <w:r>
        <w:rPr>
          <w:bCs/>
          <w:noProof/>
        </w:rPr>
        <w:drawing>
          <wp:inline distT="0" distB="0" distL="0" distR="0" wp14:anchorId="5AAEBB01" wp14:editId="08E751AF">
            <wp:extent cx="5731510" cy="29565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id_plo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56560"/>
                    </a:xfrm>
                    <a:prstGeom prst="rect">
                      <a:avLst/>
                    </a:prstGeom>
                  </pic:spPr>
                </pic:pic>
              </a:graphicData>
            </a:graphic>
          </wp:inline>
        </w:drawing>
      </w:r>
    </w:p>
    <w:p w14:paraId="73D4EA7E" w14:textId="1A5301F1" w:rsidR="00404A28" w:rsidRDefault="00404A28" w:rsidP="00687615">
      <w:pPr>
        <w:rPr>
          <w:bCs/>
        </w:rPr>
      </w:pPr>
    </w:p>
    <w:p w14:paraId="7D7E421B" w14:textId="230B604B" w:rsidR="00404A28" w:rsidRDefault="00404A28" w:rsidP="00687615">
      <w:pPr>
        <w:rPr>
          <w:bCs/>
        </w:rPr>
      </w:pPr>
      <w:r>
        <w:rPr>
          <w:bCs/>
        </w:rPr>
        <w:t xml:space="preserve">From the above grid of </w:t>
      </w:r>
      <w:proofErr w:type="gramStart"/>
      <w:r>
        <w:rPr>
          <w:bCs/>
        </w:rPr>
        <w:t>plots</w:t>
      </w:r>
      <w:proofErr w:type="gramEnd"/>
      <w:r>
        <w:rPr>
          <w:bCs/>
        </w:rPr>
        <w:t xml:space="preserve"> it is clear that </w:t>
      </w:r>
      <w:r w:rsidR="00CC7A1C">
        <w:rPr>
          <w:bCs/>
        </w:rPr>
        <w:t xml:space="preserve">from this dataset we can identify the species of Iris based on the interrelationship between the Sepal length, Septal width, Petal length and Petal width. This is more clearly shown in the </w:t>
      </w:r>
      <w:proofErr w:type="spellStart"/>
      <w:r w:rsidR="00CC7A1C">
        <w:rPr>
          <w:bCs/>
        </w:rPr>
        <w:t>RadViz</w:t>
      </w:r>
      <w:proofErr w:type="spellEnd"/>
      <w:r w:rsidR="00CC7A1C">
        <w:rPr>
          <w:bCs/>
        </w:rPr>
        <w:t xml:space="preserve"> plot below:</w:t>
      </w:r>
    </w:p>
    <w:p w14:paraId="0679DB11" w14:textId="77777777" w:rsidR="00CC7A1C" w:rsidRPr="00687615" w:rsidRDefault="00CC7A1C" w:rsidP="00687615">
      <w:pPr>
        <w:rPr>
          <w:bCs/>
        </w:rPr>
      </w:pPr>
      <w:bookmarkStart w:id="0" w:name="_GoBack"/>
      <w:bookmarkEnd w:id="0"/>
    </w:p>
    <w:sectPr w:rsidR="00CC7A1C" w:rsidRPr="00687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9196B"/>
    <w:multiLevelType w:val="hybridMultilevel"/>
    <w:tmpl w:val="E214D0DE"/>
    <w:lvl w:ilvl="0" w:tplc="93547842">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FF4276A"/>
    <w:multiLevelType w:val="hybridMultilevel"/>
    <w:tmpl w:val="3AE248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26"/>
    <w:rsid w:val="00050BCA"/>
    <w:rsid w:val="000D752B"/>
    <w:rsid w:val="00101D42"/>
    <w:rsid w:val="002604C5"/>
    <w:rsid w:val="002D1412"/>
    <w:rsid w:val="00337DE3"/>
    <w:rsid w:val="003C2459"/>
    <w:rsid w:val="00404A28"/>
    <w:rsid w:val="00466750"/>
    <w:rsid w:val="00571C06"/>
    <w:rsid w:val="00687615"/>
    <w:rsid w:val="00786142"/>
    <w:rsid w:val="009F6A9E"/>
    <w:rsid w:val="00B1331B"/>
    <w:rsid w:val="00B2473A"/>
    <w:rsid w:val="00C24A26"/>
    <w:rsid w:val="00CA22D4"/>
    <w:rsid w:val="00CC7A1C"/>
    <w:rsid w:val="00D11A8E"/>
    <w:rsid w:val="00E84217"/>
    <w:rsid w:val="00EE32AC"/>
    <w:rsid w:val="00F000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E0B4"/>
  <w15:chartTrackingRefBased/>
  <w15:docId w15:val="{7F1A55D9-6C94-4124-801D-BD4E0E590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4A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2D14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A26"/>
    <w:rPr>
      <w:color w:val="0563C1" w:themeColor="hyperlink"/>
      <w:u w:val="single"/>
    </w:rPr>
  </w:style>
  <w:style w:type="character" w:styleId="UnresolvedMention">
    <w:name w:val="Unresolved Mention"/>
    <w:basedOn w:val="DefaultParagraphFont"/>
    <w:uiPriority w:val="99"/>
    <w:semiHidden/>
    <w:unhideWhenUsed/>
    <w:rsid w:val="00C24A26"/>
    <w:rPr>
      <w:color w:val="605E5C"/>
      <w:shd w:val="clear" w:color="auto" w:fill="E1DFDD"/>
    </w:rPr>
  </w:style>
  <w:style w:type="character" w:customStyle="1" w:styleId="Heading1Char">
    <w:name w:val="Heading 1 Char"/>
    <w:basedOn w:val="DefaultParagraphFont"/>
    <w:link w:val="Heading1"/>
    <w:uiPriority w:val="9"/>
    <w:rsid w:val="00C24A26"/>
    <w:rPr>
      <w:rFonts w:ascii="Times New Roman" w:eastAsia="Times New Roman" w:hAnsi="Times New Roman" w:cs="Times New Roman"/>
      <w:b/>
      <w:bCs/>
      <w:kern w:val="36"/>
      <w:sz w:val="48"/>
      <w:szCs w:val="48"/>
      <w:lang w:eastAsia="en-IE"/>
    </w:rPr>
  </w:style>
  <w:style w:type="paragraph" w:styleId="ListParagraph">
    <w:name w:val="List Paragraph"/>
    <w:basedOn w:val="Normal"/>
    <w:uiPriority w:val="34"/>
    <w:qFormat/>
    <w:rsid w:val="00466750"/>
    <w:pPr>
      <w:ind w:left="720"/>
      <w:contextualSpacing/>
    </w:pPr>
  </w:style>
  <w:style w:type="character" w:styleId="Strong">
    <w:name w:val="Strong"/>
    <w:basedOn w:val="DefaultParagraphFont"/>
    <w:uiPriority w:val="22"/>
    <w:qFormat/>
    <w:rsid w:val="003C2459"/>
    <w:rPr>
      <w:b/>
      <w:bCs/>
    </w:rPr>
  </w:style>
  <w:style w:type="paragraph" w:styleId="BalloonText">
    <w:name w:val="Balloon Text"/>
    <w:basedOn w:val="Normal"/>
    <w:link w:val="BalloonTextChar"/>
    <w:uiPriority w:val="99"/>
    <w:semiHidden/>
    <w:unhideWhenUsed/>
    <w:rsid w:val="00B1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31B"/>
    <w:rPr>
      <w:rFonts w:ascii="Segoe UI" w:hAnsi="Segoe UI" w:cs="Segoe UI"/>
      <w:sz w:val="18"/>
      <w:szCs w:val="18"/>
    </w:rPr>
  </w:style>
  <w:style w:type="character" w:customStyle="1" w:styleId="Heading2Char">
    <w:name w:val="Heading 2 Char"/>
    <w:basedOn w:val="DefaultParagraphFont"/>
    <w:link w:val="Heading2"/>
    <w:uiPriority w:val="9"/>
    <w:rsid w:val="002D14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13192">
      <w:bodyDiv w:val="1"/>
      <w:marLeft w:val="0"/>
      <w:marRight w:val="0"/>
      <w:marTop w:val="0"/>
      <w:marBottom w:val="0"/>
      <w:divBdr>
        <w:top w:val="none" w:sz="0" w:space="0" w:color="auto"/>
        <w:left w:val="none" w:sz="0" w:space="0" w:color="auto"/>
        <w:bottom w:val="none" w:sz="0" w:space="0" w:color="auto"/>
        <w:right w:val="none" w:sz="0" w:space="0" w:color="auto"/>
      </w:divBdr>
    </w:div>
    <w:div w:id="1007368112">
      <w:bodyDiv w:val="1"/>
      <w:marLeft w:val="0"/>
      <w:marRight w:val="0"/>
      <w:marTop w:val="0"/>
      <w:marBottom w:val="0"/>
      <w:divBdr>
        <w:top w:val="none" w:sz="0" w:space="0" w:color="auto"/>
        <w:left w:val="none" w:sz="0" w:space="0" w:color="auto"/>
        <w:bottom w:val="none" w:sz="0" w:space="0" w:color="auto"/>
        <w:right w:val="none" w:sz="0" w:space="0" w:color="auto"/>
      </w:divBdr>
    </w:div>
    <w:div w:id="1113942335">
      <w:bodyDiv w:val="1"/>
      <w:marLeft w:val="0"/>
      <w:marRight w:val="0"/>
      <w:marTop w:val="0"/>
      <w:marBottom w:val="0"/>
      <w:divBdr>
        <w:top w:val="none" w:sz="0" w:space="0" w:color="auto"/>
        <w:left w:val="none" w:sz="0" w:space="0" w:color="auto"/>
        <w:bottom w:val="none" w:sz="0" w:space="0" w:color="auto"/>
        <w:right w:val="none" w:sz="0" w:space="0" w:color="auto"/>
      </w:divBdr>
    </w:div>
    <w:div w:id="1320115651">
      <w:bodyDiv w:val="1"/>
      <w:marLeft w:val="0"/>
      <w:marRight w:val="0"/>
      <w:marTop w:val="0"/>
      <w:marBottom w:val="0"/>
      <w:divBdr>
        <w:top w:val="none" w:sz="0" w:space="0" w:color="auto"/>
        <w:left w:val="none" w:sz="0" w:space="0" w:color="auto"/>
        <w:bottom w:val="none" w:sz="0" w:space="0" w:color="auto"/>
        <w:right w:val="none" w:sz="0" w:space="0" w:color="auto"/>
      </w:divBdr>
    </w:div>
    <w:div w:id="1564750114">
      <w:bodyDiv w:val="1"/>
      <w:marLeft w:val="0"/>
      <w:marRight w:val="0"/>
      <w:marTop w:val="0"/>
      <w:marBottom w:val="0"/>
      <w:divBdr>
        <w:top w:val="none" w:sz="0" w:space="0" w:color="auto"/>
        <w:left w:val="none" w:sz="0" w:space="0" w:color="auto"/>
        <w:bottom w:val="none" w:sz="0" w:space="0" w:color="auto"/>
        <w:right w:val="none" w:sz="0" w:space="0" w:color="auto"/>
      </w:divBdr>
    </w:div>
    <w:div w:id="1894731989">
      <w:bodyDiv w:val="1"/>
      <w:marLeft w:val="0"/>
      <w:marRight w:val="0"/>
      <w:marTop w:val="0"/>
      <w:marBottom w:val="0"/>
      <w:divBdr>
        <w:top w:val="none" w:sz="0" w:space="0" w:color="auto"/>
        <w:left w:val="none" w:sz="0" w:space="0" w:color="auto"/>
        <w:bottom w:val="none" w:sz="0" w:space="0" w:color="auto"/>
        <w:right w:val="none" w:sz="0" w:space="0" w:color="auto"/>
      </w:divBdr>
    </w:div>
    <w:div w:id="1986542181">
      <w:bodyDiv w:val="1"/>
      <w:marLeft w:val="0"/>
      <w:marRight w:val="0"/>
      <w:marTop w:val="0"/>
      <w:marBottom w:val="0"/>
      <w:divBdr>
        <w:top w:val="none" w:sz="0" w:space="0" w:color="auto"/>
        <w:left w:val="none" w:sz="0" w:space="0" w:color="auto"/>
        <w:bottom w:val="none" w:sz="0" w:space="0" w:color="auto"/>
        <w:right w:val="none" w:sz="0" w:space="0" w:color="auto"/>
      </w:divBdr>
    </w:div>
    <w:div w:id="209597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Proj1</b:Tag>
    <b:SourceType>InternetSite</b:SourceType>
    <b:Guid>{DEF5633F-8C92-4152-B94A-9D133445FA20}</b:Guid>
    <b:Title>Iris Flower data set</b:Title>
    <b:Year>2019</b:Year>
    <b:LCID>en-IE</b:LCID>
    <b:Author>
      <b:Author>
        <b:Corporate>Wikipedia</b:Corporate>
      </b:Author>
    </b:Author>
    <b:InternetSiteTitle>Wikipedia</b:InternetSiteTitle>
    <b:Month>April</b:Month>
    <b:Day>3rd</b:Day>
    <b:URL>https://en.wikipedia.org/wiki/Iris_flower_data_set</b:URL>
    <b:RefOrder>1</b:RefOrder>
  </b:Source>
  <b:Source>
    <b:Tag>Proj2</b:Tag>
    <b:SourceType>ArticleInAPeriodical</b:SourceType>
    <b:Guid>{AED36C7E-0955-4011-82EA-53F84C126D8C}</b:Guid>
    <b:Title>Will the real Iris data please stand up?</b:Title>
    <b:Year>1999</b:Year>
    <b:Month>June</b:Month>
    <b:Author>
      <b:Author>
        <b:NameList>
          <b:Person>
            <b:Last>Bezdek</b:Last>
            <b:First>James</b:First>
            <b:Middle>C et al</b:Middle>
          </b:Person>
        </b:NameList>
      </b:Author>
    </b:Author>
    <b:PeriodicalTitle>IEEE Transactions on Fuzzy Systems</b:PeriodicalTitle>
    <b:Pages>368-369</b:Pages>
    <b:Volume>7</b:Volume>
    <b:Issue>3</b:Issue>
    <b:RefOrder>2</b:RefOrder>
  </b:Source>
  <b:Source>
    <b:Tag>Proj4</b:Tag>
    <b:SourceType>InternetSite</b:SourceType>
    <b:Guid>{12E6B1F8-3D34-450A-A8EF-B442763229B2}</b:Guid>
    <b:Author>
      <b:Author>
        <b:NameList>
          <b:Person>
            <b:Last>Maglaras</b:Last>
            <b:First>Yiannis</b:First>
          </b:Person>
        </b:NameList>
      </b:Author>
    </b:Author>
    <b:Title>What Machine Learning is Great For</b:Title>
    <b:InternetSiteTitle>Digital List</b:InternetSiteTitle>
    <b:Year>2018</b:Year>
    <b:Month>February</b:Month>
    <b:Day>19</b:Day>
    <b:URL>https://digitalist.global/talks/machine-learning-great/</b:URL>
    <b:RefOrder>4</b:RefOrder>
  </b:Source>
  <b:Source>
    <b:Tag>Proj3</b:Tag>
    <b:SourceType>InternetSite</b:SourceType>
    <b:Guid>{19B5AA6F-8C90-4578-B9F0-03C4FCACC412}</b:Guid>
    <b:Title>Neural network on iris data</b:Title>
    <b:Year>2018</b:Year>
    <b:Month>July</b:Month>
    <b:Day>16</b:Day>
    <b:Author>
      <b:Author>
        <b:NameList>
          <b:Person>
            <b:Last>Joseph</b:Last>
            <b:First>Rohan</b:First>
          </b:Person>
        </b:NameList>
      </b:Author>
    </b:Author>
    <b:InternetSiteTitle>Towards Data Science</b:InternetSiteTitle>
    <b:URL>https://towardsdatascience.com/neural-network-on-iris-data-4e99601a42c8</b:URL>
    <b:RefOrder>3</b:RefOrder>
  </b:Source>
</b:Sources>
</file>

<file path=customXml/itemProps1.xml><?xml version="1.0" encoding="utf-8"?>
<ds:datastoreItem xmlns:ds="http://schemas.openxmlformats.org/officeDocument/2006/customXml" ds:itemID="{D99A8437-8D98-4CF1-92A5-187B618CA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Seamus Leonard</dc:creator>
  <cp:keywords/>
  <dc:description/>
  <cp:lastModifiedBy>Seamus Leonard</cp:lastModifiedBy>
  <cp:revision>5</cp:revision>
  <dcterms:created xsi:type="dcterms:W3CDTF">2019-04-12T12:59:00Z</dcterms:created>
  <dcterms:modified xsi:type="dcterms:W3CDTF">2019-04-13T12:35:00Z</dcterms:modified>
</cp:coreProperties>
</file>