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3F221"/>
    <w:p w14:paraId="373F451A"/>
    <w:p w14:paraId="418CA461"/>
    <w:p w14:paraId="19C07CB8">
      <w:pPr>
        <w:spacing w:after="120" w:line="312" w:lineRule="auto"/>
        <w:jc w:val="center"/>
      </w:pPr>
      <w:r>
        <w:rPr>
          <w:rFonts w:ascii="Arial" w:hAnsi="Arial" w:eastAsia="黑体"/>
          <w:b/>
          <w:i w:val="0"/>
          <w:color w:val="1F2937"/>
          <w:sz w:val="44"/>
        </w:rPr>
        <w:t>《人工智能——深度学习大模型智能体》</w:t>
      </w:r>
    </w:p>
    <w:p w14:paraId="440D649C">
      <w:pPr>
        <w:spacing w:after="120" w:line="312" w:lineRule="auto"/>
        <w:jc w:val="center"/>
      </w:pPr>
      <w:r>
        <w:rPr>
          <w:rFonts w:ascii="Arial" w:hAnsi="Arial" w:eastAsia="黑体"/>
          <w:b/>
          <w:i w:val="0"/>
          <w:color w:val="4B5563"/>
          <w:sz w:val="36"/>
        </w:rPr>
        <w:t>实验报告</w:t>
      </w:r>
    </w:p>
    <w:p w14:paraId="580468D6"/>
    <w:p w14:paraId="167D6BDC">
      <w:pPr>
        <w:spacing w:after="120" w:line="312" w:lineRule="auto"/>
        <w:jc w:val="center"/>
      </w:pPr>
      <w:r>
        <w:rPr>
          <w:rFonts w:ascii="Arial" w:hAnsi="Arial" w:eastAsia="黑体"/>
          <w:b/>
          <w:i w:val="0"/>
          <w:color w:val="0E8A5F"/>
          <w:sz w:val="32"/>
        </w:rPr>
        <w:t>实验作业一</w:t>
      </w:r>
    </w:p>
    <w:p w14:paraId="3ED64FA5">
      <w:pPr>
        <w:spacing w:after="120" w:line="312" w:lineRule="auto"/>
        <w:jc w:val="center"/>
      </w:pPr>
      <w:r>
        <w:rPr>
          <w:rFonts w:ascii="Arial" w:hAnsi="Arial" w:eastAsia="黑体"/>
          <w:b/>
          <w:i w:val="0"/>
          <w:color w:val="1F2937"/>
          <w:sz w:val="40"/>
        </w:rPr>
        <w:t>使用 TRAE IDE 设计更好的神经网络</w:t>
      </w:r>
    </w:p>
    <w:p w14:paraId="6BBEF00C"/>
    <w:p w14:paraId="5DCA31FD">
      <w:pPr>
        <w:spacing w:after="120" w:line="312" w:lineRule="auto"/>
        <w:jc w:val="center"/>
      </w:pPr>
      <w:r>
        <w:rPr>
          <w:rFonts w:ascii="Times New Roman" w:hAnsi="Times New Roman" w:eastAsia="楷体"/>
          <w:b w:val="0"/>
          <w:i w:val="0"/>
          <w:color w:val="4B5563"/>
          <w:sz w:val="24"/>
        </w:rPr>
        <w:t>（对应教材第 2 章《神经元与神经网络》）</w:t>
      </w:r>
    </w:p>
    <w:p w14:paraId="44DE6DEF"/>
    <w:p w14:paraId="524D95D9"/>
    <w:p w14:paraId="31E109F6"/>
    <w:p w14:paraId="28129580"/>
    <w:p w14:paraId="1C9C9858">
      <w:pPr>
        <w:spacing w:after="280" w:line="312" w:lineRule="auto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姓　　名：</w:t>
      </w:r>
    </w:p>
    <w:p w14:paraId="6D0797B1">
      <w:pPr>
        <w:spacing w:after="280" w:line="312" w:lineRule="auto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学　　号：</w:t>
      </w:r>
    </w:p>
    <w:p w14:paraId="5407D8CC">
      <w:pPr>
        <w:spacing w:after="280" w:line="312" w:lineRule="auto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完成日期：</w:t>
      </w:r>
    </w:p>
    <w:p w14:paraId="36D2D6D2">
      <w:r>
        <w:br w:type="page"/>
      </w:r>
    </w:p>
    <w:p w14:paraId="69243386">
      <w:pPr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1  实验概述</w:t>
      </w:r>
    </w:p>
    <w:p w14:paraId="08E57BEA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1.1  实验目的</w:t>
      </w:r>
    </w:p>
    <w:p w14:paraId="3F1D1270">
      <w:pPr>
        <w:spacing w:after="160" w:line="312" w:lineRule="auto"/>
        <w:jc w:val="both"/>
      </w:pPr>
      <w:r>
        <w:rPr>
          <w:rFonts w:ascii="Times New Roman" w:hAnsi="Times New Roman" w:eastAsia="宋体"/>
          <w:b w:val="0"/>
          <w:i w:val="0"/>
          <w:color w:val="4B5563"/>
          <w:sz w:val="21"/>
        </w:rPr>
        <w:t>提示：可参考实验指南第一节，用自己的语言概括，不必照抄。</w:t>
      </w:r>
    </w:p>
    <w:p w14:paraId="74E8CA20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74CC09BB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18605492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5E0B5C08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1.2  实验环境</w:t>
      </w:r>
    </w:p>
    <w:p w14:paraId="1F6C9716">
      <w:pPr>
        <w:spacing w:after="160" w:line="312" w:lineRule="auto"/>
        <w:jc w:val="both"/>
      </w:pPr>
      <w:r>
        <w:rPr>
          <w:rFonts w:ascii="Times New Roman" w:hAnsi="Times New Roman" w:eastAsia="宋体"/>
          <w:b w:val="0"/>
          <w:i w:val="0"/>
          <w:color w:val="4B5563"/>
          <w:sz w:val="21"/>
        </w:rPr>
        <w:t>提示：列出操作系统、Python / PyTorch 版本、是否使用 GPU（可运行指南中的 verify_env.py 截图佐证）。</w:t>
      </w:r>
    </w:p>
    <w:p w14:paraId="2F29FEAE">
      <w:pPr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>表 1  实验环境清单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3175"/>
        <w:gridCol w:w="3061"/>
      </w:tblGrid>
      <w:tr w14:paraId="6D887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CFDF5"/>
          </w:tcPr>
          <w:p w14:paraId="16F35000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类别</w:t>
            </w:r>
          </w:p>
        </w:tc>
        <w:tc>
          <w:tcPr>
            <w:tcW w:w="3175" w:type="dxa"/>
            <w:shd w:val="clear" w:color="auto" w:fill="ECFDF5"/>
          </w:tcPr>
          <w:p w14:paraId="36EDF4D6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名称 / 版本</w:t>
            </w:r>
          </w:p>
        </w:tc>
        <w:tc>
          <w:tcPr>
            <w:tcW w:w="3061" w:type="dxa"/>
            <w:shd w:val="clear" w:color="auto" w:fill="ECFDF5"/>
          </w:tcPr>
          <w:p w14:paraId="0D958536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备注</w:t>
            </w:r>
          </w:p>
        </w:tc>
      </w:tr>
      <w:tr w14:paraId="3E819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43278EB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操作系统</w:t>
            </w:r>
          </w:p>
        </w:tc>
        <w:tc>
          <w:tcPr>
            <w:tcW w:w="3175" w:type="dxa"/>
          </w:tcPr>
          <w:p w14:paraId="34F86B1E">
            <w:pPr>
              <w:spacing w:after="0" w:line="240" w:lineRule="auto"/>
              <w:jc w:val="center"/>
            </w:pPr>
          </w:p>
        </w:tc>
        <w:tc>
          <w:tcPr>
            <w:tcW w:w="3061" w:type="dxa"/>
          </w:tcPr>
          <w:p w14:paraId="64C0F93D">
            <w:pPr>
              <w:spacing w:after="0" w:line="240" w:lineRule="auto"/>
              <w:jc w:val="center"/>
            </w:pPr>
          </w:p>
        </w:tc>
      </w:tr>
      <w:tr w14:paraId="78601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EBDC54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Python</w:t>
            </w:r>
          </w:p>
        </w:tc>
        <w:tc>
          <w:tcPr>
            <w:tcW w:w="3175" w:type="dxa"/>
          </w:tcPr>
          <w:p w14:paraId="0DABE60E">
            <w:pPr>
              <w:spacing w:after="0" w:line="240" w:lineRule="auto"/>
              <w:jc w:val="center"/>
            </w:pPr>
          </w:p>
        </w:tc>
        <w:tc>
          <w:tcPr>
            <w:tcW w:w="3061" w:type="dxa"/>
          </w:tcPr>
          <w:p w14:paraId="576AE708">
            <w:pPr>
              <w:spacing w:after="0" w:line="240" w:lineRule="auto"/>
              <w:jc w:val="center"/>
            </w:pPr>
          </w:p>
        </w:tc>
      </w:tr>
      <w:tr w14:paraId="0EF19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9383AB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PyTorch</w:t>
            </w:r>
          </w:p>
        </w:tc>
        <w:tc>
          <w:tcPr>
            <w:tcW w:w="3175" w:type="dxa"/>
          </w:tcPr>
          <w:p w14:paraId="072F6747">
            <w:pPr>
              <w:spacing w:after="0" w:line="240" w:lineRule="auto"/>
              <w:jc w:val="center"/>
            </w:pPr>
          </w:p>
        </w:tc>
        <w:tc>
          <w:tcPr>
            <w:tcW w:w="3061" w:type="dxa"/>
          </w:tcPr>
          <w:p w14:paraId="28A2830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CUDA 可用：</w:t>
            </w:r>
          </w:p>
        </w:tc>
      </w:tr>
      <w:tr w14:paraId="5AA85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963AC6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scikit-learn / NumPy / Matplotlib</w:t>
            </w:r>
          </w:p>
        </w:tc>
        <w:tc>
          <w:tcPr>
            <w:tcW w:w="3175" w:type="dxa"/>
          </w:tcPr>
          <w:p w14:paraId="3A596C7F">
            <w:pPr>
              <w:spacing w:after="0" w:line="240" w:lineRule="auto"/>
              <w:jc w:val="center"/>
            </w:pPr>
          </w:p>
        </w:tc>
        <w:tc>
          <w:tcPr>
            <w:tcW w:w="3061" w:type="dxa"/>
          </w:tcPr>
          <w:p w14:paraId="237AF807">
            <w:pPr>
              <w:spacing w:after="0" w:line="240" w:lineRule="auto"/>
              <w:jc w:val="center"/>
            </w:pPr>
          </w:p>
        </w:tc>
      </w:tr>
      <w:tr w14:paraId="4F843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4B378E9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TRAE IDE</w:t>
            </w:r>
          </w:p>
        </w:tc>
        <w:tc>
          <w:tcPr>
            <w:tcW w:w="3175" w:type="dxa"/>
          </w:tcPr>
          <w:p w14:paraId="4DE09F39">
            <w:pPr>
              <w:spacing w:after="0" w:line="240" w:lineRule="auto"/>
              <w:jc w:val="center"/>
            </w:pPr>
          </w:p>
        </w:tc>
        <w:tc>
          <w:tcPr>
            <w:tcW w:w="3061" w:type="dxa"/>
          </w:tcPr>
          <w:p w14:paraId="0D3AEB9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使用的核心功能：</w:t>
            </w:r>
          </w:p>
        </w:tc>
      </w:tr>
    </w:tbl>
    <w:p w14:paraId="1D61C795">
      <w:pPr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2  基线（Baseline）实验</w:t>
      </w:r>
    </w:p>
    <w:p w14:paraId="7D96C82B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2.1  基线设置</w:t>
      </w:r>
    </w:p>
    <w:p w14:paraId="17D9D3D7">
      <w:pPr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>表 2  基线模型配置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6463"/>
      </w:tblGrid>
      <w:tr w14:paraId="133F1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ECFDF5"/>
          </w:tcPr>
          <w:p w14:paraId="6BBC64C9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项目</w:t>
            </w:r>
          </w:p>
        </w:tc>
        <w:tc>
          <w:tcPr>
            <w:tcW w:w="6463" w:type="dxa"/>
            <w:shd w:val="clear" w:color="auto" w:fill="ECFDF5"/>
          </w:tcPr>
          <w:p w14:paraId="39059E2F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配置</w:t>
            </w:r>
          </w:p>
        </w:tc>
      </w:tr>
      <w:tr w14:paraId="58C03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7AADE5A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数据划分</w:t>
            </w:r>
          </w:p>
        </w:tc>
        <w:tc>
          <w:tcPr>
            <w:tcW w:w="6463" w:type="dxa"/>
          </w:tcPr>
          <w:p w14:paraId="57D42F7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load_digits，训练 80% / 测试 20%，分层抽样，随机种子 42</w:t>
            </w:r>
          </w:p>
        </w:tc>
      </w:tr>
      <w:tr w14:paraId="3502D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441A695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网络结构</w:t>
            </w:r>
          </w:p>
        </w:tc>
        <w:tc>
          <w:tcPr>
            <w:tcW w:w="6463" w:type="dxa"/>
          </w:tcPr>
          <w:p w14:paraId="2172349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64 → 隐藏层 1×32（＿＿＿激活） → 输出 10</w:t>
            </w:r>
          </w:p>
        </w:tc>
      </w:tr>
      <w:tr w14:paraId="276C8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1027A9B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优化器 / 学习率</w:t>
            </w:r>
          </w:p>
        </w:tc>
        <w:tc>
          <w:tcPr>
            <w:tcW w:w="6463" w:type="dxa"/>
          </w:tcPr>
          <w:p w14:paraId="4BCC622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＿＿＿ / ＿＿＿</w:t>
            </w:r>
          </w:p>
        </w:tc>
      </w:tr>
      <w:tr w14:paraId="6E468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23AE5FF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训练轮数</w:t>
            </w:r>
          </w:p>
        </w:tc>
        <w:tc>
          <w:tcPr>
            <w:tcW w:w="6463" w:type="dxa"/>
          </w:tcPr>
          <w:p w14:paraId="116BE53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 epoch（全批量）</w:t>
            </w:r>
          </w:p>
        </w:tc>
      </w:tr>
      <w:tr w14:paraId="3E34C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793859C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正则化</w:t>
            </w:r>
          </w:p>
        </w:tc>
        <w:tc>
          <w:tcPr>
            <w:tcW w:w="6463" w:type="dxa"/>
          </w:tcPr>
          <w:p w14:paraId="7C97153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无（weight_decay = 0，无 Dropout / BatchNorm）</w:t>
            </w:r>
          </w:p>
        </w:tc>
      </w:tr>
    </w:tbl>
    <w:p w14:paraId="2F8DAAA9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2.2  基线结果</w:t>
      </w:r>
    </w:p>
    <w:p w14:paraId="37DE3405">
      <w:pPr>
        <w:spacing w:after="160" w:line="312" w:lineRule="auto"/>
        <w:jc w:val="both"/>
      </w:pPr>
      <w:r>
        <w:rPr>
          <w:rFonts w:ascii="Times New Roman" w:hAnsi="Times New Roman" w:eastAsia="宋体"/>
          <w:b w:val="0"/>
          <w:i w:val="0"/>
          <w:color w:val="4B5563"/>
          <w:sz w:val="21"/>
        </w:rPr>
        <w:t>提示：填写最终测试准确率与训练耗时（脚本终端会打印），并在下方插入基线曲线图。</w:t>
      </w:r>
    </w:p>
    <w:p w14:paraId="0D716189">
      <w:pPr>
        <w:spacing w:after="16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最终测试准确率：＿＿＿＿ %　　　训练耗时：＿＿＿＿ 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6A9F2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 w14:paraId="18E3A0B8">
            <w:pPr>
              <w:spacing w:before="480" w:after="480" w:line="240" w:lineRule="auto"/>
              <w:jc w:val="center"/>
            </w:pPr>
            <w:r>
              <w:rPr>
                <w:rFonts w:ascii="Arial" w:hAnsi="Arial" w:eastAsia="黑体"/>
                <w:b w:val="0"/>
                <w:i w:val="0"/>
                <w:color w:val="4B5563"/>
                <w:sz w:val="22"/>
              </w:rPr>
              <w:t>【在此插入图片】</w:t>
            </w:r>
          </w:p>
        </w:tc>
      </w:tr>
    </w:tbl>
    <w:p w14:paraId="0F53A0DE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1  基线模型训练损失与测试准确率曲线（result_baseline.png）</w:t>
      </w:r>
    </w:p>
    <w:p w14:paraId="5530A208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2.3  基线现象观察</w:t>
      </w:r>
    </w:p>
    <w:p w14:paraId="2BC36D4A">
      <w:pPr>
        <w:spacing w:after="160" w:line="312" w:lineRule="auto"/>
        <w:jc w:val="both"/>
      </w:pPr>
      <w:r>
        <w:rPr>
          <w:rFonts w:ascii="Times New Roman" w:hAnsi="Times New Roman" w:eastAsia="宋体"/>
          <w:b w:val="0"/>
          <w:i w:val="0"/>
          <w:color w:val="4B5563"/>
          <w:sz w:val="21"/>
        </w:rPr>
        <w:t>提示：损失下降快慢？准确率停在什么水平？说明基线“能学但学不好”的原因（激活函数 / 优化器 / 学习率）。</w:t>
      </w:r>
    </w:p>
    <w:p w14:paraId="40A826E9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54FC6302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4F22C0C4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2F104C13">
      <w:pPr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3  改进实验（控制变量）</w:t>
      </w:r>
    </w:p>
    <w:p w14:paraId="7698205D">
      <w:pPr>
        <w:spacing w:after="160" w:line="312" w:lineRule="auto"/>
        <w:jc w:val="both"/>
      </w:pPr>
      <w:r>
        <w:rPr>
          <w:rFonts w:ascii="Times New Roman" w:hAnsi="Times New Roman" w:eastAsia="宋体"/>
          <w:b w:val="0"/>
          <w:i w:val="0"/>
          <w:color w:val="4B5563"/>
          <w:sz w:val="21"/>
        </w:rPr>
        <w:t>提示：每组只改动一个变量。先在表 3 汇总全部结果，再在 3.1–3.8 小节逐组展开分析。</w:t>
      </w:r>
    </w:p>
    <w:p w14:paraId="1B99D4FF">
      <w:pPr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>表 3  对照实验设计与结果记录表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361"/>
        <w:gridCol w:w="2608"/>
        <w:gridCol w:w="1361"/>
        <w:gridCol w:w="1134"/>
        <w:gridCol w:w="1928"/>
      </w:tblGrid>
      <w:tr w14:paraId="5D6AE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ECFDF5"/>
          </w:tcPr>
          <w:p w14:paraId="3CCFABEE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9"/>
              </w:rPr>
              <w:t>组号</w:t>
            </w:r>
          </w:p>
        </w:tc>
        <w:tc>
          <w:tcPr>
            <w:tcW w:w="1361" w:type="dxa"/>
            <w:shd w:val="clear" w:color="auto" w:fill="ECFDF5"/>
          </w:tcPr>
          <w:p w14:paraId="51B205BF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9"/>
              </w:rPr>
              <w:t>实验名称</w:t>
            </w:r>
          </w:p>
        </w:tc>
        <w:tc>
          <w:tcPr>
            <w:tcW w:w="2608" w:type="dxa"/>
            <w:shd w:val="clear" w:color="auto" w:fill="ECFDF5"/>
          </w:tcPr>
          <w:p w14:paraId="18244D3D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9"/>
              </w:rPr>
              <w:t>改动内容（相对基线）</w:t>
            </w:r>
          </w:p>
        </w:tc>
        <w:tc>
          <w:tcPr>
            <w:tcW w:w="1361" w:type="dxa"/>
            <w:shd w:val="clear" w:color="auto" w:fill="ECFDF5"/>
          </w:tcPr>
          <w:p w14:paraId="26CB7707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9"/>
              </w:rPr>
              <w:t>测试准确率（%）</w:t>
            </w:r>
          </w:p>
        </w:tc>
        <w:tc>
          <w:tcPr>
            <w:tcW w:w="1134" w:type="dxa"/>
            <w:shd w:val="clear" w:color="auto" w:fill="ECFDF5"/>
          </w:tcPr>
          <w:p w14:paraId="775ABFDC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9"/>
              </w:rPr>
              <w:t>训练耗时（s）</w:t>
            </w:r>
          </w:p>
        </w:tc>
        <w:tc>
          <w:tcPr>
            <w:tcW w:w="1928" w:type="dxa"/>
            <w:shd w:val="clear" w:color="auto" w:fill="ECFDF5"/>
          </w:tcPr>
          <w:p w14:paraId="4FAC667D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9"/>
              </w:rPr>
              <w:t>观察结论</w:t>
            </w:r>
          </w:p>
        </w:tc>
      </w:tr>
      <w:tr w14:paraId="24B9B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B72E7E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</w:t>
            </w:r>
          </w:p>
        </w:tc>
        <w:tc>
          <w:tcPr>
            <w:tcW w:w="1361" w:type="dxa"/>
          </w:tcPr>
          <w:p w14:paraId="2E42468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基线 Baseline</w:t>
            </w:r>
          </w:p>
        </w:tc>
        <w:tc>
          <w:tcPr>
            <w:tcW w:w="2608" w:type="dxa"/>
          </w:tcPr>
          <w:p w14:paraId="3F9B587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1×32 Sigmoid + SGD(0.1)</w:t>
            </w:r>
          </w:p>
        </w:tc>
        <w:tc>
          <w:tcPr>
            <w:tcW w:w="1361" w:type="dxa"/>
          </w:tcPr>
          <w:p w14:paraId="7B54C0C2">
            <w:pPr>
              <w:spacing w:after="0" w:line="240" w:lineRule="auto"/>
              <w:jc w:val="center"/>
            </w:pPr>
          </w:p>
        </w:tc>
        <w:tc>
          <w:tcPr>
            <w:tcW w:w="1134" w:type="dxa"/>
          </w:tcPr>
          <w:p w14:paraId="726390A5">
            <w:pPr>
              <w:spacing w:after="0" w:line="240" w:lineRule="auto"/>
              <w:jc w:val="center"/>
            </w:pPr>
          </w:p>
        </w:tc>
        <w:tc>
          <w:tcPr>
            <w:tcW w:w="1928" w:type="dxa"/>
          </w:tcPr>
          <w:p w14:paraId="064BA616">
            <w:pPr>
              <w:spacing w:after="0" w:line="240" w:lineRule="auto"/>
              <w:jc w:val="center"/>
            </w:pPr>
          </w:p>
        </w:tc>
      </w:tr>
      <w:tr w14:paraId="69141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80" w:type="dxa"/>
          </w:tcPr>
          <w:p w14:paraId="128A57A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w="1361" w:type="dxa"/>
          </w:tcPr>
          <w:p w14:paraId="2AE3688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换激活函数</w:t>
            </w:r>
          </w:p>
        </w:tc>
        <w:tc>
          <w:tcPr>
            <w:tcW w:w="2608" w:type="dxa"/>
          </w:tcPr>
          <w:p w14:paraId="777E465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Sigmoid → ReLU</w:t>
            </w:r>
          </w:p>
        </w:tc>
        <w:tc>
          <w:tcPr>
            <w:tcW w:w="1361" w:type="dxa"/>
          </w:tcPr>
          <w:p w14:paraId="28621E96">
            <w:pPr>
              <w:spacing w:after="0" w:line="240" w:lineRule="auto"/>
              <w:jc w:val="center"/>
            </w:pPr>
          </w:p>
        </w:tc>
        <w:tc>
          <w:tcPr>
            <w:tcW w:w="1134" w:type="dxa"/>
          </w:tcPr>
          <w:p w14:paraId="3564632D">
            <w:pPr>
              <w:spacing w:after="0" w:line="240" w:lineRule="auto"/>
              <w:jc w:val="center"/>
            </w:pPr>
          </w:p>
        </w:tc>
        <w:tc>
          <w:tcPr>
            <w:tcW w:w="1928" w:type="dxa"/>
          </w:tcPr>
          <w:p w14:paraId="0D845A1B">
            <w:pPr>
              <w:spacing w:after="0" w:line="240" w:lineRule="auto"/>
              <w:jc w:val="center"/>
            </w:pPr>
          </w:p>
        </w:tc>
      </w:tr>
      <w:tr w14:paraId="691EC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1A9502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w="1361" w:type="dxa"/>
          </w:tcPr>
          <w:p w14:paraId="37FC0B0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加深网络</w:t>
            </w:r>
          </w:p>
        </w:tc>
        <w:tc>
          <w:tcPr>
            <w:tcW w:w="2608" w:type="dxa"/>
          </w:tcPr>
          <w:p w14:paraId="6F7271F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 层 → 2 层 × 128 神经元</w:t>
            </w:r>
          </w:p>
        </w:tc>
        <w:tc>
          <w:tcPr>
            <w:tcW w:w="1361" w:type="dxa"/>
          </w:tcPr>
          <w:p w14:paraId="725EEFDD">
            <w:pPr>
              <w:spacing w:after="0" w:line="240" w:lineRule="auto"/>
              <w:jc w:val="center"/>
            </w:pPr>
          </w:p>
        </w:tc>
        <w:tc>
          <w:tcPr>
            <w:tcW w:w="1134" w:type="dxa"/>
          </w:tcPr>
          <w:p w14:paraId="50F9DEDC">
            <w:pPr>
              <w:spacing w:after="0" w:line="240" w:lineRule="auto"/>
              <w:jc w:val="center"/>
            </w:pPr>
          </w:p>
        </w:tc>
        <w:tc>
          <w:tcPr>
            <w:tcW w:w="1928" w:type="dxa"/>
          </w:tcPr>
          <w:p w14:paraId="6A5A8950">
            <w:pPr>
              <w:spacing w:after="0" w:line="240" w:lineRule="auto"/>
              <w:jc w:val="center"/>
            </w:pPr>
          </w:p>
        </w:tc>
      </w:tr>
      <w:tr w14:paraId="540B9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7AA912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</w:t>
            </w:r>
          </w:p>
        </w:tc>
        <w:tc>
          <w:tcPr>
            <w:tcW w:w="1361" w:type="dxa"/>
          </w:tcPr>
          <w:p w14:paraId="06C5FDD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换优化器</w:t>
            </w:r>
          </w:p>
        </w:tc>
        <w:tc>
          <w:tcPr>
            <w:tcW w:w="2608" w:type="dxa"/>
          </w:tcPr>
          <w:p w14:paraId="5747B3C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SGD → Adam(0.01)</w:t>
            </w:r>
          </w:p>
        </w:tc>
        <w:tc>
          <w:tcPr>
            <w:tcW w:w="1361" w:type="dxa"/>
          </w:tcPr>
          <w:p w14:paraId="1B46D7E8">
            <w:pPr>
              <w:spacing w:after="0" w:line="240" w:lineRule="auto"/>
              <w:jc w:val="center"/>
            </w:pPr>
          </w:p>
        </w:tc>
        <w:tc>
          <w:tcPr>
            <w:tcW w:w="1134" w:type="dxa"/>
          </w:tcPr>
          <w:p w14:paraId="09019905">
            <w:pPr>
              <w:spacing w:after="0" w:line="240" w:lineRule="auto"/>
              <w:jc w:val="center"/>
            </w:pPr>
          </w:p>
        </w:tc>
        <w:tc>
          <w:tcPr>
            <w:tcW w:w="1928" w:type="dxa"/>
          </w:tcPr>
          <w:p w14:paraId="6F803EB5">
            <w:pPr>
              <w:spacing w:after="0" w:line="240" w:lineRule="auto"/>
              <w:jc w:val="center"/>
            </w:pPr>
          </w:p>
        </w:tc>
      </w:tr>
      <w:tr w14:paraId="64B21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A6A712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</w:t>
            </w:r>
          </w:p>
        </w:tc>
        <w:tc>
          <w:tcPr>
            <w:tcW w:w="1361" w:type="dxa"/>
          </w:tcPr>
          <w:p w14:paraId="1B3F25B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调学习率</w:t>
            </w:r>
          </w:p>
        </w:tc>
        <w:tc>
          <w:tcPr>
            <w:tcW w:w="2608" w:type="dxa"/>
          </w:tcPr>
          <w:p w14:paraId="688CBE8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0.1 → 0.01</w:t>
            </w:r>
          </w:p>
        </w:tc>
        <w:tc>
          <w:tcPr>
            <w:tcW w:w="1361" w:type="dxa"/>
          </w:tcPr>
          <w:p w14:paraId="1C556B9D">
            <w:pPr>
              <w:spacing w:after="0" w:line="240" w:lineRule="auto"/>
              <w:jc w:val="center"/>
            </w:pPr>
          </w:p>
        </w:tc>
        <w:tc>
          <w:tcPr>
            <w:tcW w:w="1134" w:type="dxa"/>
          </w:tcPr>
          <w:p w14:paraId="7EA26B32">
            <w:pPr>
              <w:spacing w:after="0" w:line="240" w:lineRule="auto"/>
              <w:jc w:val="center"/>
            </w:pPr>
          </w:p>
        </w:tc>
        <w:tc>
          <w:tcPr>
            <w:tcW w:w="1928" w:type="dxa"/>
          </w:tcPr>
          <w:p w14:paraId="71C2418A">
            <w:pPr>
              <w:spacing w:after="0" w:line="240" w:lineRule="auto"/>
              <w:jc w:val="center"/>
            </w:pPr>
          </w:p>
        </w:tc>
      </w:tr>
      <w:tr w14:paraId="52008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86D0FF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5</w:t>
            </w:r>
          </w:p>
        </w:tc>
        <w:tc>
          <w:tcPr>
            <w:tcW w:w="1361" w:type="dxa"/>
          </w:tcPr>
          <w:p w14:paraId="2C7ABBB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加 L2 正则</w:t>
            </w:r>
          </w:p>
        </w:tc>
        <w:tc>
          <w:tcPr>
            <w:tcW w:w="2608" w:type="dxa"/>
          </w:tcPr>
          <w:p w14:paraId="27EE889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weight_decay = 1e-4</w:t>
            </w:r>
          </w:p>
        </w:tc>
        <w:tc>
          <w:tcPr>
            <w:tcW w:w="1361" w:type="dxa"/>
          </w:tcPr>
          <w:p w14:paraId="0600E7C8">
            <w:pPr>
              <w:spacing w:after="0" w:line="240" w:lineRule="auto"/>
              <w:jc w:val="center"/>
            </w:pPr>
          </w:p>
        </w:tc>
        <w:tc>
          <w:tcPr>
            <w:tcW w:w="1134" w:type="dxa"/>
          </w:tcPr>
          <w:p w14:paraId="0A79015D">
            <w:pPr>
              <w:spacing w:after="0" w:line="240" w:lineRule="auto"/>
              <w:jc w:val="center"/>
            </w:pPr>
          </w:p>
        </w:tc>
        <w:tc>
          <w:tcPr>
            <w:tcW w:w="1928" w:type="dxa"/>
          </w:tcPr>
          <w:p w14:paraId="069078B8">
            <w:pPr>
              <w:spacing w:after="0" w:line="240" w:lineRule="auto"/>
              <w:jc w:val="center"/>
            </w:pPr>
          </w:p>
        </w:tc>
      </w:tr>
      <w:tr w14:paraId="2F9AC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108294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</w:t>
            </w:r>
          </w:p>
        </w:tc>
        <w:tc>
          <w:tcPr>
            <w:tcW w:w="1361" w:type="dxa"/>
          </w:tcPr>
          <w:p w14:paraId="2761469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加 Dropout</w:t>
            </w:r>
          </w:p>
        </w:tc>
        <w:tc>
          <w:tcPr>
            <w:tcW w:w="2608" w:type="dxa"/>
          </w:tcPr>
          <w:p w14:paraId="567E2B4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 = 0.2</w:t>
            </w:r>
          </w:p>
        </w:tc>
        <w:tc>
          <w:tcPr>
            <w:tcW w:w="1361" w:type="dxa"/>
          </w:tcPr>
          <w:p w14:paraId="2FAB87B8">
            <w:pPr>
              <w:spacing w:after="0" w:line="240" w:lineRule="auto"/>
              <w:jc w:val="center"/>
            </w:pPr>
          </w:p>
        </w:tc>
        <w:tc>
          <w:tcPr>
            <w:tcW w:w="1134" w:type="dxa"/>
          </w:tcPr>
          <w:p w14:paraId="0DCB8548">
            <w:pPr>
              <w:spacing w:after="0" w:line="240" w:lineRule="auto"/>
              <w:jc w:val="center"/>
            </w:pPr>
          </w:p>
        </w:tc>
        <w:tc>
          <w:tcPr>
            <w:tcW w:w="1928" w:type="dxa"/>
          </w:tcPr>
          <w:p w14:paraId="66FA6930">
            <w:pPr>
              <w:spacing w:after="0" w:line="240" w:lineRule="auto"/>
              <w:jc w:val="center"/>
            </w:pPr>
          </w:p>
        </w:tc>
      </w:tr>
      <w:tr w14:paraId="01D44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42303C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7</w:t>
            </w:r>
          </w:p>
        </w:tc>
        <w:tc>
          <w:tcPr>
            <w:tcW w:w="1361" w:type="dxa"/>
          </w:tcPr>
          <w:p w14:paraId="1C675CA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加 BatchNorm</w:t>
            </w:r>
          </w:p>
        </w:tc>
        <w:tc>
          <w:tcPr>
            <w:tcW w:w="2608" w:type="dxa"/>
          </w:tcPr>
          <w:p w14:paraId="39C194D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隐藏层后插入 BatchNorm1d</w:t>
            </w:r>
          </w:p>
        </w:tc>
        <w:tc>
          <w:tcPr>
            <w:tcW w:w="1361" w:type="dxa"/>
          </w:tcPr>
          <w:p w14:paraId="41D29F1A">
            <w:pPr>
              <w:spacing w:after="0" w:line="240" w:lineRule="auto"/>
              <w:jc w:val="center"/>
            </w:pPr>
          </w:p>
        </w:tc>
        <w:tc>
          <w:tcPr>
            <w:tcW w:w="1134" w:type="dxa"/>
          </w:tcPr>
          <w:p w14:paraId="536EA2B9">
            <w:pPr>
              <w:spacing w:after="0" w:line="240" w:lineRule="auto"/>
              <w:jc w:val="center"/>
            </w:pPr>
          </w:p>
        </w:tc>
        <w:tc>
          <w:tcPr>
            <w:tcW w:w="1928" w:type="dxa"/>
          </w:tcPr>
          <w:p w14:paraId="667A8D8E">
            <w:pPr>
              <w:spacing w:after="0" w:line="240" w:lineRule="auto"/>
              <w:jc w:val="center"/>
            </w:pPr>
          </w:p>
        </w:tc>
      </w:tr>
      <w:tr w14:paraId="6F912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B2B5FE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8</w:t>
            </w:r>
          </w:p>
        </w:tc>
        <w:tc>
          <w:tcPr>
            <w:tcW w:w="1361" w:type="dxa"/>
          </w:tcPr>
          <w:p w14:paraId="2BE353F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最优组合</w:t>
            </w:r>
          </w:p>
        </w:tc>
        <w:tc>
          <w:tcPr>
            <w:tcW w:w="2608" w:type="dxa"/>
          </w:tcPr>
          <w:p w14:paraId="0BF920B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综合以上有效改进</w:t>
            </w:r>
          </w:p>
        </w:tc>
        <w:tc>
          <w:tcPr>
            <w:tcW w:w="1361" w:type="dxa"/>
          </w:tcPr>
          <w:p w14:paraId="1460F198">
            <w:pPr>
              <w:spacing w:after="0" w:line="240" w:lineRule="auto"/>
              <w:jc w:val="center"/>
            </w:pPr>
          </w:p>
        </w:tc>
        <w:tc>
          <w:tcPr>
            <w:tcW w:w="1134" w:type="dxa"/>
          </w:tcPr>
          <w:p w14:paraId="246A399A">
            <w:pPr>
              <w:spacing w:after="0" w:line="240" w:lineRule="auto"/>
              <w:jc w:val="center"/>
            </w:pPr>
          </w:p>
        </w:tc>
        <w:tc>
          <w:tcPr>
            <w:tcW w:w="1928" w:type="dxa"/>
          </w:tcPr>
          <w:p w14:paraId="06FAD62D">
            <w:pPr>
              <w:spacing w:after="0" w:line="240" w:lineRule="auto"/>
              <w:jc w:val="center"/>
            </w:pPr>
          </w:p>
        </w:tc>
      </w:tr>
      <w:tr w14:paraId="2BB9B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F14D30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w="1361" w:type="dxa"/>
          </w:tcPr>
          <w:p w14:paraId="6881B74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失败实验</w:t>
            </w:r>
          </w:p>
        </w:tc>
        <w:tc>
          <w:tcPr>
            <w:tcW w:w="2608" w:type="dxa"/>
          </w:tcPr>
          <w:p w14:paraId="6BCA950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学习率过大（lr = ＿＿＿）</w:t>
            </w:r>
          </w:p>
        </w:tc>
        <w:tc>
          <w:tcPr>
            <w:tcW w:w="1361" w:type="dxa"/>
          </w:tcPr>
          <w:p w14:paraId="1D454887">
            <w:pPr>
              <w:spacing w:after="0" w:line="240" w:lineRule="auto"/>
              <w:jc w:val="center"/>
            </w:pPr>
          </w:p>
        </w:tc>
        <w:tc>
          <w:tcPr>
            <w:tcW w:w="1134" w:type="dxa"/>
          </w:tcPr>
          <w:p w14:paraId="4AAE40B8">
            <w:pPr>
              <w:spacing w:after="0" w:line="240" w:lineRule="auto"/>
              <w:jc w:val="center"/>
            </w:pPr>
          </w:p>
        </w:tc>
        <w:tc>
          <w:tcPr>
            <w:tcW w:w="1928" w:type="dxa"/>
          </w:tcPr>
          <w:p w14:paraId="7F80E640">
            <w:pPr>
              <w:spacing w:after="0" w:line="240" w:lineRule="auto"/>
              <w:jc w:val="center"/>
            </w:pPr>
          </w:p>
        </w:tc>
      </w:tr>
    </w:tbl>
    <w:p w14:paraId="3437EE35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3.1  实验 1：换激活函数（Sigmoid → ReLU）</w:t>
      </w:r>
    </w:p>
    <w:p w14:paraId="527F1C7D">
      <w:pPr>
        <w:spacing w:after="160" w:line="312" w:lineRule="auto"/>
        <w:jc w:val="both"/>
      </w:pPr>
      <w:r>
        <w:rPr>
          <w:rFonts w:ascii="Times New Roman" w:hAnsi="Times New Roman" w:eastAsia="宋体"/>
          <w:b w:val="0"/>
          <w:i w:val="0"/>
          <w:color w:val="4B5563"/>
          <w:sz w:val="21"/>
        </w:rPr>
        <w:t>提示：改动动机是什么？结果与基线差多少？结合 Sigmoid 导数最大 0.25 的梯度消失原理解释。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39C23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 w14:paraId="58120579">
            <w:pPr>
              <w:spacing w:before="480" w:after="480" w:line="240" w:lineRule="auto"/>
              <w:jc w:val="center"/>
            </w:pPr>
            <w:r>
              <w:rPr>
                <w:rFonts w:ascii="Arial" w:hAnsi="Arial" w:eastAsia="黑体"/>
                <w:b w:val="0"/>
                <w:i w:val="0"/>
                <w:color w:val="4B5563"/>
                <w:sz w:val="22"/>
              </w:rPr>
              <w:t>【在此插入图片】</w:t>
            </w:r>
          </w:p>
        </w:tc>
      </w:tr>
    </w:tbl>
    <w:p w14:paraId="25FA16C4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2  实验 1 曲线（result_exp1.png）</w:t>
      </w:r>
    </w:p>
    <w:p w14:paraId="0FA6F1BF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0C77CFC9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1D2E622B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3.2  实验 2：加深网络（2 层 × 128）</w:t>
      </w:r>
    </w:p>
    <w:p w14:paraId="40D70287">
      <w:pPr>
        <w:spacing w:after="160" w:line="312" w:lineRule="auto"/>
        <w:jc w:val="both"/>
      </w:pPr>
      <w:r>
        <w:rPr>
          <w:rFonts w:ascii="Times New Roman" w:hAnsi="Times New Roman" w:eastAsia="宋体"/>
          <w:b w:val="0"/>
          <w:i w:val="0"/>
          <w:color w:val="4B5563"/>
          <w:sz w:val="21"/>
        </w:rPr>
        <w:t>提示：结果变好还是变坏？若变差，请从梯度消失与模型容量两方面解释——这是重要的实验结论。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5F6FD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 w14:paraId="34FEE742">
            <w:pPr>
              <w:spacing w:before="480" w:after="480" w:line="240" w:lineRule="auto"/>
              <w:jc w:val="center"/>
            </w:pPr>
            <w:r>
              <w:rPr>
                <w:rFonts w:ascii="Arial" w:hAnsi="Arial" w:eastAsia="黑体"/>
                <w:b w:val="0"/>
                <w:i w:val="0"/>
                <w:color w:val="4B5563"/>
                <w:sz w:val="22"/>
              </w:rPr>
              <w:t>【在此插入图片】</w:t>
            </w:r>
          </w:p>
        </w:tc>
      </w:tr>
    </w:tbl>
    <w:p w14:paraId="14A1DC93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3  实验 2 曲线（result_exp2.png）</w:t>
      </w:r>
    </w:p>
    <w:p w14:paraId="001459B4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1B58D3D7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4A634884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3.3  实验 3：换优化器（SGD → Adam）</w:t>
      </w:r>
    </w:p>
    <w:p w14:paraId="4DF4704F">
      <w:pPr>
        <w:spacing w:after="160" w:line="312" w:lineRule="auto"/>
        <w:jc w:val="both"/>
      </w:pPr>
      <w:r>
        <w:rPr>
          <w:rFonts w:ascii="Times New Roman" w:hAnsi="Times New Roman" w:eastAsia="宋体"/>
          <w:b w:val="0"/>
          <w:i w:val="0"/>
          <w:color w:val="4B5563"/>
          <w:sz w:val="21"/>
        </w:rPr>
        <w:t>提示：Adam 为什么收敛更快？结合自适应学习率机制说明。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549C6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 w14:paraId="0B3772C1">
            <w:pPr>
              <w:spacing w:before="480" w:after="480" w:line="240" w:lineRule="auto"/>
              <w:jc w:val="center"/>
            </w:pPr>
            <w:r>
              <w:rPr>
                <w:rFonts w:ascii="Arial" w:hAnsi="Arial" w:eastAsia="黑体"/>
                <w:b w:val="0"/>
                <w:i w:val="0"/>
                <w:color w:val="4B5563"/>
                <w:sz w:val="22"/>
              </w:rPr>
              <w:t>【在此插入图片】</w:t>
            </w:r>
          </w:p>
        </w:tc>
      </w:tr>
    </w:tbl>
    <w:p w14:paraId="6B2C3EF2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4  实验 3 曲线（result_exp3.png）</w:t>
      </w:r>
    </w:p>
    <w:p w14:paraId="5465A518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040DE227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56728918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3.4  实验 4：调学习率（0.1 → 0.01）</w:t>
      </w:r>
    </w:p>
    <w:p w14:paraId="1A5135BE">
      <w:pPr>
        <w:spacing w:after="160" w:line="312" w:lineRule="auto"/>
        <w:jc w:val="both"/>
      </w:pPr>
      <w:r>
        <w:rPr>
          <w:rFonts w:ascii="Times New Roman" w:hAnsi="Times New Roman" w:eastAsia="宋体"/>
          <w:b w:val="0"/>
          <w:i w:val="0"/>
          <w:color w:val="4B5563"/>
          <w:sz w:val="21"/>
        </w:rPr>
        <w:t>提示：学习率过小时 30 epoch 内发生了什么？与其他组对比说明学习率的作用。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5C3CE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 w14:paraId="06F5465E">
            <w:pPr>
              <w:spacing w:before="480" w:after="480" w:line="240" w:lineRule="auto"/>
              <w:jc w:val="center"/>
            </w:pPr>
            <w:r>
              <w:rPr>
                <w:rFonts w:ascii="Arial" w:hAnsi="Arial" w:eastAsia="黑体"/>
                <w:b w:val="0"/>
                <w:i w:val="0"/>
                <w:color w:val="4B5563"/>
                <w:sz w:val="22"/>
              </w:rPr>
              <w:t>【在此插入图片】</w:t>
            </w:r>
          </w:p>
        </w:tc>
      </w:tr>
    </w:tbl>
    <w:p w14:paraId="76A2D7D2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5  实验 4 曲线（result_exp4.png）</w:t>
      </w:r>
    </w:p>
    <w:p w14:paraId="766AB772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3C1C9BB8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7B9055F3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3.5  实验 5：L2 正则化（wd = 1e-4）</w:t>
      </w:r>
    </w:p>
    <w:p w14:paraId="1776FE6E">
      <w:pPr>
        <w:spacing w:after="160" w:line="312" w:lineRule="auto"/>
        <w:jc w:val="both"/>
      </w:pPr>
      <w:r>
        <w:rPr>
          <w:rFonts w:ascii="Times New Roman" w:hAnsi="Times New Roman" w:eastAsia="宋体"/>
          <w:b w:val="0"/>
          <w:i w:val="0"/>
          <w:color w:val="4B5563"/>
          <w:sz w:val="21"/>
        </w:rPr>
        <w:t>提示：正则化在本实验中是否有效？为什么基线本身欠拟合时正则化收益有限？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1B97D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 w14:paraId="77C36D04">
            <w:pPr>
              <w:spacing w:before="480" w:after="480" w:line="240" w:lineRule="auto"/>
              <w:jc w:val="center"/>
            </w:pPr>
            <w:r>
              <w:rPr>
                <w:rFonts w:ascii="Arial" w:hAnsi="Arial" w:eastAsia="黑体"/>
                <w:b w:val="0"/>
                <w:i w:val="0"/>
                <w:color w:val="4B5563"/>
                <w:sz w:val="22"/>
              </w:rPr>
              <w:t>【在此插入图片】</w:t>
            </w:r>
          </w:p>
        </w:tc>
      </w:tr>
    </w:tbl>
    <w:p w14:paraId="4D3AD42E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6  实验 5 曲线（result_exp5.png）</w:t>
      </w:r>
    </w:p>
    <w:p w14:paraId="00F0E07C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04761CF1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6F5F8A7D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3.6  实验 6：Dropout（p = 0.2）</w:t>
      </w:r>
    </w:p>
    <w:p w14:paraId="52D7E365">
      <w:pPr>
        <w:spacing w:after="160" w:line="312" w:lineRule="auto"/>
        <w:jc w:val="both"/>
      </w:pPr>
      <w:r>
        <w:rPr>
          <w:rFonts w:ascii="Times New Roman" w:hAnsi="Times New Roman" w:eastAsia="宋体"/>
          <w:b w:val="0"/>
          <w:i w:val="0"/>
          <w:color w:val="4B5563"/>
          <w:sz w:val="21"/>
        </w:rPr>
        <w:t>提示：Dropout 对训练损失与测试准确率分别有什么影响？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50687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 w14:paraId="2C276FBA">
            <w:pPr>
              <w:spacing w:before="480" w:after="480" w:line="240" w:lineRule="auto"/>
              <w:jc w:val="center"/>
            </w:pPr>
            <w:r>
              <w:rPr>
                <w:rFonts w:ascii="Arial" w:hAnsi="Arial" w:eastAsia="黑体"/>
                <w:b w:val="0"/>
                <w:i w:val="0"/>
                <w:color w:val="4B5563"/>
                <w:sz w:val="22"/>
              </w:rPr>
              <w:t>【在此插入图片】</w:t>
            </w:r>
          </w:p>
        </w:tc>
      </w:tr>
    </w:tbl>
    <w:p w14:paraId="2F5CA36B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7  实验 6 曲线（result_exp6.png）</w:t>
      </w:r>
    </w:p>
    <w:p w14:paraId="60FDD563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35A082A5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78197249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3.7  实验 7：BatchNorm</w:t>
      </w:r>
    </w:p>
    <w:p w14:paraId="581834EC">
      <w:pPr>
        <w:spacing w:after="160" w:line="312" w:lineRule="auto"/>
        <w:jc w:val="both"/>
      </w:pPr>
      <w:r>
        <w:rPr>
          <w:rFonts w:ascii="Times New Roman" w:hAnsi="Times New Roman" w:eastAsia="宋体"/>
          <w:b w:val="0"/>
          <w:i w:val="0"/>
          <w:color w:val="4B5563"/>
          <w:sz w:val="21"/>
        </w:rPr>
        <w:t>提示：BatchNorm 带来了多大提升？结合内部协变量偏移解释。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1E2A9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958" w:type="dxa"/>
          </w:tcPr>
          <w:p w14:paraId="4E3CB0DF">
            <w:pPr>
              <w:spacing w:before="480" w:after="480" w:line="240" w:lineRule="auto"/>
              <w:jc w:val="center"/>
            </w:pPr>
            <w:r>
              <w:rPr>
                <w:rFonts w:ascii="Arial" w:hAnsi="Arial" w:eastAsia="黑体"/>
                <w:b w:val="0"/>
                <w:i w:val="0"/>
                <w:color w:val="4B5563"/>
                <w:sz w:val="22"/>
              </w:rPr>
              <w:t>【在此插入图片】</w:t>
            </w:r>
          </w:p>
        </w:tc>
      </w:tr>
    </w:tbl>
    <w:p w14:paraId="7EBCD0D9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8  实验 7 曲线（result_exp7.png）</w:t>
      </w:r>
    </w:p>
    <w:p w14:paraId="2924AD37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0F4AE018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6FCC8F93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3.8  实验 8：最优组合</w:t>
      </w:r>
    </w:p>
    <w:p w14:paraId="642F0ABF">
      <w:pPr>
        <w:spacing w:after="160" w:line="312" w:lineRule="auto"/>
        <w:jc w:val="both"/>
      </w:pPr>
      <w:r>
        <w:rPr>
          <w:rFonts w:ascii="Times New Roman" w:hAnsi="Times New Roman" w:eastAsia="宋体"/>
          <w:b w:val="0"/>
          <w:i w:val="0"/>
          <w:color w:val="4B5563"/>
          <w:sz w:val="21"/>
        </w:rPr>
        <w:t>提示：最优组合的配置是什么？3 次复测结果分别为多少？是否优于所有单项改进？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0DE28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 w14:paraId="3B16D0AE">
            <w:pPr>
              <w:spacing w:before="480" w:after="480" w:line="240" w:lineRule="auto"/>
              <w:jc w:val="center"/>
            </w:pPr>
            <w:r>
              <w:rPr>
                <w:rFonts w:ascii="Arial" w:hAnsi="Arial" w:eastAsia="黑体"/>
                <w:b w:val="0"/>
                <w:i w:val="0"/>
                <w:color w:val="4B5563"/>
                <w:sz w:val="22"/>
              </w:rPr>
              <w:t>【在此插入图片】</w:t>
            </w:r>
          </w:p>
        </w:tc>
      </w:tr>
    </w:tbl>
    <w:p w14:paraId="212DDC9C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9  最优组合曲线（3 次复测之一）（result_exp8_run1.png）</w:t>
      </w:r>
    </w:p>
    <w:p w14:paraId="48E2A2B7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64FB4C95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42F2646E">
      <w:pPr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4  AI 协作记录（TRAE 使用情况）</w:t>
      </w:r>
    </w:p>
    <w:p w14:paraId="37C08564">
      <w:pPr>
        <w:spacing w:after="160" w:line="312" w:lineRule="auto"/>
        <w:jc w:val="both"/>
      </w:pPr>
      <w:r>
        <w:rPr>
          <w:rFonts w:ascii="Times New Roman" w:hAnsi="Times New Roman" w:eastAsia="宋体"/>
          <w:b w:val="0"/>
          <w:i w:val="0"/>
          <w:color w:val="4B5563"/>
          <w:sz w:val="21"/>
        </w:rPr>
        <w:t>提示：至少记录 3 处借助 TRAE（Chat / Builder / 内联补全 / 智能修复）完成的代码或分析，说明提示词原文、AI 输出摘要、你采纳与修改的过程。直接照搬无法解释的 AI 代码将影响评分。</w:t>
      </w:r>
    </w:p>
    <w:p w14:paraId="11E19E2F">
      <w:pPr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>表 4  TRAE 协作过程记录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1701"/>
        <w:gridCol w:w="3175"/>
        <w:gridCol w:w="3288"/>
      </w:tblGrid>
      <w:tr w14:paraId="226AD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ECFDF5"/>
          </w:tcPr>
          <w:p w14:paraId="647C8FB0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0"/>
              </w:rPr>
              <w:t>序号</w:t>
            </w:r>
          </w:p>
        </w:tc>
        <w:tc>
          <w:tcPr>
            <w:tcW w:w="1701" w:type="dxa"/>
            <w:shd w:val="clear" w:color="auto" w:fill="ECFDF5"/>
          </w:tcPr>
          <w:p w14:paraId="372DB518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0"/>
              </w:rPr>
              <w:t>使用场景</w:t>
            </w:r>
          </w:p>
        </w:tc>
        <w:tc>
          <w:tcPr>
            <w:tcW w:w="3175" w:type="dxa"/>
            <w:shd w:val="clear" w:color="auto" w:fill="ECFDF5"/>
          </w:tcPr>
          <w:p w14:paraId="1746AB67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0"/>
              </w:rPr>
              <w:t>提示词 / 操作原文（摘要）</w:t>
            </w:r>
          </w:p>
        </w:tc>
        <w:tc>
          <w:tcPr>
            <w:tcW w:w="3288" w:type="dxa"/>
            <w:shd w:val="clear" w:color="auto" w:fill="ECFDF5"/>
          </w:tcPr>
          <w:p w14:paraId="781279A0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0"/>
              </w:rPr>
              <w:t>AI 输出与我的采纳、修改</w:t>
            </w:r>
          </w:p>
        </w:tc>
      </w:tr>
      <w:tr w14:paraId="1FB7C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289EDF0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w="1701" w:type="dxa"/>
          </w:tcPr>
          <w:p w14:paraId="36BA24AA">
            <w:pPr>
              <w:spacing w:after="0" w:line="240" w:lineRule="auto"/>
              <w:jc w:val="center"/>
            </w:pPr>
          </w:p>
        </w:tc>
        <w:tc>
          <w:tcPr>
            <w:tcW w:w="3175" w:type="dxa"/>
          </w:tcPr>
          <w:p w14:paraId="1731460B">
            <w:pPr>
              <w:spacing w:after="0" w:line="240" w:lineRule="auto"/>
              <w:jc w:val="center"/>
            </w:pPr>
          </w:p>
        </w:tc>
        <w:tc>
          <w:tcPr>
            <w:tcW w:w="3288" w:type="dxa"/>
          </w:tcPr>
          <w:p w14:paraId="407AB4E4">
            <w:pPr>
              <w:spacing w:after="0" w:line="240" w:lineRule="auto"/>
              <w:jc w:val="center"/>
            </w:pPr>
          </w:p>
        </w:tc>
      </w:tr>
      <w:tr w14:paraId="0761A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6C44421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</w:t>
            </w:r>
          </w:p>
        </w:tc>
        <w:tc>
          <w:tcPr>
            <w:tcW w:w="1701" w:type="dxa"/>
          </w:tcPr>
          <w:p w14:paraId="362FA503">
            <w:pPr>
              <w:spacing w:after="0" w:line="240" w:lineRule="auto"/>
              <w:jc w:val="center"/>
            </w:pPr>
          </w:p>
        </w:tc>
        <w:tc>
          <w:tcPr>
            <w:tcW w:w="3175" w:type="dxa"/>
          </w:tcPr>
          <w:p w14:paraId="58C0D80D">
            <w:pPr>
              <w:spacing w:after="0" w:line="240" w:lineRule="auto"/>
              <w:jc w:val="center"/>
            </w:pPr>
          </w:p>
        </w:tc>
        <w:tc>
          <w:tcPr>
            <w:tcW w:w="3288" w:type="dxa"/>
          </w:tcPr>
          <w:p w14:paraId="45B46615">
            <w:pPr>
              <w:spacing w:after="0" w:line="240" w:lineRule="auto"/>
              <w:jc w:val="center"/>
            </w:pPr>
          </w:p>
        </w:tc>
      </w:tr>
      <w:tr w14:paraId="6CD02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2DBFA9D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</w:t>
            </w:r>
          </w:p>
        </w:tc>
        <w:tc>
          <w:tcPr>
            <w:tcW w:w="1701" w:type="dxa"/>
          </w:tcPr>
          <w:p w14:paraId="5E0B4BAA">
            <w:pPr>
              <w:spacing w:after="0" w:line="240" w:lineRule="auto"/>
              <w:jc w:val="center"/>
            </w:pPr>
          </w:p>
        </w:tc>
        <w:tc>
          <w:tcPr>
            <w:tcW w:w="3175" w:type="dxa"/>
          </w:tcPr>
          <w:p w14:paraId="17A815C9">
            <w:pPr>
              <w:spacing w:after="0" w:line="240" w:lineRule="auto"/>
              <w:jc w:val="center"/>
            </w:pPr>
          </w:p>
        </w:tc>
        <w:tc>
          <w:tcPr>
            <w:tcW w:w="3288" w:type="dxa"/>
          </w:tcPr>
          <w:p w14:paraId="0C2EE8A2">
            <w:pPr>
              <w:spacing w:after="0" w:line="240" w:lineRule="auto"/>
              <w:jc w:val="center"/>
            </w:pPr>
          </w:p>
        </w:tc>
      </w:tr>
      <w:tr w14:paraId="1CF63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036483F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4（可选）</w:t>
            </w:r>
          </w:p>
        </w:tc>
        <w:tc>
          <w:tcPr>
            <w:tcW w:w="1701" w:type="dxa"/>
          </w:tcPr>
          <w:p w14:paraId="3789BDFA">
            <w:pPr>
              <w:spacing w:after="0" w:line="240" w:lineRule="auto"/>
              <w:jc w:val="center"/>
            </w:pPr>
          </w:p>
        </w:tc>
        <w:tc>
          <w:tcPr>
            <w:tcW w:w="3175" w:type="dxa"/>
          </w:tcPr>
          <w:p w14:paraId="41343468">
            <w:pPr>
              <w:spacing w:after="0" w:line="240" w:lineRule="auto"/>
              <w:jc w:val="center"/>
            </w:pPr>
          </w:p>
        </w:tc>
        <w:tc>
          <w:tcPr>
            <w:tcW w:w="3288" w:type="dxa"/>
          </w:tcPr>
          <w:p w14:paraId="0F1C6A02">
            <w:pPr>
              <w:spacing w:after="0" w:line="240" w:lineRule="auto"/>
              <w:jc w:val="center"/>
            </w:pPr>
          </w:p>
        </w:tc>
      </w:tr>
    </w:tbl>
    <w:p w14:paraId="7032A36E">
      <w:pPr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5  结果分析与结论</w:t>
      </w:r>
    </w:p>
    <w:p w14:paraId="6C25B2FD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5.1  最优组合复测</w:t>
      </w:r>
    </w:p>
    <w:p w14:paraId="4395E809">
      <w:pPr>
        <w:spacing w:after="160" w:line="312" w:lineRule="auto"/>
        <w:jc w:val="both"/>
      </w:pPr>
      <w:r>
        <w:rPr>
          <w:rFonts w:ascii="Times New Roman" w:hAnsi="Times New Roman" w:eastAsia="宋体"/>
          <w:b w:val="0"/>
          <w:i w:val="0"/>
          <w:color w:val="4B5563"/>
          <w:sz w:val="21"/>
        </w:rPr>
        <w:t>提示：固定随机种子运行 3 次取平均，填入下表；若最优组合不如某个单项改进组，请分析原因。</w:t>
      </w:r>
    </w:p>
    <w:p w14:paraId="5C52DF29">
      <w:pPr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>表 5  最优组合 3 次复测结果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928"/>
        <w:gridCol w:w="2608"/>
        <w:gridCol w:w="2608"/>
      </w:tblGrid>
      <w:tr w14:paraId="6FFA1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CFDF5"/>
          </w:tcPr>
          <w:p w14:paraId="1F6C6C07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运行次数</w:t>
            </w:r>
          </w:p>
        </w:tc>
        <w:tc>
          <w:tcPr>
            <w:tcW w:w="1928" w:type="dxa"/>
            <w:shd w:val="clear" w:color="auto" w:fill="ECFDF5"/>
          </w:tcPr>
          <w:p w14:paraId="3F80268B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随机种子</w:t>
            </w:r>
          </w:p>
        </w:tc>
        <w:tc>
          <w:tcPr>
            <w:tcW w:w="2608" w:type="dxa"/>
            <w:shd w:val="clear" w:color="auto" w:fill="ECFDF5"/>
          </w:tcPr>
          <w:p w14:paraId="5863FBF2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测试准确率（%）</w:t>
            </w:r>
          </w:p>
        </w:tc>
        <w:tc>
          <w:tcPr>
            <w:tcW w:w="2608" w:type="dxa"/>
            <w:shd w:val="clear" w:color="auto" w:fill="ECFDF5"/>
          </w:tcPr>
          <w:p w14:paraId="008AAF41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训练耗时（s）</w:t>
            </w:r>
          </w:p>
        </w:tc>
      </w:tr>
      <w:tr w14:paraId="24193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2168249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1 次</w:t>
            </w:r>
          </w:p>
        </w:tc>
        <w:tc>
          <w:tcPr>
            <w:tcW w:w="1928" w:type="dxa"/>
          </w:tcPr>
          <w:p w14:paraId="4877C91A">
            <w:pPr>
              <w:spacing w:after="0" w:line="240" w:lineRule="auto"/>
              <w:jc w:val="center"/>
            </w:pPr>
          </w:p>
        </w:tc>
        <w:tc>
          <w:tcPr>
            <w:tcW w:w="2608" w:type="dxa"/>
          </w:tcPr>
          <w:p w14:paraId="62ECC2A3">
            <w:pPr>
              <w:spacing w:after="0" w:line="240" w:lineRule="auto"/>
              <w:jc w:val="center"/>
            </w:pPr>
          </w:p>
        </w:tc>
        <w:tc>
          <w:tcPr>
            <w:tcW w:w="2608" w:type="dxa"/>
          </w:tcPr>
          <w:p w14:paraId="473009B4">
            <w:pPr>
              <w:spacing w:after="0" w:line="240" w:lineRule="auto"/>
              <w:jc w:val="center"/>
            </w:pPr>
          </w:p>
        </w:tc>
      </w:tr>
      <w:tr w14:paraId="15AA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5C41CF0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2 次</w:t>
            </w:r>
          </w:p>
        </w:tc>
        <w:tc>
          <w:tcPr>
            <w:tcW w:w="1928" w:type="dxa"/>
          </w:tcPr>
          <w:p w14:paraId="441FAF39">
            <w:pPr>
              <w:spacing w:after="0" w:line="240" w:lineRule="auto"/>
              <w:jc w:val="center"/>
            </w:pPr>
          </w:p>
        </w:tc>
        <w:tc>
          <w:tcPr>
            <w:tcW w:w="2608" w:type="dxa"/>
          </w:tcPr>
          <w:p w14:paraId="055C5505">
            <w:pPr>
              <w:spacing w:after="0" w:line="240" w:lineRule="auto"/>
              <w:jc w:val="center"/>
            </w:pPr>
          </w:p>
        </w:tc>
        <w:tc>
          <w:tcPr>
            <w:tcW w:w="2608" w:type="dxa"/>
          </w:tcPr>
          <w:p w14:paraId="34EC4D8B">
            <w:pPr>
              <w:spacing w:after="0" w:line="240" w:lineRule="auto"/>
              <w:jc w:val="center"/>
            </w:pPr>
          </w:p>
        </w:tc>
      </w:tr>
      <w:tr w14:paraId="2BA45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299325E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3 次</w:t>
            </w:r>
          </w:p>
        </w:tc>
        <w:tc>
          <w:tcPr>
            <w:tcW w:w="1928" w:type="dxa"/>
          </w:tcPr>
          <w:p w14:paraId="7492852D">
            <w:pPr>
              <w:spacing w:after="0" w:line="240" w:lineRule="auto"/>
              <w:jc w:val="center"/>
            </w:pPr>
          </w:p>
        </w:tc>
        <w:tc>
          <w:tcPr>
            <w:tcW w:w="2608" w:type="dxa"/>
          </w:tcPr>
          <w:p w14:paraId="1889EC5B">
            <w:pPr>
              <w:spacing w:after="0" w:line="240" w:lineRule="auto"/>
              <w:jc w:val="center"/>
            </w:pPr>
          </w:p>
        </w:tc>
        <w:tc>
          <w:tcPr>
            <w:tcW w:w="2608" w:type="dxa"/>
          </w:tcPr>
          <w:p w14:paraId="28A0EA8E">
            <w:pPr>
              <w:spacing w:after="0" w:line="240" w:lineRule="auto"/>
              <w:jc w:val="center"/>
            </w:pPr>
          </w:p>
        </w:tc>
      </w:tr>
      <w:tr w14:paraId="56683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642DDB4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平均值</w:t>
            </w:r>
          </w:p>
        </w:tc>
        <w:tc>
          <w:tcPr>
            <w:tcW w:w="1928" w:type="dxa"/>
          </w:tcPr>
          <w:p w14:paraId="63045E4C">
            <w:pPr>
              <w:spacing w:after="0" w:line="240" w:lineRule="auto"/>
              <w:jc w:val="center"/>
            </w:pPr>
          </w:p>
        </w:tc>
        <w:tc>
          <w:tcPr>
            <w:tcW w:w="2608" w:type="dxa"/>
          </w:tcPr>
          <w:p w14:paraId="5C457D8C">
            <w:pPr>
              <w:spacing w:after="0" w:line="240" w:lineRule="auto"/>
              <w:jc w:val="center"/>
            </w:pPr>
          </w:p>
        </w:tc>
        <w:tc>
          <w:tcPr>
            <w:tcW w:w="2608" w:type="dxa"/>
          </w:tcPr>
          <w:p w14:paraId="09D0D8ED">
            <w:pPr>
              <w:spacing w:after="0" w:line="240" w:lineRule="auto"/>
              <w:jc w:val="center"/>
            </w:pPr>
          </w:p>
        </w:tc>
      </w:tr>
    </w:tbl>
    <w:p w14:paraId="78FEFC3E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5.2  失败实验分析（学习率过大）</w:t>
      </w:r>
    </w:p>
    <w:p w14:paraId="062D2733">
      <w:pPr>
        <w:spacing w:after="160" w:line="312" w:lineRule="auto"/>
        <w:jc w:val="both"/>
      </w:pPr>
      <w:r>
        <w:rPr>
          <w:rFonts w:ascii="Times New Roman" w:hAnsi="Times New Roman" w:eastAsia="宋体"/>
          <w:b w:val="0"/>
          <w:i w:val="0"/>
          <w:color w:val="4B5563"/>
          <w:sz w:val="21"/>
        </w:rPr>
        <w:t>提示：插入 result_lr_too_big.png，描述损失曲线的震荡形态；解释为什么学习率过大会导致参数在最优值附近“来回甩”而无法收敛；若你扫描了多个学习率（如 1.0、5.0、10.0、20.0），请给出本实验设置下的发散临界点。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4072F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 w14:paraId="4D90B695">
            <w:pPr>
              <w:spacing w:before="480" w:after="480" w:line="240" w:lineRule="auto"/>
              <w:jc w:val="center"/>
            </w:pPr>
            <w:r>
              <w:rPr>
                <w:rFonts w:ascii="Arial" w:hAnsi="Arial" w:eastAsia="黑体"/>
                <w:b w:val="0"/>
                <w:i w:val="0"/>
                <w:color w:val="4B5563"/>
                <w:sz w:val="22"/>
              </w:rPr>
              <w:t>【在此插入图片】</w:t>
            </w:r>
          </w:p>
        </w:tc>
      </w:tr>
    </w:tbl>
    <w:p w14:paraId="0044441B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10  失败实验：学习率过大时的损失与准确率曲线（result_lr_too_big.png）</w:t>
      </w:r>
    </w:p>
    <w:p w14:paraId="5F498BA4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2A613970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32021CA9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29F900F9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5.3  总结论</w:t>
      </w:r>
    </w:p>
    <w:p w14:paraId="7DCB3653">
      <w:pPr>
        <w:spacing w:after="160" w:line="312" w:lineRule="auto"/>
        <w:jc w:val="both"/>
      </w:pPr>
      <w:r>
        <w:rPr>
          <w:rFonts w:ascii="Times New Roman" w:hAnsi="Times New Roman" w:eastAsia="宋体"/>
          <w:b w:val="0"/>
          <w:i w:val="0"/>
          <w:color w:val="4B5563"/>
          <w:sz w:val="21"/>
        </w:rPr>
        <w:t>提示：用 3–5 条结论总结“什么样的设计是更好的神经网络”，例如各设计维度的有效性排序、小数据集上容量与正则化的权衡、以及你对“控制变量做实验”的体会。</w:t>
      </w:r>
    </w:p>
    <w:p w14:paraId="2773AA74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285BE48E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39EB8F90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51D019A7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1E62E7D0">
      <w:pPr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6  思考题作答</w:t>
      </w:r>
    </w:p>
    <w:p w14:paraId="08BD159E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(1) 实验 1 中把 Sigmoid 换成 ReLU 后，收敛速度发生了什么变化？请结合 Sigmoid 导数最大值仅为 0.25（梯度消失）的数学性质解释原因。</w:t>
      </w:r>
    </w:p>
    <w:p w14:paraId="73D7D6D9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757FC886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214E868E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27618852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(2) 实验 4 中把学习率从 0.1 改为 0.01 时，SGD 与 Adam 受到的影响是否相同？结合 Adam 自适应学习率的机制说明理由。</w:t>
      </w:r>
    </w:p>
    <w:p w14:paraId="4C32C76F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4AD6E3DD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5AF13BD8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57097642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(3) BatchNorm 为什么能让模型“容忍”更大的学习率？结合内部协变量偏移（Internal Covariate Shift）的概念说明。</w:t>
      </w:r>
    </w:p>
    <w:p w14:paraId="62753A37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4CF2EE0C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03217084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67993A97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(4) Dropout 在训练时丢弃神经元、在推理时却不丢弃，推理时输出规模如何保持一致？查阅资料说明 PyTorch 的处理方式。</w:t>
      </w:r>
    </w:p>
    <w:p w14:paraId="611CA23D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21BEEA3B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507437CE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0CC55D89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(5) 在本实验的小数据集上，为什么“更大更深”的网络并不总是更好？请用偏差—方差权衡（或过拟合）的语言给出解释。</w:t>
      </w:r>
    </w:p>
    <w:p w14:paraId="5A6A4067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28606ED1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0A462C97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21472688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(6) 回顾你与 TRAE 的协作过程：AI 在哪些环节最有价值？哪些决策必须由人来做？用 200 字左右谈谈你对“人机协作做实验”的理解。</w:t>
      </w:r>
    </w:p>
    <w:p w14:paraId="22AB1B28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4B8962C9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47B72170">
      <w:pPr>
        <w:spacing w:after="200" w:line="360" w:lineRule="auto"/>
      </w:pPr>
      <w:r>
        <w:rPr>
          <w:rFonts w:ascii="Times New Roman" w:hAnsi="Times New Roman" w:eastAsia="宋体"/>
          <w:b w:val="0"/>
          <w:i w:val="0"/>
          <w:color w:val="4B5563"/>
          <w:sz w:val="22"/>
        </w:rPr>
        <w:t>______________________________________________________________</w:t>
      </w:r>
    </w:p>
    <w:p w14:paraId="1D29509D"/>
    <w:p w14:paraId="361BD9D6">
      <w:pPr>
        <w:spacing w:after="120" w:line="312" w:lineRule="auto"/>
        <w:jc w:val="center"/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587" w:right="1474" w:bottom="1417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与墨 W04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与墨 W04">
    <w:panose1 w:val="02020400000000000000"/>
    <w:charset w:val="80"/>
    <w:family w:val="auto"/>
    <w:pitch w:val="default"/>
    <w:sig w:usb0="80000023" w:usb1="1801004A" w:usb2="00000010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B37EB1"/>
    <w:rsid w:val="57A62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565</Words>
  <Characters>1119</Characters>
  <Lines>0</Lines>
  <Paragraphs>0</Paragraphs>
  <TotalTime>2</TotalTime>
  <ScaleCrop>false</ScaleCrop>
  <LinksUpToDate>false</LinksUpToDate>
  <CharactersWithSpaces>1210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Kktseng</cp:lastModifiedBy>
  <dcterms:modified xsi:type="dcterms:W3CDTF">2026-09-08T13:16:13Z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eyJoZGlkIjoiNzFkYzBkNjA5NWQzZmQzYjBkYmQ1ODIxZDkxZTA4ZTgiLCJ1c2VySWQiOiIyMzQ1NzY5ODAifQ==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F3E5340E731046FA9D76C561BE78F277_12</vt:lpwstr>
  </property>
</Properties>
</file>