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40" w:lineRule="auto"/>
        <w:rPr>
          <w:color w:val="000000"/>
        </w:rPr>
      </w:pPr>
      <w:bookmarkStart w:colFirst="0" w:colLast="0" w:name="_heading=h.2et92p0" w:id="0"/>
      <w:bookmarkEnd w:id="0"/>
      <w:r w:rsidDel="00000000" w:rsidR="00000000" w:rsidRPr="00000000">
        <w:rPr>
          <w:rtl w:val="0"/>
        </w:rPr>
      </w:r>
    </w:p>
    <w:tbl>
      <w:tblPr>
        <w:tblStyle w:val="Table1"/>
        <w:tblW w:w="10080.0" w:type="dxa"/>
        <w:jc w:val="left"/>
        <w:tblInd w:w="-1195.0" w:type="dxa"/>
        <w:tblBorders>
          <w:top w:color="ffffff" w:space="0" w:sz="48" w:val="single"/>
          <w:left w:color="ffffff" w:space="0" w:sz="48" w:val="single"/>
          <w:bottom w:color="ffffff" w:space="0" w:sz="48" w:val="single"/>
          <w:right w:color="ffffff" w:space="0" w:sz="48" w:val="single"/>
          <w:insideH w:color="ffffff" w:space="0" w:sz="48" w:val="single"/>
          <w:insideV w:color="ffffff" w:space="0" w:sz="48" w:val="single"/>
        </w:tblBorders>
        <w:tblLayout w:type="fixed"/>
        <w:tblLook w:val="0000"/>
      </w:tblPr>
      <w:tblGrid>
        <w:gridCol w:w="1776"/>
        <w:gridCol w:w="8304"/>
        <w:tblGridChange w:id="0">
          <w:tblGrid>
            <w:gridCol w:w="1776"/>
            <w:gridCol w:w="8304"/>
          </w:tblGrid>
        </w:tblGridChange>
      </w:tblGrid>
      <w:tr>
        <w:trPr>
          <w:cantSplit w:val="0"/>
          <w:trHeight w:val="19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40" w:lineRule="auto"/>
              <w:rPr>
                <w:rFonts w:ascii="Open Sans" w:cs="Open Sans" w:eastAsia="Open Sans" w:hAnsi="Open Sans"/>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15.0" w:type="dxa"/>
              <w:bottom w:w="115.0" w:type="dxa"/>
            </w:tcMar>
            <w:vAlign w:val="bottom"/>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40" w:lineRule="auto"/>
              <w:jc w:val="right"/>
              <w:rPr>
                <w:rFonts w:ascii="Open Sans" w:cs="Open Sans" w:eastAsia="Open Sans" w:hAnsi="Open Sans"/>
                <w:color w:val="775f55"/>
                <w:sz w:val="120"/>
                <w:szCs w:val="12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0" w:lineRule="auto"/>
              <w:jc w:val="right"/>
              <w:rPr>
                <w:rFonts w:ascii="Open Sans" w:cs="Open Sans" w:eastAsia="Open Sans" w:hAnsi="Open Sans"/>
                <w:sz w:val="120"/>
                <w:szCs w:val="120"/>
              </w:rPr>
            </w:pPr>
            <w:r w:rsidDel="00000000" w:rsidR="00000000" w:rsidRPr="00000000">
              <w:rPr>
                <w:rtl w:val="0"/>
              </w:rPr>
            </w:r>
          </w:p>
          <w:p w:rsidR="00000000" w:rsidDel="00000000" w:rsidP="00000000" w:rsidRDefault="00000000" w:rsidRPr="00000000" w14:paraId="00000005">
            <w:pPr>
              <w:pStyle w:val="Title"/>
              <w:spacing w:line="240" w:lineRule="auto"/>
              <w:jc w:val="center"/>
              <w:rPr>
                <w:rFonts w:ascii="Open Sans" w:cs="Open Sans" w:eastAsia="Open Sans" w:hAnsi="Open Sans"/>
                <w:b w:val="1"/>
                <w:bCs w:val="1"/>
                <w:color w:val="404d58"/>
                <w:sz w:val="48"/>
                <w:szCs w:val="48"/>
              </w:rPr>
            </w:pPr>
            <w:r w:rsidDel="00000000" w:rsidR="00000000" w:rsidRPr="00000000">
              <w:rPr>
                <w:rFonts w:ascii="Open Sans" w:cs="Open Sans" w:eastAsia="Open Sans" w:hAnsi="Open Sans"/>
                <w:b w:val="1"/>
                <w:bCs w:val="1"/>
                <w:color w:val="404d58"/>
                <w:sz w:val="48"/>
                <w:szCs w:val="48"/>
                <w:rtl w:val="0"/>
              </w:rPr>
              <w:t xml:space="preserve">INSURANCE PRODUCT MODELING</w:t>
            </w:r>
          </w:p>
          <w:p w:rsidR="00000000" w:rsidDel="00000000" w:rsidP="00000000" w:rsidRDefault="00000000" w:rsidRPr="00000000" w14:paraId="00000006">
            <w:pPr>
              <w:spacing w:line="240" w:lineRule="auto"/>
              <w:jc w:val="center"/>
              <w:rPr>
                <w:rFonts w:ascii="Open Sans" w:cs="Open Sans" w:eastAsia="Open Sans" w:hAnsi="Open Sans"/>
                <w:sz w:val="48"/>
                <w:szCs w:val="48"/>
              </w:rPr>
            </w:pPr>
            <w:r w:rsidDel="00000000" w:rsidR="00000000" w:rsidRPr="00000000">
              <w:rPr>
                <w:rtl w:val="0"/>
              </w:rPr>
            </w:r>
          </w:p>
          <w:p w:rsidR="00000000" w:rsidDel="00000000" w:rsidP="00000000" w:rsidRDefault="00000000" w:rsidRPr="00000000" w14:paraId="00000007">
            <w:pPr>
              <w:pStyle w:val="Subtitle"/>
              <w:spacing w:line="240" w:lineRule="auto"/>
              <w:rPr>
                <w:rFonts w:ascii="Open Sans Light" w:cs="Open Sans Light" w:eastAsia="Open Sans Light" w:hAnsi="Open Sans Light"/>
              </w:rPr>
            </w:pPr>
            <w:bookmarkStart w:colFirst="0" w:colLast="0" w:name="_heading=h.h1mmpjrajsnp" w:id="1"/>
            <w:bookmarkEnd w:id="1"/>
            <w:r w:rsidDel="00000000" w:rsidR="00000000" w:rsidRPr="00000000">
              <w:rPr>
                <w:rFonts w:ascii="Open Sans Light" w:cs="Open Sans Light" w:eastAsia="Open Sans Light" w:hAnsi="Open Sans Light"/>
                <w:rtl w:val="0"/>
              </w:rPr>
              <w:t xml:space="preserve">TEAM 13</w:t>
            </w:r>
          </w:p>
          <w:p w:rsidR="00000000" w:rsidDel="00000000" w:rsidP="00000000" w:rsidRDefault="00000000" w:rsidRPr="00000000" w14:paraId="00000008">
            <w:pPr>
              <w:pStyle w:val="Subtitle"/>
              <w:spacing w:line="240" w:lineRule="auto"/>
              <w:rPr>
                <w:rFonts w:ascii="Open Sans Light" w:cs="Open Sans Light" w:eastAsia="Open Sans Light" w:hAnsi="Open Sans Light"/>
              </w:rPr>
            </w:pPr>
            <w:bookmarkStart w:colFirst="0" w:colLast="0" w:name="_heading=h.ja8i4nfe6e0q" w:id="2"/>
            <w:bookmarkEnd w:id="2"/>
            <w:r w:rsidDel="00000000" w:rsidR="00000000" w:rsidRPr="00000000">
              <w:rPr>
                <w:rFonts w:ascii="Open Sans Light" w:cs="Open Sans Light" w:eastAsia="Open Sans Light" w:hAnsi="Open Sans Light"/>
                <w:rtl w:val="0"/>
              </w:rPr>
              <w:t xml:space="preserve">LIAM CAWLEY, SEAN FULCHER, GRAY NICO, SASHA VOLODIN</w:t>
            </w:r>
          </w:p>
          <w:p w:rsidR="00000000" w:rsidDel="00000000" w:rsidP="00000000" w:rsidRDefault="00000000" w:rsidRPr="00000000" w14:paraId="00000009">
            <w:pPr>
              <w:pStyle w:val="Subtitle"/>
              <w:spacing w:line="240" w:lineRule="auto"/>
              <w:rPr>
                <w:rFonts w:ascii="Open Sans Light" w:cs="Open Sans Light" w:eastAsia="Open Sans Light" w:hAnsi="Open Sans Light"/>
              </w:rPr>
            </w:pPr>
            <w:bookmarkStart w:colFirst="0" w:colLast="0" w:name="_heading=h.axi9h5xfq8rb" w:id="3"/>
            <w:bookmarkEnd w:id="3"/>
            <w:r w:rsidDel="00000000" w:rsidR="00000000" w:rsidRPr="00000000">
              <w:rPr>
                <w:rtl w:val="0"/>
              </w:rPr>
            </w:r>
          </w:p>
          <w:p w:rsidR="00000000" w:rsidDel="00000000" w:rsidP="00000000" w:rsidRDefault="00000000" w:rsidRPr="00000000" w14:paraId="0000000A">
            <w:pPr>
              <w:pStyle w:val="Subtitle"/>
              <w:spacing w:line="240" w:lineRule="auto"/>
              <w:rPr>
                <w:rFonts w:ascii="Open Sans Light" w:cs="Open Sans Light" w:eastAsia="Open Sans Light" w:hAnsi="Open Sans Light"/>
                <w:color w:val="000000"/>
              </w:rPr>
            </w:pPr>
            <w:bookmarkStart w:colFirst="0" w:colLast="0" w:name="_heading=h.k75ujgmtfc82" w:id="4"/>
            <w:bookmarkEnd w:id="4"/>
            <w:r w:rsidDel="00000000" w:rsidR="00000000" w:rsidRPr="00000000">
              <w:rPr>
                <w:rFonts w:ascii="Open Sans Light" w:cs="Open Sans Light" w:eastAsia="Open Sans Light" w:hAnsi="Open Sans Light"/>
                <w:rtl w:val="0"/>
              </w:rPr>
              <w:t xml:space="preserve">17th November 2025</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0" w:lineRule="auto"/>
              <w:rPr>
                <w:rFonts w:ascii="Open Sans Light" w:cs="Open Sans Light" w:eastAsia="Open Sans Light" w:hAnsi="Open Sans Light"/>
                <w:color w:val="775f55"/>
                <w:sz w:val="28"/>
                <w:szCs w:val="28"/>
              </w:rPr>
            </w:pPr>
            <w:r w:rsidDel="00000000" w:rsidR="00000000" w:rsidRPr="00000000">
              <w:rPr>
                <w:rtl w:val="0"/>
              </w:rPr>
            </w:r>
          </w:p>
          <w:p w:rsidR="00000000" w:rsidDel="00000000" w:rsidP="00000000" w:rsidRDefault="00000000" w:rsidRPr="00000000" w14:paraId="0000000C">
            <w:pPr>
              <w:pStyle w:val="Heading1"/>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0" w:lineRule="auto"/>
              <w:rPr>
                <w:rFonts w:ascii="Open Sans" w:cs="Open Sans" w:eastAsia="Open Sans" w:hAnsi="Open Sans"/>
                <w:color w:val="775f55"/>
                <w:sz w:val="40"/>
                <w:szCs w:val="40"/>
              </w:rPr>
            </w:pPr>
            <w:r w:rsidDel="00000000" w:rsidR="00000000" w:rsidRPr="00000000">
              <w:rPr>
                <w:rtl w:val="0"/>
              </w:rPr>
            </w:r>
          </w:p>
        </w:tc>
      </w:tr>
    </w:tbl>
    <w:p w:rsidR="00000000" w:rsidDel="00000000" w:rsidP="00000000" w:rsidRDefault="00000000" w:rsidRPr="00000000" w14:paraId="0000000E">
      <w:pPr>
        <w:spacing w:after="40" w:before="400" w:line="240" w:lineRule="auto"/>
        <w:rPr>
          <w:rFonts w:ascii="Open Sans" w:cs="Open Sans" w:eastAsia="Open Sans" w:hAnsi="Open Sans"/>
          <w:sz w:val="36"/>
          <w:szCs w:val="36"/>
        </w:rPr>
      </w:pPr>
      <w:r w:rsidDel="00000000" w:rsidR="00000000" w:rsidRPr="00000000">
        <w:rPr>
          <w:rtl w:val="0"/>
        </w:rPr>
      </w:r>
    </w:p>
    <w:p w:rsidR="00000000" w:rsidDel="00000000" w:rsidP="00000000" w:rsidRDefault="00000000" w:rsidRPr="00000000" w14:paraId="0000000F">
      <w:pPr>
        <w:spacing w:after="40" w:before="400" w:line="240" w:lineRule="auto"/>
        <w:rPr>
          <w:rFonts w:ascii="Open Sans" w:cs="Open Sans" w:eastAsia="Open Sans" w:hAnsi="Open Sans"/>
          <w:sz w:val="36"/>
          <w:szCs w:val="36"/>
        </w:rPr>
      </w:pPr>
      <w:r w:rsidDel="00000000" w:rsidR="00000000" w:rsidRPr="00000000">
        <w:rPr>
          <w:rtl w:val="0"/>
        </w:rPr>
      </w:r>
    </w:p>
    <w:p w:rsidR="00000000" w:rsidDel="00000000" w:rsidP="00000000" w:rsidRDefault="00000000" w:rsidRPr="00000000" w14:paraId="00000010">
      <w:pPr>
        <w:spacing w:after="40" w:before="400" w:line="240" w:lineRule="auto"/>
        <w:rPr>
          <w:rFonts w:ascii="Open Sans" w:cs="Open Sans" w:eastAsia="Open Sans" w:hAnsi="Open Sans"/>
          <w:sz w:val="36"/>
          <w:szCs w:val="36"/>
        </w:rPr>
      </w:pPr>
      <w:r w:rsidDel="00000000" w:rsidR="00000000" w:rsidRPr="00000000">
        <w:rPr>
          <w:rtl w:val="0"/>
        </w:rPr>
      </w:r>
    </w:p>
    <w:p w:rsidR="00000000" w:rsidDel="00000000" w:rsidP="00000000" w:rsidRDefault="00000000" w:rsidRPr="00000000" w14:paraId="00000011">
      <w:pPr>
        <w:spacing w:after="40" w:before="400" w:line="240" w:lineRule="auto"/>
        <w:rPr>
          <w:rFonts w:ascii="Open Sans" w:cs="Open Sans" w:eastAsia="Open Sans" w:hAnsi="Open Sans"/>
          <w:b w:val="1"/>
          <w:bCs w:val="1"/>
          <w:color w:val="404d58"/>
          <w:sz w:val="36"/>
          <w:szCs w:val="36"/>
        </w:rPr>
      </w:pPr>
      <w:r w:rsidDel="00000000" w:rsidR="00000000" w:rsidRPr="00000000">
        <w:rPr>
          <w:rFonts w:ascii="Open Sans" w:cs="Open Sans" w:eastAsia="Open Sans" w:hAnsi="Open Sans"/>
          <w:b w:val="1"/>
          <w:bCs w:val="1"/>
          <w:color w:val="404d58"/>
          <w:sz w:val="36"/>
          <w:szCs w:val="36"/>
          <w:rtl w:val="0"/>
        </w:rPr>
        <w:t xml:space="preserve">Table of Contents</w:t>
      </w:r>
    </w:p>
    <w:p w:rsidR="00000000" w:rsidDel="00000000" w:rsidP="00000000" w:rsidRDefault="00000000" w:rsidRPr="00000000" w14:paraId="00000012">
      <w:pPr>
        <w:widowControl w:val="0"/>
        <w:spacing w:after="40" w:before="0" w:line="240" w:lineRule="auto"/>
        <w:rPr>
          <w:rFonts w:ascii="Open Sans Light" w:cs="Open Sans Light" w:eastAsia="Open Sans Light" w:hAnsi="Open Sans Light"/>
          <w:sz w:val="20"/>
          <w:szCs w:val="20"/>
        </w:rPr>
      </w:pPr>
      <w:r w:rsidDel="00000000" w:rsidR="00000000" w:rsidRPr="00000000">
        <w:rPr>
          <w:rtl w:val="0"/>
        </w:rPr>
      </w:r>
    </w:p>
    <w:sdt>
      <w:sdtPr>
        <w:id w:val="2067001717"/>
        <w:docPartObj>
          <w:docPartGallery w:val="Table of Contents"/>
          <w:docPartUnique w:val="1"/>
        </w:docPartObj>
      </w:sdtPr>
      <w:sdtContent>
        <w:p w:rsidR="00000000" w:rsidDel="00000000" w:rsidP="00000000" w:rsidRDefault="00000000" w:rsidRPr="00000000" w14:paraId="00000013">
          <w:pPr>
            <w:tabs>
              <w:tab w:val="right" w:leader="none" w:pos="9360"/>
            </w:tabs>
            <w:spacing w:before="80" w:line="240" w:lineRule="auto"/>
            <w:jc w:val="right"/>
            <w:rPr>
              <w:rFonts w:ascii="Open Sans Light" w:cs="Open Sans Light" w:eastAsia="Open Sans Light" w:hAnsi="Open Sans Light"/>
              <w:color w:val="000000"/>
            </w:rPr>
          </w:pPr>
          <w:r w:rsidDel="00000000" w:rsidR="00000000" w:rsidRPr="00000000">
            <w:fldChar w:fldCharType="begin"/>
            <w:instrText xml:space="preserve"> TOC \h \u \z \t "Heading 1,1,Heading 2,2,Heading 3,3,Heading 4,4,Heading 5,5,Heading 6,6,"</w:instrText>
            <w:fldChar w:fldCharType="separate"/>
          </w:r>
          <w:hyperlink w:anchor="_heading=h.e1zakx2idzk">
            <w:r w:rsidDel="00000000" w:rsidR="00000000" w:rsidRPr="00000000">
              <w:rPr>
                <w:rFonts w:ascii="Open Sans Light" w:cs="Open Sans Light" w:eastAsia="Open Sans Light" w:hAnsi="Open Sans Light"/>
                <w:color w:val="000000"/>
                <w:rtl w:val="0"/>
              </w:rPr>
              <w:t xml:space="preserve">Overview</w:t>
            </w:r>
          </w:hyperlink>
          <w:r w:rsidDel="00000000" w:rsidR="00000000" w:rsidRPr="00000000">
            <w:rPr>
              <w:rFonts w:ascii="Open Sans Light" w:cs="Open Sans Light" w:eastAsia="Open Sans Light" w:hAnsi="Open Sans Light"/>
              <w:rtl w:val="0"/>
            </w:rPr>
            <w:t xml:space="preserve">…………………………………………………………………………………………………………………………………………..</w:t>
          </w:r>
          <w:r w:rsidDel="00000000" w:rsidR="00000000" w:rsidRPr="00000000">
            <w:rPr>
              <w:rFonts w:ascii="Open Sans Light" w:cs="Open Sans Light" w:eastAsia="Open Sans Light" w:hAnsi="Open Sans Light"/>
              <w:color w:val="000000"/>
              <w:rtl w:val="0"/>
            </w:rPr>
            <w:tab/>
          </w:r>
          <w:r w:rsidDel="00000000" w:rsidR="00000000" w:rsidRPr="00000000">
            <w:fldChar w:fldCharType="begin"/>
            <w:instrText xml:space="preserve"> PAGEREF _heading=h.e1zakx2idzk \h </w:instrText>
            <w:fldChar w:fldCharType="separate"/>
          </w:r>
          <w:r w:rsidDel="00000000" w:rsidR="00000000" w:rsidRPr="00000000">
            <w:rPr>
              <w:rFonts w:ascii="Open Sans Light" w:cs="Open Sans Light" w:eastAsia="Open Sans Light" w:hAnsi="Open Sans Light"/>
              <w:color w:val="1155cc"/>
              <w:u w:val="single"/>
              <w:rtl w:val="0"/>
            </w:rPr>
            <w:t xml:space="preserve">1</w:t>
          </w:r>
          <w:r w:rsidDel="00000000" w:rsidR="00000000" w:rsidRPr="00000000">
            <w:fldChar w:fldCharType="begin"/>
            <w:instrText xml:space="preserve"> HYPERLINK \l "_heading=h.e1zakx2idzk"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360"/>
            </w:tabs>
            <w:spacing w:before="200" w:line="240" w:lineRule="auto"/>
            <w:jc w:val="right"/>
            <w:rPr>
              <w:rFonts w:ascii="Open Sans Light" w:cs="Open Sans Light" w:eastAsia="Open Sans Light" w:hAnsi="Open Sans Light"/>
              <w:color w:val="000000"/>
            </w:rPr>
          </w:pPr>
          <w:r w:rsidDel="00000000" w:rsidR="00000000" w:rsidRPr="00000000">
            <w:fldChar w:fldCharType="end"/>
          </w:r>
          <w:hyperlink w:anchor="_heading=h.la6peraii8re">
            <w:r w:rsidDel="00000000" w:rsidR="00000000" w:rsidRPr="00000000">
              <w:rPr>
                <w:rFonts w:ascii="Open Sans Light" w:cs="Open Sans Light" w:eastAsia="Open Sans Light" w:hAnsi="Open Sans Light"/>
                <w:color w:val="000000"/>
                <w:rtl w:val="0"/>
              </w:rPr>
              <w:t xml:space="preserve">Methodology</w:t>
            </w:r>
          </w:hyperlink>
          <w:r w:rsidDel="00000000" w:rsidR="00000000" w:rsidRPr="00000000">
            <w:rPr>
              <w:rFonts w:ascii="Open Sans Light" w:cs="Open Sans Light" w:eastAsia="Open Sans Light" w:hAnsi="Open Sans Light"/>
              <w:rtl w:val="0"/>
            </w:rPr>
            <w:t xml:space="preserve">……………………………………………………...........................................................................................</w:t>
          </w:r>
          <w:r w:rsidDel="00000000" w:rsidR="00000000" w:rsidRPr="00000000">
            <w:rPr>
              <w:rFonts w:ascii="Open Sans Light" w:cs="Open Sans Light" w:eastAsia="Open Sans Light" w:hAnsi="Open Sans Light"/>
              <w:color w:val="000000"/>
              <w:rtl w:val="0"/>
            </w:rPr>
            <w:tab/>
          </w:r>
          <w:r w:rsidDel="00000000" w:rsidR="00000000" w:rsidRPr="00000000">
            <w:fldChar w:fldCharType="begin"/>
            <w:instrText xml:space="preserve"> PAGEREF _heading=h.la6peraii8re \h </w:instrText>
            <w:fldChar w:fldCharType="separate"/>
          </w:r>
          <w:r w:rsidDel="00000000" w:rsidR="00000000" w:rsidRPr="00000000">
            <w:rPr>
              <w:rFonts w:ascii="Open Sans Light" w:cs="Open Sans Light" w:eastAsia="Open Sans Light" w:hAnsi="Open Sans Light"/>
              <w:color w:val="1155cc"/>
              <w:u w:val="single"/>
              <w:rtl w:val="0"/>
            </w:rPr>
            <w:t xml:space="preserve">1</w:t>
          </w:r>
          <w:r w:rsidDel="00000000" w:rsidR="00000000" w:rsidRPr="00000000">
            <w:fldChar w:fldCharType="begin"/>
            <w:instrText xml:space="preserve"> HYPERLINK \l "_heading=h.la6peraii8re"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360"/>
            </w:tabs>
            <w:spacing w:before="60" w:line="240" w:lineRule="auto"/>
            <w:ind w:left="360" w:firstLine="0"/>
            <w:jc w:val="right"/>
            <w:rPr/>
          </w:pPr>
          <w:r w:rsidDel="00000000" w:rsidR="00000000" w:rsidRPr="00000000">
            <w:fldChar w:fldCharType="end"/>
          </w:r>
          <w:hyperlink w:anchor="_heading=h.xg53hvut1rdu">
            <w:r w:rsidDel="00000000" w:rsidR="00000000" w:rsidRPr="00000000">
              <w:rPr>
                <w:rFonts w:ascii="Open Sans Light" w:cs="Open Sans Light" w:eastAsia="Open Sans Light" w:hAnsi="Open Sans Light"/>
                <w:color w:val="000000"/>
                <w:rtl w:val="0"/>
              </w:rPr>
              <w:t xml:space="preserve">Data </w:t>
            </w:r>
          </w:hyperlink>
          <w:r w:rsidDel="00000000" w:rsidR="00000000" w:rsidRPr="00000000">
            <w:rPr>
              <w:rFonts w:ascii="Open Sans Light" w:cs="Open Sans Light" w:eastAsia="Open Sans Light" w:hAnsi="Open Sans Light"/>
              <w:rtl w:val="0"/>
            </w:rPr>
            <w:t xml:space="preserve">Preparation………………………………………………………………………………………………………………………..</w:t>
          </w:r>
          <w:r w:rsidDel="00000000" w:rsidR="00000000" w:rsidRPr="00000000">
            <w:rPr>
              <w:rFonts w:ascii="Open Sans Light" w:cs="Open Sans Light" w:eastAsia="Open Sans Light" w:hAnsi="Open Sans Light"/>
              <w:color w:val="000000"/>
              <w:rtl w:val="0"/>
            </w:rPr>
            <w:tab/>
          </w:r>
          <w:r w:rsidDel="00000000" w:rsidR="00000000" w:rsidRPr="00000000">
            <w:fldChar w:fldCharType="begin"/>
            <w:instrText xml:space="preserve"> PAGEREF _heading=h.xg53hvut1rdu \h </w:instrText>
            <w:fldChar w:fldCharType="separate"/>
          </w:r>
          <w:r w:rsidDel="00000000" w:rsidR="00000000" w:rsidRPr="00000000">
            <w:rPr>
              <w:rFonts w:ascii="Open Sans Light" w:cs="Open Sans Light" w:eastAsia="Open Sans Light" w:hAnsi="Open Sans Light"/>
              <w:color w:val="1155cc"/>
              <w:u w:val="singl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360"/>
            </w:tabs>
            <w:spacing w:before="200" w:line="240" w:lineRule="auto"/>
            <w:jc w:val="right"/>
            <w:rPr>
              <w:rFonts w:ascii="Open Sans Light" w:cs="Open Sans Light" w:eastAsia="Open Sans Light" w:hAnsi="Open Sans Light"/>
              <w:color w:val="000000"/>
            </w:rPr>
          </w:pPr>
          <w:hyperlink w:anchor="_heading=h.pydqhsb3cz7x">
            <w:r w:rsidDel="00000000" w:rsidR="00000000" w:rsidRPr="00000000">
              <w:rPr>
                <w:rFonts w:ascii="Open Sans Light" w:cs="Open Sans Light" w:eastAsia="Open Sans Light" w:hAnsi="Open Sans Light"/>
                <w:color w:val="000000"/>
                <w:rtl w:val="0"/>
              </w:rPr>
              <w:t xml:space="preserve">Analysis</w:t>
            </w:r>
          </w:hyperlink>
          <w:r w:rsidDel="00000000" w:rsidR="00000000" w:rsidRPr="00000000">
            <w:rPr>
              <w:rFonts w:ascii="Open Sans Light" w:cs="Open Sans Light" w:eastAsia="Open Sans Light" w:hAnsi="Open Sans Light"/>
              <w:rtl w:val="0"/>
            </w:rPr>
            <w:t xml:space="preserve">……………….…………………………………………………………………………………………………………………………….</w:t>
          </w:r>
          <w:r w:rsidDel="00000000" w:rsidR="00000000" w:rsidRPr="00000000">
            <w:rPr>
              <w:rFonts w:ascii="Open Sans Light" w:cs="Open Sans Light" w:eastAsia="Open Sans Light" w:hAnsi="Open Sans Light"/>
              <w:color w:val="000000"/>
              <w:rtl w:val="0"/>
            </w:rPr>
            <w:tab/>
          </w:r>
          <w:r w:rsidDel="00000000" w:rsidR="00000000" w:rsidRPr="00000000">
            <w:fldChar w:fldCharType="begin"/>
            <w:instrText xml:space="preserve"> PAGEREF _heading=h.pydqhsb3cz7x \h </w:instrText>
            <w:fldChar w:fldCharType="separate"/>
          </w:r>
          <w:r w:rsidDel="00000000" w:rsidR="00000000" w:rsidRPr="00000000">
            <w:rPr>
              <w:rFonts w:ascii="Open Sans Light" w:cs="Open Sans Light" w:eastAsia="Open Sans Light" w:hAnsi="Open Sans Light"/>
              <w:color w:val="1155cc"/>
              <w:u w:val="single"/>
              <w:rtl w:val="0"/>
            </w:rPr>
            <w:t xml:space="preserve">1</w:t>
          </w:r>
          <w:r w:rsidDel="00000000" w:rsidR="00000000" w:rsidRPr="00000000">
            <w:fldChar w:fldCharType="begin"/>
            <w:instrText xml:space="preserve"> HYPERLINK \l "_heading=h.pydqhsb3cz7x"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60" w:line="240" w:lineRule="auto"/>
            <w:ind w:left="360" w:firstLine="0"/>
            <w:jc w:val="right"/>
            <w:rPr>
              <w:rFonts w:ascii="Open Sans Light" w:cs="Open Sans Light" w:eastAsia="Open Sans Light" w:hAnsi="Open Sans Light"/>
              <w:color w:val="000000"/>
            </w:rPr>
          </w:pPr>
          <w:r w:rsidDel="00000000" w:rsidR="00000000" w:rsidRPr="00000000">
            <w:fldChar w:fldCharType="end"/>
          </w:r>
          <w:r w:rsidDel="00000000" w:rsidR="00000000" w:rsidRPr="00000000">
            <w:rPr>
              <w:rFonts w:ascii="Open Sans Light" w:cs="Open Sans Light" w:eastAsia="Open Sans Light" w:hAnsi="Open Sans Light"/>
              <w:rtl w:val="0"/>
            </w:rPr>
            <w:t xml:space="preserve">Random Forest Model……………………………………………………………………………………………………………….</w:t>
          </w:r>
          <w:r w:rsidDel="00000000" w:rsidR="00000000" w:rsidRPr="00000000">
            <w:rPr>
              <w:rFonts w:ascii="Open Sans Light" w:cs="Open Sans Light" w:eastAsia="Open Sans Light" w:hAnsi="Open Sans Light"/>
              <w:color w:val="000000"/>
              <w:rtl w:val="0"/>
            </w:rPr>
            <w:tab/>
          </w:r>
          <w:r w:rsidDel="00000000" w:rsidR="00000000" w:rsidRPr="00000000">
            <w:fldChar w:fldCharType="begin"/>
            <w:instrText xml:space="preserve"> PAGEREF _heading=h.7y1ttehadpep \h </w:instrText>
            <w:fldChar w:fldCharType="separate"/>
          </w:r>
          <w:r w:rsidDel="00000000" w:rsidR="00000000" w:rsidRPr="00000000">
            <w:rPr>
              <w:rFonts w:ascii="Open Sans Light" w:cs="Open Sans Light" w:eastAsia="Open Sans Light" w:hAnsi="Open Sans Light"/>
              <w:color w:val="1155cc"/>
              <w:u w:val="single"/>
              <w:rtl w:val="0"/>
            </w:rPr>
            <w:t xml:space="preserve">1</w:t>
          </w:r>
          <w:r w:rsidDel="00000000" w:rsidR="00000000" w:rsidRPr="00000000">
            <w:fldChar w:fldCharType="begin"/>
            <w:instrText xml:space="preserve"> HYPERLINK \l "_heading=h.7y1ttehadpep"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60" w:lineRule="auto"/>
            <w:ind w:left="360" w:firstLine="0"/>
            <w:jc w:val="right"/>
            <w:rPr>
              <w:rFonts w:ascii="Open Sans Light" w:cs="Open Sans Light" w:eastAsia="Open Sans Light" w:hAnsi="Open Sans Light"/>
            </w:rPr>
          </w:pPr>
          <w:r w:rsidDel="00000000" w:rsidR="00000000" w:rsidRPr="00000000">
            <w:fldChar w:fldCharType="end"/>
          </w:r>
          <w:r w:rsidDel="00000000" w:rsidR="00000000" w:rsidRPr="00000000">
            <w:rPr>
              <w:rFonts w:ascii="Open Sans Light" w:cs="Open Sans Light" w:eastAsia="Open Sans Light" w:hAnsi="Open Sans Light"/>
              <w:rtl w:val="0"/>
            </w:rPr>
            <w:t xml:space="preserve">XGBoost Model………..………………………………………………………………………………………………………………...</w:t>
            <w:tab/>
          </w:r>
          <w:r w:rsidDel="00000000" w:rsidR="00000000" w:rsidRPr="00000000">
            <w:fldChar w:fldCharType="begin"/>
            <w:instrText xml:space="preserve"> PAGEREF _heading=h.9diqmi2wjvv7 \h </w:instrText>
            <w:fldChar w:fldCharType="separate"/>
          </w:r>
          <w:r w:rsidDel="00000000" w:rsidR="00000000" w:rsidRPr="00000000">
            <w:rPr>
              <w:rFonts w:ascii="Open Sans Light" w:cs="Open Sans Light" w:eastAsia="Open Sans Light" w:hAnsi="Open Sans Light"/>
              <w:color w:val="1155cc"/>
              <w:u w:val="singl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200" w:lineRule="auto"/>
            <w:jc w:val="right"/>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Results &amp; Recommendations…….………………………………………………..………………………………………………….</w:t>
          </w:r>
          <w:hyperlink w:anchor="_heading=h.o4ryz37yuluh">
            <w:r w:rsidDel="00000000" w:rsidR="00000000" w:rsidRPr="00000000">
              <w:rPr>
                <w:rFonts w:ascii="Open Sans Light" w:cs="Open Sans Light" w:eastAsia="Open Sans Light" w:hAnsi="Open Sans Light"/>
                <w:color w:val="1155cc"/>
                <w:u w:val="single"/>
                <w:rtl w:val="0"/>
              </w:rPr>
              <w:t xml:space="preserve">4</w:t>
            </w:r>
          </w:hyperlink>
          <w:r w:rsidDel="00000000" w:rsidR="00000000" w:rsidRPr="00000000">
            <w:rPr>
              <w:rtl w:val="0"/>
            </w:rPr>
          </w:r>
        </w:p>
        <w:p w:rsidR="00000000" w:rsidDel="00000000" w:rsidP="00000000" w:rsidRDefault="00000000" w:rsidRPr="00000000" w14:paraId="0000001A">
          <w:pPr>
            <w:tabs>
              <w:tab w:val="right" w:leader="none" w:pos="9360"/>
            </w:tabs>
            <w:spacing w:after="80" w:before="200" w:line="240" w:lineRule="auto"/>
            <w:jc w:val="right"/>
            <w:rPr>
              <w:rFonts w:ascii="Open Sans Light" w:cs="Open Sans Light" w:eastAsia="Open Sans Light" w:hAnsi="Open Sans Light"/>
            </w:rPr>
          </w:pPr>
          <w:hyperlink w:anchor="_heading=h.ayi1k68qg46t">
            <w:r w:rsidDel="00000000" w:rsidR="00000000" w:rsidRPr="00000000">
              <w:rPr>
                <w:rFonts w:ascii="Open Sans Light" w:cs="Open Sans Light" w:eastAsia="Open Sans Light" w:hAnsi="Open Sans Light"/>
                <w:color w:val="000000"/>
                <w:rtl w:val="0"/>
              </w:rPr>
              <w:t xml:space="preserve">Conclusion</w:t>
            </w:r>
          </w:hyperlink>
          <w:r w:rsidDel="00000000" w:rsidR="00000000" w:rsidRPr="00000000">
            <w:rPr>
              <w:rFonts w:ascii="Open Sans Light" w:cs="Open Sans Light" w:eastAsia="Open Sans Light" w:hAnsi="Open Sans Light"/>
              <w:rtl w:val="0"/>
            </w:rPr>
            <w:t xml:space="preserve">…………………………………..……….…………………………………………………………………………………………..</w:t>
          </w:r>
          <w:hyperlink w:anchor="_heading=h.w9t3vktuhyd">
            <w:r w:rsidDel="00000000" w:rsidR="00000000" w:rsidRPr="00000000">
              <w:rPr>
                <w:rFonts w:ascii="Open Sans Light" w:cs="Open Sans Light" w:eastAsia="Open Sans Light" w:hAnsi="Open Sans Light"/>
                <w:color w:val="1155cc"/>
                <w:u w:val="single"/>
                <w:rtl w:val="0"/>
              </w:rPr>
              <w:t xml:space="preserve">4</w:t>
            </w:r>
          </w:hyperlink>
          <w:r w:rsidDel="00000000" w:rsidR="00000000" w:rsidRPr="00000000">
            <w:rPr>
              <w:rtl w:val="0"/>
            </w:rPr>
          </w:r>
        </w:p>
        <w:p w:rsidR="00000000" w:rsidDel="00000000" w:rsidP="00000000" w:rsidRDefault="00000000" w:rsidRPr="00000000" w14:paraId="0000001B">
          <w:pPr>
            <w:tabs>
              <w:tab w:val="right" w:leader="none" w:pos="9360"/>
            </w:tabs>
            <w:spacing w:after="80" w:before="200" w:line="240" w:lineRule="auto"/>
            <w:jc w:val="right"/>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Appendix…………………………………………………………………………………………………………………………………………..</w:t>
          </w:r>
          <w:hyperlink w:anchor="_heading=h.p2q8ez8wqha4">
            <w:r w:rsidDel="00000000" w:rsidR="00000000" w:rsidRPr="00000000">
              <w:rPr>
                <w:rFonts w:ascii="Open Sans Light" w:cs="Open Sans Light" w:eastAsia="Open Sans Light" w:hAnsi="Open Sans Light"/>
                <w:color w:val="1155cc"/>
                <w:u w:val="single"/>
                <w:rtl w:val="0"/>
              </w:rPr>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keepNext w:val="1"/>
        <w:keepLines w:val="1"/>
        <w:pBdr>
          <w:top w:space="0" w:sz="0" w:val="nil"/>
          <w:left w:space="0" w:sz="0" w:val="nil"/>
          <w:bottom w:space="0" w:sz="0" w:val="nil"/>
          <w:right w:space="0" w:sz="0" w:val="nil"/>
          <w:between w:space="0" w:sz="0" w:val="nil"/>
        </w:pBdr>
        <w:spacing w:after="40" w:before="400" w:line="240" w:lineRule="auto"/>
        <w:rPr>
          <w:sz w:val="23"/>
          <w:szCs w:val="23"/>
        </w:rPr>
      </w:pPr>
      <w:r w:rsidDel="00000000" w:rsidR="00000000" w:rsidRPr="00000000">
        <w:rPr>
          <w:rtl w:val="0"/>
        </w:rPr>
      </w:r>
    </w:p>
    <w:p w:rsidR="00000000" w:rsidDel="00000000" w:rsidP="00000000" w:rsidRDefault="00000000" w:rsidRPr="00000000" w14:paraId="0000001D">
      <w:pPr>
        <w:keepNext w:val="1"/>
        <w:keepLines w:val="1"/>
        <w:pBdr>
          <w:top w:space="0" w:sz="0" w:val="nil"/>
          <w:left w:space="0" w:sz="0" w:val="nil"/>
          <w:bottom w:space="0" w:sz="0" w:val="nil"/>
          <w:right w:space="0" w:sz="0" w:val="nil"/>
          <w:between w:space="0" w:sz="0" w:val="nil"/>
        </w:pBdr>
        <w:spacing w:after="40" w:before="400" w:line="240" w:lineRule="auto"/>
        <w:rPr>
          <w:b w:val="1"/>
          <w:bCs w:val="1"/>
          <w:sz w:val="23"/>
          <w:szCs w:val="23"/>
        </w:rPr>
      </w:pPr>
      <w:r w:rsidDel="00000000" w:rsidR="00000000" w:rsidRPr="00000000">
        <w:rPr>
          <w:rtl w:val="0"/>
        </w:rPr>
      </w:r>
    </w:p>
    <w:p w:rsidR="00000000" w:rsidDel="00000000" w:rsidP="00000000" w:rsidRDefault="00000000" w:rsidRPr="00000000" w14:paraId="0000001E">
      <w:pPr>
        <w:keepNext w:val="1"/>
        <w:keepLines w:val="1"/>
        <w:pBdr>
          <w:top w:space="0" w:sz="0" w:val="nil"/>
          <w:left w:space="0" w:sz="0" w:val="nil"/>
          <w:bottom w:space="0" w:sz="0" w:val="nil"/>
          <w:right w:space="0" w:sz="0" w:val="nil"/>
          <w:between w:space="0" w:sz="0" w:val="nil"/>
        </w:pBdr>
        <w:spacing w:after="40" w:before="400" w:line="240" w:lineRule="auto"/>
        <w:rPr>
          <w:b w:val="1"/>
          <w:bCs w:val="1"/>
          <w:smallCaps w:val="1"/>
          <w:color w:val="000000"/>
          <w:sz w:val="36"/>
          <w:szCs w:val="36"/>
        </w:rPr>
      </w:pPr>
      <w:r w:rsidDel="00000000" w:rsidR="00000000" w:rsidRPr="00000000">
        <w:rPr>
          <w:rtl w:val="0"/>
        </w:rPr>
      </w:r>
    </w:p>
    <w:p w:rsidR="00000000" w:rsidDel="00000000" w:rsidP="00000000" w:rsidRDefault="00000000" w:rsidRPr="00000000" w14:paraId="0000001F">
      <w:pPr>
        <w:spacing w:line="240" w:lineRule="auto"/>
        <w:rPr>
          <w:sz w:val="48"/>
          <w:szCs w:val="48"/>
        </w:rPr>
      </w:pPr>
      <w:r w:rsidDel="00000000" w:rsidR="00000000" w:rsidRPr="00000000">
        <w:rPr>
          <w:rtl w:val="0"/>
        </w:rPr>
      </w:r>
    </w:p>
    <w:p w:rsidR="00000000" w:rsidDel="00000000" w:rsidP="00000000" w:rsidRDefault="00000000" w:rsidRPr="00000000" w14:paraId="00000020">
      <w:pPr>
        <w:spacing w:line="240" w:lineRule="auto"/>
        <w:rPr>
          <w:sz w:val="48"/>
          <w:szCs w:val="48"/>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21">
      <w:pPr>
        <w:pStyle w:val="Title"/>
        <w:spacing w:line="240" w:lineRule="auto"/>
        <w:rPr>
          <w:rFonts w:ascii="Open Sans" w:cs="Open Sans" w:eastAsia="Open Sans" w:hAnsi="Open Sans"/>
          <w:b w:val="1"/>
          <w:bCs w:val="1"/>
          <w:color w:val="404d58"/>
          <w:sz w:val="48"/>
          <w:szCs w:val="48"/>
        </w:rPr>
      </w:pPr>
      <w:bookmarkStart w:colFirst="0" w:colLast="0" w:name="_heading=h.n3y4ccd98ph3" w:id="5"/>
      <w:bookmarkEnd w:id="5"/>
      <w:r w:rsidDel="00000000" w:rsidR="00000000" w:rsidRPr="00000000">
        <w:rPr>
          <w:rFonts w:ascii="Open Sans" w:cs="Open Sans" w:eastAsia="Open Sans" w:hAnsi="Open Sans"/>
          <w:b w:val="1"/>
          <w:bCs w:val="1"/>
          <w:color w:val="404d58"/>
          <w:sz w:val="48"/>
          <w:szCs w:val="48"/>
          <w:rtl w:val="0"/>
        </w:rPr>
        <w:t xml:space="preserve">INSURANCE PRODUCT MODELING</w:t>
      </w:r>
    </w:p>
    <w:p w:rsidR="00000000" w:rsidDel="00000000" w:rsidP="00000000" w:rsidRDefault="00000000" w:rsidRPr="00000000" w14:paraId="00000022">
      <w:pPr>
        <w:pStyle w:val="Heading1"/>
        <w:spacing w:line="240" w:lineRule="auto"/>
        <w:rPr>
          <w:rFonts w:ascii="Open Sans" w:cs="Open Sans" w:eastAsia="Open Sans" w:hAnsi="Open Sans"/>
          <w:b w:val="1"/>
          <w:bCs w:val="1"/>
          <w:color w:val="404d58"/>
          <w:sz w:val="32"/>
          <w:szCs w:val="32"/>
        </w:rPr>
      </w:pPr>
      <w:bookmarkStart w:colFirst="0" w:colLast="0" w:name="_heading=h.e1zakx2idzk" w:id="6"/>
      <w:bookmarkEnd w:id="6"/>
      <w:r w:rsidDel="00000000" w:rsidR="00000000" w:rsidRPr="00000000">
        <w:rPr>
          <w:rFonts w:ascii="Open Sans" w:cs="Open Sans" w:eastAsia="Open Sans" w:hAnsi="Open Sans"/>
          <w:b w:val="1"/>
          <w:bCs w:val="1"/>
          <w:color w:val="404d58"/>
          <w:sz w:val="32"/>
          <w:szCs w:val="32"/>
          <w:rtl w:val="0"/>
        </w:rPr>
        <w:t xml:space="preserve">Overview</w:t>
      </w:r>
    </w:p>
    <w:p w:rsidR="00000000" w:rsidDel="00000000" w:rsidP="00000000" w:rsidRDefault="00000000" w:rsidRPr="00000000" w14:paraId="00000023">
      <w:pPr>
        <w:spacing w:line="240" w:lineRule="auto"/>
        <w:rPr>
          <w:rFonts w:ascii="Open Sans Medium" w:cs="Open Sans Medium" w:eastAsia="Open Sans Medium" w:hAnsi="Open Sans Medium"/>
        </w:rPr>
      </w:pPr>
      <w:r w:rsidDel="00000000" w:rsidR="00000000" w:rsidRPr="00000000">
        <w:rPr>
          <w:rFonts w:ascii="Open Sans Light" w:cs="Open Sans Light" w:eastAsia="Open Sans Light" w:hAnsi="Open Sans Light"/>
          <w:rtl w:val="0"/>
        </w:rPr>
        <w:t xml:space="preserve">The Department of Customer Services and New Products at the Commercial Banking Corporation (hereinafter referred to as the “Bank”) wants to predict which customers will buy a variable rate annuity product. The Bank requests a model that prioritizes accuracy over interpretability. Our team compared a Random Forest (hereinafter referred to as “RF”) and an XGBoost model. </w:t>
      </w:r>
      <w:r w:rsidDel="00000000" w:rsidR="00000000" w:rsidRPr="00000000">
        <w:rPr>
          <w:rFonts w:ascii="Open Sans Medium" w:cs="Open Sans Medium" w:eastAsia="Open Sans Medium" w:hAnsi="Open Sans Medium"/>
          <w:rtl w:val="0"/>
        </w:rPr>
        <w:t xml:space="preserve">We recommend that the Bank utilize the XGBoost model based on its ability to correctly distinguish who will or will not buy the product 88.8% of the time.</w:t>
      </w:r>
    </w:p>
    <w:p w:rsidR="00000000" w:rsidDel="00000000" w:rsidP="00000000" w:rsidRDefault="00000000" w:rsidRPr="00000000" w14:paraId="00000024">
      <w:pPr>
        <w:pStyle w:val="Heading1"/>
        <w:spacing w:line="240" w:lineRule="auto"/>
        <w:rPr>
          <w:rFonts w:ascii="Open Sans Light" w:cs="Open Sans Light" w:eastAsia="Open Sans Light" w:hAnsi="Open Sans Light"/>
        </w:rPr>
      </w:pPr>
      <w:bookmarkStart w:colFirst="0" w:colLast="0" w:name="_heading=h.la6peraii8re" w:id="7"/>
      <w:bookmarkEnd w:id="7"/>
      <w:r w:rsidDel="00000000" w:rsidR="00000000" w:rsidRPr="00000000">
        <w:rPr>
          <w:rFonts w:ascii="Open Sans" w:cs="Open Sans" w:eastAsia="Open Sans" w:hAnsi="Open Sans"/>
          <w:b w:val="1"/>
          <w:bCs w:val="1"/>
          <w:color w:val="404d58"/>
          <w:sz w:val="32"/>
          <w:szCs w:val="32"/>
          <w:rtl w:val="0"/>
        </w:rPr>
        <w:t xml:space="preserve">Methodology</w:t>
      </w:r>
      <w:r w:rsidDel="00000000" w:rsidR="00000000" w:rsidRPr="00000000">
        <w:rPr>
          <w:rtl w:val="0"/>
        </w:rPr>
      </w:r>
    </w:p>
    <w:p w:rsidR="00000000" w:rsidDel="00000000" w:rsidP="00000000" w:rsidRDefault="00000000" w:rsidRPr="00000000" w14:paraId="00000025">
      <w:pPr>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This section outlines our data preparation for RF and XGBoost modeling. </w:t>
      </w:r>
    </w:p>
    <w:p w:rsidR="00000000" w:rsidDel="00000000" w:rsidP="00000000" w:rsidRDefault="00000000" w:rsidRPr="00000000" w14:paraId="00000026">
      <w:pPr>
        <w:pStyle w:val="Heading2"/>
        <w:spacing w:line="240" w:lineRule="auto"/>
        <w:rPr>
          <w:rFonts w:ascii="Open Sans SemiBold" w:cs="Open Sans SemiBold" w:eastAsia="Open Sans SemiBold" w:hAnsi="Open Sans SemiBold"/>
          <w:i w:val="1"/>
          <w:iCs w:val="1"/>
          <w:color w:val="404d58"/>
          <w:sz w:val="24"/>
          <w:szCs w:val="24"/>
        </w:rPr>
      </w:pPr>
      <w:bookmarkStart w:colFirst="0" w:colLast="0" w:name="_heading=h.xg53hvut1rdu" w:id="8"/>
      <w:bookmarkEnd w:id="8"/>
      <w:r w:rsidDel="00000000" w:rsidR="00000000" w:rsidRPr="00000000">
        <w:rPr>
          <w:rFonts w:ascii="Open Sans SemiBold" w:cs="Open Sans SemiBold" w:eastAsia="Open Sans SemiBold" w:hAnsi="Open Sans SemiBold"/>
          <w:color w:val="404d58"/>
          <w:sz w:val="24"/>
          <w:szCs w:val="24"/>
          <w:rtl w:val="0"/>
        </w:rPr>
        <w:t xml:space="preserve">Data Preparation</w:t>
      </w:r>
      <w:r w:rsidDel="00000000" w:rsidR="00000000" w:rsidRPr="00000000">
        <w:rPr>
          <w:rtl w:val="0"/>
        </w:rPr>
      </w:r>
    </w:p>
    <w:p w:rsidR="00000000" w:rsidDel="00000000" w:rsidP="00000000" w:rsidRDefault="00000000" w:rsidRPr="00000000" w14:paraId="00000027">
      <w:pPr>
        <w:spacing w:line="240" w:lineRule="auto"/>
        <w:rPr>
          <w:rFonts w:ascii="Open Sans SemiBold" w:cs="Open Sans SemiBold" w:eastAsia="Open Sans SemiBold" w:hAnsi="Open Sans SemiBold"/>
          <w:i w:val="1"/>
          <w:iCs w:val="1"/>
          <w:color w:val="404d58"/>
          <w:sz w:val="24"/>
          <w:szCs w:val="24"/>
        </w:rPr>
      </w:pPr>
      <w:r w:rsidDel="00000000" w:rsidR="00000000" w:rsidRPr="00000000">
        <w:rPr>
          <w:rFonts w:ascii="Open Sans Light" w:cs="Open Sans Light" w:eastAsia="Open Sans Light" w:hAnsi="Open Sans Light"/>
          <w:rtl w:val="0"/>
        </w:rPr>
        <w:t xml:space="preserve">For this phase of the project, our team utilized a training dataset with 8,495 observations. Each row represents an existing customer who was offered the annuity product. </w:t>
      </w:r>
      <w:r w:rsidDel="00000000" w:rsidR="00000000" w:rsidRPr="00000000">
        <w:rPr>
          <w:rFonts w:ascii="Open Sans Medium" w:cs="Open Sans Medium" w:eastAsia="Open Sans Medium" w:hAnsi="Open Sans Medium"/>
          <w:rtl w:val="0"/>
        </w:rPr>
        <w:t xml:space="preserve">The target variable indicates whether the customer purchased the insurance product or not.</w:t>
      </w:r>
      <w:r w:rsidDel="00000000" w:rsidR="00000000" w:rsidRPr="00000000">
        <w:rPr>
          <w:rFonts w:ascii="Open Sans Light" w:cs="Open Sans Light" w:eastAsia="Open Sans Light" w:hAnsi="Open Sans Light"/>
          <w:rtl w:val="0"/>
        </w:rPr>
        <w:t xml:space="preserve"> </w:t>
      </w:r>
      <w:r w:rsidDel="00000000" w:rsidR="00000000" w:rsidRPr="00000000">
        <w:rPr>
          <w:rFonts w:ascii="Open Sans Light" w:cs="Open Sans Light" w:eastAsia="Open Sans Light" w:hAnsi="Open Sans Light"/>
          <w:rtl w:val="0"/>
        </w:rPr>
        <w:t xml:space="preserve">Customer attributes were organized into 37 additional variables, and any numeric variable with ten or fewer distinct values was treated as categorical (excluding “branch of bank”). </w:t>
      </w:r>
      <w:r w:rsidDel="00000000" w:rsidR="00000000" w:rsidRPr="00000000">
        <w:rPr>
          <w:rtl w:val="0"/>
        </w:rPr>
      </w:r>
    </w:p>
    <w:p w:rsidR="00000000" w:rsidDel="00000000" w:rsidP="00000000" w:rsidRDefault="00000000" w:rsidRPr="00000000" w14:paraId="00000028">
      <w:pPr>
        <w:spacing w:line="240" w:lineRule="auto"/>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All missing variable values were imputed using the median, and </w:t>
      </w:r>
      <w:r w:rsidDel="00000000" w:rsidR="00000000" w:rsidRPr="00000000">
        <w:rPr>
          <w:rFonts w:ascii="Open Sans Medium" w:cs="Open Sans Medium" w:eastAsia="Open Sans Medium" w:hAnsi="Open Sans Medium"/>
          <w:rtl w:val="0"/>
        </w:rPr>
        <w:t xml:space="preserve">15 additional flags were added</w:t>
      </w:r>
      <w:r w:rsidDel="00000000" w:rsidR="00000000" w:rsidRPr="00000000">
        <w:rPr>
          <w:rFonts w:ascii="Open Sans Light" w:cs="Open Sans Light" w:eastAsia="Open Sans Light" w:hAnsi="Open Sans Light"/>
          <w:rtl w:val="0"/>
        </w:rPr>
        <w:t xml:space="preserve"> as variables to indicate when a value was imputed in their corresponding column </w:t>
      </w:r>
      <w:r w:rsidDel="00000000" w:rsidR="00000000" w:rsidRPr="00000000">
        <w:rPr>
          <w:rFonts w:ascii="Open Sans Medium" w:cs="Open Sans Medium" w:eastAsia="Open Sans Medium" w:hAnsi="Open Sans Medium"/>
          <w:rtl w:val="0"/>
        </w:rPr>
        <w:t xml:space="preserve">(resulting in 52 total predictors).</w:t>
      </w:r>
      <w:r w:rsidDel="00000000" w:rsidR="00000000" w:rsidRPr="00000000">
        <w:rPr>
          <w:rFonts w:ascii="Open Sans Light" w:cs="Open Sans Light" w:eastAsia="Open Sans Light" w:hAnsi="Open Sans Light"/>
          <w:rtl w:val="0"/>
        </w:rPr>
        <w:t xml:space="preserve"> Preliminary variable selection was not necessary, as the Bank already identified the appropriate candidate predictors. We assumed independent observations and no significant multicollinearity between the pre-selected predictors. </w:t>
      </w:r>
    </w:p>
    <w:p w:rsidR="00000000" w:rsidDel="00000000" w:rsidP="00000000" w:rsidRDefault="00000000" w:rsidRPr="00000000" w14:paraId="00000029">
      <w:pPr>
        <w:pStyle w:val="Heading1"/>
        <w:spacing w:line="240" w:lineRule="auto"/>
        <w:rPr>
          <w:rFonts w:ascii="Open Sans" w:cs="Open Sans" w:eastAsia="Open Sans" w:hAnsi="Open Sans"/>
          <w:b w:val="1"/>
          <w:bCs w:val="1"/>
          <w:color w:val="404d58"/>
          <w:sz w:val="32"/>
          <w:szCs w:val="32"/>
        </w:rPr>
      </w:pPr>
      <w:bookmarkStart w:colFirst="0" w:colLast="0" w:name="_heading=h.pydqhsb3cz7x" w:id="9"/>
      <w:bookmarkEnd w:id="9"/>
      <w:r w:rsidDel="00000000" w:rsidR="00000000" w:rsidRPr="00000000">
        <w:rPr>
          <w:rFonts w:ascii="Open Sans" w:cs="Open Sans" w:eastAsia="Open Sans" w:hAnsi="Open Sans"/>
          <w:b w:val="1"/>
          <w:bCs w:val="1"/>
          <w:color w:val="404d58"/>
          <w:sz w:val="32"/>
          <w:szCs w:val="32"/>
          <w:rtl w:val="0"/>
        </w:rPr>
        <w:t xml:space="preserve">Analysis</w:t>
      </w:r>
    </w:p>
    <w:p w:rsidR="00000000" w:rsidDel="00000000" w:rsidP="00000000" w:rsidRDefault="00000000" w:rsidRPr="00000000" w14:paraId="0000002A">
      <w:pPr>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This section describes the development and evaluation of the RF and XGBoost models.</w:t>
      </w:r>
    </w:p>
    <w:p w:rsidR="00000000" w:rsidDel="00000000" w:rsidP="00000000" w:rsidRDefault="00000000" w:rsidRPr="00000000" w14:paraId="0000002B">
      <w:pPr>
        <w:pStyle w:val="Heading2"/>
        <w:rPr>
          <w:rFonts w:ascii="Open Sans SemiBold" w:cs="Open Sans SemiBold" w:eastAsia="Open Sans SemiBold" w:hAnsi="Open Sans SemiBold"/>
          <w:color w:val="404d58"/>
          <w:sz w:val="24"/>
          <w:szCs w:val="24"/>
        </w:rPr>
      </w:pPr>
      <w:bookmarkStart w:colFirst="0" w:colLast="0" w:name="_heading=h.7y1ttehadpep" w:id="10"/>
      <w:bookmarkEnd w:id="10"/>
      <w:r w:rsidDel="00000000" w:rsidR="00000000" w:rsidRPr="00000000">
        <w:rPr>
          <w:rFonts w:ascii="Open Sans SemiBold" w:cs="Open Sans SemiBold" w:eastAsia="Open Sans SemiBold" w:hAnsi="Open Sans SemiBold"/>
          <w:color w:val="404d58"/>
          <w:sz w:val="24"/>
          <w:szCs w:val="24"/>
          <w:rtl w:val="0"/>
        </w:rPr>
        <w:t xml:space="preserve">Random Forest Model</w:t>
      </w:r>
    </w:p>
    <w:p w:rsidR="00000000" w:rsidDel="00000000" w:rsidP="00000000" w:rsidRDefault="00000000" w:rsidRPr="00000000" w14:paraId="0000002C">
      <w:pPr>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Our team began with an RF model for tuning simplicity.</w:t>
      </w:r>
      <w:r w:rsidDel="00000000" w:rsidR="00000000" w:rsidRPr="00000000">
        <w:rPr>
          <w:rFonts w:ascii="Open Sans Medium" w:cs="Open Sans Medium" w:eastAsia="Open Sans Medium" w:hAnsi="Open Sans Medium"/>
          <w:rtl w:val="0"/>
        </w:rPr>
        <w:t xml:space="preserve"> The initial RF model used default values of 500 trees, all 52 predictors, and seven splits.</w:t>
      </w:r>
      <w:r w:rsidDel="00000000" w:rsidR="00000000" w:rsidRPr="00000000">
        <w:rPr>
          <w:rFonts w:ascii="Open Sans" w:cs="Open Sans" w:eastAsia="Open Sans" w:hAnsi="Open Sans"/>
          <w:b w:val="1"/>
          <w:bCs w:val="1"/>
          <w:rtl w:val="0"/>
        </w:rPr>
        <w:t xml:space="preserve"> </w:t>
      </w:r>
      <w:r w:rsidDel="00000000" w:rsidR="00000000" w:rsidRPr="00000000">
        <w:rPr>
          <w:rFonts w:ascii="Open Sans Light" w:cs="Open Sans Light" w:eastAsia="Open Sans Light" w:hAnsi="Open Sans Light"/>
          <w:rtl w:val="0"/>
        </w:rPr>
        <w:t xml:space="preserve">We used this model to calculate the reduction in mean squared error (MSE) for every additional tree, and used the </w:t>
      </w:r>
      <w:r w:rsidDel="00000000" w:rsidR="00000000" w:rsidRPr="00000000">
        <w:rPr>
          <w:rFonts w:ascii="Open Sans Light" w:cs="Open Sans Light" w:eastAsia="Open Sans Light" w:hAnsi="Open Sans Light"/>
          <w:i w:val="1"/>
          <w:iCs w:val="1"/>
          <w:rtl w:val="0"/>
        </w:rPr>
        <w:t xml:space="preserve">tuneRF</w:t>
      </w:r>
      <w:r w:rsidDel="00000000" w:rsidR="00000000" w:rsidRPr="00000000">
        <w:rPr>
          <w:rFonts w:ascii="Open Sans Light" w:cs="Open Sans Light" w:eastAsia="Open Sans Light" w:hAnsi="Open Sans Light"/>
          <w:rtl w:val="0"/>
        </w:rPr>
        <w:t xml:space="preserve"> function in R to identify the optimal split number. From these approaches, we determined that</w:t>
      </w:r>
      <w:r w:rsidDel="00000000" w:rsidR="00000000" w:rsidRPr="00000000">
        <w:rPr>
          <w:rFonts w:ascii="Open Sans Medium" w:cs="Open Sans Medium" w:eastAsia="Open Sans Medium" w:hAnsi="Open Sans Medium"/>
          <w:rtl w:val="0"/>
        </w:rPr>
        <w:t xml:space="preserve"> 250 trees </w:t>
      </w:r>
      <w:r w:rsidDel="00000000" w:rsidR="00000000" w:rsidRPr="00000000">
        <w:rPr>
          <w:rFonts w:ascii="Open Sans Light" w:cs="Open Sans Light" w:eastAsia="Open Sans Light" w:hAnsi="Open Sans Light"/>
          <w:rtl w:val="0"/>
        </w:rPr>
        <w:t xml:space="preserve">sufficiently minimized MSE, and that</w:t>
      </w:r>
      <w:r w:rsidDel="00000000" w:rsidR="00000000" w:rsidRPr="00000000">
        <w:rPr>
          <w:rFonts w:ascii="Open Sans Medium" w:cs="Open Sans Medium" w:eastAsia="Open Sans Medium" w:hAnsi="Open Sans Medium"/>
          <w:rtl w:val="0"/>
        </w:rPr>
        <w:t xml:space="preserve"> seven splits</w:t>
      </w:r>
      <w:r w:rsidDel="00000000" w:rsidR="00000000" w:rsidRPr="00000000">
        <w:rPr>
          <w:rFonts w:ascii="Open Sans Light" w:cs="Open Sans Light" w:eastAsia="Open Sans Light" w:hAnsi="Open Sans Light"/>
          <w:rtl w:val="0"/>
        </w:rPr>
        <w:t xml:space="preserve"> adequately balanced bias and variance. </w:t>
      </w:r>
    </w:p>
    <w:p w:rsidR="00000000" w:rsidDel="00000000" w:rsidP="00000000" w:rsidRDefault="00000000" w:rsidRPr="00000000" w14:paraId="0000002D">
      <w:pPr>
        <w:rPr>
          <w:rFonts w:ascii="Open Sans Medium" w:cs="Open Sans Medium" w:eastAsia="Open Sans Medium" w:hAnsi="Open Sans Medium"/>
        </w:rPr>
      </w:pPr>
      <w:r w:rsidDel="00000000" w:rsidR="00000000" w:rsidRPr="00000000">
        <w:rPr>
          <w:rFonts w:ascii="Open Sans Light" w:cs="Open Sans Light" w:eastAsia="Open Sans Light" w:hAnsi="Open Sans Light"/>
          <w:rtl w:val="0"/>
        </w:rPr>
        <w:t xml:space="preserve">We also created a random continuous variable (which should have zero correlation with the target variable) to guide our variable selection. </w:t>
      </w:r>
      <w:r w:rsidDel="00000000" w:rsidR="00000000" w:rsidRPr="00000000">
        <w:rPr>
          <w:rFonts w:ascii="Open Sans Medium" w:cs="Open Sans Medium" w:eastAsia="Open Sans Medium" w:hAnsi="Open Sans Medium"/>
          <w:rtl w:val="0"/>
        </w:rPr>
        <w:t xml:space="preserve">If a model predictor was less important than the random variable, it was excluded from the next model iteration.</w:t>
      </w:r>
      <w:r w:rsidDel="00000000" w:rsidR="00000000" w:rsidRPr="00000000">
        <w:rPr>
          <w:rFonts w:ascii="Open Sans Light" w:cs="Open Sans Light" w:eastAsia="Open Sans Light" w:hAnsi="Open Sans Light"/>
          <w:rtl w:val="0"/>
        </w:rPr>
        <w:t xml:space="preserve"> We ranked predictors based on mean decrease accuracy (MDA), which is </w:t>
      </w:r>
      <w:r w:rsidDel="00000000" w:rsidR="00000000" w:rsidRPr="00000000">
        <w:rPr>
          <w:rFonts w:ascii="Open Sans Medium" w:cs="Open Sans Medium" w:eastAsia="Open Sans Medium" w:hAnsi="Open Sans Medium"/>
          <w:rtl w:val="0"/>
        </w:rPr>
        <w:t xml:space="preserve">the number of additional observations that would be misclassified if the corresponding predictor were removed</w:t>
      </w:r>
      <w:r w:rsidDel="00000000" w:rsidR="00000000" w:rsidRPr="00000000">
        <w:rPr>
          <w:rFonts w:ascii="Open Sans Medium" w:cs="Open Sans Medium" w:eastAsia="Open Sans Medium" w:hAnsi="Open Sans Medium"/>
          <w:rtl w:val="0"/>
        </w:rPr>
        <w:t xml:space="preserve">.</w:t>
      </w:r>
      <w:r w:rsidDel="00000000" w:rsidR="00000000" w:rsidRPr="00000000">
        <w:rPr>
          <w:rtl w:val="0"/>
        </w:rPr>
      </w:r>
    </w:p>
    <w:p w:rsidR="00000000" w:rsidDel="00000000" w:rsidP="00000000" w:rsidRDefault="00000000" w:rsidRPr="00000000" w14:paraId="0000002E">
      <w:pPr>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Our final RF model </w:t>
      </w:r>
      <w:r w:rsidDel="00000000" w:rsidR="00000000" w:rsidRPr="00000000">
        <w:rPr>
          <w:rFonts w:ascii="Open Sans Medium" w:cs="Open Sans Medium" w:eastAsia="Open Sans Medium" w:hAnsi="Open Sans Medium"/>
          <w:rtl w:val="0"/>
        </w:rPr>
        <w:t xml:space="preserve">excluded </w:t>
      </w:r>
      <w:r w:rsidDel="00000000" w:rsidR="00000000" w:rsidRPr="00000000">
        <w:rPr>
          <w:rFonts w:ascii="Open Sans Light" w:cs="Open Sans Light" w:eastAsia="Open Sans Light" w:hAnsi="Open Sans Light"/>
          <w:rtl w:val="0"/>
        </w:rPr>
        <w:t xml:space="preserve">the following predictors: local address indicator, length of residence (and its corresponding flag for imputed values), an indicator for a safety deposit box, the number of insufficient fund issues, and the amount of insufficient funds. Figure 1 visualizes the MDA of the top ten predictors included in the final RF model.</w:t>
      </w:r>
      <w:r w:rsidDel="00000000" w:rsidR="00000000" w:rsidRPr="00000000">
        <w:drawing>
          <wp:anchor allowOverlap="1" behindDoc="0" distB="114300" distT="114300" distL="114300" distR="114300" hidden="0" layoutInCell="1" locked="0" relativeHeight="0" simplePos="0">
            <wp:simplePos x="0" y="0"/>
            <wp:positionH relativeFrom="column">
              <wp:posOffset>790575</wp:posOffset>
            </wp:positionH>
            <wp:positionV relativeFrom="paragraph">
              <wp:posOffset>885825</wp:posOffset>
            </wp:positionV>
            <wp:extent cx="4338638" cy="2784499"/>
            <wp:effectExtent b="12700" l="12700" r="12700" t="12700"/>
            <wp:wrapSquare wrapText="bothSides" distB="114300" distT="114300" distL="114300" distR="114300"/>
            <wp:docPr id="40" name="image7.png"/>
            <a:graphic>
              <a:graphicData uri="http://schemas.openxmlformats.org/drawingml/2006/picture">
                <pic:pic>
                  <pic:nvPicPr>
                    <pic:cNvPr id="0" name="image7.png"/>
                    <pic:cNvPicPr preferRelativeResize="0"/>
                  </pic:nvPicPr>
                  <pic:blipFill>
                    <a:blip r:embed="rId13"/>
                    <a:srcRect b="108" l="0" r="0" t="108"/>
                    <a:stretch>
                      <a:fillRect/>
                    </a:stretch>
                  </pic:blipFill>
                  <pic:spPr>
                    <a:xfrm>
                      <a:off x="0" y="0"/>
                      <a:ext cx="4338638" cy="2784499"/>
                    </a:xfrm>
                    <a:prstGeom prst="rect"/>
                    <a:ln w="12700">
                      <a:solidFill>
                        <a:srgbClr val="434343"/>
                      </a:solidFill>
                      <a:prstDash val="solid"/>
                    </a:ln>
                  </pic:spPr>
                </pic:pic>
              </a:graphicData>
            </a:graphic>
          </wp:anchor>
        </w:drawing>
      </w:r>
    </w:p>
    <w:p w:rsidR="00000000" w:rsidDel="00000000" w:rsidP="00000000" w:rsidRDefault="00000000" w:rsidRPr="00000000" w14:paraId="0000002F">
      <w:pPr>
        <w:jc w:val="center"/>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30">
      <w:pPr>
        <w:jc w:val="left"/>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31">
      <w:pPr>
        <w:jc w:val="left"/>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32">
      <w:pPr>
        <w:jc w:val="left"/>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33">
      <w:pPr>
        <w:jc w:val="left"/>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34">
      <w:pPr>
        <w:jc w:val="left"/>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35">
      <w:pPr>
        <w:jc w:val="left"/>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36">
      <w:pPr>
        <w:jc w:val="left"/>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37">
      <w:pPr>
        <w:jc w:val="left"/>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38">
      <w:pPr>
        <w:jc w:val="left"/>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39">
      <w:pPr>
        <w:rPr>
          <w:rFonts w:ascii="Open Sans Light" w:cs="Open Sans Light" w:eastAsia="Open Sans Light" w:hAnsi="Open Sans Light"/>
        </w:rPr>
      </w:pPr>
      <w:r w:rsidDel="00000000" w:rsidR="00000000" w:rsidRPr="00000000">
        <w:rPr>
          <w:rFonts w:ascii="Open Sans Light" w:cs="Open Sans Light" w:eastAsia="Open Sans Light" w:hAnsi="Open Sans Light"/>
        </w:rPr>
        <mc:AlternateContent>
          <mc:Choice Requires="wpg">
            <w:drawing>
              <wp:inline distB="114300" distT="114300" distL="114300" distR="114300">
                <wp:extent cx="6148388" cy="352425"/>
                <wp:effectExtent b="0" l="0" r="0" t="0"/>
                <wp:docPr id="37" name=""/>
                <a:graphic>
                  <a:graphicData uri="http://schemas.microsoft.com/office/word/2010/wordprocessingShape">
                    <wps:wsp>
                      <wps:cNvSpPr/>
                      <wps:cNvPr id="2" name="Shape 2"/>
                      <wps:spPr>
                        <a:xfrm>
                          <a:off x="136050" y="2394750"/>
                          <a:ext cx="6585900" cy="354000"/>
                        </a:xfrm>
                        <a:prstGeom prst="rect">
                          <a:avLst/>
                        </a:prstGeom>
                        <a:noFill/>
                        <a:ln>
                          <a:noFill/>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404d58"/>
                                <w:sz w:val="22"/>
                                <w:vertAlign w:val="baseline"/>
                              </w:rPr>
                              <w:t xml:space="preserve">Figure 1:</w:t>
                            </w:r>
                            <w:r w:rsidDel="00000000" w:rsidR="00000000" w:rsidRPr="00000000">
                              <w:rPr>
                                <w:rFonts w:ascii="Open Sans" w:cs="Open Sans" w:eastAsia="Open Sans" w:hAnsi="Open Sans"/>
                                <w:b w:val="1"/>
                                <w:i w:val="0"/>
                                <w:smallCaps w:val="0"/>
                                <w:strike w:val="0"/>
                                <w:color w:val="404d58"/>
                                <w:sz w:val="22"/>
                                <w:vertAlign w:val="baseline"/>
                              </w:rPr>
                              <w:t xml:space="preserve"> </w:t>
                            </w:r>
                            <w:r w:rsidDel="00000000" w:rsidR="00000000" w:rsidRPr="00000000">
                              <w:rPr>
                                <w:rFonts w:ascii="Open Sans Light" w:cs="Open Sans Light" w:eastAsia="Open Sans Light" w:hAnsi="Open Sans Light"/>
                                <w:b w:val="0"/>
                                <w:i w:val="0"/>
                                <w:smallCaps w:val="0"/>
                                <w:strike w:val="0"/>
                                <w:color w:val="000000"/>
                                <w:sz w:val="22"/>
                                <w:vertAlign w:val="baseline"/>
                              </w:rPr>
                              <w:t xml:space="preserve">Importance of final RF model predictors based on mean decrease accuracy</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6148388" cy="352425"/>
                <wp:effectExtent b="0" l="0" r="0" t="0"/>
                <wp:docPr id="37"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6148388" cy="352425"/>
                        </a:xfrm>
                        <a:prstGeom prst="rect"/>
                        <a:ln/>
                      </pic:spPr>
                    </pic:pic>
                  </a:graphicData>
                </a:graphic>
              </wp:inline>
            </w:drawing>
          </mc:Fallback>
        </mc:AlternateContent>
      </w:r>
      <w:r w:rsidDel="00000000" w:rsidR="00000000" w:rsidRPr="00000000">
        <w:rPr>
          <w:rFonts w:ascii="Open Sans Light" w:cs="Open Sans Light" w:eastAsia="Open Sans Light" w:hAnsi="Open Sans Light"/>
          <w:rtl w:val="0"/>
        </w:rPr>
        <w:t xml:space="preserve">From Figure 1, we see that a customer’s savings balance, checking account balance, certificate of deposit (CD) balance, total amount deposited, and total amount of ATM withdrawals are the strongest RF predictors for whether that customer will buy the annuity product or not. Figure 2 visualizes the ROC curve of this model to identify the optimal cutoff for RF predictions.</w:t>
      </w:r>
      <w:r w:rsidDel="00000000" w:rsidR="00000000" w:rsidRPr="00000000">
        <w:drawing>
          <wp:anchor allowOverlap="1" behindDoc="0" distB="114300" distT="114300" distL="114300" distR="114300" hidden="0" layoutInCell="1" locked="0" relativeHeight="0" simplePos="0">
            <wp:simplePos x="0" y="0"/>
            <wp:positionH relativeFrom="column">
              <wp:posOffset>581025</wp:posOffset>
            </wp:positionH>
            <wp:positionV relativeFrom="paragraph">
              <wp:posOffset>1385478</wp:posOffset>
            </wp:positionV>
            <wp:extent cx="4762500" cy="1746504"/>
            <wp:effectExtent b="12700" l="12700" r="12700" t="12700"/>
            <wp:wrapSquare wrapText="bothSides" distB="114300" distT="114300" distL="114300" distR="114300"/>
            <wp:docPr id="43" name="image4.png"/>
            <a:graphic>
              <a:graphicData uri="http://schemas.openxmlformats.org/drawingml/2006/picture">
                <pic:pic>
                  <pic:nvPicPr>
                    <pic:cNvPr id="0" name="image4.png"/>
                    <pic:cNvPicPr preferRelativeResize="0"/>
                  </pic:nvPicPr>
                  <pic:blipFill>
                    <a:blip r:embed="rId15"/>
                    <a:srcRect b="1992" l="0" r="0" t="19271"/>
                    <a:stretch>
                      <a:fillRect/>
                    </a:stretch>
                  </pic:blipFill>
                  <pic:spPr>
                    <a:xfrm>
                      <a:off x="0" y="0"/>
                      <a:ext cx="4762500" cy="1746504"/>
                    </a:xfrm>
                    <a:prstGeom prst="rect"/>
                    <a:ln w="12700">
                      <a:solidFill>
                        <a:srgbClr val="434343"/>
                      </a:solidFill>
                      <a:prstDash val="solid"/>
                    </a:ln>
                  </pic:spPr>
                </pic:pic>
              </a:graphicData>
            </a:graphic>
          </wp:anchor>
        </w:drawing>
      </w:r>
    </w:p>
    <w:p w:rsidR="00000000" w:rsidDel="00000000" w:rsidP="00000000" w:rsidRDefault="00000000" w:rsidRPr="00000000" w14:paraId="0000003A">
      <w:pPr>
        <w:jc w:val="left"/>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3B">
      <w:pPr>
        <w:jc w:val="center"/>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3C">
      <w:pPr>
        <w:jc w:val="left"/>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3D">
      <w:pPr>
        <w:jc w:val="left"/>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3E">
      <w:pPr>
        <w:jc w:val="left"/>
        <w:rPr>
          <w:rFonts w:ascii="Open Sans Light" w:cs="Open Sans Light" w:eastAsia="Open Sans Light" w:hAnsi="Open Sans Light"/>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781050</wp:posOffset>
                </wp:positionV>
                <wp:extent cx="5943600" cy="342900"/>
                <wp:effectExtent b="0" l="0" r="0" t="0"/>
                <wp:wrapSquare wrapText="bothSides" distB="114300" distT="114300" distL="114300" distR="114300"/>
                <wp:docPr id="38" name=""/>
                <a:graphic>
                  <a:graphicData uri="http://schemas.microsoft.com/office/word/2010/wordprocessingShape">
                    <wps:wsp>
                      <wps:cNvSpPr/>
                      <wps:cNvPr id="2" name="Shape 2"/>
                      <wps:spPr>
                        <a:xfrm>
                          <a:off x="136050" y="2394750"/>
                          <a:ext cx="6585900" cy="354000"/>
                        </a:xfrm>
                        <a:prstGeom prst="rect">
                          <a:avLst/>
                        </a:prstGeom>
                        <a:noFill/>
                        <a:ln>
                          <a:noFill/>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404d58"/>
                                <w:sz w:val="22"/>
                                <w:vertAlign w:val="baseline"/>
                              </w:rPr>
                              <w:t xml:space="preserve">Figure </w:t>
                            </w:r>
                            <w:r w:rsidDel="00000000" w:rsidR="00000000" w:rsidRPr="00000000">
                              <w:rPr>
                                <w:rFonts w:ascii="Open Sans" w:cs="Open Sans" w:eastAsia="Open Sans" w:hAnsi="Open Sans"/>
                                <w:b w:val="1"/>
                                <w:i w:val="0"/>
                                <w:smallCaps w:val="0"/>
                                <w:strike w:val="0"/>
                                <w:color w:val="404d58"/>
                                <w:sz w:val="22"/>
                                <w:vertAlign w:val="baseline"/>
                              </w:rPr>
                              <w:t xml:space="preserve">2</w:t>
                            </w:r>
                            <w:r w:rsidDel="00000000" w:rsidR="00000000" w:rsidRPr="00000000">
                              <w:rPr>
                                <w:rFonts w:ascii="Open Sans" w:cs="Open Sans" w:eastAsia="Open Sans" w:hAnsi="Open Sans"/>
                                <w:b w:val="1"/>
                                <w:i w:val="0"/>
                                <w:smallCaps w:val="0"/>
                                <w:strike w:val="0"/>
                                <w:color w:val="404d58"/>
                                <w:sz w:val="22"/>
                                <w:vertAlign w:val="baseline"/>
                              </w:rPr>
                              <w:t xml:space="preserve">: </w:t>
                            </w:r>
                            <w:r w:rsidDel="00000000" w:rsidR="00000000" w:rsidRPr="00000000">
                              <w:rPr>
                                <w:rFonts w:ascii="Open Sans Light" w:cs="Open Sans Light" w:eastAsia="Open Sans Light" w:hAnsi="Open Sans Light"/>
                                <w:b w:val="0"/>
                                <w:i w:val="0"/>
                                <w:smallCaps w:val="0"/>
                                <w:strike w:val="0"/>
                                <w:color w:val="000000"/>
                                <w:sz w:val="22"/>
                                <w:vertAlign w:val="baseline"/>
                              </w:rPr>
                              <w:t xml:space="preserve">ROC curve for final RF model</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781050</wp:posOffset>
                </wp:positionV>
                <wp:extent cx="5943600" cy="342900"/>
                <wp:effectExtent b="0" l="0" r="0" t="0"/>
                <wp:wrapSquare wrapText="bothSides" distB="114300" distT="114300" distL="114300" distR="114300"/>
                <wp:docPr id="38" name="image11.png"/>
                <a:graphic>
                  <a:graphicData uri="http://schemas.openxmlformats.org/drawingml/2006/picture">
                    <pic:pic>
                      <pic:nvPicPr>
                        <pic:cNvPr id="0" name="image11.png"/>
                        <pic:cNvPicPr preferRelativeResize="0"/>
                      </pic:nvPicPr>
                      <pic:blipFill>
                        <a:blip r:embed="rId14"/>
                        <a:srcRect/>
                        <a:stretch>
                          <a:fillRect/>
                        </a:stretch>
                      </pic:blipFill>
                      <pic:spPr>
                        <a:xfrm>
                          <a:off x="0" y="0"/>
                          <a:ext cx="5943600" cy="342900"/>
                        </a:xfrm>
                        <a:prstGeom prst="rect"/>
                        <a:ln/>
                      </pic:spPr>
                    </pic:pic>
                  </a:graphicData>
                </a:graphic>
              </wp:anchor>
            </w:drawing>
          </mc:Fallback>
        </mc:AlternateContent>
      </w:r>
    </w:p>
    <w:p w:rsidR="00000000" w:rsidDel="00000000" w:rsidP="00000000" w:rsidRDefault="00000000" w:rsidRPr="00000000" w14:paraId="0000003F">
      <w:pPr>
        <w:jc w:val="left"/>
        <w:rPr>
          <w:rFonts w:ascii="Open Sans Medium" w:cs="Open Sans Medium" w:eastAsia="Open Sans Medium" w:hAnsi="Open Sans Medium"/>
        </w:rPr>
      </w:pPr>
      <w:r w:rsidDel="00000000" w:rsidR="00000000" w:rsidRPr="00000000">
        <w:rPr>
          <w:rFonts w:ascii="Open Sans Light" w:cs="Open Sans Light" w:eastAsia="Open Sans Light" w:hAnsi="Open Sans Light"/>
          <w:rtl w:val="0"/>
        </w:rPr>
        <w:t xml:space="preserve">Based on the optimal cutoff value from Figure 2, we classified any prediction with a probability greater than or equal to 0.35 as a 1, and 0 otherwise. </w:t>
      </w:r>
      <w:r w:rsidDel="00000000" w:rsidR="00000000" w:rsidRPr="00000000">
        <w:rPr>
          <w:rFonts w:ascii="Open Sans Light" w:cs="Open Sans Light" w:eastAsia="Open Sans Light" w:hAnsi="Open Sans Light"/>
          <w:rtl w:val="0"/>
        </w:rPr>
        <w:t xml:space="preserve">This model had an AUC value of 0.791, which indicates that</w:t>
      </w:r>
      <w:r w:rsidDel="00000000" w:rsidR="00000000" w:rsidRPr="00000000">
        <w:rPr>
          <w:rFonts w:ascii="Open Sans Medium" w:cs="Open Sans Medium" w:eastAsia="Open Sans Medium" w:hAnsi="Open Sans Medium"/>
          <w:rtl w:val="0"/>
        </w:rPr>
        <w:t xml:space="preserve"> it correctly ranks positive cases over negative cases 79.1% of the time. </w:t>
      </w:r>
      <w:r w:rsidDel="00000000" w:rsidR="00000000" w:rsidRPr="00000000">
        <w:rPr>
          <w:rtl w:val="0"/>
        </w:rPr>
      </w:r>
    </w:p>
    <w:p w:rsidR="00000000" w:rsidDel="00000000" w:rsidP="00000000" w:rsidRDefault="00000000" w:rsidRPr="00000000" w14:paraId="00000040">
      <w:pPr>
        <w:pStyle w:val="Heading2"/>
        <w:rPr>
          <w:rFonts w:ascii="Open Sans SemiBold" w:cs="Open Sans SemiBold" w:eastAsia="Open Sans SemiBold" w:hAnsi="Open Sans SemiBold"/>
          <w:color w:val="404d58"/>
          <w:sz w:val="24"/>
          <w:szCs w:val="24"/>
        </w:rPr>
      </w:pPr>
      <w:bookmarkStart w:colFirst="0" w:colLast="0" w:name="_heading=h.9diqmi2wjvv7" w:id="11"/>
      <w:bookmarkEnd w:id="11"/>
      <w:r w:rsidDel="00000000" w:rsidR="00000000" w:rsidRPr="00000000">
        <w:rPr>
          <w:rFonts w:ascii="Open Sans SemiBold" w:cs="Open Sans SemiBold" w:eastAsia="Open Sans SemiBold" w:hAnsi="Open Sans SemiBold"/>
          <w:color w:val="404d58"/>
          <w:sz w:val="24"/>
          <w:szCs w:val="24"/>
          <w:rtl w:val="0"/>
        </w:rPr>
        <w:t xml:space="preserve">XGBoost Model</w:t>
      </w:r>
    </w:p>
    <w:p w:rsidR="00000000" w:rsidDel="00000000" w:rsidP="00000000" w:rsidRDefault="00000000" w:rsidRPr="00000000" w14:paraId="00000041">
      <w:pPr>
        <w:rPr>
          <w:rFonts w:ascii="Open Sans Medium" w:cs="Open Sans Medium" w:eastAsia="Open Sans Medium" w:hAnsi="Open Sans Medium"/>
        </w:rPr>
      </w:pPr>
      <w:r w:rsidDel="00000000" w:rsidR="00000000" w:rsidRPr="00000000">
        <w:rPr>
          <w:rFonts w:ascii="Open Sans Light" w:cs="Open Sans Light" w:eastAsia="Open Sans Light" w:hAnsi="Open Sans Light"/>
          <w:rtl w:val="0"/>
        </w:rPr>
        <w:t xml:space="preserve">Our team also developed an XGBoost model to enhance accuracy. Since XGBoost models require more parameter tuning than RF models, </w:t>
      </w:r>
      <w:r w:rsidDel="00000000" w:rsidR="00000000" w:rsidRPr="00000000">
        <w:rPr>
          <w:rFonts w:ascii="Open Sans Medium" w:cs="Open Sans Medium" w:eastAsia="Open Sans Medium" w:hAnsi="Open Sans Medium"/>
          <w:rtl w:val="0"/>
        </w:rPr>
        <w:t xml:space="preserve">we used a tuning grid</w:t>
      </w:r>
      <w:r w:rsidDel="00000000" w:rsidR="00000000" w:rsidRPr="00000000">
        <w:rPr>
          <w:rFonts w:ascii="Open Sans Light" w:cs="Open Sans Light" w:eastAsia="Open Sans Light" w:hAnsi="Open Sans Light"/>
          <w:rtl w:val="0"/>
        </w:rPr>
        <w:t xml:space="preserve"> </w:t>
      </w:r>
      <w:r w:rsidDel="00000000" w:rsidR="00000000" w:rsidRPr="00000000">
        <w:rPr>
          <w:rFonts w:ascii="Open Sans Light" w:cs="Open Sans Light" w:eastAsia="Open Sans Light" w:hAnsi="Open Sans Light"/>
          <w:rtl w:val="0"/>
        </w:rPr>
        <w:t xml:space="preserve">(see Figure A1)</w:t>
      </w:r>
      <w:r w:rsidDel="00000000" w:rsidR="00000000" w:rsidRPr="00000000">
        <w:rPr>
          <w:rFonts w:ascii="Open Sans Light" w:cs="Open Sans Light" w:eastAsia="Open Sans Light" w:hAnsi="Open Sans Light"/>
          <w:rtl w:val="0"/>
        </w:rPr>
        <w:t xml:space="preserve"> </w:t>
      </w:r>
      <w:r w:rsidDel="00000000" w:rsidR="00000000" w:rsidRPr="00000000">
        <w:rPr>
          <w:rFonts w:ascii="Open Sans Medium" w:cs="Open Sans Medium" w:eastAsia="Open Sans Medium" w:hAnsi="Open Sans Medium"/>
          <w:rtl w:val="0"/>
        </w:rPr>
        <w:t xml:space="preserve">with 100 trees</w:t>
      </w:r>
      <w:r w:rsidDel="00000000" w:rsidR="00000000" w:rsidRPr="00000000">
        <w:rPr>
          <w:rFonts w:ascii="Open Sans Light" w:cs="Open Sans Light" w:eastAsia="Open Sans Light" w:hAnsi="Open Sans Light"/>
          <w:rtl w:val="0"/>
        </w:rPr>
        <w:t xml:space="preserve"> to determine our best model, rather than manually pruning (as we did with the RF model). </w:t>
      </w:r>
      <w:r w:rsidDel="00000000" w:rsidR="00000000" w:rsidRPr="00000000">
        <w:rPr>
          <w:rFonts w:ascii="Open Sans Medium" w:cs="Open Sans Medium" w:eastAsia="Open Sans Medium" w:hAnsi="Open Sans Medium"/>
          <w:rtl w:val="0"/>
        </w:rPr>
        <w:t xml:space="preserve">The best model considered all 52 features with a learning rate of 0.15; each tree used a bootstrapped subsample with 75% of the training data to split up to four times. </w:t>
      </w:r>
    </w:p>
    <w:p w:rsidR="00000000" w:rsidDel="00000000" w:rsidP="00000000" w:rsidRDefault="00000000" w:rsidRPr="00000000" w14:paraId="00000042">
      <w:pPr>
        <w:jc w:val="left"/>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Figure 3 visualizes the top ten features in the best XGBoost model, ranked by gain. This measure differs from out-of-sample accuracy, and can be interpreted as </w:t>
      </w:r>
      <w:r w:rsidDel="00000000" w:rsidR="00000000" w:rsidRPr="00000000">
        <w:rPr>
          <w:rFonts w:ascii="Open Sans Medium" w:cs="Open Sans Medium" w:eastAsia="Open Sans Medium" w:hAnsi="Open Sans Medium"/>
          <w:rtl w:val="0"/>
        </w:rPr>
        <w:t xml:space="preserve">the relative increase in model purity every time the corresponding feature is used in a split.</w:t>
      </w:r>
      <w:r w:rsidDel="00000000" w:rsidR="00000000" w:rsidRPr="00000000">
        <w:rPr>
          <w:rFonts w:ascii="Open Sans Light" w:cs="Open Sans Light" w:eastAsia="Open Sans Light" w:hAnsi="Open Sans Light"/>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768542</wp:posOffset>
            </wp:positionH>
            <wp:positionV relativeFrom="paragraph">
              <wp:posOffset>786637</wp:posOffset>
            </wp:positionV>
            <wp:extent cx="4270183" cy="2749296"/>
            <wp:effectExtent b="12700" l="12700" r="12700" t="12700"/>
            <wp:wrapSquare wrapText="bothSides" distB="114300" distT="114300" distL="114300" distR="114300"/>
            <wp:docPr id="44" name="image3.png"/>
            <a:graphic>
              <a:graphicData uri="http://schemas.openxmlformats.org/drawingml/2006/picture">
                <pic:pic>
                  <pic:nvPicPr>
                    <pic:cNvPr id="0" name="image3.png"/>
                    <pic:cNvPicPr preferRelativeResize="0"/>
                  </pic:nvPicPr>
                  <pic:blipFill>
                    <a:blip r:embed="rId16"/>
                    <a:srcRect b="115" l="0" r="0" t="115"/>
                    <a:stretch>
                      <a:fillRect/>
                    </a:stretch>
                  </pic:blipFill>
                  <pic:spPr>
                    <a:xfrm>
                      <a:off x="0" y="0"/>
                      <a:ext cx="4270183" cy="2749296"/>
                    </a:xfrm>
                    <a:prstGeom prst="rect"/>
                    <a:ln w="12700">
                      <a:solidFill>
                        <a:srgbClr val="434343"/>
                      </a:solidFill>
                      <a:prstDash val="solid"/>
                    </a:ln>
                  </pic:spPr>
                </pic:pic>
              </a:graphicData>
            </a:graphic>
          </wp:anchor>
        </w:drawing>
      </w:r>
    </w:p>
    <w:p w:rsidR="00000000" w:rsidDel="00000000" w:rsidP="00000000" w:rsidRDefault="00000000" w:rsidRPr="00000000" w14:paraId="00000043">
      <w:pPr>
        <w:jc w:val="center"/>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44">
      <w:pPr>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45">
      <w:pPr>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46">
      <w:pPr>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47">
      <w:pPr>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48">
      <w:pPr>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49">
      <w:pPr>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4A">
      <w:pPr>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4B">
      <w:pPr>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4C">
      <w:pPr>
        <w:rPr>
          <w:rFonts w:ascii="Open Sans Light" w:cs="Open Sans Light" w:eastAsia="Open Sans Light" w:hAnsi="Open Sans Light"/>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323850</wp:posOffset>
                </wp:positionV>
                <wp:extent cx="5943600" cy="343065"/>
                <wp:effectExtent b="0" l="0" r="0" t="0"/>
                <wp:wrapSquare wrapText="bothSides" distB="114300" distT="114300" distL="114300" distR="114300"/>
                <wp:docPr id="36" name=""/>
                <a:graphic>
                  <a:graphicData uri="http://schemas.microsoft.com/office/word/2010/wordprocessingShape">
                    <wps:wsp>
                      <wps:cNvSpPr/>
                      <wps:cNvPr id="2" name="Shape 2"/>
                      <wps:spPr>
                        <a:xfrm>
                          <a:off x="136050" y="2394750"/>
                          <a:ext cx="6585900" cy="354000"/>
                        </a:xfrm>
                        <a:prstGeom prst="rect">
                          <a:avLst/>
                        </a:prstGeom>
                        <a:noFill/>
                        <a:ln>
                          <a:noFill/>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404d58"/>
                                <w:sz w:val="22"/>
                                <w:vertAlign w:val="baseline"/>
                              </w:rPr>
                              <w:t xml:space="preserve">Figure </w:t>
                            </w:r>
                            <w:r w:rsidDel="00000000" w:rsidR="00000000" w:rsidRPr="00000000">
                              <w:rPr>
                                <w:rFonts w:ascii="Open Sans" w:cs="Open Sans" w:eastAsia="Open Sans" w:hAnsi="Open Sans"/>
                                <w:b w:val="1"/>
                                <w:i w:val="0"/>
                                <w:smallCaps w:val="0"/>
                                <w:strike w:val="0"/>
                                <w:color w:val="404d58"/>
                                <w:sz w:val="22"/>
                                <w:vertAlign w:val="baseline"/>
                              </w:rPr>
                              <w:t xml:space="preserve">3</w:t>
                            </w:r>
                            <w:r w:rsidDel="00000000" w:rsidR="00000000" w:rsidRPr="00000000">
                              <w:rPr>
                                <w:rFonts w:ascii="Open Sans" w:cs="Open Sans" w:eastAsia="Open Sans" w:hAnsi="Open Sans"/>
                                <w:b w:val="1"/>
                                <w:i w:val="0"/>
                                <w:smallCaps w:val="0"/>
                                <w:strike w:val="0"/>
                                <w:color w:val="404d58"/>
                                <w:sz w:val="22"/>
                                <w:vertAlign w:val="baseline"/>
                              </w:rPr>
                              <w:t xml:space="preserve">: </w:t>
                            </w:r>
                            <w:r w:rsidDel="00000000" w:rsidR="00000000" w:rsidRPr="00000000">
                              <w:rPr>
                                <w:rFonts w:ascii="Open Sans Light" w:cs="Open Sans Light" w:eastAsia="Open Sans Light" w:hAnsi="Open Sans Light"/>
                                <w:b w:val="0"/>
                                <w:i w:val="0"/>
                                <w:smallCaps w:val="0"/>
                                <w:strike w:val="0"/>
                                <w:color w:val="000000"/>
                                <w:sz w:val="22"/>
                                <w:vertAlign w:val="baseline"/>
                              </w:rPr>
                              <w:t xml:space="preserve">Importance of final XGBoost model predictors based on gain</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323850</wp:posOffset>
                </wp:positionV>
                <wp:extent cx="5943600" cy="343065"/>
                <wp:effectExtent b="0" l="0" r="0" t="0"/>
                <wp:wrapSquare wrapText="bothSides" distB="114300" distT="114300" distL="114300" distR="114300"/>
                <wp:docPr id="36"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5943600" cy="343065"/>
                        </a:xfrm>
                        <a:prstGeom prst="rect"/>
                        <a:ln/>
                      </pic:spPr>
                    </pic:pic>
                  </a:graphicData>
                </a:graphic>
              </wp:anchor>
            </w:drawing>
          </mc:Fallback>
        </mc:AlternateContent>
      </w:r>
    </w:p>
    <w:p w:rsidR="00000000" w:rsidDel="00000000" w:rsidP="00000000" w:rsidRDefault="00000000" w:rsidRPr="00000000" w14:paraId="0000004D">
      <w:pPr>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Based on Figure 3, we can see that model classification is most improved by considering a customer’s savings balance, checking account balance, CD balance, whether they have a checking account, and the age of their oldest account. This result is very similar to what Figure 1 showed, with </w:t>
      </w:r>
      <w:r w:rsidDel="00000000" w:rsidR="00000000" w:rsidRPr="00000000">
        <w:rPr>
          <w:rFonts w:ascii="Open Sans Medium" w:cs="Open Sans Medium" w:eastAsia="Open Sans Medium" w:hAnsi="Open Sans Medium"/>
          <w:rtl w:val="0"/>
        </w:rPr>
        <w:t xml:space="preserve">a customer’s savings account balance, checking account balance, and CD balance also appearing as the top three most important features.</w:t>
      </w:r>
      <w:r w:rsidDel="00000000" w:rsidR="00000000" w:rsidRPr="00000000">
        <w:rPr>
          <w:rFonts w:ascii="Open Sans Light" w:cs="Open Sans Light" w:eastAsia="Open Sans Light" w:hAnsi="Open Sans Light"/>
          <w:rtl w:val="0"/>
        </w:rPr>
        <w:t xml:space="preserve"> Therefore, Figures 1 and 3 can help the Bank identify the most valuable attributes for predictions. </w:t>
      </w:r>
    </w:p>
    <w:p w:rsidR="00000000" w:rsidDel="00000000" w:rsidP="00000000" w:rsidRDefault="00000000" w:rsidRPr="00000000" w14:paraId="0000004E">
      <w:pPr>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Figure 4 visualizes the ROC curve of this model to identify the optimal cutoff for the XGBoost model’s predictions.</w:t>
      </w:r>
    </w:p>
    <w:p w:rsidR="00000000" w:rsidDel="00000000" w:rsidP="00000000" w:rsidRDefault="00000000" w:rsidRPr="00000000" w14:paraId="0000004F">
      <w:pPr>
        <w:jc w:val="center"/>
        <w:rPr>
          <w:rFonts w:ascii="Open Sans Light" w:cs="Open Sans Light" w:eastAsia="Open Sans Light" w:hAnsi="Open Sans L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114300</wp:posOffset>
            </wp:positionV>
            <wp:extent cx="4662488" cy="1760785"/>
            <wp:effectExtent b="12700" l="12700" r="12700" t="12700"/>
            <wp:wrapSquare wrapText="bothSides" distB="114300" distT="114300" distL="114300" distR="114300"/>
            <wp:docPr id="42" name="image5.png"/>
            <a:graphic>
              <a:graphicData uri="http://schemas.openxmlformats.org/drawingml/2006/picture">
                <pic:pic>
                  <pic:nvPicPr>
                    <pic:cNvPr id="0" name="image5.png"/>
                    <pic:cNvPicPr preferRelativeResize="0"/>
                  </pic:nvPicPr>
                  <pic:blipFill>
                    <a:blip r:embed="rId17"/>
                    <a:srcRect b="2900" l="-1866" r="0" t="15899"/>
                    <a:stretch>
                      <a:fillRect/>
                    </a:stretch>
                  </pic:blipFill>
                  <pic:spPr>
                    <a:xfrm>
                      <a:off x="0" y="0"/>
                      <a:ext cx="4662488" cy="1760785"/>
                    </a:xfrm>
                    <a:prstGeom prst="rect"/>
                    <a:ln w="12700">
                      <a:solidFill>
                        <a:srgbClr val="434343"/>
                      </a:solidFill>
                      <a:prstDash val="solid"/>
                    </a:ln>
                  </pic:spPr>
                </pic:pic>
              </a:graphicData>
            </a:graphic>
          </wp:anchor>
        </w:drawing>
      </w:r>
    </w:p>
    <w:p w:rsidR="00000000" w:rsidDel="00000000" w:rsidP="00000000" w:rsidRDefault="00000000" w:rsidRPr="00000000" w14:paraId="00000050">
      <w:pPr>
        <w:jc w:val="center"/>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51">
      <w:pPr>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52">
      <w:pPr>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53">
      <w:pPr>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54">
      <w:pPr>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55">
      <w:pPr>
        <w:rPr>
          <w:rFonts w:ascii="Open Sans Medium" w:cs="Open Sans Medium" w:eastAsia="Open Sans Medium" w:hAnsi="Open Sans Medium"/>
        </w:rPr>
      </w:pPr>
      <w:r w:rsidDel="00000000" w:rsidR="00000000" w:rsidRPr="00000000">
        <w:rPr>
          <w:rFonts w:ascii="Open Sans Light" w:cs="Open Sans Light" w:eastAsia="Open Sans Light" w:hAnsi="Open Sans Light"/>
          <w:rtl w:val="0"/>
        </w:rPr>
        <w:t xml:space="preserve">Based on Figure 4, we classified any prediction with a probability greater than or equal to 0.37 as a 1, and 0 otherwise. This model had an AUC value of 0.888, which indicates that </w:t>
      </w:r>
      <w:r w:rsidDel="00000000" w:rsidR="00000000" w:rsidRPr="00000000">
        <w:rPr>
          <w:rFonts w:ascii="Open Sans Medium" w:cs="Open Sans Medium" w:eastAsia="Open Sans Medium" w:hAnsi="Open Sans Medium"/>
          <w:rtl w:val="0"/>
        </w:rPr>
        <w:t xml:space="preserve">it correctly ranks positive cases over negative cases 88.8% of the time.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-128587</wp:posOffset>
                </wp:positionH>
                <wp:positionV relativeFrom="paragraph">
                  <wp:posOffset>209550</wp:posOffset>
                </wp:positionV>
                <wp:extent cx="6072188" cy="342900"/>
                <wp:effectExtent b="0" l="0" r="0" t="0"/>
                <wp:wrapSquare wrapText="bothSides" distB="114300" distT="114300" distL="114300" distR="114300"/>
                <wp:docPr id="39" name=""/>
                <a:graphic>
                  <a:graphicData uri="http://schemas.microsoft.com/office/word/2010/wordprocessingShape">
                    <wps:wsp>
                      <wps:cNvSpPr/>
                      <wps:cNvPr id="2" name="Shape 2"/>
                      <wps:spPr>
                        <a:xfrm>
                          <a:off x="136050" y="2394750"/>
                          <a:ext cx="6585900" cy="354000"/>
                        </a:xfrm>
                        <a:prstGeom prst="rect">
                          <a:avLst/>
                        </a:prstGeom>
                        <a:noFill/>
                        <a:ln>
                          <a:noFill/>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404d58"/>
                                <w:sz w:val="22"/>
                                <w:vertAlign w:val="baseline"/>
                              </w:rPr>
                              <w:t xml:space="preserve">Figure </w:t>
                            </w:r>
                            <w:r w:rsidDel="00000000" w:rsidR="00000000" w:rsidRPr="00000000">
                              <w:rPr>
                                <w:rFonts w:ascii="Open Sans" w:cs="Open Sans" w:eastAsia="Open Sans" w:hAnsi="Open Sans"/>
                                <w:b w:val="1"/>
                                <w:i w:val="0"/>
                                <w:smallCaps w:val="0"/>
                                <w:strike w:val="0"/>
                                <w:color w:val="404d58"/>
                                <w:sz w:val="22"/>
                                <w:vertAlign w:val="baseline"/>
                              </w:rPr>
                              <w:t xml:space="preserve">4</w:t>
                            </w:r>
                            <w:r w:rsidDel="00000000" w:rsidR="00000000" w:rsidRPr="00000000">
                              <w:rPr>
                                <w:rFonts w:ascii="Open Sans" w:cs="Open Sans" w:eastAsia="Open Sans" w:hAnsi="Open Sans"/>
                                <w:b w:val="1"/>
                                <w:i w:val="0"/>
                                <w:smallCaps w:val="0"/>
                                <w:strike w:val="0"/>
                                <w:color w:val="404d58"/>
                                <w:sz w:val="22"/>
                                <w:vertAlign w:val="baseline"/>
                              </w:rPr>
                              <w:t xml:space="preserve">: </w:t>
                            </w:r>
                            <w:r w:rsidDel="00000000" w:rsidR="00000000" w:rsidRPr="00000000">
                              <w:rPr>
                                <w:rFonts w:ascii="Open Sans Light" w:cs="Open Sans Light" w:eastAsia="Open Sans Light" w:hAnsi="Open Sans Light"/>
                                <w:b w:val="0"/>
                                <w:i w:val="0"/>
                                <w:smallCaps w:val="0"/>
                                <w:strike w:val="0"/>
                                <w:color w:val="000000"/>
                                <w:sz w:val="22"/>
                                <w:vertAlign w:val="baseline"/>
                              </w:rPr>
                              <w:t xml:space="preserve">ROC curve for final XGBoost model</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-128587</wp:posOffset>
                </wp:positionH>
                <wp:positionV relativeFrom="paragraph">
                  <wp:posOffset>209550</wp:posOffset>
                </wp:positionV>
                <wp:extent cx="6072188" cy="342900"/>
                <wp:effectExtent b="0" l="0" r="0" t="0"/>
                <wp:wrapSquare wrapText="bothSides" distB="114300" distT="114300" distL="114300" distR="114300"/>
                <wp:docPr id="39"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6072188" cy="342900"/>
                        </a:xfrm>
                        <a:prstGeom prst="rect"/>
                        <a:ln/>
                      </pic:spPr>
                    </pic:pic>
                  </a:graphicData>
                </a:graphic>
              </wp:anchor>
            </w:drawing>
          </mc:Fallback>
        </mc:AlternateContent>
      </w:r>
    </w:p>
    <w:p w:rsidR="00000000" w:rsidDel="00000000" w:rsidP="00000000" w:rsidRDefault="00000000" w:rsidRPr="00000000" w14:paraId="00000056">
      <w:pPr>
        <w:pStyle w:val="Heading1"/>
        <w:rPr>
          <w:rFonts w:ascii="Open Sans" w:cs="Open Sans" w:eastAsia="Open Sans" w:hAnsi="Open Sans"/>
          <w:b w:val="1"/>
          <w:bCs w:val="1"/>
          <w:color w:val="404d58"/>
          <w:sz w:val="32"/>
          <w:szCs w:val="32"/>
        </w:rPr>
      </w:pPr>
      <w:bookmarkStart w:colFirst="0" w:colLast="0" w:name="_heading=h.o4ryz37yuluh" w:id="12"/>
      <w:bookmarkEnd w:id="12"/>
      <w:r w:rsidDel="00000000" w:rsidR="00000000" w:rsidRPr="00000000">
        <w:rPr>
          <w:rFonts w:ascii="Open Sans" w:cs="Open Sans" w:eastAsia="Open Sans" w:hAnsi="Open Sans"/>
          <w:b w:val="1"/>
          <w:bCs w:val="1"/>
          <w:color w:val="404d58"/>
          <w:sz w:val="32"/>
          <w:szCs w:val="32"/>
          <w:rtl w:val="0"/>
        </w:rPr>
        <w:t xml:space="preserve">Results &amp; Recommendations</w:t>
      </w:r>
    </w:p>
    <w:p w:rsidR="00000000" w:rsidDel="00000000" w:rsidP="00000000" w:rsidRDefault="00000000" w:rsidRPr="00000000" w14:paraId="00000057">
      <w:pPr>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To determine the better model, our team calculated four performance metrics for comparison. As shown in Table 1, the XGBoost model outperforms the RF model in all measures.</w:t>
      </w:r>
    </w:p>
    <w:p w:rsidR="00000000" w:rsidDel="00000000" w:rsidP="00000000" w:rsidRDefault="00000000" w:rsidRPr="00000000" w14:paraId="00000058">
      <w:pPr>
        <w:rPr>
          <w:rFonts w:ascii="Open Sans Light" w:cs="Open Sans Light" w:eastAsia="Open Sans Light" w:hAnsi="Open Sans Light"/>
        </w:rPr>
      </w:pPr>
      <w:r w:rsidDel="00000000" w:rsidR="00000000" w:rsidRPr="00000000">
        <w:rPr>
          <w:rFonts w:ascii="Open Sans" w:cs="Open Sans" w:eastAsia="Open Sans" w:hAnsi="Open Sans"/>
          <w:b w:val="1"/>
          <w:bCs w:val="1"/>
          <w:color w:val="404d58"/>
          <w:rtl w:val="0"/>
        </w:rPr>
        <w:t xml:space="preserve">Table 1:</w:t>
      </w:r>
      <w:r w:rsidDel="00000000" w:rsidR="00000000" w:rsidRPr="00000000">
        <w:rPr>
          <w:rFonts w:ascii="Open Sans Light" w:cs="Open Sans Light" w:eastAsia="Open Sans Light" w:hAnsi="Open Sans Light"/>
          <w:color w:val="404d58"/>
          <w:rtl w:val="0"/>
        </w:rPr>
        <w:t xml:space="preserve"> </w:t>
      </w:r>
      <w:r w:rsidDel="00000000" w:rsidR="00000000" w:rsidRPr="00000000">
        <w:rPr>
          <w:rFonts w:ascii="Open Sans Light" w:cs="Open Sans Light" w:eastAsia="Open Sans Light" w:hAnsi="Open Sans Light"/>
          <w:rtl w:val="0"/>
        </w:rPr>
        <w:t xml:space="preserve">Summary of both models’ performance metrics using ROC values.</w:t>
      </w:r>
    </w:p>
    <w:sdt>
      <w:sdtPr>
        <w:lock w:val="contentLocked"/>
        <w:id w:val="-239559557"/>
        <w:tag w:val="goog_rdk_0"/>
      </w:sdtPr>
      <w:sdtContent>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025"/>
            <w:gridCol w:w="1965"/>
            <w:gridCol w:w="1755"/>
            <w:gridCol w:w="1695"/>
            <w:tblGridChange w:id="0">
              <w:tblGrid>
                <w:gridCol w:w="1860"/>
                <w:gridCol w:w="2025"/>
                <w:gridCol w:w="1965"/>
                <w:gridCol w:w="1755"/>
                <w:gridCol w:w="1695"/>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Model</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True Positive Rate</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False Positive Rate</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AUC</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Specificity</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sz w:val="20"/>
                    <w:szCs w:val="20"/>
                  </w:rPr>
                </w:pPr>
                <w:r w:rsidDel="00000000" w:rsidR="00000000" w:rsidRPr="00000000">
                  <w:rPr>
                    <w:rFonts w:ascii="Open Sans Light" w:cs="Open Sans Light" w:eastAsia="Open Sans Light" w:hAnsi="Open Sans Light"/>
                    <w:sz w:val="20"/>
                    <w:szCs w:val="20"/>
                    <w:rtl w:val="0"/>
                  </w:rPr>
                  <w:t xml:space="preserve">Random Forest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Open Sans Light" w:cs="Open Sans Light" w:eastAsia="Open Sans Light" w:hAnsi="Open Sans Light"/>
                    <w:sz w:val="20"/>
                    <w:szCs w:val="20"/>
                  </w:rPr>
                </w:pPr>
                <w:r w:rsidDel="00000000" w:rsidR="00000000" w:rsidRPr="00000000">
                  <w:rPr>
                    <w:rFonts w:ascii="Open Sans Light" w:cs="Open Sans Light" w:eastAsia="Open Sans Light" w:hAnsi="Open Sans Light"/>
                    <w:sz w:val="20"/>
                    <w:szCs w:val="20"/>
                    <w:rtl w:val="0"/>
                  </w:rPr>
                  <w:t xml:space="preserve">76.62%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Open Sans Light" w:cs="Open Sans Light" w:eastAsia="Open Sans Light" w:hAnsi="Open Sans Light"/>
                    <w:sz w:val="20"/>
                    <w:szCs w:val="20"/>
                  </w:rPr>
                </w:pPr>
                <w:r w:rsidDel="00000000" w:rsidR="00000000" w:rsidRPr="00000000">
                  <w:rPr>
                    <w:rFonts w:ascii="Open Sans Light" w:cs="Open Sans Light" w:eastAsia="Open Sans Light" w:hAnsi="Open Sans Light"/>
                    <w:sz w:val="20"/>
                    <w:szCs w:val="20"/>
                    <w:rtl w:val="0"/>
                  </w:rPr>
                  <w:t xml:space="preserve">28.71%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Open Sans Light" w:cs="Open Sans Light" w:eastAsia="Open Sans Light" w:hAnsi="Open Sans Light"/>
                    <w:sz w:val="20"/>
                    <w:szCs w:val="20"/>
                  </w:rPr>
                </w:pPr>
                <w:r w:rsidDel="00000000" w:rsidR="00000000" w:rsidRPr="00000000">
                  <w:rPr>
                    <w:rFonts w:ascii="Open Sans Light" w:cs="Open Sans Light" w:eastAsia="Open Sans Light" w:hAnsi="Open Sans Light"/>
                    <w:sz w:val="20"/>
                    <w:szCs w:val="20"/>
                    <w:rtl w:val="0"/>
                  </w:rPr>
                  <w:t xml:space="preserve">79.20%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Open Sans Light" w:cs="Open Sans Light" w:eastAsia="Open Sans Light" w:hAnsi="Open Sans Light"/>
                    <w:sz w:val="20"/>
                    <w:szCs w:val="20"/>
                  </w:rPr>
                </w:pPr>
                <w:r w:rsidDel="00000000" w:rsidR="00000000" w:rsidRPr="00000000">
                  <w:rPr>
                    <w:rFonts w:ascii="Open Sans Light" w:cs="Open Sans Light" w:eastAsia="Open Sans Light" w:hAnsi="Open Sans Light"/>
                    <w:sz w:val="20"/>
                    <w:szCs w:val="20"/>
                    <w:rtl w:val="0"/>
                  </w:rPr>
                  <w:t xml:space="preserve">46.91%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sz w:val="20"/>
                    <w:szCs w:val="20"/>
                  </w:rPr>
                </w:pPr>
                <w:r w:rsidDel="00000000" w:rsidR="00000000" w:rsidRPr="00000000">
                  <w:rPr>
                    <w:rFonts w:ascii="Open Sans Light" w:cs="Open Sans Light" w:eastAsia="Open Sans Light" w:hAnsi="Open Sans Light"/>
                    <w:sz w:val="20"/>
                    <w:szCs w:val="20"/>
                    <w:rtl w:val="0"/>
                  </w:rPr>
                  <w:t xml:space="preserve">XGBoost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Open Sans Light" w:cs="Open Sans Light" w:eastAsia="Open Sans Light" w:hAnsi="Open Sans Light"/>
                    <w:sz w:val="20"/>
                    <w:szCs w:val="20"/>
                  </w:rPr>
                </w:pPr>
                <w:r w:rsidDel="00000000" w:rsidR="00000000" w:rsidRPr="00000000">
                  <w:rPr>
                    <w:rFonts w:ascii="Open Sans Light" w:cs="Open Sans Light" w:eastAsia="Open Sans Light" w:hAnsi="Open Sans Light"/>
                    <w:sz w:val="20"/>
                    <w:szCs w:val="20"/>
                    <w:rtl w:val="0"/>
                  </w:rPr>
                  <w:t xml:space="preserve">80.47%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Open Sans Light" w:cs="Open Sans Light" w:eastAsia="Open Sans Light" w:hAnsi="Open Sans Light"/>
                    <w:sz w:val="20"/>
                    <w:szCs w:val="20"/>
                  </w:rPr>
                </w:pPr>
                <w:r w:rsidDel="00000000" w:rsidR="00000000" w:rsidRPr="00000000">
                  <w:rPr>
                    <w:rFonts w:ascii="Open Sans Light" w:cs="Open Sans Light" w:eastAsia="Open Sans Light" w:hAnsi="Open Sans Light"/>
                    <w:sz w:val="20"/>
                    <w:szCs w:val="20"/>
                    <w:rtl w:val="0"/>
                  </w:rPr>
                  <w:t xml:space="preserve">19.24%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Open Sans Light" w:cs="Open Sans Light" w:eastAsia="Open Sans Light" w:hAnsi="Open Sans Light"/>
                    <w:sz w:val="20"/>
                    <w:szCs w:val="20"/>
                  </w:rPr>
                </w:pPr>
                <w:r w:rsidDel="00000000" w:rsidR="00000000" w:rsidRPr="00000000">
                  <w:rPr>
                    <w:rFonts w:ascii="Open Sans Light" w:cs="Open Sans Light" w:eastAsia="Open Sans Light" w:hAnsi="Open Sans Light"/>
                    <w:sz w:val="20"/>
                    <w:szCs w:val="20"/>
                    <w:rtl w:val="0"/>
                  </w:rPr>
                  <w:t xml:space="preserve">88.89%</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Open Sans Light" w:cs="Open Sans Light" w:eastAsia="Open Sans Light" w:hAnsi="Open Sans Light"/>
                    <w:sz w:val="20"/>
                    <w:szCs w:val="20"/>
                  </w:rPr>
                </w:pPr>
                <w:r w:rsidDel="00000000" w:rsidR="00000000" w:rsidRPr="00000000">
                  <w:rPr>
                    <w:rFonts w:ascii="Open Sans Light" w:cs="Open Sans Light" w:eastAsia="Open Sans Light" w:hAnsi="Open Sans Light"/>
                    <w:sz w:val="20"/>
                    <w:szCs w:val="20"/>
                    <w:rtl w:val="0"/>
                  </w:rPr>
                  <w:t xml:space="preserve">61.23%</w:t>
                </w:r>
              </w:p>
            </w:tc>
          </w:tr>
        </w:tbl>
      </w:sdtContent>
    </w:sdt>
    <w:p w:rsidR="00000000" w:rsidDel="00000000" w:rsidP="00000000" w:rsidRDefault="00000000" w:rsidRPr="00000000" w14:paraId="00000068">
      <w:pPr>
        <w:spacing w:before="200" w:lineRule="auto"/>
        <w:rPr>
          <w:rFonts w:ascii="Open Sans Medium" w:cs="Open Sans Medium" w:eastAsia="Open Sans Medium" w:hAnsi="Open Sans Medium"/>
        </w:rPr>
      </w:pPr>
      <w:r w:rsidDel="00000000" w:rsidR="00000000" w:rsidRPr="00000000">
        <w:rPr>
          <w:rFonts w:ascii="Open Sans Light" w:cs="Open Sans Light" w:eastAsia="Open Sans Light" w:hAnsi="Open Sans Light"/>
          <w:rtl w:val="0"/>
        </w:rPr>
        <w:t xml:space="preserve">Based on these performance metrics, </w:t>
      </w:r>
      <w:r w:rsidDel="00000000" w:rsidR="00000000" w:rsidRPr="00000000">
        <w:rPr>
          <w:rFonts w:ascii="Open Sans Medium" w:cs="Open Sans Medium" w:eastAsia="Open Sans Medium" w:hAnsi="Open Sans Medium"/>
          <w:rtl w:val="0"/>
        </w:rPr>
        <w:t xml:space="preserve">our team recommends that the Bank use the XGBoost model with all 52 features, a learning rate of 0.15, and 75% of the training data in each tree’s bootstrapped subsample for up to four nodes per tree.</w:t>
      </w:r>
      <w:r w:rsidDel="00000000" w:rsidR="00000000" w:rsidRPr="00000000">
        <w:rPr>
          <w:rtl w:val="0"/>
        </w:rPr>
      </w:r>
    </w:p>
    <w:p w:rsidR="00000000" w:rsidDel="00000000" w:rsidP="00000000" w:rsidRDefault="00000000" w:rsidRPr="00000000" w14:paraId="00000069">
      <w:pPr>
        <w:pStyle w:val="Heading1"/>
        <w:spacing w:line="240" w:lineRule="auto"/>
        <w:rPr>
          <w:rFonts w:ascii="Open Sans" w:cs="Open Sans" w:eastAsia="Open Sans" w:hAnsi="Open Sans"/>
          <w:b w:val="1"/>
          <w:bCs w:val="1"/>
          <w:color w:val="404d58"/>
          <w:sz w:val="32"/>
          <w:szCs w:val="32"/>
        </w:rPr>
      </w:pPr>
      <w:bookmarkStart w:colFirst="0" w:colLast="0" w:name="_heading=h.w9t3vktuhyd" w:id="13"/>
      <w:bookmarkEnd w:id="13"/>
      <w:r w:rsidDel="00000000" w:rsidR="00000000" w:rsidRPr="00000000">
        <w:rPr>
          <w:rFonts w:ascii="Open Sans" w:cs="Open Sans" w:eastAsia="Open Sans" w:hAnsi="Open Sans"/>
          <w:b w:val="1"/>
          <w:bCs w:val="1"/>
          <w:color w:val="404d58"/>
          <w:sz w:val="32"/>
          <w:szCs w:val="32"/>
          <w:rtl w:val="0"/>
        </w:rPr>
        <w:t xml:space="preserve">Conclusion</w:t>
      </w:r>
    </w:p>
    <w:p w:rsidR="00000000" w:rsidDel="00000000" w:rsidP="00000000" w:rsidRDefault="00000000" w:rsidRPr="00000000" w14:paraId="0000006A">
      <w:pPr>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Despite the XGBoost model’s greater computational demands and parameter specifications (compared to the RF model), its ability to correctly rank predictions 88.8% of the time makes it the best option for the Bank. By examining the overlap between both models’ most valuable features, the Bank would find that </w:t>
      </w:r>
      <w:r w:rsidDel="00000000" w:rsidR="00000000" w:rsidRPr="00000000">
        <w:rPr>
          <w:rFonts w:ascii="Open Sans Medium" w:cs="Open Sans Medium" w:eastAsia="Open Sans Medium" w:hAnsi="Open Sans Medium"/>
          <w:rtl w:val="0"/>
        </w:rPr>
        <w:t xml:space="preserve">the top five most important attributes</w:t>
      </w:r>
      <w:r w:rsidDel="00000000" w:rsidR="00000000" w:rsidRPr="00000000">
        <w:rPr>
          <w:rFonts w:ascii="Open Sans Light" w:cs="Open Sans Light" w:eastAsia="Open Sans Light" w:hAnsi="Open Sans Light"/>
          <w:rtl w:val="0"/>
        </w:rPr>
        <w:t xml:space="preserve"> are a customer’s </w:t>
      </w:r>
      <w:r w:rsidDel="00000000" w:rsidR="00000000" w:rsidRPr="00000000">
        <w:rPr>
          <w:rFonts w:ascii="Open Sans Medium" w:cs="Open Sans Medium" w:eastAsia="Open Sans Medium" w:hAnsi="Open Sans Medium"/>
          <w:rtl w:val="0"/>
        </w:rPr>
        <w:t xml:space="preserve">savings balance, checking account balance, CD balance, total amount deposited, and total amount withdrawn from ATMs.</w:t>
      </w:r>
      <w:r w:rsidDel="00000000" w:rsidR="00000000" w:rsidRPr="00000000">
        <w:rPr>
          <w:rFonts w:ascii="Open Sans Light" w:cs="Open Sans Light" w:eastAsia="Open Sans Light" w:hAnsi="Open Sans Light"/>
          <w:rtl w:val="0"/>
        </w:rPr>
        <w:t xml:space="preserve"> With this information, the Bank will be better equipped to make more informed and targeted marketing efforts to maximize returns.</w:t>
      </w:r>
    </w:p>
    <w:p w:rsidR="00000000" w:rsidDel="00000000" w:rsidP="00000000" w:rsidRDefault="00000000" w:rsidRPr="00000000" w14:paraId="0000006B">
      <w:pPr>
        <w:jc w:val="center"/>
        <w:rPr>
          <w:rFonts w:ascii="Open Sans" w:cs="Open Sans" w:eastAsia="Open Sans" w:hAnsi="Open Sans"/>
          <w:b w:val="1"/>
          <w:bCs w:val="1"/>
          <w:color w:val="404d58"/>
          <w:sz w:val="32"/>
          <w:szCs w:val="32"/>
        </w:rPr>
      </w:pPr>
      <w:r w:rsidDel="00000000" w:rsidR="00000000" w:rsidRPr="00000000">
        <w:rPr>
          <w:rFonts w:ascii="Open Sans" w:cs="Open Sans" w:eastAsia="Open Sans" w:hAnsi="Open Sans"/>
          <w:b w:val="1"/>
          <w:bCs w:val="1"/>
          <w:color w:val="404d58"/>
          <w:sz w:val="32"/>
          <w:szCs w:val="32"/>
          <w:rtl w:val="0"/>
        </w:rPr>
        <w:t xml:space="preserve">Appendix</w:t>
      </w:r>
    </w:p>
    <w:p w:rsidR="00000000" w:rsidDel="00000000" w:rsidP="00000000" w:rsidRDefault="00000000" w:rsidRPr="00000000" w14:paraId="0000006C">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166991</wp:posOffset>
            </wp:positionV>
            <wp:extent cx="4326126" cy="4188916"/>
            <wp:effectExtent b="12700" l="12700" r="12700" t="12700"/>
            <wp:wrapSquare wrapText="bothSides" distB="114300" distT="114300" distL="114300" distR="114300"/>
            <wp:docPr id="4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326126" cy="4188916"/>
                    </a:xfrm>
                    <a:prstGeom prst="rect"/>
                    <a:ln w="12700">
                      <a:solidFill>
                        <a:srgbClr val="434343"/>
                      </a:solidFill>
                      <a:prstDash val="solid"/>
                    </a:ln>
                  </pic:spPr>
                </pic:pic>
              </a:graphicData>
            </a:graphic>
          </wp:anchor>
        </w:drawing>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6F">
      <w:pPr>
        <w:jc w:val="center"/>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70">
      <w:pPr>
        <w:ind w:left="0" w:firstLine="0"/>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71">
      <w:pPr>
        <w:rPr>
          <w:rFonts w:ascii="Open Sans Light" w:cs="Open Sans Light" w:eastAsia="Open Sans Light" w:hAnsi="Open Sans Light"/>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3067050</wp:posOffset>
                </wp:positionV>
                <wp:extent cx="6148388" cy="342900"/>
                <wp:effectExtent b="0" l="0" r="0" t="0"/>
                <wp:wrapSquare wrapText="bothSides" distB="114300" distT="114300" distL="114300" distR="114300"/>
                <wp:docPr id="35" name=""/>
                <a:graphic>
                  <a:graphicData uri="http://schemas.microsoft.com/office/word/2010/wordprocessingShape">
                    <wps:wsp>
                      <wps:cNvSpPr/>
                      <wps:cNvPr id="2" name="Shape 2"/>
                      <wps:spPr>
                        <a:xfrm>
                          <a:off x="136050" y="2394750"/>
                          <a:ext cx="6585900" cy="354000"/>
                        </a:xfrm>
                        <a:prstGeom prst="rect">
                          <a:avLst/>
                        </a:prstGeom>
                        <a:noFill/>
                        <a:ln>
                          <a:noFill/>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Open Sans" w:cs="Open Sans" w:eastAsia="Open Sans" w:hAnsi="Open Sans"/>
                                <w:b w:val="1"/>
                                <w:i w:val="0"/>
                                <w:smallCaps w:val="0"/>
                                <w:strike w:val="0"/>
                                <w:color w:val="404d58"/>
                                <w:sz w:val="22"/>
                                <w:vertAlign w:val="baseline"/>
                              </w:rPr>
                              <w:t xml:space="preserve">Figure </w:t>
                            </w:r>
                            <w:r w:rsidDel="00000000" w:rsidR="00000000" w:rsidRPr="00000000">
                              <w:rPr>
                                <w:rFonts w:ascii="Open Sans" w:cs="Open Sans" w:eastAsia="Open Sans" w:hAnsi="Open Sans"/>
                                <w:b w:val="1"/>
                                <w:i w:val="0"/>
                                <w:smallCaps w:val="0"/>
                                <w:strike w:val="0"/>
                                <w:color w:val="404d58"/>
                                <w:sz w:val="22"/>
                                <w:vertAlign w:val="baseline"/>
                              </w:rPr>
                              <w:t xml:space="preserve">A1</w:t>
                            </w:r>
                            <w:r w:rsidDel="00000000" w:rsidR="00000000" w:rsidRPr="00000000">
                              <w:rPr>
                                <w:rFonts w:ascii="Open Sans" w:cs="Open Sans" w:eastAsia="Open Sans" w:hAnsi="Open Sans"/>
                                <w:b w:val="1"/>
                                <w:i w:val="0"/>
                                <w:smallCaps w:val="0"/>
                                <w:strike w:val="0"/>
                                <w:color w:val="404d58"/>
                                <w:sz w:val="22"/>
                                <w:vertAlign w:val="baseline"/>
                              </w:rPr>
                              <w:t xml:space="preserve">: </w:t>
                            </w:r>
                            <w:r w:rsidDel="00000000" w:rsidR="00000000" w:rsidRPr="00000000">
                              <w:rPr>
                                <w:rFonts w:ascii="Open Sans Light" w:cs="Open Sans Light" w:eastAsia="Open Sans Light" w:hAnsi="Open Sans Light"/>
                                <w:b w:val="0"/>
                                <w:i w:val="0"/>
                                <w:smallCaps w:val="0"/>
                                <w:strike w:val="0"/>
                                <w:color w:val="000000"/>
                                <w:sz w:val="22"/>
                                <w:vertAlign w:val="baseline"/>
                              </w:rPr>
                              <w:t xml:space="preserve">Full tuning grid for XGBoost parameters (using 100 trees)</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3067050</wp:posOffset>
                </wp:positionV>
                <wp:extent cx="6148388" cy="342900"/>
                <wp:effectExtent b="0" l="0" r="0" t="0"/>
                <wp:wrapSquare wrapText="bothSides" distB="114300" distT="114300" distL="114300" distR="114300"/>
                <wp:docPr id="35"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6148388" cy="342900"/>
                        </a:xfrm>
                        <a:prstGeom prst="rect"/>
                        <a:ln/>
                      </pic:spPr>
                    </pic:pic>
                  </a:graphicData>
                </a:graphic>
              </wp:anchor>
            </w:drawing>
          </mc:Fallback>
        </mc:AlternateContent>
      </w:r>
    </w:p>
    <w:sectPr>
      <w:footerReference r:id="rId19" w:type="default"/>
      <w:footerReference r:id="rId20"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wentieth Century"/>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320"/>
        <w:tab w:val="right" w:leader="none" w:pos="8640"/>
      </w:tabs>
      <w:spacing w:line="259" w:lineRule="auto"/>
      <w:jc w:val="right"/>
      <w:rPr>
        <w:rFonts w:ascii="Twentieth Century" w:cs="Twentieth Century" w:eastAsia="Twentieth Century" w:hAnsi="Twentieth Century"/>
        <w:color w:val="000000"/>
      </w:rPr>
    </w:pP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after="0" w:line="276" w:lineRule="auto"/>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tab/>
      <w:tab/>
      <w:tab/>
    </w:r>
  </w:p>
  <w:p w:rsidR="00000000" w:rsidDel="00000000" w:rsidP="00000000" w:rsidRDefault="00000000" w:rsidRPr="00000000" w14:paraId="00000078">
    <w:pPr>
      <w:jc w:val="right"/>
      <w:rPr/>
    </w:pPr>
    <w:r w:rsidDel="00000000" w:rsidR="00000000" w:rsidRPr="00000000">
      <w:rPr>
        <w:rtl w:val="0"/>
      </w:rPr>
    </w:r>
  </w:p>
  <w:p w:rsidR="00000000" w:rsidDel="00000000" w:rsidP="00000000" w:rsidRDefault="00000000" w:rsidRPr="00000000" w14:paraId="00000079">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320"/>
        <w:tab w:val="right" w:leader="none" w:pos="8640"/>
      </w:tabs>
      <w:spacing w:line="259" w:lineRule="auto"/>
      <w:rPr>
        <w:rFonts w:ascii="Twentieth Century" w:cs="Twentieth Century" w:eastAsia="Twentieth Century" w:hAnsi="Twentieth Century"/>
        <w:color w:val="000000"/>
      </w:rPr>
    </w:pPr>
    <w:r w:rsidDel="00000000" w:rsidR="00000000" w:rsidRPr="00000000">
      <w:rPr>
        <w:rFonts w:ascii="Twentieth Century" w:cs="Twentieth Century" w:eastAsia="Twentieth Century" w:hAnsi="Twentieth Century"/>
        <w:color w:val="000000"/>
        <w:rtl w:val="0"/>
      </w:rPr>
      <w:t xml:space="preserve">[Type here]</w:t>
    </w:r>
  </w:p>
  <w:p w:rsidR="00000000" w:rsidDel="00000000" w:rsidP="00000000" w:rsidRDefault="00000000" w:rsidRPr="00000000" w14:paraId="0000007B">
    <w:pPr>
      <w:jc w:val="righ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320"/>
        <w:tab w:val="right" w:leader="none" w:pos="8640"/>
      </w:tabs>
      <w:spacing w:line="259" w:lineRule="auto"/>
      <w:jc w:val="right"/>
      <w:rPr>
        <w:rFonts w:ascii="Twentieth Century" w:cs="Twentieth Century" w:eastAsia="Twentieth Century" w:hAnsi="Twentieth Century"/>
        <w:color w:val="404d58"/>
      </w:rPr>
    </w:pPr>
    <w:r w:rsidDel="00000000" w:rsidR="00000000" w:rsidRPr="00000000">
      <w:rPr>
        <w:rFonts w:ascii="Twentieth Century" w:cs="Twentieth Century" w:eastAsia="Twentieth Century" w:hAnsi="Twentieth Century"/>
        <w:color w:val="404d5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D">
    <w:pPr>
      <w:jc w:val="right"/>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after="0" w:line="276" w:lineRule="auto"/>
      <w:jc w:val="right"/>
      <w:rPr>
        <w:rFonts w:ascii="Open Sans Light" w:cs="Open Sans Light" w:eastAsia="Open Sans Light" w:hAnsi="Open Sans Ligh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Bdr>
        <w:top w:space="0" w:sz="0" w:val="nil"/>
        <w:left w:space="0" w:sz="0" w:val="nil"/>
        <w:bottom w:color="94b6d2" w:space="1" w:sz="4" w:val="single"/>
        <w:right w:space="0" w:sz="0" w:val="nil"/>
        <w:between w:space="0" w:sz="0" w:val="nil"/>
      </w:pBdr>
      <w:spacing w:after="0" w:lineRule="auto"/>
      <w:jc w:val="right"/>
      <w:rPr>
        <w:rFonts w:ascii="Open Sans SemiBold" w:cs="Open Sans SemiBold" w:eastAsia="Open Sans SemiBold" w:hAnsi="Open Sans SemiBold"/>
        <w:color w:val="404d58"/>
        <w:sz w:val="20"/>
        <w:szCs w:val="20"/>
      </w:rPr>
    </w:pPr>
    <w:r w:rsidDel="00000000" w:rsidR="00000000" w:rsidRPr="00000000">
      <w:rPr>
        <w:rFonts w:ascii="Open Sans SemiBold" w:cs="Open Sans SemiBold" w:eastAsia="Open Sans SemiBold" w:hAnsi="Open Sans SemiBold"/>
        <w:color w:val="404d58"/>
        <w:sz w:val="20"/>
        <w:szCs w:val="20"/>
        <w:rtl w:val="0"/>
      </w:rPr>
      <w:t xml:space="preserve">INSURANCE PRODUCT MODELING</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space="0" w:sz="0" w:val="nil"/>
        <w:left w:space="0" w:sz="0" w:val="nil"/>
        <w:bottom w:color="94b6d2" w:space="1" w:sz="4" w:val="single"/>
        <w:right w:space="0" w:sz="0" w:val="nil"/>
        <w:between w:space="0" w:sz="0" w:val="nil"/>
      </w:pBdr>
      <w:spacing w:after="0" w:lineRule="auto"/>
      <w:rPr>
        <w:b w:val="1"/>
        <w:bCs w:val="1"/>
        <w:color w:val="775f55"/>
        <w:sz w:val="20"/>
        <w:szCs w:val="20"/>
      </w:rPr>
    </w:pPr>
    <w:r w:rsidDel="00000000" w:rsidR="00000000" w:rsidRPr="00000000">
      <w:rPr>
        <w:b w:val="1"/>
        <w:bCs w:val="1"/>
        <w:color w:val="775f55"/>
        <w:sz w:val="20"/>
        <w:szCs w:val="20"/>
        <w:rtl w:val="0"/>
      </w:rPr>
      <w:t xml:space="preserve">Title of report here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Rule="auto"/>
    </w:pPr>
    <w:rPr>
      <w:rFonts w:ascii="Twentieth Century" w:cs="Twentieth Century" w:eastAsia="Twentieth Century" w:hAnsi="Twentieth Century"/>
      <w:sz w:val="36"/>
      <w:szCs w:val="36"/>
    </w:rPr>
  </w:style>
  <w:style w:type="paragraph" w:styleId="Heading2">
    <w:name w:val="heading 2"/>
    <w:basedOn w:val="Normal"/>
    <w:next w:val="Normal"/>
    <w:pPr>
      <w:keepNext w:val="1"/>
      <w:keepLines w:val="1"/>
      <w:spacing w:after="0" w:before="120" w:lineRule="auto"/>
    </w:pPr>
    <w:rPr>
      <w:rFonts w:ascii="Twentieth Century" w:cs="Twentieth Century" w:eastAsia="Twentieth Century" w:hAnsi="Twentieth Century"/>
      <w:sz w:val="28"/>
      <w:szCs w:val="28"/>
    </w:rPr>
  </w:style>
  <w:style w:type="paragraph" w:styleId="Heading3">
    <w:name w:val="heading 3"/>
    <w:basedOn w:val="Normal"/>
    <w:next w:val="Normal"/>
    <w:pPr>
      <w:keepNext w:val="1"/>
      <w:keepLines w:val="1"/>
      <w:spacing w:after="0" w:before="120" w:lineRule="auto"/>
    </w:pPr>
    <w:rPr>
      <w:rFonts w:ascii="Twentieth Century" w:cs="Twentieth Century" w:eastAsia="Twentieth Century" w:hAnsi="Twentieth Century"/>
      <w:smallCaps w:val="1"/>
      <w:sz w:val="28"/>
      <w:szCs w:val="28"/>
    </w:rPr>
  </w:style>
  <w:style w:type="paragraph" w:styleId="Heading4">
    <w:name w:val="heading 4"/>
    <w:basedOn w:val="Normal"/>
    <w:next w:val="Normal"/>
    <w:pPr>
      <w:keepNext w:val="1"/>
      <w:keepLines w:val="1"/>
      <w:spacing w:after="0" w:before="120" w:lineRule="auto"/>
    </w:pPr>
    <w:rPr>
      <w:rFonts w:ascii="Twentieth Century" w:cs="Twentieth Century" w:eastAsia="Twentieth Century" w:hAnsi="Twentieth Century"/>
      <w:smallCaps w:val="1"/>
    </w:rPr>
  </w:style>
  <w:style w:type="paragraph" w:styleId="Heading5">
    <w:name w:val="heading 5"/>
    <w:basedOn w:val="Normal"/>
    <w:next w:val="Normal"/>
    <w:pPr>
      <w:keepNext w:val="1"/>
      <w:keepLines w:val="1"/>
      <w:spacing w:after="0" w:before="120" w:lineRule="auto"/>
    </w:pPr>
    <w:rPr>
      <w:rFonts w:ascii="Twentieth Century" w:cs="Twentieth Century" w:eastAsia="Twentieth Century" w:hAnsi="Twentieth Century"/>
      <w:i w:val="1"/>
      <w:iCs w:val="1"/>
      <w:smallCaps w:val="1"/>
    </w:rPr>
  </w:style>
  <w:style w:type="paragraph" w:styleId="Heading6">
    <w:name w:val="heading 6"/>
    <w:basedOn w:val="Normal"/>
    <w:next w:val="Normal"/>
    <w:pPr>
      <w:keepNext w:val="1"/>
      <w:keepLines w:val="1"/>
      <w:spacing w:after="0" w:before="120" w:lineRule="auto"/>
    </w:pPr>
    <w:rPr>
      <w:rFonts w:ascii="Twentieth Century" w:cs="Twentieth Century" w:eastAsia="Twentieth Century" w:hAnsi="Twentieth Century"/>
      <w:b w:val="1"/>
      <w:bCs w:val="1"/>
      <w:smallCaps w:val="1"/>
      <w:color w:val="262626"/>
      <w:sz w:val="20"/>
      <w:szCs w:val="20"/>
    </w:rPr>
  </w:style>
  <w:style w:type="paragraph" w:styleId="Title">
    <w:name w:val="Title"/>
    <w:basedOn w:val="Normal"/>
    <w:next w:val="Normal"/>
    <w:pPr>
      <w:spacing w:after="0" w:lineRule="auto"/>
    </w:pPr>
    <w:rPr>
      <w:rFonts w:ascii="Twentieth Century" w:cs="Twentieth Century" w:eastAsia="Twentieth Century" w:hAnsi="Twentieth Century"/>
      <w:smallCaps w:val="1"/>
      <w:color w:val="404040"/>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CF2717"/>
    <w:pPr>
      <w:keepNext w:val="1"/>
      <w:keepLines w:val="1"/>
      <w:spacing w:after="0" w:before="120"/>
      <w:outlineLvl w:val="6"/>
    </w:pPr>
    <w:rPr>
      <w:rFonts w:asciiTheme="majorHAnsi" w:cstheme="majorBidi" w:eastAsiaTheme="majorEastAsia" w:hAnsiTheme="majorHAnsi"/>
      <w:b w:val="1"/>
      <w:bCs w:val="1"/>
      <w:i w:val="1"/>
      <w:iCs w:val="1"/>
      <w:caps w:val="1"/>
      <w:color w:val="262626" w:themeColor="text1" w:themeTint="0000D9"/>
      <w:sz w:val="20"/>
      <w:szCs w:val="20"/>
    </w:rPr>
  </w:style>
  <w:style w:type="paragraph" w:styleId="Heading8">
    <w:name w:val="heading 8"/>
    <w:basedOn w:val="Normal"/>
    <w:next w:val="Normal"/>
    <w:link w:val="Heading8Char"/>
    <w:uiPriority w:val="9"/>
    <w:semiHidden w:val="1"/>
    <w:unhideWhenUsed w:val="1"/>
    <w:qFormat w:val="1"/>
    <w:rsid w:val="00CF2717"/>
    <w:pPr>
      <w:keepNext w:val="1"/>
      <w:keepLines w:val="1"/>
      <w:spacing w:after="0" w:before="120"/>
      <w:outlineLvl w:val="7"/>
    </w:pPr>
    <w:rPr>
      <w:rFonts w:asciiTheme="majorHAnsi" w:cstheme="majorBidi" w:eastAsiaTheme="majorEastAsia" w:hAnsiTheme="majorHAnsi"/>
      <w:b w:val="1"/>
      <w:bCs w:val="1"/>
      <w:caps w:val="1"/>
      <w:color w:val="7f7f7f" w:themeColor="text1" w:themeTint="000080"/>
      <w:sz w:val="20"/>
      <w:szCs w:val="20"/>
    </w:rPr>
  </w:style>
  <w:style w:type="paragraph" w:styleId="Heading9">
    <w:name w:val="heading 9"/>
    <w:basedOn w:val="Normal"/>
    <w:next w:val="Normal"/>
    <w:link w:val="Heading9Char"/>
    <w:uiPriority w:val="9"/>
    <w:semiHidden w:val="1"/>
    <w:unhideWhenUsed w:val="1"/>
    <w:qFormat w:val="1"/>
    <w:rsid w:val="00CF2717"/>
    <w:pPr>
      <w:keepNext w:val="1"/>
      <w:keepLines w:val="1"/>
      <w:spacing w:after="0" w:before="120"/>
      <w:outlineLvl w:val="8"/>
    </w:pPr>
    <w:rPr>
      <w:rFonts w:asciiTheme="majorHAnsi" w:cstheme="majorBidi" w:eastAsiaTheme="majorEastAsia" w:hAnsiTheme="majorHAnsi"/>
      <w:b w:val="1"/>
      <w:bCs w:val="1"/>
      <w:i w:val="1"/>
      <w:iCs w:val="1"/>
      <w:caps w:val="1"/>
      <w:color w:val="7f7f7f" w:themeColor="text1" w:themeTint="00008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50A2F"/>
    <w:rPr>
      <w:rFonts w:cs="Times New Roman (Headings CS)" w:asciiTheme="majorHAnsi" w:eastAsiaTheme="majorEastAsia" w:hAnsiTheme="majorHAnsi"/>
      <w:sz w:val="36"/>
      <w:szCs w:val="36"/>
    </w:rPr>
  </w:style>
  <w:style w:type="character" w:styleId="Heading2Char" w:customStyle="1">
    <w:name w:val="Heading 2 Char"/>
    <w:basedOn w:val="DefaultParagraphFont"/>
    <w:link w:val="Heading2"/>
    <w:uiPriority w:val="9"/>
    <w:rsid w:val="00F50A2F"/>
    <w:rPr>
      <w:rFonts w:cs="Times New Roman (Headings CS)" w:asciiTheme="majorHAnsi" w:eastAsiaTheme="majorEastAsia" w:hAnsiTheme="majorHAnsi"/>
      <w:sz w:val="28"/>
      <w:szCs w:val="28"/>
    </w:rPr>
  </w:style>
  <w:style w:type="character" w:styleId="Heading3Char" w:customStyle="1">
    <w:name w:val="Heading 3 Char"/>
    <w:basedOn w:val="DefaultParagraphFont"/>
    <w:link w:val="Heading3"/>
    <w:uiPriority w:val="9"/>
    <w:rsid w:val="00CF2717"/>
    <w:rPr>
      <w:rFonts w:asciiTheme="majorHAnsi" w:cstheme="majorBidi" w:eastAsiaTheme="majorEastAsia" w:hAnsiTheme="majorHAnsi"/>
      <w:smallCaps w:val="1"/>
      <w:sz w:val="28"/>
      <w:szCs w:val="28"/>
    </w:rPr>
  </w:style>
  <w:style w:type="paragraph" w:styleId="Footer">
    <w:name w:val="footer"/>
    <w:basedOn w:val="Normal"/>
    <w:link w:val="FooterChar"/>
    <w:uiPriority w:val="99"/>
    <w:unhideWhenUsed w:val="1"/>
    <w:pPr>
      <w:tabs>
        <w:tab w:val="center" w:pos="4320"/>
        <w:tab w:val="right" w:pos="8640"/>
      </w:tabs>
    </w:pPr>
  </w:style>
  <w:style w:type="character" w:styleId="FooterChar" w:customStyle="1">
    <w:name w:val="Footer Char"/>
    <w:basedOn w:val="DefaultParagraphFont"/>
    <w:link w:val="Footer"/>
    <w:uiPriority w:val="99"/>
    <w:rPr>
      <w:rFonts w:cs="Times New Roman"/>
      <w:sz w:val="23"/>
      <w:szCs w:val="20"/>
      <w:lang w:eastAsia="ja-JP"/>
    </w:rPr>
  </w:style>
  <w:style w:type="paragraph" w:styleId="Header">
    <w:name w:val="header"/>
    <w:basedOn w:val="Normal"/>
    <w:link w:val="HeaderChar"/>
    <w:uiPriority w:val="99"/>
    <w:unhideWhenUsed w:val="1"/>
    <w:pPr>
      <w:tabs>
        <w:tab w:val="center" w:pos="4320"/>
        <w:tab w:val="right" w:pos="8640"/>
      </w:tabs>
    </w:pPr>
  </w:style>
  <w:style w:type="character" w:styleId="HeaderChar" w:customStyle="1">
    <w:name w:val="Header Char"/>
    <w:basedOn w:val="DefaultParagraphFont"/>
    <w:link w:val="Header"/>
    <w:uiPriority w:val="99"/>
    <w:rPr>
      <w:rFonts w:cs="Times New Roman"/>
      <w:sz w:val="23"/>
      <w:szCs w:val="20"/>
      <w:lang w:eastAsia="ja-JP"/>
    </w:rPr>
  </w:style>
  <w:style w:type="paragraph" w:styleId="IntenseQuote">
    <w:name w:val="Intense Quote"/>
    <w:basedOn w:val="Normal"/>
    <w:next w:val="Normal"/>
    <w:link w:val="IntenseQuoteChar"/>
    <w:uiPriority w:val="30"/>
    <w:qFormat w:val="1"/>
    <w:rsid w:val="00CF2717"/>
    <w:pPr>
      <w:spacing w:after="280" w:before="280"/>
      <w:ind w:left="1080" w:right="1080"/>
      <w:jc w:val="center"/>
    </w:pPr>
    <w:rPr>
      <w:color w:val="404040" w:themeColor="text1" w:themeTint="0000BF"/>
      <w:sz w:val="32"/>
      <w:szCs w:val="32"/>
    </w:rPr>
  </w:style>
  <w:style w:type="character" w:styleId="IntenseQuoteChar" w:customStyle="1">
    <w:name w:val="Intense Quote Char"/>
    <w:basedOn w:val="DefaultParagraphFont"/>
    <w:link w:val="IntenseQuote"/>
    <w:uiPriority w:val="30"/>
    <w:rsid w:val="00CF2717"/>
    <w:rPr>
      <w:color w:val="404040" w:themeColor="text1" w:themeTint="0000BF"/>
      <w:sz w:val="32"/>
      <w:szCs w:val="32"/>
    </w:rPr>
  </w:style>
  <w:style w:type="character" w:styleId="SubtitleChar" w:customStyle="1">
    <w:name w:val="Subtitle Char"/>
    <w:basedOn w:val="DefaultParagraphFont"/>
    <w:link w:val="Subtitle"/>
    <w:uiPriority w:val="11"/>
    <w:rsid w:val="00CF2717"/>
    <w:rPr>
      <w:rFonts w:asciiTheme="majorHAnsi" w:cstheme="majorBidi" w:eastAsiaTheme="majorEastAsia" w:hAnsiTheme="majorHAnsi"/>
      <w:smallCaps w:val="1"/>
      <w:color w:val="595959" w:themeColor="text1" w:themeTint="0000A6"/>
      <w:sz w:val="28"/>
      <w:szCs w:val="28"/>
    </w:rPr>
  </w:style>
  <w:style w:type="character" w:styleId="TitleChar" w:customStyle="1">
    <w:name w:val="Title Char"/>
    <w:basedOn w:val="DefaultParagraphFont"/>
    <w:link w:val="Title"/>
    <w:uiPriority w:val="10"/>
    <w:rsid w:val="00CF2717"/>
    <w:rPr>
      <w:rFonts w:asciiTheme="majorHAnsi" w:cstheme="majorBidi" w:eastAsiaTheme="majorEastAsia" w:hAnsiTheme="majorHAnsi"/>
      <w:caps w:val="1"/>
      <w:color w:val="404040" w:themeColor="text1" w:themeTint="0000BF"/>
      <w:spacing w:val="-10"/>
      <w:sz w:val="72"/>
      <w:szCs w:val="72"/>
    </w:rPr>
  </w:style>
  <w:style w:type="paragraph" w:styleId="BalloonText">
    <w:name w:val="Balloon Text"/>
    <w:basedOn w:val="Normal"/>
    <w:link w:val="BalloonTextChar"/>
    <w:uiPriority w:val="99"/>
    <w:semiHidden w:val="1"/>
    <w:unhideWhenUsed w:val="1"/>
    <w:rPr>
      <w:rFonts w:ascii="Tahoma" w:cs="Tahoma" w:hAnsi="Tahoma"/>
      <w:sz w:val="16"/>
      <w:szCs w:val="16"/>
    </w:rPr>
  </w:style>
  <w:style w:type="character" w:styleId="BalloonTextChar" w:customStyle="1">
    <w:name w:val="Balloon Text Char"/>
    <w:basedOn w:val="DefaultParagraphFont"/>
    <w:link w:val="BalloonText"/>
    <w:uiPriority w:val="99"/>
    <w:semiHidden w:val="1"/>
    <w:rPr>
      <w:rFonts w:ascii="Tahoma" w:cs="Tahoma" w:hAnsi="Tahoma"/>
      <w:sz w:val="16"/>
      <w:szCs w:val="16"/>
      <w:lang w:eastAsia="ja-JP"/>
    </w:rPr>
  </w:style>
  <w:style w:type="character" w:styleId="BookTitle">
    <w:name w:val="Book Title"/>
    <w:basedOn w:val="DefaultParagraphFont"/>
    <w:uiPriority w:val="33"/>
    <w:qFormat w:val="1"/>
    <w:rsid w:val="00CF2717"/>
    <w:rPr>
      <w:b w:val="1"/>
      <w:bCs w:val="1"/>
      <w:smallCaps w:val="1"/>
      <w:spacing w:val="7"/>
    </w:rPr>
  </w:style>
  <w:style w:type="paragraph" w:styleId="Caption">
    <w:name w:val="caption"/>
    <w:aliases w:val="Caption Figure TOC"/>
    <w:basedOn w:val="Normal"/>
    <w:next w:val="Normal"/>
    <w:uiPriority w:val="35"/>
    <w:unhideWhenUsed w:val="1"/>
    <w:qFormat w:val="1"/>
    <w:rsid w:val="00CF2717"/>
    <w:rPr>
      <w:b w:val="1"/>
      <w:bCs w:val="1"/>
      <w:smallCaps w:val="1"/>
      <w:color w:val="595959" w:themeColor="text1" w:themeTint="0000A6"/>
    </w:rPr>
  </w:style>
  <w:style w:type="character" w:styleId="Emphasis">
    <w:name w:val="Emphasis"/>
    <w:basedOn w:val="DefaultParagraphFont"/>
    <w:uiPriority w:val="20"/>
    <w:qFormat w:val="1"/>
    <w:rsid w:val="00CF2717"/>
    <w:rPr>
      <w:i w:val="1"/>
      <w:iCs w:val="1"/>
    </w:rPr>
  </w:style>
  <w:style w:type="character" w:styleId="Heading4Char" w:customStyle="1">
    <w:name w:val="Heading 4 Char"/>
    <w:basedOn w:val="DefaultParagraphFont"/>
    <w:link w:val="Heading4"/>
    <w:uiPriority w:val="9"/>
    <w:semiHidden w:val="1"/>
    <w:rsid w:val="00CF2717"/>
    <w:rPr>
      <w:rFonts w:asciiTheme="majorHAnsi" w:cstheme="majorBidi" w:eastAsiaTheme="majorEastAsia" w:hAnsiTheme="majorHAnsi"/>
      <w:caps w:val="1"/>
    </w:rPr>
  </w:style>
  <w:style w:type="character" w:styleId="Heading5Char" w:customStyle="1">
    <w:name w:val="Heading 5 Char"/>
    <w:basedOn w:val="DefaultParagraphFont"/>
    <w:link w:val="Heading5"/>
    <w:uiPriority w:val="9"/>
    <w:semiHidden w:val="1"/>
    <w:rsid w:val="00CF2717"/>
    <w:rPr>
      <w:rFonts w:asciiTheme="majorHAnsi" w:cstheme="majorBidi" w:eastAsiaTheme="majorEastAsia" w:hAnsiTheme="majorHAnsi"/>
      <w:i w:val="1"/>
      <w:iCs w:val="1"/>
      <w:caps w:val="1"/>
    </w:rPr>
  </w:style>
  <w:style w:type="character" w:styleId="Heading6Char" w:customStyle="1">
    <w:name w:val="Heading 6 Char"/>
    <w:basedOn w:val="DefaultParagraphFont"/>
    <w:link w:val="Heading6"/>
    <w:uiPriority w:val="9"/>
    <w:semiHidden w:val="1"/>
    <w:rsid w:val="00CF2717"/>
    <w:rPr>
      <w:rFonts w:asciiTheme="majorHAnsi" w:cstheme="majorBidi" w:eastAsiaTheme="majorEastAsia" w:hAnsiTheme="majorHAnsi"/>
      <w:b w:val="1"/>
      <w:bCs w:val="1"/>
      <w:caps w:val="1"/>
      <w:color w:val="262626" w:themeColor="text1" w:themeTint="0000D9"/>
      <w:sz w:val="20"/>
      <w:szCs w:val="20"/>
    </w:rPr>
  </w:style>
  <w:style w:type="character" w:styleId="Heading7Char" w:customStyle="1">
    <w:name w:val="Heading 7 Char"/>
    <w:basedOn w:val="DefaultParagraphFont"/>
    <w:link w:val="Heading7"/>
    <w:uiPriority w:val="9"/>
    <w:semiHidden w:val="1"/>
    <w:rsid w:val="00CF2717"/>
    <w:rPr>
      <w:rFonts w:asciiTheme="majorHAnsi" w:cstheme="majorBidi" w:eastAsiaTheme="majorEastAsia" w:hAnsiTheme="majorHAnsi"/>
      <w:b w:val="1"/>
      <w:bCs w:val="1"/>
      <w:i w:val="1"/>
      <w:iCs w:val="1"/>
      <w:caps w:val="1"/>
      <w:color w:val="262626" w:themeColor="text1" w:themeTint="0000D9"/>
      <w:sz w:val="20"/>
      <w:szCs w:val="20"/>
    </w:rPr>
  </w:style>
  <w:style w:type="character" w:styleId="Heading8Char" w:customStyle="1">
    <w:name w:val="Heading 8 Char"/>
    <w:basedOn w:val="DefaultParagraphFont"/>
    <w:link w:val="Heading8"/>
    <w:uiPriority w:val="9"/>
    <w:semiHidden w:val="1"/>
    <w:rsid w:val="00CF2717"/>
    <w:rPr>
      <w:rFonts w:asciiTheme="majorHAnsi" w:cstheme="majorBidi" w:eastAsiaTheme="majorEastAsia" w:hAnsiTheme="majorHAnsi"/>
      <w:b w:val="1"/>
      <w:bCs w:val="1"/>
      <w:caps w:val="1"/>
      <w:color w:val="7f7f7f" w:themeColor="text1" w:themeTint="000080"/>
      <w:sz w:val="20"/>
      <w:szCs w:val="20"/>
    </w:rPr>
  </w:style>
  <w:style w:type="character" w:styleId="Heading9Char" w:customStyle="1">
    <w:name w:val="Heading 9 Char"/>
    <w:basedOn w:val="DefaultParagraphFont"/>
    <w:link w:val="Heading9"/>
    <w:uiPriority w:val="9"/>
    <w:semiHidden w:val="1"/>
    <w:rsid w:val="00CF2717"/>
    <w:rPr>
      <w:rFonts w:asciiTheme="majorHAnsi" w:cstheme="majorBidi" w:eastAsiaTheme="majorEastAsia" w:hAnsiTheme="majorHAnsi"/>
      <w:b w:val="1"/>
      <w:bCs w:val="1"/>
      <w:i w:val="1"/>
      <w:iCs w:val="1"/>
      <w:caps w:val="1"/>
      <w:color w:val="7f7f7f" w:themeColor="text1" w:themeTint="000080"/>
      <w:sz w:val="20"/>
      <w:szCs w:val="20"/>
    </w:rPr>
  </w:style>
  <w:style w:type="character" w:styleId="Hyperlink">
    <w:name w:val="Hyperlink"/>
    <w:basedOn w:val="DefaultParagraphFont"/>
    <w:uiPriority w:val="99"/>
    <w:unhideWhenUsed w:val="1"/>
    <w:rPr>
      <w:color w:val="f7b615" w:themeColor="hyperlink"/>
      <w:u w:val="single"/>
    </w:rPr>
  </w:style>
  <w:style w:type="character" w:styleId="IntenseEmphasis">
    <w:name w:val="Intense Emphasis"/>
    <w:basedOn w:val="DefaultParagraphFont"/>
    <w:uiPriority w:val="21"/>
    <w:qFormat w:val="1"/>
    <w:rsid w:val="00CF2717"/>
    <w:rPr>
      <w:b w:val="1"/>
      <w:bCs w:val="1"/>
      <w:i w:val="1"/>
      <w:iCs w:val="1"/>
    </w:rPr>
  </w:style>
  <w:style w:type="character" w:styleId="IntenseReference">
    <w:name w:val="Intense Reference"/>
    <w:basedOn w:val="DefaultParagraphFont"/>
    <w:uiPriority w:val="32"/>
    <w:qFormat w:val="1"/>
    <w:rsid w:val="00CF2717"/>
    <w:rPr>
      <w:b w:val="1"/>
      <w:bCs w:val="1"/>
      <w:caps w:val="0"/>
      <w:smallCaps w:val="1"/>
      <w:color w:val="auto"/>
      <w:spacing w:val="3"/>
      <w:u w:val="single"/>
    </w:rPr>
  </w:style>
  <w:style w:type="paragraph" w:styleId="List">
    <w:name w:val="List"/>
    <w:basedOn w:val="Normal"/>
    <w:uiPriority w:val="99"/>
    <w:semiHidden w:val="1"/>
    <w:unhideWhenUsed w:val="1"/>
    <w:pPr>
      <w:ind w:left="360" w:hanging="360"/>
    </w:pPr>
  </w:style>
  <w:style w:type="paragraph" w:styleId="List2">
    <w:name w:val="List 2"/>
    <w:basedOn w:val="Normal"/>
    <w:uiPriority w:val="99"/>
    <w:semiHidden w:val="1"/>
    <w:unhideWhenUsed w:val="1"/>
    <w:pPr>
      <w:ind w:left="720" w:hanging="360"/>
    </w:pPr>
  </w:style>
  <w:style w:type="paragraph" w:styleId="ListBullet">
    <w:name w:val="List Bullet"/>
    <w:basedOn w:val="Normal"/>
    <w:uiPriority w:val="36"/>
    <w:unhideWhenUsed w:val="1"/>
    <w:pPr>
      <w:numPr>
        <w:numId w:val="2"/>
      </w:numPr>
    </w:pPr>
    <w:rPr>
      <w:sz w:val="24"/>
    </w:rPr>
  </w:style>
  <w:style w:type="paragraph" w:styleId="ListBullet2">
    <w:name w:val="List Bullet 2"/>
    <w:basedOn w:val="Normal"/>
    <w:uiPriority w:val="36"/>
    <w:unhideWhenUsed w:val="1"/>
    <w:pPr>
      <w:tabs>
        <w:tab w:val="num" w:pos="720"/>
      </w:tabs>
      <w:ind w:left="720" w:hanging="720"/>
    </w:pPr>
    <w:rPr>
      <w:color w:val="94b6d2" w:themeColor="accent1"/>
    </w:rPr>
  </w:style>
  <w:style w:type="paragraph" w:styleId="ListBullet3">
    <w:name w:val="List Bullet 3"/>
    <w:basedOn w:val="Normal"/>
    <w:uiPriority w:val="36"/>
    <w:unhideWhenUsed w:val="1"/>
    <w:pPr>
      <w:tabs>
        <w:tab w:val="num" w:pos="720"/>
      </w:tabs>
      <w:ind w:left="720" w:hanging="720"/>
    </w:pPr>
    <w:rPr>
      <w:color w:val="dd8047" w:themeColor="accent2"/>
    </w:rPr>
  </w:style>
  <w:style w:type="paragraph" w:styleId="ListBullet4">
    <w:name w:val="List Bullet 4"/>
    <w:basedOn w:val="Normal"/>
    <w:uiPriority w:val="36"/>
    <w:unhideWhenUsed w:val="1"/>
    <w:pPr>
      <w:tabs>
        <w:tab w:val="num" w:pos="720"/>
      </w:tabs>
      <w:ind w:left="720" w:hanging="720"/>
    </w:pPr>
    <w:rPr>
      <w:caps w:val="1"/>
      <w:spacing w:val="4"/>
    </w:rPr>
  </w:style>
  <w:style w:type="paragraph" w:styleId="ListBullet5">
    <w:name w:val="List Bullet 5"/>
    <w:basedOn w:val="Normal"/>
    <w:uiPriority w:val="36"/>
    <w:unhideWhenUsed w:val="1"/>
    <w:pPr>
      <w:tabs>
        <w:tab w:val="num" w:pos="720"/>
      </w:tabs>
      <w:ind w:left="720" w:hanging="720"/>
    </w:pPr>
  </w:style>
  <w:style w:type="paragraph" w:styleId="ListParagraph">
    <w:name w:val="List Paragraph"/>
    <w:basedOn w:val="Normal"/>
    <w:uiPriority w:val="34"/>
    <w:qFormat w:val="1"/>
    <w:pPr>
      <w:ind w:left="720"/>
      <w:contextualSpacing w:val="1"/>
    </w:pPr>
  </w:style>
  <w:style w:type="numbering" w:styleId="MedianListStyle" w:customStyle="1">
    <w:name w:val="Median List Style"/>
    <w:uiPriority w:val="99"/>
  </w:style>
  <w:style w:type="paragraph" w:styleId="NoSpacing">
    <w:name w:val="No Spacing"/>
    <w:uiPriority w:val="1"/>
    <w:qFormat w:val="1"/>
    <w:rsid w:val="00CF2717"/>
    <w:pPr>
      <w:spacing w:after="0"/>
    </w:pPr>
  </w:style>
  <w:style w:type="character" w:styleId="PlaceholderText">
    <w:name w:val="Placeholder Text"/>
    <w:basedOn w:val="DefaultParagraphFont"/>
    <w:uiPriority w:val="99"/>
    <w:unhideWhenUsed w:val="1"/>
    <w:rPr>
      <w:color w:val="808080"/>
    </w:rPr>
  </w:style>
  <w:style w:type="paragraph" w:styleId="Quote">
    <w:name w:val="Quote"/>
    <w:basedOn w:val="Normal"/>
    <w:next w:val="Normal"/>
    <w:link w:val="QuoteChar"/>
    <w:uiPriority w:val="29"/>
    <w:qFormat w:val="1"/>
    <w:rsid w:val="00CF2717"/>
    <w:pPr>
      <w:spacing w:before="160"/>
      <w:ind w:left="720" w:right="720"/>
    </w:pPr>
    <w:rPr>
      <w:rFonts w:asciiTheme="majorHAnsi" w:cstheme="majorBidi" w:eastAsiaTheme="majorEastAsia" w:hAnsiTheme="majorHAnsi"/>
      <w:sz w:val="25"/>
      <w:szCs w:val="25"/>
    </w:rPr>
  </w:style>
  <w:style w:type="character" w:styleId="QuoteChar" w:customStyle="1">
    <w:name w:val="Quote Char"/>
    <w:basedOn w:val="DefaultParagraphFont"/>
    <w:link w:val="Quote"/>
    <w:uiPriority w:val="29"/>
    <w:rsid w:val="00CF2717"/>
    <w:rPr>
      <w:rFonts w:asciiTheme="majorHAnsi" w:cstheme="majorBidi" w:eastAsiaTheme="majorEastAsia" w:hAnsiTheme="majorHAnsi"/>
      <w:sz w:val="25"/>
      <w:szCs w:val="25"/>
    </w:rPr>
  </w:style>
  <w:style w:type="character" w:styleId="Strong">
    <w:name w:val="Strong"/>
    <w:basedOn w:val="DefaultParagraphFont"/>
    <w:uiPriority w:val="22"/>
    <w:qFormat w:val="1"/>
    <w:rsid w:val="00CF2717"/>
    <w:rPr>
      <w:b w:val="1"/>
      <w:bCs w:val="1"/>
    </w:rPr>
  </w:style>
  <w:style w:type="character" w:styleId="SubtleEmphasis">
    <w:name w:val="Subtle Emphasis"/>
    <w:basedOn w:val="DefaultParagraphFont"/>
    <w:uiPriority w:val="19"/>
    <w:qFormat w:val="1"/>
    <w:rsid w:val="00CF2717"/>
    <w:rPr>
      <w:i w:val="1"/>
      <w:iCs w:val="1"/>
      <w:color w:val="595959" w:themeColor="text1" w:themeTint="0000A6"/>
    </w:rPr>
  </w:style>
  <w:style w:type="character" w:styleId="SubtleReference">
    <w:name w:val="Subtle Reference"/>
    <w:basedOn w:val="DefaultParagraphFont"/>
    <w:uiPriority w:val="31"/>
    <w:qFormat w:val="1"/>
    <w:rsid w:val="00CF2717"/>
    <w:rPr>
      <w:smallCaps w:val="1"/>
      <w:color w:val="404040" w:themeColor="text1" w:themeTint="0000BF"/>
      <w:u w:color="7f7f7f" w:themeColor="text1" w:themeTint="000080" w:val="single"/>
    </w:rPr>
  </w:style>
  <w:style w:type="table" w:styleId="TableGrid">
    <w:name w:val="Table Grid"/>
    <w:basedOn w:val="TableNormal"/>
    <w:uiPriority w:val="1"/>
    <w:pPr>
      <w:spacing w:after="0"/>
    </w:pPr>
    <w:rPr>
      <w:rFonts w:cstheme="minorHAnsi"/>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Authorities">
    <w:name w:val="table of authorities"/>
    <w:basedOn w:val="Normal"/>
    <w:next w:val="Normal"/>
    <w:uiPriority w:val="99"/>
    <w:semiHidden w:val="1"/>
    <w:unhideWhenUsed w:val="1"/>
    <w:pPr>
      <w:ind w:left="220" w:hanging="220"/>
    </w:pPr>
  </w:style>
  <w:style w:type="paragraph" w:styleId="TOC1">
    <w:name w:val="toc 1"/>
    <w:basedOn w:val="Normal"/>
    <w:next w:val="Normal"/>
    <w:autoRedefine w:val="1"/>
    <w:uiPriority w:val="39"/>
    <w:unhideWhenUsed w:val="1"/>
    <w:pPr>
      <w:tabs>
        <w:tab w:val="right" w:leader="dot" w:pos="8630"/>
      </w:tabs>
      <w:spacing w:after="40" w:before="180"/>
    </w:pPr>
    <w:rPr>
      <w:b w:val="1"/>
      <w:caps w:val="1"/>
      <w:noProof w:val="1"/>
      <w:color w:val="775f55" w:themeColor="text2"/>
    </w:rPr>
  </w:style>
  <w:style w:type="paragraph" w:styleId="TOC2">
    <w:name w:val="toc 2"/>
    <w:basedOn w:val="Normal"/>
    <w:next w:val="Normal"/>
    <w:autoRedefine w:val="1"/>
    <w:uiPriority w:val="39"/>
    <w:unhideWhenUsed w:val="1"/>
    <w:pPr>
      <w:tabs>
        <w:tab w:val="right" w:leader="dot" w:pos="8630"/>
      </w:tabs>
      <w:spacing w:after="40"/>
      <w:ind w:left="144"/>
    </w:pPr>
    <w:rPr>
      <w:noProof w:val="1"/>
    </w:rPr>
  </w:style>
  <w:style w:type="paragraph" w:styleId="TOC3">
    <w:name w:val="toc 3"/>
    <w:basedOn w:val="Normal"/>
    <w:next w:val="Normal"/>
    <w:autoRedefine w:val="1"/>
    <w:uiPriority w:val="39"/>
    <w:unhideWhenUsed w:val="1"/>
    <w:pPr>
      <w:tabs>
        <w:tab w:val="right" w:leader="dot" w:pos="8630"/>
      </w:tabs>
      <w:spacing w:after="40"/>
      <w:ind w:left="288"/>
    </w:pPr>
    <w:rPr>
      <w:noProof w:val="1"/>
    </w:rPr>
  </w:style>
  <w:style w:type="paragraph" w:styleId="TOC4">
    <w:name w:val="toc 4"/>
    <w:basedOn w:val="Normal"/>
    <w:next w:val="Normal"/>
    <w:autoRedefine w:val="1"/>
    <w:uiPriority w:val="99"/>
    <w:semiHidden w:val="1"/>
    <w:unhideWhenUsed w:val="1"/>
    <w:pPr>
      <w:tabs>
        <w:tab w:val="right" w:leader="dot" w:pos="8630"/>
      </w:tabs>
      <w:spacing w:after="40"/>
      <w:ind w:left="432"/>
    </w:pPr>
    <w:rPr>
      <w:noProof w:val="1"/>
    </w:rPr>
  </w:style>
  <w:style w:type="paragraph" w:styleId="TOC5">
    <w:name w:val="toc 5"/>
    <w:basedOn w:val="Normal"/>
    <w:next w:val="Normal"/>
    <w:autoRedefine w:val="1"/>
    <w:uiPriority w:val="99"/>
    <w:semiHidden w:val="1"/>
    <w:unhideWhenUsed w:val="1"/>
    <w:pPr>
      <w:tabs>
        <w:tab w:val="right" w:leader="dot" w:pos="8630"/>
      </w:tabs>
      <w:spacing w:after="40"/>
      <w:ind w:left="576"/>
    </w:pPr>
    <w:rPr>
      <w:noProof w:val="1"/>
    </w:rPr>
  </w:style>
  <w:style w:type="paragraph" w:styleId="TOC6">
    <w:name w:val="toc 6"/>
    <w:basedOn w:val="Normal"/>
    <w:next w:val="Normal"/>
    <w:autoRedefine w:val="1"/>
    <w:uiPriority w:val="99"/>
    <w:semiHidden w:val="1"/>
    <w:unhideWhenUsed w:val="1"/>
    <w:pPr>
      <w:tabs>
        <w:tab w:val="right" w:leader="dot" w:pos="8630"/>
      </w:tabs>
      <w:spacing w:after="40"/>
      <w:ind w:left="720"/>
    </w:pPr>
    <w:rPr>
      <w:noProof w:val="1"/>
    </w:rPr>
  </w:style>
  <w:style w:type="paragraph" w:styleId="TOC7">
    <w:name w:val="toc 7"/>
    <w:basedOn w:val="Normal"/>
    <w:next w:val="Normal"/>
    <w:autoRedefine w:val="1"/>
    <w:uiPriority w:val="99"/>
    <w:semiHidden w:val="1"/>
    <w:unhideWhenUsed w:val="1"/>
    <w:pPr>
      <w:tabs>
        <w:tab w:val="right" w:leader="dot" w:pos="8630"/>
      </w:tabs>
      <w:spacing w:after="40"/>
      <w:ind w:left="864"/>
    </w:pPr>
    <w:rPr>
      <w:noProof w:val="1"/>
    </w:rPr>
  </w:style>
  <w:style w:type="paragraph" w:styleId="TOC8">
    <w:name w:val="toc 8"/>
    <w:basedOn w:val="Normal"/>
    <w:next w:val="Normal"/>
    <w:autoRedefine w:val="1"/>
    <w:uiPriority w:val="99"/>
    <w:semiHidden w:val="1"/>
    <w:unhideWhenUsed w:val="1"/>
    <w:pPr>
      <w:tabs>
        <w:tab w:val="right" w:leader="dot" w:pos="8630"/>
      </w:tabs>
      <w:spacing w:after="40"/>
      <w:ind w:left="1008"/>
    </w:pPr>
    <w:rPr>
      <w:noProof w:val="1"/>
    </w:rPr>
  </w:style>
  <w:style w:type="paragraph" w:styleId="TOC9">
    <w:name w:val="toc 9"/>
    <w:basedOn w:val="Normal"/>
    <w:next w:val="Normal"/>
    <w:autoRedefine w:val="1"/>
    <w:uiPriority w:val="99"/>
    <w:semiHidden w:val="1"/>
    <w:unhideWhenUsed w:val="1"/>
    <w:pPr>
      <w:tabs>
        <w:tab w:val="right" w:leader="dot" w:pos="8630"/>
      </w:tabs>
      <w:spacing w:after="40"/>
      <w:ind w:left="1152"/>
    </w:pPr>
    <w:rPr>
      <w:noProof w:val="1"/>
    </w:rPr>
  </w:style>
  <w:style w:type="paragraph" w:styleId="Category" w:customStyle="1">
    <w:name w:val="Category"/>
    <w:basedOn w:val="Normal"/>
    <w:uiPriority w:val="49"/>
    <w:pPr>
      <w:spacing w:after="0"/>
    </w:pPr>
    <w:rPr>
      <w:b w:val="1"/>
      <w:sz w:val="24"/>
      <w:szCs w:val="24"/>
    </w:rPr>
  </w:style>
  <w:style w:type="paragraph" w:styleId="CompanyName" w:customStyle="1">
    <w:name w:val="Company Name"/>
    <w:basedOn w:val="Normal"/>
    <w:uiPriority w:val="49"/>
    <w:pPr>
      <w:spacing w:after="0"/>
    </w:pPr>
    <w:rPr>
      <w:rFonts w:cstheme="minorHAnsi"/>
      <w:sz w:val="36"/>
      <w:szCs w:val="36"/>
    </w:rPr>
  </w:style>
  <w:style w:type="paragraph" w:styleId="FooterEven" w:customStyle="1">
    <w:name w:val="Footer Even"/>
    <w:basedOn w:val="Normal"/>
    <w:unhideWhenUsed w:val="1"/>
    <w:pPr>
      <w:pBdr>
        <w:top w:color="94b6d2" w:space="1" w:sz="4" w:themeColor="accent1" w:val="single"/>
      </w:pBdr>
    </w:pPr>
    <w:rPr>
      <w:color w:val="775f55" w:themeColor="text2"/>
      <w:sz w:val="20"/>
    </w:rPr>
  </w:style>
  <w:style w:type="paragraph" w:styleId="FooterOdd" w:customStyle="1">
    <w:name w:val="Footer Odd"/>
    <w:basedOn w:val="Normal"/>
    <w:unhideWhenUsed w:val="1"/>
    <w:pPr>
      <w:pBdr>
        <w:top w:color="94b6d2" w:space="1" w:sz="4" w:themeColor="accent1" w:val="single"/>
      </w:pBdr>
      <w:jc w:val="right"/>
    </w:pPr>
    <w:rPr>
      <w:color w:val="775f55" w:themeColor="text2"/>
      <w:sz w:val="20"/>
    </w:rPr>
  </w:style>
  <w:style w:type="paragraph" w:styleId="HeaderEven" w:customStyle="1">
    <w:name w:val="Header Even"/>
    <w:basedOn w:val="Normal"/>
    <w:unhideWhenUsed w:val="1"/>
    <w:pPr>
      <w:pBdr>
        <w:bottom w:color="94b6d2" w:space="1" w:sz="4" w:themeColor="accent1" w:val="single"/>
      </w:pBdr>
      <w:spacing w:after="0"/>
    </w:pPr>
    <w:rPr>
      <w:rFonts w:eastAsia="Times New Roman"/>
      <w:b w:val="1"/>
      <w:color w:val="775f55" w:themeColor="text2"/>
      <w:sz w:val="20"/>
      <w:szCs w:val="24"/>
      <w:lang w:eastAsia="ko-KR"/>
    </w:rPr>
  </w:style>
  <w:style w:type="paragraph" w:styleId="HeaderOdd" w:customStyle="1">
    <w:name w:val="Header Odd"/>
    <w:basedOn w:val="Normal"/>
    <w:unhideWhenUsed w:val="1"/>
    <w:pPr>
      <w:pBdr>
        <w:bottom w:color="94b6d2" w:space="1" w:sz="4" w:themeColor="accent1" w:val="single"/>
      </w:pBdr>
      <w:spacing w:after="0"/>
      <w:jc w:val="right"/>
    </w:pPr>
    <w:rPr>
      <w:rFonts w:eastAsia="Times New Roman"/>
      <w:b w:val="1"/>
      <w:color w:val="775f55" w:themeColor="text2"/>
      <w:sz w:val="20"/>
      <w:szCs w:val="24"/>
      <w:lang w:eastAsia="ko-KR"/>
    </w:rPr>
  </w:style>
  <w:style w:type="paragraph" w:styleId="NoSpacing0" w:customStyle="1">
    <w:name w:val="NoSpacing"/>
    <w:basedOn w:val="Normal"/>
    <w:pPr>
      <w:framePr w:lines="0" w:wrap="auto" w:hAnchor="page" w:xAlign="center" w:yAlign="top"/>
      <w:spacing w:after="0"/>
      <w:suppressOverlap w:val="1"/>
    </w:pPr>
    <w:rPr>
      <w:szCs w:val="120"/>
    </w:rPr>
  </w:style>
  <w:style w:type="table" w:styleId="GridTable4-Accent1">
    <w:name w:val="Grid Table 4 Accent 1"/>
    <w:basedOn w:val="TableNormal"/>
    <w:uiPriority w:val="49"/>
    <w:rsid w:val="00FD6D0D"/>
    <w:pPr>
      <w:spacing w:after="0"/>
    </w:pPr>
    <w:tblPr>
      <w:tblStyleRowBandSize w:val="1"/>
      <w:tblStyleColBandSize w:val="1"/>
      <w:tblBorders>
        <w:top w:color="bed3e4" w:space="0" w:sz="4" w:themeColor="accent1" w:themeTint="000099" w:val="single"/>
        <w:left w:color="bed3e4" w:space="0" w:sz="4" w:themeColor="accent1" w:themeTint="000099" w:val="single"/>
        <w:bottom w:color="bed3e4" w:space="0" w:sz="4" w:themeColor="accent1" w:themeTint="000099" w:val="single"/>
        <w:right w:color="bed3e4" w:space="0" w:sz="4" w:themeColor="accent1" w:themeTint="000099" w:val="single"/>
        <w:insideH w:color="bed3e4" w:space="0" w:sz="4" w:themeColor="accent1" w:themeTint="000099" w:val="single"/>
        <w:insideV w:color="bed3e4" w:space="0" w:sz="4" w:themeColor="accent1" w:themeTint="000099" w:val="single"/>
      </w:tblBorders>
    </w:tblPr>
    <w:tblStylePr w:type="firstRow">
      <w:rPr>
        <w:b w:val="1"/>
        <w:bCs w:val="1"/>
        <w:color w:val="ffffff" w:themeColor="background1"/>
      </w:rPr>
      <w:tblPr/>
      <w:tcPr>
        <w:tcBorders>
          <w:top w:color="94b6d2" w:space="0" w:sz="4" w:themeColor="accent1" w:val="single"/>
          <w:left w:color="94b6d2" w:space="0" w:sz="4" w:themeColor="accent1" w:val="single"/>
          <w:bottom w:color="94b6d2" w:space="0" w:sz="4" w:themeColor="accent1" w:val="single"/>
          <w:right w:color="94b6d2" w:space="0" w:sz="4" w:themeColor="accent1" w:val="single"/>
          <w:insideH w:space="0" w:sz="0" w:val="nil"/>
          <w:insideV w:space="0" w:sz="0" w:val="nil"/>
        </w:tcBorders>
        <w:shd w:color="auto" w:fill="94b6d2" w:themeFill="accent1" w:val="clear"/>
      </w:tcPr>
    </w:tblStylePr>
    <w:tblStylePr w:type="lastRow">
      <w:rPr>
        <w:b w:val="1"/>
        <w:bCs w:val="1"/>
      </w:rPr>
      <w:tblPr/>
      <w:tcPr>
        <w:tcBorders>
          <w:top w:color="94b6d2" w:space="0" w:sz="4" w:themeColor="accent1" w:val="double"/>
        </w:tcBorders>
      </w:tcPr>
    </w:tblStylePr>
    <w:tblStylePr w:type="firstCol">
      <w:rPr>
        <w:b w:val="1"/>
        <w:bCs w:val="1"/>
      </w:rPr>
    </w:tblStylePr>
    <w:tblStylePr w:type="lastCol">
      <w:rPr>
        <w:b w:val="1"/>
        <w:bCs w:val="1"/>
      </w:rPr>
    </w:tblStylePr>
    <w:tblStylePr w:type="band1Vert">
      <w:tblPr/>
      <w:tcPr>
        <w:shd w:color="auto" w:fill="e9f0f6" w:themeFill="accent1" w:themeFillTint="000033" w:val="clear"/>
      </w:tcPr>
    </w:tblStylePr>
    <w:tblStylePr w:type="band1Horz">
      <w:tblPr/>
      <w:tcPr>
        <w:shd w:color="auto" w:fill="e9f0f6" w:themeFill="accent1" w:themeFillTint="000033" w:val="clear"/>
      </w:tcPr>
    </w:tblStylePr>
  </w:style>
  <w:style w:type="paragraph" w:styleId="TOCHeading">
    <w:name w:val="TOC Heading"/>
    <w:basedOn w:val="Heading1"/>
    <w:next w:val="Normal"/>
    <w:uiPriority w:val="39"/>
    <w:unhideWhenUsed w:val="1"/>
    <w:qFormat w:val="1"/>
    <w:rsid w:val="00CF2717"/>
    <w:pPr>
      <w:outlineLvl w:val="9"/>
    </w:pPr>
  </w:style>
  <w:style w:type="paragraph" w:styleId="Revision">
    <w:name w:val="Revision"/>
    <w:hidden w:val="1"/>
    <w:uiPriority w:val="99"/>
    <w:semiHidden w:val="1"/>
    <w:rsid w:val="00852520"/>
    <w:pPr>
      <w:spacing w:after="0"/>
    </w:pPr>
    <w:rPr>
      <w:lang w:eastAsia="ja-JP"/>
    </w:rPr>
  </w:style>
  <w:style w:type="character" w:styleId="CommentReference">
    <w:name w:val="annotation reference"/>
    <w:basedOn w:val="DefaultParagraphFont"/>
    <w:uiPriority w:val="99"/>
    <w:semiHidden w:val="1"/>
    <w:unhideWhenUsed w:val="1"/>
    <w:rsid w:val="00011F35"/>
    <w:rPr>
      <w:sz w:val="16"/>
      <w:szCs w:val="16"/>
    </w:rPr>
  </w:style>
  <w:style w:type="paragraph" w:styleId="CommentText">
    <w:name w:val="annotation text"/>
    <w:basedOn w:val="Normal"/>
    <w:link w:val="CommentTextChar"/>
    <w:uiPriority w:val="99"/>
    <w:unhideWhenUsed w:val="1"/>
    <w:rsid w:val="00011F35"/>
    <w:rPr>
      <w:sz w:val="20"/>
    </w:rPr>
  </w:style>
  <w:style w:type="character" w:styleId="CommentTextChar" w:customStyle="1">
    <w:name w:val="Comment Text Char"/>
    <w:basedOn w:val="DefaultParagraphFont"/>
    <w:link w:val="CommentText"/>
    <w:uiPriority w:val="99"/>
    <w:rsid w:val="00011F35"/>
    <w:rPr>
      <w:sz w:val="20"/>
      <w:lang w:eastAsia="ja-JP"/>
    </w:rPr>
  </w:style>
  <w:style w:type="paragraph" w:styleId="CommentSubject">
    <w:name w:val="annotation subject"/>
    <w:basedOn w:val="CommentText"/>
    <w:next w:val="CommentText"/>
    <w:link w:val="CommentSubjectChar"/>
    <w:uiPriority w:val="99"/>
    <w:semiHidden w:val="1"/>
    <w:unhideWhenUsed w:val="1"/>
    <w:rsid w:val="00011F35"/>
    <w:rPr>
      <w:b w:val="1"/>
      <w:bCs w:val="1"/>
    </w:rPr>
  </w:style>
  <w:style w:type="character" w:styleId="CommentSubjectChar" w:customStyle="1">
    <w:name w:val="Comment Subject Char"/>
    <w:basedOn w:val="CommentTextChar"/>
    <w:link w:val="CommentSubject"/>
    <w:uiPriority w:val="99"/>
    <w:semiHidden w:val="1"/>
    <w:rsid w:val="00011F35"/>
    <w:rPr>
      <w:b w:val="1"/>
      <w:bCs w:val="1"/>
      <w:sz w:val="20"/>
      <w:lang w:eastAsia="ja-JP"/>
    </w:rPr>
  </w:style>
  <w:style w:type="character" w:styleId="apple-converted-space" w:customStyle="1">
    <w:name w:val="apple-converted-space"/>
    <w:basedOn w:val="DefaultParagraphFont"/>
    <w:rsid w:val="002D4294"/>
  </w:style>
  <w:style w:type="table" w:styleId="LightGrid">
    <w:name w:val="Light Grid"/>
    <w:basedOn w:val="TableNormal"/>
    <w:uiPriority w:val="62"/>
    <w:rsid w:val="00E974B4"/>
    <w:pPr>
      <w:spacing w:after="0"/>
    </w:pPr>
    <w:rPr>
      <w:sz w:val="24"/>
      <w:szCs w:val="24"/>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pPr>
    <w:rPr>
      <w:sz w:val="24"/>
      <w:szCs w:val="24"/>
    </w:rPr>
    <w:tblPr>
      <w:tblStyleRowBandSize w:val="1"/>
      <w:tblStyleColBandSize w:val="1"/>
    </w:tblPr>
    <w:tblStylePr w:type="firstRow">
      <w:pPr>
        <w:spacing w:after="0" w:before="0" w:line="240" w:lineRule="auto"/>
      </w:pPr>
      <w:rPr>
        <w:rFonts w:ascii="Twentieth Century" w:cs="Twentieth Century" w:eastAsia="Twentieth Century" w:hAnsi="Twentieth Century"/>
        <w:b w:val="1"/>
      </w:rPr>
      <w:tblPr/>
      <w:tcPr>
        <w:tcBorders>
          <w:top w:color="000000" w:space="0" w:sz="8" w:val="single"/>
          <w:left w:color="000000" w:space="0" w:sz="8" w:val="single"/>
          <w:bottom w:color="000000" w:space="0" w:sz="18" w:val="single"/>
          <w:right w:color="000000" w:space="0" w:sz="8" w:val="single"/>
          <w:insideH w:space="0" w:sz="0" w:val="nil"/>
          <w:insideV w:color="000000" w:space="0" w:sz="8" w:val="single"/>
        </w:tcBorders>
      </w:tcPr>
    </w:tblStylePr>
    <w:tblStylePr w:type="lastRow">
      <w:pPr>
        <w:spacing w:after="0" w:before="0" w:line="240" w:lineRule="auto"/>
      </w:pPr>
      <w:rPr>
        <w:rFonts w:ascii="Twentieth Century" w:cs="Twentieth Century" w:eastAsia="Twentieth Century" w:hAnsi="Twentieth Century"/>
        <w:b w:val="1"/>
      </w:rPr>
      <w:tblPr/>
      <w:tcPr>
        <w:tcBorders>
          <w:top w:color="000000" w:space="0" w:sz="6" w:val="single"/>
          <w:left w:color="000000" w:space="0" w:sz="8" w:val="single"/>
          <w:bottom w:color="000000" w:space="0" w:sz="8" w:val="single"/>
          <w:right w:color="000000" w:space="0" w:sz="8" w:val="single"/>
          <w:insideH w:space="0" w:sz="0" w:val="nil"/>
          <w:insideV w:color="000000" w:space="0" w:sz="8" w:val="single"/>
        </w:tcBorders>
      </w:tcPr>
    </w:tblStylePr>
    <w:tblStylePr w:type="firstCol">
      <w:rPr>
        <w:rFonts w:ascii="Twentieth Century" w:cs="Twentieth Century" w:eastAsia="Twentieth Century" w:hAnsi="Twentieth Century"/>
        <w:b w:val="1"/>
      </w:rPr>
    </w:tblStylePr>
    <w:tblStylePr w:type="lastCol">
      <w:rPr>
        <w:rFonts w:ascii="Twentieth Century" w:cs="Twentieth Century" w:eastAsia="Twentieth Century" w:hAnsi="Twentieth Century"/>
        <w:b w:val="1"/>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type="table" w:styleId="a1" w:customStyle="1">
    <w:basedOn w:val="TableNormal"/>
    <w:pPr>
      <w:spacing w:after="0"/>
    </w:pPr>
    <w:rPr>
      <w:sz w:val="24"/>
      <w:szCs w:val="24"/>
    </w:rPr>
    <w:tblPr>
      <w:tblStyleRowBandSize w:val="1"/>
      <w:tblStyleColBandSize w:val="1"/>
      <w:tblCellMar>
        <w:left w:w="115.0" w:type="dxa"/>
        <w:right w:w="115.0" w:type="dxa"/>
      </w:tblCellMar>
    </w:tblPr>
  </w:style>
  <w:style w:type="table" w:styleId="a2" w:customStyle="1">
    <w:basedOn w:val="TableNormal"/>
    <w:pPr>
      <w:spacing w:after="0"/>
    </w:pPr>
    <w:rPr>
      <w:sz w:val="24"/>
      <w:szCs w:val="24"/>
    </w:rPr>
    <w:tblPr>
      <w:tblStyleRowBandSize w:val="1"/>
      <w:tblStyleColBandSize w:val="1"/>
      <w:tblCellMar>
        <w:left w:w="115.0" w:type="dxa"/>
        <w:right w:w="115.0" w:type="dxa"/>
      </w:tblCellMar>
    </w:tblPr>
    <w:tblStylePr w:type="firstRow">
      <w:pPr>
        <w:spacing w:after="0" w:before="0" w:line="240" w:lineRule="auto"/>
      </w:pPr>
      <w:rPr>
        <w:rFonts w:ascii="Twentieth Century" w:cs="Twentieth Century" w:eastAsia="Twentieth Century" w:hAnsi="Twentieth Century"/>
        <w:b w:val="1"/>
      </w:rPr>
      <w:tblPr/>
      <w:tcPr>
        <w:tcBorders>
          <w:top w:color="000000" w:space="0" w:sz="8" w:val="single"/>
          <w:left w:color="000000" w:space="0" w:sz="8" w:val="single"/>
          <w:bottom w:color="000000" w:space="0" w:sz="18" w:val="single"/>
          <w:right w:color="000000" w:space="0" w:sz="8" w:val="single"/>
          <w:insideH w:space="0" w:sz="0" w:val="nil"/>
          <w:insideV w:color="000000" w:space="0" w:sz="8" w:val="single"/>
        </w:tcBorders>
      </w:tcPr>
    </w:tblStylePr>
    <w:tblStylePr w:type="lastRow">
      <w:pPr>
        <w:spacing w:after="0" w:before="0" w:line="240" w:lineRule="auto"/>
      </w:pPr>
      <w:rPr>
        <w:rFonts w:ascii="Twentieth Century" w:cs="Twentieth Century" w:eastAsia="Twentieth Century" w:hAnsi="Twentieth Century"/>
        <w:b w:val="1"/>
      </w:rPr>
      <w:tblPr/>
      <w:tcPr>
        <w:tcBorders>
          <w:top w:color="000000" w:space="0" w:sz="6" w:val="single"/>
          <w:left w:color="000000" w:space="0" w:sz="8" w:val="single"/>
          <w:bottom w:color="000000" w:space="0" w:sz="8" w:val="single"/>
          <w:right w:color="000000" w:space="0" w:sz="8" w:val="single"/>
          <w:insideH w:space="0" w:sz="0" w:val="nil"/>
          <w:insideV w:color="000000" w:space="0" w:sz="8" w:val="single"/>
        </w:tcBorders>
      </w:tcPr>
    </w:tblStylePr>
    <w:tblStylePr w:type="firstCol">
      <w:rPr>
        <w:rFonts w:ascii="Twentieth Century" w:cs="Twentieth Century" w:eastAsia="Twentieth Century" w:hAnsi="Twentieth Century"/>
        <w:b w:val="1"/>
      </w:rPr>
    </w:tblStylePr>
    <w:tblStylePr w:type="lastCol">
      <w:rPr>
        <w:rFonts w:ascii="Twentieth Century" w:cs="Twentieth Century" w:eastAsia="Twentieth Century" w:hAnsi="Twentieth Century"/>
        <w:b w:val="1"/>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type="table" w:styleId="Table1">
    <w:basedOn w:val="TableNormal"/>
    <w:pPr>
      <w:spacing w:after="0" w:lineRule="auto"/>
    </w:pPr>
    <w:rPr>
      <w:sz w:val="24"/>
      <w:szCs w:val="24"/>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1">
    <w:basedOn w:val="TableNormal"/>
    <w:pPr>
      <w:spacing w:after="0" w:lineRule="auto"/>
    </w:pPr>
    <w:rPr>
      <w:sz w:val="24"/>
      <w:szCs w:val="24"/>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Rule="auto"/>
    </w:pPr>
    <w:rPr>
      <w:sz w:val="24"/>
      <w:szCs w:val="24"/>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0" w:lineRule="auto"/>
      <w:jc w:val="center"/>
    </w:pPr>
    <w:rPr>
      <w:smallCaps w:val="1"/>
      <w:sz w:val="40"/>
      <w:szCs w:val="40"/>
    </w:rPr>
  </w:style>
  <w:style w:type="table" w:styleId="Table1">
    <w:basedOn w:val="TableNormal"/>
    <w:pPr>
      <w:spacing w:after="0" w:lineRule="auto"/>
    </w:pPr>
    <w:rPr>
      <w:sz w:val="24"/>
      <w:szCs w:val="24"/>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7.png"/><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1" Type="http://schemas.openxmlformats.org/officeDocument/2006/relationships/font" Target="fonts/OpenSansLight-italic.ttf"/><Relationship Id="rId10" Type="http://schemas.openxmlformats.org/officeDocument/2006/relationships/font" Target="fonts/OpenSansLight-bold.ttf"/><Relationship Id="rId13" Type="http://schemas.openxmlformats.org/officeDocument/2006/relationships/font" Target="fonts/OpenSans-regular.ttf"/><Relationship Id="rId12" Type="http://schemas.openxmlformats.org/officeDocument/2006/relationships/font" Target="fonts/OpenSansLight-boldItalic.ttf"/><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9" Type="http://schemas.openxmlformats.org/officeDocument/2006/relationships/font" Target="fonts/OpenSansLight-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OpenSansMedium-regular.ttf"/><Relationship Id="rId6" Type="http://schemas.openxmlformats.org/officeDocument/2006/relationships/font" Target="fonts/OpenSansMedium-bold.ttf"/><Relationship Id="rId7" Type="http://schemas.openxmlformats.org/officeDocument/2006/relationships/font" Target="fonts/OpenSansMedium-italic.ttf"/><Relationship Id="rId8" Type="http://schemas.openxmlformats.org/officeDocument/2006/relationships/font" Target="fonts/OpenSansMedium-boldItalic.ttf"/></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Medi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Median">
      <a:maj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Median">
      <a:fillStyleLst>
        <a:solidFill>
          <a:schemeClr val="phClr"/>
        </a:solidFill>
        <a:solidFill>
          <a:schemeClr val="phClr">
            <a:tint val="50000"/>
          </a:schemeClr>
        </a:solidFill>
        <a:solidFill>
          <a:schemeClr val="phClr"/>
        </a:solidFill>
      </a:fillStyleLst>
      <a:lnStyleLst>
        <a:ln w="10000" cap="flat" cmpd="sng" algn="ctr">
          <a:solidFill>
            <a:schemeClr val="phClr"/>
          </a:solidFill>
          <a:prstDash val="solid"/>
        </a:ln>
        <a:ln w="19050" cap="flat" cmpd="sng" algn="ctr">
          <a:solidFill>
            <a:schemeClr val="phClr"/>
          </a:solidFill>
          <a:prstDash val="solid"/>
        </a:ln>
        <a:ln w="47625" cap="flat" cmpd="dbl" algn="ctr">
          <a:solidFill>
            <a:schemeClr val="phClr"/>
          </a:solidFill>
          <a:prstDash val="solid"/>
        </a:ln>
      </a:lnStyleLst>
      <a:effectStyleLst>
        <a:effectStyle>
          <a:effectLst>
            <a:outerShdw blurRad="38100" dist="30000" dir="5400000" rotWithShape="0">
              <a:srgbClr val="000000">
                <a:alpha val="45000"/>
              </a:srgbClr>
            </a:outerShdw>
          </a:effectLst>
        </a:effectStyle>
        <a:effectStyle>
          <a:effectLst>
            <a:outerShdw blurRad="38100" dist="30000" dir="5400000" rotWithShape="0">
              <a:srgbClr val="000000">
                <a:alpha val="45000"/>
              </a:srgbClr>
            </a:outerShdw>
          </a:effectLst>
        </a:effectStyle>
        <a:effectStyle>
          <a:effectLst>
            <a:outerShdw blurRad="38100" dist="25400" dir="5400000" rotWithShape="0">
              <a:srgbClr val="000000">
                <a:alpha val="35000"/>
              </a:srgbClr>
            </a:outerShdw>
          </a:effectLst>
          <a:scene3d>
            <a:camera prst="isometricTopDown" fov="0">
              <a:rot lat="0" lon="0" rev="0"/>
            </a:camera>
            <a:lightRig rig="balanced" dir="t">
              <a:rot lat="0" lon="0" rev="13800000"/>
            </a:lightRig>
          </a:scene3d>
          <a:sp3d extrusionH="12700" prstMaterial="plastic">
            <a:bevelT w="38100" h="25400" prst="softRound"/>
            <a:contourClr>
              <a:schemeClr val="phClr"/>
            </a:contourClr>
          </a:sp3d>
        </a:effectStyle>
      </a:effectStyleLst>
      <a:bgFillStyleLst>
        <a:solidFill>
          <a:schemeClr val="phClr"/>
        </a:solidFill>
        <a:blipFill>
          <a:blip xmlns:r="http://schemas.openxmlformats.org/officeDocument/2006/relationships" r:embed="rId1">
            <a:duotone>
              <a:schemeClr val="phClr">
                <a:shade val="90000"/>
                <a:satMod val="140000"/>
              </a:schemeClr>
              <a:schemeClr val="phClr">
                <a:satMod val="120000"/>
              </a:schemeClr>
            </a:duotone>
          </a:blip>
          <a:tile tx="0" ty="0" sx="100000" sy="100000" flip="none" algn="tl"/>
        </a:blipFill>
        <a:blipFill>
          <a:blip xmlns:r="http://schemas.openxmlformats.org/officeDocument/2006/relationships" r:embed="rId2">
            <a:duotone>
              <a:schemeClr val="phClr">
                <a:shade val="90000"/>
                <a:satMod val="140000"/>
              </a:schemeClr>
              <a:schemeClr val="phClr">
                <a:satMod val="12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sbM7uQV51hbDlJvpqO0Zt1kMHA==">CgMxLjAaHwoBMBIaChgICVIUChJ0YWJsZS5sempxemV2YXNkeGcyCWguMmV0OTJwMDIOaC5oMW1tcGpyYWpzbnAyDmguamE4aTRuZmU2ZTBxMg5oLmF4aTloNXhmcThyYjIOaC5rNzV1amdtdGZjODIyDmgubjN5NGNjZDk4cGgzMg1oLmUxemFreDJpZHprMg5oLmxhNnBlcmFpaThyZTIOaC54ZzUzaHZ1dDFyZHUyDmgucHlkcWhzYjNjejd4Mg5oLjd5MXR0ZWhhZHBlcDIOaC45ZGlxbWkyd2p2djcyDmgubzRyeXozN3l1bHVoMg1oLnc5dDN2a3R1aHlkOAByITFuaW1vX25ZQ1BjSENHZ0JPRjg2TFpiQzFwZld5RTY4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2023-08-24T20:38:00Z</dcterms:created>
  <dc:creator>Kelvin Espinal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TC017730709991</vt:lpwstr>
  </property>
</Properties>
</file>