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14A2" w14:textId="0FACCDC8" w:rsidR="001F714B" w:rsidRPr="00282504" w:rsidRDefault="001F714B" w:rsidP="00933144">
      <w:pPr>
        <w:spacing w:line="480" w:lineRule="auto"/>
        <w:rPr>
          <w:rFonts w:ascii="Times New Roman" w:hAnsi="Times New Roman" w:cs="Times New Roman"/>
        </w:rPr>
      </w:pPr>
      <w:r w:rsidRPr="00282504">
        <w:rPr>
          <w:rFonts w:ascii="Times New Roman" w:hAnsi="Times New Roman" w:cs="Times New Roman"/>
        </w:rPr>
        <w:t>Sean Hart</w:t>
      </w:r>
    </w:p>
    <w:p w14:paraId="4243EA0F" w14:textId="77777777" w:rsidR="00A519F6" w:rsidRDefault="003A3B6A" w:rsidP="00933144">
      <w:pPr>
        <w:spacing w:line="480" w:lineRule="auto"/>
        <w:rPr>
          <w:rFonts w:ascii="Times New Roman" w:hAnsi="Times New Roman" w:cs="Times New Roman"/>
        </w:rPr>
      </w:pPr>
      <w:r w:rsidRPr="005D693F">
        <w:rPr>
          <w:rFonts w:ascii="Times New Roman" w:hAnsi="Times New Roman" w:cs="Times New Roman"/>
          <w:b/>
          <w:bCs/>
        </w:rPr>
        <w:t>Title:</w:t>
      </w:r>
      <w:r w:rsidRPr="00282504">
        <w:rPr>
          <w:rFonts w:ascii="Times New Roman" w:hAnsi="Times New Roman" w:cs="Times New Roman"/>
        </w:rPr>
        <w:t xml:space="preserve"> </w:t>
      </w:r>
      <w:r w:rsidR="00A519F6" w:rsidRPr="00A519F6">
        <w:rPr>
          <w:rFonts w:ascii="Times New Roman" w:hAnsi="Times New Roman" w:cs="Times New Roman"/>
        </w:rPr>
        <w:t>Decoherence and the Emergence of Classicality: Appearance Without Ontological Resolution</w:t>
      </w:r>
    </w:p>
    <w:p w14:paraId="420755A2" w14:textId="4A1248DA" w:rsidR="003A3B6A" w:rsidRDefault="003A3B6A" w:rsidP="00933144">
      <w:pPr>
        <w:spacing w:line="480" w:lineRule="auto"/>
        <w:rPr>
          <w:rFonts w:ascii="Times New Roman" w:hAnsi="Times New Roman" w:cs="Times New Roman"/>
        </w:rPr>
      </w:pPr>
      <w:r w:rsidRPr="005D693F">
        <w:rPr>
          <w:rFonts w:ascii="Times New Roman" w:hAnsi="Times New Roman" w:cs="Times New Roman"/>
          <w:b/>
          <w:bCs/>
        </w:rPr>
        <w:t>Keywords:</w:t>
      </w:r>
      <w:r w:rsidRPr="00282504">
        <w:rPr>
          <w:rFonts w:ascii="Times New Roman" w:hAnsi="Times New Roman" w:cs="Times New Roman"/>
        </w:rPr>
        <w:t xml:space="preserve"> </w:t>
      </w:r>
      <w:r w:rsidR="00091760" w:rsidRPr="00282504">
        <w:rPr>
          <w:rFonts w:ascii="Times New Roman" w:hAnsi="Times New Roman" w:cs="Times New Roman"/>
        </w:rPr>
        <w:t xml:space="preserve">Quantum </w:t>
      </w:r>
      <w:r w:rsidRPr="00282504">
        <w:rPr>
          <w:rFonts w:ascii="Times New Roman" w:hAnsi="Times New Roman" w:cs="Times New Roman"/>
        </w:rPr>
        <w:t>Decoherence, Density Matrix, Open Quantum Systems, Pointer States, Entanglement</w:t>
      </w:r>
      <w:r w:rsidR="00B33A4F" w:rsidRPr="00282504">
        <w:rPr>
          <w:rFonts w:ascii="Times New Roman" w:hAnsi="Times New Roman" w:cs="Times New Roman"/>
        </w:rPr>
        <w:t xml:space="preserve">, </w:t>
      </w:r>
      <w:r w:rsidR="001E723A">
        <w:rPr>
          <w:rFonts w:ascii="Times New Roman" w:hAnsi="Times New Roman" w:cs="Times New Roman"/>
        </w:rPr>
        <w:t>Measurement Problem</w:t>
      </w:r>
      <w:r w:rsidR="00BE7C56" w:rsidRPr="00282504">
        <w:rPr>
          <w:rFonts w:ascii="Times New Roman" w:hAnsi="Times New Roman" w:cs="Times New Roman"/>
        </w:rPr>
        <w:t>, Quantum-to-Classical Transition</w:t>
      </w:r>
    </w:p>
    <w:p w14:paraId="1563487C" w14:textId="1A9C453F" w:rsidR="00586FA4" w:rsidRPr="00586FA4" w:rsidRDefault="00586FA4" w:rsidP="00933144">
      <w:pPr>
        <w:spacing w:line="480" w:lineRule="auto"/>
        <w:rPr>
          <w:rFonts w:ascii="Times New Roman" w:hAnsi="Times New Roman" w:cs="Times New Roman"/>
        </w:rPr>
      </w:pPr>
      <w:r>
        <w:rPr>
          <w:rFonts w:ascii="Times New Roman" w:hAnsi="Times New Roman" w:cs="Times New Roman"/>
          <w:b/>
          <w:bCs/>
        </w:rPr>
        <w:t xml:space="preserve">Abstract: </w:t>
      </w:r>
      <w:r w:rsidR="00BF0912" w:rsidRPr="00BF0912">
        <w:rPr>
          <w:rFonts w:ascii="Times New Roman" w:hAnsi="Times New Roman" w:cs="Times New Roman"/>
        </w:rPr>
        <w:t>Decoherence has emerged as the leading framework for explaining the appearance of classicality in quantum systems without modifying unitary quantum mechanics. This paper evaluates whether decoherence alone provides a sufficient account of the quantum-to-classical transition. The analysis covers environmental entanglement, the reduced density matrix formalism, suppression of interference, and environment-induced superselection of pointer states. Although experiments confirm decoherence and theory grounds it firmly, decoherence produces an effective mixture rather than a genuine collapse, falling short of a complete account. Three major interpretational frameworks</w:t>
      </w:r>
      <w:r w:rsidR="00081907">
        <w:rPr>
          <w:rFonts w:ascii="Times New Roman" w:hAnsi="Times New Roman" w:cs="Times New Roman"/>
        </w:rPr>
        <w:t xml:space="preserve"> (Many-Worlds, GRW, Bohmian)</w:t>
      </w:r>
      <w:r w:rsidR="00BF0912" w:rsidRPr="00BF0912">
        <w:rPr>
          <w:rFonts w:ascii="Times New Roman" w:hAnsi="Times New Roman" w:cs="Times New Roman"/>
        </w:rPr>
        <w:t xml:space="preserve"> each incorporate decoherence while treating it as insufficient. </w:t>
      </w:r>
      <w:r w:rsidR="00B627FA">
        <w:rPr>
          <w:rFonts w:ascii="Times New Roman" w:hAnsi="Times New Roman" w:cs="Times New Roman"/>
        </w:rPr>
        <w:t>As section 5 will show, this convergence</w:t>
      </w:r>
      <w:r w:rsidR="00BD6518">
        <w:rPr>
          <w:rFonts w:ascii="Times New Roman" w:hAnsi="Times New Roman" w:cs="Times New Roman"/>
        </w:rPr>
        <w:t xml:space="preserve"> </w:t>
      </w:r>
      <w:r w:rsidR="00BF0912" w:rsidRPr="00BF0912">
        <w:rPr>
          <w:rFonts w:ascii="Times New Roman" w:hAnsi="Times New Roman" w:cs="Times New Roman"/>
        </w:rPr>
        <w:t>supports the paper's central conclusion: a complete account of classicality requires addressing what it means for a single outcome to be realized within a globally unitary theory.</w:t>
      </w:r>
    </w:p>
    <w:p w14:paraId="472124A4" w14:textId="26F0553B" w:rsidR="003A3B6A" w:rsidRPr="00282504" w:rsidRDefault="003A3B6A" w:rsidP="00933144">
      <w:pPr>
        <w:pStyle w:val="ListParagraph"/>
        <w:numPr>
          <w:ilvl w:val="0"/>
          <w:numId w:val="1"/>
        </w:numPr>
        <w:spacing w:line="480" w:lineRule="auto"/>
        <w:rPr>
          <w:rFonts w:ascii="Times New Roman" w:hAnsi="Times New Roman" w:cs="Times New Roman"/>
          <w:b/>
          <w:bCs/>
        </w:rPr>
      </w:pPr>
      <w:r w:rsidRPr="00282504">
        <w:rPr>
          <w:rFonts w:ascii="Times New Roman" w:hAnsi="Times New Roman" w:cs="Times New Roman"/>
          <w:b/>
          <w:bCs/>
        </w:rPr>
        <w:t>Introduction</w:t>
      </w:r>
    </w:p>
    <w:p w14:paraId="6674BBD5" w14:textId="71F65F38" w:rsidR="00C633FB" w:rsidRPr="00282504" w:rsidRDefault="00C633FB" w:rsidP="005D693F">
      <w:pPr>
        <w:spacing w:line="480" w:lineRule="auto"/>
        <w:ind w:firstLine="360"/>
        <w:rPr>
          <w:rFonts w:ascii="Times New Roman" w:hAnsi="Times New Roman" w:cs="Times New Roman"/>
        </w:rPr>
      </w:pPr>
      <w:r w:rsidRPr="00282504">
        <w:rPr>
          <w:rFonts w:ascii="Times New Roman" w:hAnsi="Times New Roman" w:cs="Times New Roman"/>
        </w:rPr>
        <w:t xml:space="preserve">Unlike the definite properties and deterministic outcomes of everyday life, quantum systems exist in </w:t>
      </w:r>
      <w:r w:rsidR="008522FF" w:rsidRPr="008522FF">
        <w:rPr>
          <w:rFonts w:ascii="Times New Roman" w:hAnsi="Times New Roman" w:cs="Times New Roman"/>
        </w:rPr>
        <w:t>superposed states, in which multiple alternatives are represented in a single quantum state</w:t>
      </w:r>
      <w:r w:rsidRPr="00282504">
        <w:rPr>
          <w:rFonts w:ascii="Times New Roman" w:hAnsi="Times New Roman" w:cs="Times New Roman"/>
        </w:rPr>
        <w:t>. This raises a fundamental question: if the underlying laws of nature permit such superpositions, why are macroscopic systems observed in definite states?</w:t>
      </w:r>
      <w:r w:rsidR="006D2BEE">
        <w:rPr>
          <w:rFonts w:ascii="Times New Roman" w:hAnsi="Times New Roman" w:cs="Times New Roman"/>
        </w:rPr>
        <w:t xml:space="preserve"> </w:t>
      </w:r>
      <w:r w:rsidRPr="00282504">
        <w:rPr>
          <w:rFonts w:ascii="Times New Roman" w:hAnsi="Times New Roman" w:cs="Times New Roman"/>
        </w:rPr>
        <w:t xml:space="preserve">Explaining this transition from quantum superpositions to classical definiteness remains one of the central open </w:t>
      </w:r>
      <w:r w:rsidRPr="00282504">
        <w:rPr>
          <w:rFonts w:ascii="Times New Roman" w:hAnsi="Times New Roman" w:cs="Times New Roman"/>
        </w:rPr>
        <w:lastRenderedPageBreak/>
        <w:t>problems in the foundations of quantum mechanics.</w:t>
      </w:r>
      <w:r w:rsidR="00F575AC">
        <w:rPr>
          <w:rFonts w:ascii="Times New Roman" w:hAnsi="Times New Roman" w:cs="Times New Roman"/>
        </w:rPr>
        <w:t xml:space="preserve"> For this paper,</w:t>
      </w:r>
      <w:r w:rsidR="00F575AC" w:rsidRPr="00282504">
        <w:rPr>
          <w:rFonts w:ascii="Times New Roman" w:hAnsi="Times New Roman" w:cs="Times New Roman"/>
        </w:rPr>
        <w:t xml:space="preserve"> classicality refers to the conjunction of three features: the absence of observable interference between macroscopically distinct states, the stability of certain preferred observables such as position, and the appearance of definite outcomes upon measurement</w:t>
      </w:r>
      <w:r w:rsidR="00F575AC">
        <w:rPr>
          <w:rFonts w:ascii="Times New Roman" w:hAnsi="Times New Roman" w:cs="Times New Roman"/>
        </w:rPr>
        <w:t xml:space="preserve"> </w:t>
      </w:r>
      <w:r w:rsidR="00F575AC" w:rsidRPr="00592413">
        <w:rPr>
          <w:rFonts w:ascii="Times New Roman" w:hAnsi="Times New Roman" w:cs="Times New Roman"/>
        </w:rPr>
        <w:t>at the level of observation.</w:t>
      </w:r>
    </w:p>
    <w:p w14:paraId="77B1F4F7" w14:textId="3745D2E4" w:rsidR="00B466AA" w:rsidRDefault="00B466AA" w:rsidP="005D693F">
      <w:pPr>
        <w:spacing w:line="480" w:lineRule="auto"/>
        <w:ind w:firstLine="360"/>
        <w:rPr>
          <w:rFonts w:ascii="Times New Roman" w:hAnsi="Times New Roman" w:cs="Times New Roman"/>
        </w:rPr>
      </w:pPr>
      <w:r w:rsidRPr="00282504">
        <w:rPr>
          <w:rFonts w:ascii="Times New Roman" w:hAnsi="Times New Roman" w:cs="Times New Roman"/>
        </w:rPr>
        <w:t xml:space="preserve">Decoherence has become the leading framework for </w:t>
      </w:r>
      <w:r w:rsidR="008C49DC" w:rsidRPr="008C49DC">
        <w:rPr>
          <w:rFonts w:ascii="Times New Roman" w:hAnsi="Times New Roman" w:cs="Times New Roman"/>
        </w:rPr>
        <w:t>explaining the appearance of classicality</w:t>
      </w:r>
      <w:r w:rsidRPr="00282504">
        <w:rPr>
          <w:rFonts w:ascii="Times New Roman" w:hAnsi="Times New Roman" w:cs="Times New Roman"/>
        </w:rPr>
        <w:t xml:space="preserve"> without modifying unitary quantum mechanics. </w:t>
      </w:r>
      <w:r w:rsidR="008C49DC" w:rsidRPr="00282504">
        <w:rPr>
          <w:rFonts w:ascii="Times New Roman" w:hAnsi="Times New Roman" w:cs="Times New Roman"/>
        </w:rPr>
        <w:t>Decoherence</w:t>
      </w:r>
      <w:r w:rsidRPr="00282504">
        <w:rPr>
          <w:rFonts w:ascii="Times New Roman" w:hAnsi="Times New Roman" w:cs="Times New Roman"/>
        </w:rPr>
        <w:t xml:space="preserve"> suppresses quantum interference between superposed states and, through environment-induced superselection, stabilizes certain observables, such as position, that correspond to the definite properties we associate with classical systems. It explains the apparent loss of</w:t>
      </w:r>
      <w:r w:rsidR="008C49DC">
        <w:rPr>
          <w:rFonts w:ascii="Times New Roman" w:hAnsi="Times New Roman" w:cs="Times New Roman"/>
        </w:rPr>
        <w:t xml:space="preserve"> observable</w:t>
      </w:r>
      <w:r w:rsidRPr="00282504">
        <w:rPr>
          <w:rFonts w:ascii="Times New Roman" w:hAnsi="Times New Roman" w:cs="Times New Roman"/>
        </w:rPr>
        <w:t xml:space="preserve"> quantum behavior through interactions between a system and its surrounding environment, and can be understood as </w:t>
      </w:r>
      <w:r w:rsidR="00C76362">
        <w:rPr>
          <w:rFonts w:ascii="Times New Roman" w:hAnsi="Times New Roman" w:cs="Times New Roman"/>
        </w:rPr>
        <w:t xml:space="preserve">a mechanism through which </w:t>
      </w:r>
      <w:r w:rsidRPr="00282504">
        <w:rPr>
          <w:rFonts w:ascii="Times New Roman" w:hAnsi="Times New Roman" w:cs="Times New Roman"/>
        </w:rPr>
        <w:t xml:space="preserve">the environment continuously </w:t>
      </w:r>
      <w:r w:rsidR="00ED27A0">
        <w:rPr>
          <w:rFonts w:ascii="Times New Roman" w:hAnsi="Times New Roman" w:cs="Times New Roman"/>
        </w:rPr>
        <w:t>suppresses</w:t>
      </w:r>
      <w:r w:rsidRPr="00282504">
        <w:rPr>
          <w:rFonts w:ascii="Times New Roman" w:hAnsi="Times New Roman" w:cs="Times New Roman"/>
        </w:rPr>
        <w:t xml:space="preserve"> coherence between the different states of a quantum system </w:t>
      </w:r>
      <w:r w:rsidR="0016284C" w:rsidRPr="00282504">
        <w:rPr>
          <w:rFonts w:ascii="Times New Roman" w:hAnsi="Times New Roman" w:cs="Times New Roman"/>
        </w:rPr>
        <w:fldChar w:fldCharType="begin"/>
      </w:r>
      <w:r w:rsidR="0016284C" w:rsidRPr="00282504">
        <w:rPr>
          <w:rFonts w:ascii="Times New Roman" w:hAnsi="Times New Roman" w:cs="Times New Roman"/>
        </w:rPr>
        <w:instrText xml:space="preserve"> ADDIN ZOTERO_ITEM CSL_CITATION {"citationID":"30GRtpWV","properties":{"unsorted":false,"formattedCitation":"\\uc0\\u160{}[1,2]","plainCitation":" [1,2]","noteIndex":0},"citationItems":[{"id":2,"uris":["http://zotero.org/users/19743140/items/DDB2LL9Z"],"itemData":{"id":2,"type":"article-journal","abstract":"Quantum decoherence plays a pivotal role in the dynamical description of the quantumto-classical transition and is the main impediment to the realization of devices for quantum information processing. This paper gives an overview of the theory and experimental observation of the decoherence mechanism. We introduce the essential concepts and the mathematical formalism of decoherence, focusing on the picture of the decoherence process as a continuous monitoring of a quantum system by its environment. We review several classes of decoherence models and discuss the description of the decoherence dynamics in terms of master equations. We survey methods for avoiding and mitigating decoherence and give an overview of several experiments that have studied decoherence processes. We also comment on the role decoherence may play in interpretations of quantum mechanics and in addressing foundational questions. © 2019 Elsevier B.V. All rights reserved.","container-title":"Physics Reports","DOI":"10.1016/j.physrep.2019.10.001","ISSN":"03701573","journalAbbreviation":"Physics Reports","language":"en","page":"1-57","source":"DOI.org (Crossref)","title":"Quantum decoherence","volume":"831","author":[{"family":"Schlosshauer","given":"Maximilian"}],"issued":{"date-parts":[["2019",10]]}}},{"id":55,"uris":["http://zotero.org/users/19743140/items/U6949P9H"],"itemData":{"id":55,"type":"article-journal","container-title":"Reviews of Modern Physics","DOI":"10.1103/RevModPhys.75.715","ISSN":"0034-6861, 1539-0756","issue":"3","journalAbbreviation":"Rev. Mod. Phys.","language":"en","license":"http://link.aps.org/licenses/aps-default-license","page":"715-775","source":"DOI.org (Crossref)","title":"Decoherence, einselection, and the quantum origins of the classical","volume":"75","author":[{"family":"Zurek","given":"Wojciech Hubert"}],"issued":{"date-parts":[["2003",5,22]]}}}],"schema":"https://github.com/citation-style-language/schema/raw/master/csl-citation.json"} </w:instrText>
      </w:r>
      <w:r w:rsidR="0016284C" w:rsidRPr="00282504">
        <w:rPr>
          <w:rFonts w:ascii="Times New Roman" w:hAnsi="Times New Roman" w:cs="Times New Roman"/>
        </w:rPr>
        <w:fldChar w:fldCharType="separate"/>
      </w:r>
      <w:r w:rsidR="0016284C" w:rsidRPr="00282504">
        <w:rPr>
          <w:rFonts w:ascii="Times New Roman" w:hAnsi="Times New Roman" w:cs="Times New Roman"/>
          <w:kern w:val="0"/>
        </w:rPr>
        <w:t> [1,2]</w:t>
      </w:r>
      <w:r w:rsidR="0016284C" w:rsidRPr="00282504">
        <w:rPr>
          <w:rFonts w:ascii="Times New Roman" w:hAnsi="Times New Roman" w:cs="Times New Roman"/>
        </w:rPr>
        <w:fldChar w:fldCharType="end"/>
      </w:r>
      <w:r w:rsidRPr="00282504">
        <w:rPr>
          <w:rFonts w:ascii="Times New Roman" w:hAnsi="Times New Roman" w:cs="Times New Roman"/>
        </w:rPr>
        <w:t>.</w:t>
      </w:r>
    </w:p>
    <w:p w14:paraId="19BDA1B0" w14:textId="22A72908" w:rsidR="00D539E9" w:rsidRPr="00282504" w:rsidRDefault="00D539E9" w:rsidP="005D693F">
      <w:pPr>
        <w:spacing w:line="480" w:lineRule="auto"/>
        <w:ind w:firstLine="360"/>
        <w:rPr>
          <w:rFonts w:ascii="Times New Roman" w:hAnsi="Times New Roman" w:cs="Times New Roman"/>
        </w:rPr>
      </w:pPr>
      <w:r>
        <w:rPr>
          <w:rFonts w:ascii="Times New Roman" w:hAnsi="Times New Roman" w:cs="Times New Roman"/>
        </w:rPr>
        <w:t>The biggest question worth tackling about decoherence is not a technical one, but a philosophical one</w:t>
      </w:r>
      <w:r w:rsidR="002F68C8">
        <w:rPr>
          <w:rFonts w:ascii="Times New Roman" w:hAnsi="Times New Roman" w:cs="Times New Roman"/>
        </w:rPr>
        <w:t xml:space="preserve">. It is </w:t>
      </w:r>
      <w:r>
        <w:rPr>
          <w:rFonts w:ascii="Times New Roman" w:hAnsi="Times New Roman" w:cs="Times New Roman"/>
        </w:rPr>
        <w:t xml:space="preserve">not whether decoherence occurs, which is experimentally settled, but whether </w:t>
      </w:r>
      <w:r w:rsidR="002F68C8">
        <w:rPr>
          <w:rFonts w:ascii="Times New Roman" w:hAnsi="Times New Roman" w:cs="Times New Roman"/>
        </w:rPr>
        <w:t xml:space="preserve">explaining the emergence of classicality is </w:t>
      </w:r>
      <w:r w:rsidR="00ED2705">
        <w:rPr>
          <w:rFonts w:ascii="Times New Roman" w:hAnsi="Times New Roman" w:cs="Times New Roman"/>
        </w:rPr>
        <w:t>equivalent to</w:t>
      </w:r>
      <w:r w:rsidR="002F68C8">
        <w:rPr>
          <w:rFonts w:ascii="Times New Roman" w:hAnsi="Times New Roman" w:cs="Times New Roman"/>
        </w:rPr>
        <w:t xml:space="preserve"> explaining classicality itself</w:t>
      </w:r>
      <w:r w:rsidR="006A2962">
        <w:rPr>
          <w:rFonts w:ascii="Times New Roman" w:hAnsi="Times New Roman" w:cs="Times New Roman"/>
        </w:rPr>
        <w:t xml:space="preserve">. This brings up a question of ontological resolution that this paper aims to </w:t>
      </w:r>
      <w:r w:rsidR="00081907">
        <w:rPr>
          <w:rFonts w:ascii="Times New Roman" w:hAnsi="Times New Roman" w:cs="Times New Roman"/>
        </w:rPr>
        <w:t>answer</w:t>
      </w:r>
      <w:r w:rsidR="000F2205">
        <w:rPr>
          <w:rFonts w:ascii="Times New Roman" w:hAnsi="Times New Roman" w:cs="Times New Roman"/>
        </w:rPr>
        <w:t>.</w:t>
      </w:r>
      <w:r w:rsidR="002F68C8">
        <w:rPr>
          <w:rFonts w:ascii="Times New Roman" w:hAnsi="Times New Roman" w:cs="Times New Roman"/>
        </w:rPr>
        <w:t xml:space="preserve"> A mechanism that makes quantum superpositions</w:t>
      </w:r>
      <w:r w:rsidR="00914C9F">
        <w:rPr>
          <w:rFonts w:ascii="Times New Roman" w:hAnsi="Times New Roman" w:cs="Times New Roman"/>
        </w:rPr>
        <w:t xml:space="preserve"> invisible to an observer is not the</w:t>
      </w:r>
      <w:r w:rsidR="00A232F9">
        <w:rPr>
          <w:rFonts w:ascii="Times New Roman" w:hAnsi="Times New Roman" w:cs="Times New Roman"/>
        </w:rPr>
        <w:t xml:space="preserve"> mechanism that makes them cease to exist</w:t>
      </w:r>
      <w:r w:rsidR="00914C9F">
        <w:rPr>
          <w:rFonts w:ascii="Times New Roman" w:hAnsi="Times New Roman" w:cs="Times New Roman"/>
        </w:rPr>
        <w:t>. This is the major gap between appearance and reality that t</w:t>
      </w:r>
      <w:r w:rsidR="007C74AD">
        <w:rPr>
          <w:rFonts w:ascii="Times New Roman" w:hAnsi="Times New Roman" w:cs="Times New Roman"/>
        </w:rPr>
        <w:t>he measurement problem lies in. Decoherence does not</w:t>
      </w:r>
      <w:r w:rsidR="00BA3A1E">
        <w:rPr>
          <w:rFonts w:ascii="Times New Roman" w:hAnsi="Times New Roman" w:cs="Times New Roman"/>
        </w:rPr>
        <w:t xml:space="preserve"> by itself specify why a particular outcome is observed for any given measurement</w:t>
      </w:r>
      <w:r w:rsidR="00E61DBB">
        <w:rPr>
          <w:rFonts w:ascii="Times New Roman" w:hAnsi="Times New Roman" w:cs="Times New Roman"/>
        </w:rPr>
        <w:t xml:space="preserve">. Foundational voices within the decoherence </w:t>
      </w:r>
      <w:r w:rsidR="008861D3">
        <w:rPr>
          <w:rFonts w:ascii="Times New Roman" w:hAnsi="Times New Roman" w:cs="Times New Roman"/>
        </w:rPr>
        <w:t>literature</w:t>
      </w:r>
      <w:r w:rsidR="00E61DBB">
        <w:rPr>
          <w:rFonts w:ascii="Times New Roman" w:hAnsi="Times New Roman" w:cs="Times New Roman"/>
        </w:rPr>
        <w:t xml:space="preserve"> have acknowledged th</w:t>
      </w:r>
      <w:r w:rsidR="008E18AA">
        <w:rPr>
          <w:rFonts w:ascii="Times New Roman" w:hAnsi="Times New Roman" w:cs="Times New Roman"/>
        </w:rPr>
        <w:t>at no unitary treatment of time</w:t>
      </w:r>
      <w:r w:rsidR="008861D3">
        <w:rPr>
          <w:rFonts w:ascii="Times New Roman" w:hAnsi="Times New Roman" w:cs="Times New Roman"/>
        </w:rPr>
        <w:t xml:space="preserve"> evolution</w:t>
      </w:r>
      <w:r w:rsidR="008E18AA">
        <w:rPr>
          <w:rFonts w:ascii="Times New Roman" w:hAnsi="Times New Roman" w:cs="Times New Roman"/>
        </w:rPr>
        <w:t xml:space="preserve"> can explain the single outcome. Notably, all three major interpretational frameworks</w:t>
      </w:r>
      <w:r w:rsidR="001A1FEA">
        <w:rPr>
          <w:rFonts w:ascii="Times New Roman" w:hAnsi="Times New Roman" w:cs="Times New Roman"/>
        </w:rPr>
        <w:t xml:space="preserve"> incorporate decoherence as an important but </w:t>
      </w:r>
      <w:r w:rsidR="001A1FEA">
        <w:rPr>
          <w:rFonts w:ascii="Times New Roman" w:hAnsi="Times New Roman" w:cs="Times New Roman"/>
        </w:rPr>
        <w:lastRenderedPageBreak/>
        <w:t xml:space="preserve">insufficient process. </w:t>
      </w:r>
      <w:r w:rsidR="001D33E9">
        <w:rPr>
          <w:rFonts w:ascii="Times New Roman" w:hAnsi="Times New Roman" w:cs="Times New Roman"/>
        </w:rPr>
        <w:t xml:space="preserve">This convergence across usually incompatible positions suggests that </w:t>
      </w:r>
      <w:r w:rsidR="00EB376E">
        <w:rPr>
          <w:rFonts w:ascii="Times New Roman" w:hAnsi="Times New Roman" w:cs="Times New Roman"/>
        </w:rPr>
        <w:t>the limits of decoherence remain philosophically contested.</w:t>
      </w:r>
    </w:p>
    <w:p w14:paraId="32D34C81" w14:textId="77777777" w:rsidR="005D693F" w:rsidRDefault="006E59EC" w:rsidP="005D693F">
      <w:pPr>
        <w:spacing w:line="480" w:lineRule="auto"/>
        <w:ind w:firstLine="360"/>
        <w:rPr>
          <w:rFonts w:ascii="Times New Roman" w:hAnsi="Times New Roman" w:cs="Times New Roman"/>
        </w:rPr>
      </w:pPr>
      <w:r w:rsidRPr="006E59EC">
        <w:rPr>
          <w:rFonts w:ascii="Times New Roman" w:hAnsi="Times New Roman" w:cs="Times New Roman"/>
        </w:rPr>
        <w:t>This paper argues that decoherence produces an effective mixture rather than a genuine classical outcome</w:t>
      </w:r>
      <w:r>
        <w:rPr>
          <w:rFonts w:ascii="Times New Roman" w:hAnsi="Times New Roman" w:cs="Times New Roman"/>
        </w:rPr>
        <w:t>,</w:t>
      </w:r>
      <w:r w:rsidRPr="006E59EC">
        <w:rPr>
          <w:rFonts w:ascii="Times New Roman" w:hAnsi="Times New Roman" w:cs="Times New Roman"/>
        </w:rPr>
        <w:t xml:space="preserve"> a distinction that reveals appearance and ontological resolution as fundamentally separate problems. Section 2 develops the theoretical structure of decoherence, focusing on how environmental entanglement and the reduced density matrix formalism drive interference suppression and pointer state selection. Section 3 establishes the genuine explanatory achievements of this framework, including its experimental confirmation and its derivation of classical observables through einselection. </w:t>
      </w:r>
    </w:p>
    <w:p w14:paraId="0B63901F" w14:textId="74B3DA86" w:rsidR="00CA3078" w:rsidRPr="00282504" w:rsidRDefault="006E59EC" w:rsidP="005D693F">
      <w:pPr>
        <w:spacing w:line="480" w:lineRule="auto"/>
        <w:ind w:firstLine="360"/>
        <w:rPr>
          <w:rFonts w:ascii="Times New Roman" w:hAnsi="Times New Roman" w:cs="Times New Roman"/>
        </w:rPr>
      </w:pPr>
      <w:r w:rsidRPr="006E59EC">
        <w:rPr>
          <w:rFonts w:ascii="Times New Roman" w:hAnsi="Times New Roman" w:cs="Times New Roman"/>
        </w:rPr>
        <w:t>Section 4 then identifies the precise boundary of those achievements, demonstrating that no unitary treatment of time evolution can account for why a single outcome is experienced. Section 5 examines how the Many-Worlds interpretation, objective collapse theories, and Bohmian mechanics each incorporate decoherence while treating it as insufficient</w:t>
      </w:r>
      <w:r w:rsidR="00E005E4">
        <w:rPr>
          <w:rFonts w:ascii="Times New Roman" w:hAnsi="Times New Roman" w:cs="Times New Roman"/>
        </w:rPr>
        <w:t>.</w:t>
      </w:r>
      <w:r w:rsidRPr="006E59EC">
        <w:rPr>
          <w:rFonts w:ascii="Times New Roman" w:hAnsi="Times New Roman" w:cs="Times New Roman"/>
        </w:rPr>
        <w:t xml:space="preserve"> </w:t>
      </w:r>
      <w:r w:rsidR="00EE50CA" w:rsidRPr="00EE50CA">
        <w:rPr>
          <w:rFonts w:ascii="Times New Roman" w:hAnsi="Times New Roman" w:cs="Times New Roman"/>
        </w:rPr>
        <w:t>This convergence across otherwise incompatible positions constitutes evidence for the paper’s central claim.</w:t>
      </w:r>
      <w:r w:rsidR="00EE50CA">
        <w:rPr>
          <w:rFonts w:ascii="Times New Roman" w:hAnsi="Times New Roman" w:cs="Times New Roman"/>
        </w:rPr>
        <w:t xml:space="preserve"> </w:t>
      </w:r>
      <w:r w:rsidRPr="006E59EC">
        <w:rPr>
          <w:rFonts w:ascii="Times New Roman" w:hAnsi="Times New Roman" w:cs="Times New Roman"/>
        </w:rPr>
        <w:t>The question</w:t>
      </w:r>
      <w:r w:rsidR="00D63581">
        <w:rPr>
          <w:rFonts w:ascii="Times New Roman" w:hAnsi="Times New Roman" w:cs="Times New Roman"/>
        </w:rPr>
        <w:t xml:space="preserve"> that</w:t>
      </w:r>
      <w:r w:rsidRPr="006E59EC">
        <w:rPr>
          <w:rFonts w:ascii="Times New Roman" w:hAnsi="Times New Roman" w:cs="Times New Roman"/>
        </w:rPr>
        <w:t xml:space="preserve"> decoherence leaves open is not a technical gap but a foundational one: what it means for a single outcome to be realized within a </w:t>
      </w:r>
      <w:proofErr w:type="gramStart"/>
      <w:r w:rsidRPr="006E59EC">
        <w:rPr>
          <w:rFonts w:ascii="Times New Roman" w:hAnsi="Times New Roman" w:cs="Times New Roman"/>
        </w:rPr>
        <w:t>globally</w:t>
      </w:r>
      <w:proofErr w:type="gramEnd"/>
      <w:r w:rsidRPr="006E59EC">
        <w:rPr>
          <w:rFonts w:ascii="Times New Roman" w:hAnsi="Times New Roman" w:cs="Times New Roman"/>
        </w:rPr>
        <w:t xml:space="preserve"> unitary theory.</w:t>
      </w:r>
    </w:p>
    <w:p w14:paraId="1EA25BA2" w14:textId="09341ECC" w:rsidR="00E127D4" w:rsidRPr="00282504" w:rsidRDefault="001F714B" w:rsidP="00933144">
      <w:pPr>
        <w:pStyle w:val="ListParagraph"/>
        <w:numPr>
          <w:ilvl w:val="0"/>
          <w:numId w:val="1"/>
        </w:numPr>
        <w:spacing w:line="480" w:lineRule="auto"/>
        <w:rPr>
          <w:rFonts w:ascii="Times New Roman" w:hAnsi="Times New Roman" w:cs="Times New Roman"/>
          <w:b/>
          <w:bCs/>
        </w:rPr>
      </w:pPr>
      <w:r w:rsidRPr="00282504">
        <w:rPr>
          <w:rFonts w:ascii="Times New Roman" w:hAnsi="Times New Roman" w:cs="Times New Roman"/>
          <w:b/>
          <w:bCs/>
        </w:rPr>
        <w:t>Framework of Decoherence</w:t>
      </w:r>
    </w:p>
    <w:p w14:paraId="5603B5DA" w14:textId="45E41621" w:rsidR="00E23C65" w:rsidRPr="00282504" w:rsidRDefault="00D258ED" w:rsidP="00933144">
      <w:pPr>
        <w:spacing w:line="480" w:lineRule="auto"/>
        <w:ind w:firstLine="360"/>
        <w:rPr>
          <w:rFonts w:ascii="Times New Roman" w:hAnsi="Times New Roman" w:cs="Times New Roman"/>
        </w:rPr>
      </w:pPr>
      <w:r w:rsidRPr="00282504">
        <w:rPr>
          <w:rFonts w:ascii="Times New Roman" w:hAnsi="Times New Roman" w:cs="Times New Roman"/>
        </w:rPr>
        <w:t>Decoherence arises from the unavoidable interactions between a quantum system and its surrounding environme</w:t>
      </w:r>
      <w:r w:rsidR="00576634">
        <w:rPr>
          <w:rFonts w:ascii="Times New Roman" w:hAnsi="Times New Roman" w:cs="Times New Roman"/>
        </w:rPr>
        <w:t>nt.</w:t>
      </w:r>
      <w:r w:rsidR="00576634" w:rsidRPr="00576634">
        <w:rPr>
          <w:rFonts w:ascii="Times New Roman" w:hAnsi="Times New Roman" w:cs="Times New Roman"/>
        </w:rPr>
        <w:t xml:space="preserve"> </w:t>
      </w:r>
      <w:r w:rsidR="00576634">
        <w:rPr>
          <w:rFonts w:ascii="Times New Roman" w:hAnsi="Times New Roman" w:cs="Times New Roman"/>
        </w:rPr>
        <w:t>T</w:t>
      </w:r>
      <w:r w:rsidR="00576634" w:rsidRPr="00576634">
        <w:rPr>
          <w:rFonts w:ascii="Times New Roman" w:hAnsi="Times New Roman" w:cs="Times New Roman"/>
        </w:rPr>
        <w:t>herefore</w:t>
      </w:r>
      <w:r w:rsidR="00576634">
        <w:rPr>
          <w:rFonts w:ascii="Times New Roman" w:hAnsi="Times New Roman" w:cs="Times New Roman"/>
        </w:rPr>
        <w:t>, decoherence is</w:t>
      </w:r>
      <w:r w:rsidR="00576634" w:rsidRPr="00576634">
        <w:rPr>
          <w:rFonts w:ascii="Times New Roman" w:hAnsi="Times New Roman" w:cs="Times New Roman"/>
        </w:rPr>
        <w:t xml:space="preserve"> typically formulated within the theory of open quantum systems, since</w:t>
      </w:r>
      <w:r w:rsidR="00576634">
        <w:rPr>
          <w:rFonts w:ascii="Times New Roman" w:hAnsi="Times New Roman" w:cs="Times New Roman"/>
        </w:rPr>
        <w:t xml:space="preserve">, </w:t>
      </w:r>
      <w:r w:rsidR="001B6A80" w:rsidRPr="00282504">
        <w:rPr>
          <w:rFonts w:ascii="Times New Roman" w:hAnsi="Times New Roman" w:cs="Times New Roman"/>
        </w:rPr>
        <w:t xml:space="preserve">in realistic physical settings, quantum systems cannot be treated as perfectly isolated from their surroundings </w:t>
      </w:r>
      <w:r w:rsidR="00E771B8" w:rsidRPr="00282504">
        <w:rPr>
          <w:rFonts w:ascii="Times New Roman" w:hAnsi="Times New Roman" w:cs="Times New Roman"/>
        </w:rPr>
        <w:fldChar w:fldCharType="begin"/>
      </w:r>
      <w:r w:rsidR="00E771B8" w:rsidRPr="00282504">
        <w:rPr>
          <w:rFonts w:ascii="Times New Roman" w:hAnsi="Times New Roman" w:cs="Times New Roman"/>
        </w:rPr>
        <w:instrText xml:space="preserve"> ADDIN ZOTERO_ITEM CSL_CITATION {"citationID":"ALhb2VYv","properties":{"unsorted":false,"formattedCitation":"\\uc0\\u160{}[1]","plainCitation":" [1]","noteIndex":0},"citationItems":[{"id":2,"uris":["http://zotero.org/users/19743140/items/DDB2LL9Z"],"itemData":{"id":2,"type":"article-journal","abstract":"Quantum decoherence plays a pivotal role in the dynamical description of the quantumto-classical transition and is the main impediment to the realization of devices for quantum information processing. This paper gives an overview of the theory and experimental observation of the decoherence mechanism. We introduce the essential concepts and the mathematical formalism of decoherence, focusing on the picture of the decoherence process as a continuous monitoring of a quantum system by its environment. We review several classes of decoherence models and discuss the description of the decoherence dynamics in terms of master equations. We survey methods for avoiding and mitigating decoherence and give an overview of several experiments that have studied decoherence processes. We also comment on the role decoherence may play in interpretations of quantum mechanics and in addressing foundational questions. © 2019 Elsevier B.V. All rights reserved.","container-title":"Physics Reports","DOI":"10.1016/j.physrep.2019.10.001","ISSN":"03701573","journalAbbreviation":"Physics Reports","language":"en","page":"1-57","source":"DOI.org (Crossref)","title":"Quantum decoherence","volume":"831","author":[{"family":"Schlosshauer","given":"Maximilian"}],"issued":{"date-parts":[["2019",10]]}}}],"schema":"https://github.com/citation-style-language/schema/raw/master/csl-citation.json"} </w:instrText>
      </w:r>
      <w:r w:rsidR="00E771B8" w:rsidRPr="00282504">
        <w:rPr>
          <w:rFonts w:ascii="Times New Roman" w:hAnsi="Times New Roman" w:cs="Times New Roman"/>
        </w:rPr>
        <w:fldChar w:fldCharType="separate"/>
      </w:r>
      <w:r w:rsidR="00E771B8" w:rsidRPr="00282504">
        <w:rPr>
          <w:rFonts w:ascii="Times New Roman" w:hAnsi="Times New Roman" w:cs="Times New Roman"/>
          <w:kern w:val="0"/>
        </w:rPr>
        <w:t> [1]</w:t>
      </w:r>
      <w:r w:rsidR="00E771B8" w:rsidRPr="00282504">
        <w:rPr>
          <w:rFonts w:ascii="Times New Roman" w:hAnsi="Times New Roman" w:cs="Times New Roman"/>
        </w:rPr>
        <w:fldChar w:fldCharType="end"/>
      </w:r>
      <w:r w:rsidRPr="00282504">
        <w:rPr>
          <w:rFonts w:ascii="Times New Roman" w:hAnsi="Times New Roman" w:cs="Times New Roman"/>
        </w:rPr>
        <w:t xml:space="preserve">. This section develops the theoretical structure underlying decoherence, beginning with the </w:t>
      </w:r>
      <w:r w:rsidR="005E2F64" w:rsidRPr="00282504">
        <w:rPr>
          <w:rFonts w:ascii="Times New Roman" w:hAnsi="Times New Roman" w:cs="Times New Roman"/>
        </w:rPr>
        <w:t>role of</w:t>
      </w:r>
      <w:r w:rsidR="00151211" w:rsidRPr="00282504">
        <w:rPr>
          <w:rFonts w:ascii="Times New Roman" w:hAnsi="Times New Roman" w:cs="Times New Roman"/>
        </w:rPr>
        <w:t xml:space="preserve"> environmental entanglement and the density </w:t>
      </w:r>
      <w:r w:rsidR="00151211" w:rsidRPr="00282504">
        <w:rPr>
          <w:rFonts w:ascii="Times New Roman" w:hAnsi="Times New Roman" w:cs="Times New Roman"/>
        </w:rPr>
        <w:lastRenderedPageBreak/>
        <w:t>matrix</w:t>
      </w:r>
      <w:r w:rsidRPr="00282504">
        <w:rPr>
          <w:rFonts w:ascii="Times New Roman" w:hAnsi="Times New Roman" w:cs="Times New Roman"/>
        </w:rPr>
        <w:t xml:space="preserve">, and </w:t>
      </w:r>
      <w:r w:rsidR="00E23C65" w:rsidRPr="00282504">
        <w:rPr>
          <w:rFonts w:ascii="Times New Roman" w:hAnsi="Times New Roman" w:cs="Times New Roman"/>
        </w:rPr>
        <w:t>analyzes</w:t>
      </w:r>
      <w:r w:rsidR="0070012A" w:rsidRPr="00282504">
        <w:rPr>
          <w:rFonts w:ascii="Times New Roman" w:hAnsi="Times New Roman" w:cs="Times New Roman"/>
        </w:rPr>
        <w:t xml:space="preserve"> </w:t>
      </w:r>
      <w:r w:rsidRPr="00282504">
        <w:rPr>
          <w:rFonts w:ascii="Times New Roman" w:hAnsi="Times New Roman" w:cs="Times New Roman"/>
        </w:rPr>
        <w:t>the suppression of interference and</w:t>
      </w:r>
      <w:r w:rsidR="0022732B" w:rsidRPr="0022732B">
        <w:rPr>
          <w:rFonts w:ascii="Times New Roman" w:hAnsi="Times New Roman" w:cs="Times New Roman"/>
        </w:rPr>
        <w:t xml:space="preserve"> the selection of pointer states</w:t>
      </w:r>
      <w:r w:rsidRPr="00282504">
        <w:rPr>
          <w:rFonts w:ascii="Times New Roman" w:hAnsi="Times New Roman" w:cs="Times New Roman"/>
        </w:rPr>
        <w:t xml:space="preserve"> through environment-induced superselection.</w:t>
      </w:r>
    </w:p>
    <w:p w14:paraId="361EB818" w14:textId="77777777" w:rsidR="00E23C65" w:rsidRPr="00282504" w:rsidRDefault="00D328BD" w:rsidP="006F526B">
      <w:pPr>
        <w:pStyle w:val="ListParagraph"/>
        <w:numPr>
          <w:ilvl w:val="1"/>
          <w:numId w:val="1"/>
        </w:numPr>
        <w:spacing w:line="480" w:lineRule="auto"/>
        <w:ind w:left="432"/>
        <w:rPr>
          <w:rFonts w:ascii="Times New Roman" w:hAnsi="Times New Roman" w:cs="Times New Roman"/>
          <w:b/>
          <w:bCs/>
        </w:rPr>
      </w:pPr>
      <w:r w:rsidRPr="00282504">
        <w:rPr>
          <w:rFonts w:ascii="Times New Roman" w:hAnsi="Times New Roman" w:cs="Times New Roman"/>
          <w:b/>
          <w:bCs/>
        </w:rPr>
        <w:t>Environmental</w:t>
      </w:r>
      <w:r w:rsidR="00D3623D" w:rsidRPr="00282504">
        <w:rPr>
          <w:rFonts w:ascii="Times New Roman" w:hAnsi="Times New Roman" w:cs="Times New Roman"/>
          <w:b/>
          <w:bCs/>
        </w:rPr>
        <w:t xml:space="preserve"> Entanglement</w:t>
      </w:r>
      <w:r w:rsidR="00473230" w:rsidRPr="00282504">
        <w:rPr>
          <w:rFonts w:ascii="Times New Roman" w:hAnsi="Times New Roman" w:cs="Times New Roman"/>
          <w:b/>
          <w:bCs/>
        </w:rPr>
        <w:t xml:space="preserve"> and Density Matrix Formalism</w:t>
      </w:r>
    </w:p>
    <w:p w14:paraId="5091A288" w14:textId="2B8E32AD" w:rsidR="00FA18AA" w:rsidRPr="00282504" w:rsidRDefault="00E72C5D" w:rsidP="00960FAD">
      <w:pPr>
        <w:spacing w:line="480" w:lineRule="auto"/>
        <w:ind w:firstLine="360"/>
        <w:rPr>
          <w:rFonts w:ascii="Times New Roman" w:hAnsi="Times New Roman" w:cs="Times New Roman"/>
          <w:b/>
          <w:bCs/>
        </w:rPr>
      </w:pPr>
      <w:r>
        <w:rPr>
          <w:rFonts w:ascii="Times New Roman" w:hAnsi="Times New Roman" w:cs="Times New Roman"/>
        </w:rPr>
        <w:t xml:space="preserve">This entanglement with external </w:t>
      </w:r>
      <w:r w:rsidR="00304E85">
        <w:rPr>
          <w:rFonts w:ascii="Times New Roman" w:hAnsi="Times New Roman" w:cs="Times New Roman"/>
        </w:rPr>
        <w:t>degrees of freedom</w:t>
      </w:r>
      <w:r w:rsidR="00FA18AA" w:rsidRPr="00282504">
        <w:rPr>
          <w:rFonts w:ascii="Times New Roman" w:hAnsi="Times New Roman" w:cs="Times New Roman"/>
        </w:rPr>
        <w:t xml:space="preserve"> transforms an initially separable state into an entangled system–environment state of the generic form:</w:t>
      </w:r>
    </w:p>
    <w:p w14:paraId="7E1511B8" w14:textId="508DCEB0" w:rsidR="00FA18AA" w:rsidRPr="00282504" w:rsidRDefault="00FA18AA" w:rsidP="00D25BDB">
      <w:pPr>
        <w:pStyle w:val="ListParagraph"/>
        <w:spacing w:line="480" w:lineRule="auto"/>
        <w:ind w:left="2448" w:firstLine="360"/>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ψ</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w:rPr>
            <w:rFonts w:ascii="Cambria Math" w:hAnsi="Cambria Math" w:cs="Times New Roman"/>
          </w:rPr>
          <m:t>⟩</m:t>
        </m:r>
      </m:oMath>
      <w:r w:rsidR="00D25BDB">
        <w:rPr>
          <w:rFonts w:ascii="Times New Roman" w:eastAsiaTheme="minorEastAsia" w:hAnsi="Times New Roman" w:cs="Times New Roman"/>
        </w:rPr>
        <w:t>,</w:t>
      </w:r>
    </w:p>
    <w:p w14:paraId="0955C9A4" w14:textId="5423F11B" w:rsidR="00FA18AA" w:rsidRPr="00282504" w:rsidRDefault="00FA18AA" w:rsidP="00960FAD">
      <w:pPr>
        <w:spacing w:line="480" w:lineRule="auto"/>
        <w:ind w:firstLine="720"/>
        <w:rPr>
          <w:rFonts w:ascii="Times New Roman" w:hAnsi="Times New Roman" w:cs="Times New Roman"/>
        </w:rPr>
      </w:pPr>
      <w:r w:rsidRPr="00282504">
        <w:rPr>
          <w:rFonts w:ascii="Times New Roman" w:hAnsi="Times New Roman" w:cs="Times New Roman"/>
        </w:rPr>
        <w:t xml:space="preserve">where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oMath>
      <w:r w:rsidRPr="00282504">
        <w:rPr>
          <w:rFonts w:ascii="Times New Roman" w:hAnsi="Times New Roman" w:cs="Times New Roman"/>
        </w:rPr>
        <w:t xml:space="preserve">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w:rPr>
            <w:rFonts w:ascii="Cambria Math" w:hAnsi="Cambria Math" w:cs="Times New Roman"/>
          </w:rPr>
          <m:t>⟩</m:t>
        </m:r>
      </m:oMath>
      <w:r w:rsidRPr="00282504">
        <w:rPr>
          <w:rFonts w:ascii="Times New Roman" w:hAnsi="Times New Roman" w:cs="Times New Roman"/>
        </w:rPr>
        <w:t>are distinct environmental states correlated with the respective system states.</w:t>
      </w:r>
      <w:r w:rsidR="00D3230A" w:rsidRPr="00282504">
        <w:rPr>
          <w:rFonts w:ascii="Times New Roman" w:hAnsi="Times New Roman" w:cs="Times New Roman"/>
        </w:rPr>
        <w:t xml:space="preserve"> Here c₁ and c₂ are complex probability amplitudes satisfying the normalization condition |c₁|² + |c₂|² = 1, where |c₁|² and |c₂|² give the respective probabilities of finding the system in state </w:t>
      </w:r>
      <w:r w:rsidR="00D3230A" w:rsidRPr="00282504">
        <w:rPr>
          <w:rFonts w:ascii="Cambria Math" w:hAnsi="Cambria Math" w:cs="Cambria Math"/>
        </w:rPr>
        <w:t>∣</w:t>
      </w:r>
      <w:r w:rsidR="00D3230A" w:rsidRPr="00282504">
        <w:rPr>
          <w:rFonts w:ascii="Times New Roman" w:hAnsi="Times New Roman" w:cs="Times New Roman"/>
        </w:rPr>
        <w:t>s₁</w:t>
      </w:r>
      <w:r w:rsidR="00D3230A" w:rsidRPr="00282504">
        <w:rPr>
          <w:rFonts w:ascii="Cambria Math" w:hAnsi="Cambria Math" w:cs="Cambria Math"/>
        </w:rPr>
        <w:t>⟩</w:t>
      </w:r>
      <w:r w:rsidR="00D3230A" w:rsidRPr="00282504">
        <w:rPr>
          <w:rFonts w:ascii="Times New Roman" w:hAnsi="Times New Roman" w:cs="Times New Roman"/>
        </w:rPr>
        <w:t xml:space="preserve"> or </w:t>
      </w:r>
      <w:r w:rsidR="00D3230A" w:rsidRPr="00282504">
        <w:rPr>
          <w:rFonts w:ascii="Cambria Math" w:hAnsi="Cambria Math" w:cs="Cambria Math"/>
        </w:rPr>
        <w:t>∣</w:t>
      </w:r>
      <w:r w:rsidR="00D3230A" w:rsidRPr="00282504">
        <w:rPr>
          <w:rFonts w:ascii="Times New Roman" w:hAnsi="Times New Roman" w:cs="Times New Roman"/>
        </w:rPr>
        <w:t>s₂</w:t>
      </w:r>
      <w:r w:rsidR="00D3230A" w:rsidRPr="00282504">
        <w:rPr>
          <w:rFonts w:ascii="Cambria Math" w:hAnsi="Cambria Math" w:cs="Cambria Math"/>
        </w:rPr>
        <w:t>⟩</w:t>
      </w:r>
      <w:r w:rsidR="00D3230A" w:rsidRPr="00282504">
        <w:rPr>
          <w:rFonts w:ascii="Times New Roman" w:hAnsi="Times New Roman" w:cs="Times New Roman"/>
        </w:rPr>
        <w:t xml:space="preserve"> upon measurement.</w:t>
      </w:r>
      <w:r w:rsidRPr="00282504">
        <w:rPr>
          <w:rFonts w:ascii="Times New Roman" w:hAnsi="Times New Roman" w:cs="Times New Roman"/>
        </w:rPr>
        <w:t xml:space="preserve"> Although the global state remains fully coherent, this coherence is no longer </w:t>
      </w:r>
      <w:r w:rsidR="00574D83">
        <w:rPr>
          <w:rFonts w:ascii="Times New Roman" w:hAnsi="Times New Roman" w:cs="Times New Roman"/>
        </w:rPr>
        <w:t>measurable</w:t>
      </w:r>
      <w:r w:rsidRPr="00282504">
        <w:rPr>
          <w:rFonts w:ascii="Times New Roman" w:hAnsi="Times New Roman" w:cs="Times New Roman"/>
        </w:rPr>
        <w:t xml:space="preserve"> </w:t>
      </w:r>
      <w:r w:rsidR="00226088" w:rsidRPr="00282504">
        <w:rPr>
          <w:rFonts w:ascii="Times New Roman" w:hAnsi="Times New Roman" w:cs="Times New Roman"/>
        </w:rPr>
        <w:t>at the subsystem</w:t>
      </w:r>
      <w:r w:rsidR="005F6083">
        <w:rPr>
          <w:rFonts w:ascii="Times New Roman" w:hAnsi="Times New Roman" w:cs="Times New Roman"/>
        </w:rPr>
        <w:t xml:space="preserve"> level</w:t>
      </w:r>
      <w:r w:rsidRPr="00282504">
        <w:rPr>
          <w:rFonts w:ascii="Times New Roman" w:hAnsi="Times New Roman" w:cs="Times New Roman"/>
        </w:rPr>
        <w:t>.</w:t>
      </w:r>
      <w:r w:rsidR="00426D0D">
        <w:rPr>
          <w:rFonts w:ascii="Times New Roman" w:hAnsi="Times New Roman" w:cs="Times New Roman"/>
        </w:rPr>
        <w:t xml:space="preserve"> </w:t>
      </w:r>
      <w:r w:rsidR="00426D0D" w:rsidRPr="00426D0D">
        <w:rPr>
          <w:rFonts w:ascii="Times New Roman" w:hAnsi="Times New Roman" w:cs="Times New Roman"/>
        </w:rPr>
        <w:t xml:space="preserve">Decoherence becomes effective when the environmental states become approximately orthogonal,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w:rPr>
            <w:rFonts w:ascii="Cambria Math" w:hAnsi="Cambria Math" w:cs="Times New Roman"/>
          </w:rPr>
          <m:t>⟩≈0</m:t>
        </m:r>
      </m:oMath>
      <w:r w:rsidR="00426D0D" w:rsidRPr="00426D0D">
        <w:rPr>
          <w:rFonts w:ascii="Times New Roman" w:hAnsi="Times New Roman" w:cs="Times New Roman"/>
        </w:rPr>
        <w:t>, so that interference between the corresponding system branches is effectively suppressed at the level of the reduced state.</w:t>
      </w:r>
    </w:p>
    <w:p w14:paraId="3B254D8E" w14:textId="01412114" w:rsidR="00FA18AA" w:rsidRPr="00282504" w:rsidRDefault="000A6A9B" w:rsidP="00933144">
      <w:pPr>
        <w:spacing w:line="480" w:lineRule="auto"/>
        <w:ind w:firstLine="720"/>
        <w:rPr>
          <w:rFonts w:ascii="Times New Roman" w:hAnsi="Times New Roman" w:cs="Times New Roman"/>
        </w:rPr>
      </w:pPr>
      <w:r w:rsidRPr="000A6A9B">
        <w:rPr>
          <w:rFonts w:ascii="Times New Roman" w:hAnsi="Times New Roman" w:cs="Times New Roman"/>
        </w:rPr>
        <w:t>Once the system becomes entangled with the environment, the wavefunction description of the subsystem alone is no longer sufficient</w:t>
      </w:r>
      <w:r w:rsidR="00FA18AA" w:rsidRPr="00282504">
        <w:rPr>
          <w:rFonts w:ascii="Times New Roman" w:hAnsi="Times New Roman" w:cs="Times New Roman"/>
        </w:rPr>
        <w:t xml:space="preserve">, motivating the need for a more general framework capable of describing both pure states and statistical mixtures. The state of the system is represented by a density operator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ψ⟩⟨ψ</m:t>
        </m:r>
        <m:r>
          <m:rPr>
            <m:sty m:val="p"/>
          </m:rPr>
          <w:rPr>
            <w:rFonts w:ascii="Cambria Math" w:hAnsi="Cambria Math" w:cs="Times New Roman"/>
          </w:rPr>
          <m:t>∣</m:t>
        </m:r>
      </m:oMath>
      <w:r w:rsidR="00FA18AA" w:rsidRPr="00282504">
        <w:rPr>
          <w:rFonts w:ascii="Times New Roman" w:hAnsi="Times New Roman" w:cs="Times New Roman"/>
        </w:rPr>
        <w:t xml:space="preserve">for pure states, generalized to </w:t>
      </w:r>
      <m:oMath>
        <m:r>
          <w:rPr>
            <w:rFonts w:ascii="Cambria Math" w:hAnsi="Cambria Math" w:cs="Times New Roman"/>
          </w:rPr>
          <m:t>ρ=</m:t>
        </m:r>
        <m:nary>
          <m:naryPr>
            <m:chr m:val="∑"/>
            <m:limLoc m:val="subSup"/>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m:t>
            </m:r>
          </m:sub>
        </m:sSub>
        <m:r>
          <m:rPr>
            <m:sty m:val="p"/>
          </m:rPr>
          <w:rPr>
            <w:rFonts w:ascii="Cambria Math" w:hAnsi="Cambria Math" w:cs="Times New Roman"/>
          </w:rPr>
          <m:t>∣</m:t>
        </m:r>
      </m:oMath>
      <w:r w:rsidR="00FA18AA" w:rsidRPr="00282504">
        <w:rPr>
          <w:rFonts w:ascii="Times New Roman" w:hAnsi="Times New Roman" w:cs="Times New Roman"/>
        </w:rPr>
        <w:t xml:space="preserve">for mixed states. </w:t>
      </w:r>
      <w:r w:rsidR="00090728">
        <w:rPr>
          <w:rFonts w:ascii="Times New Roman" w:hAnsi="Times New Roman" w:cs="Times New Roman"/>
        </w:rPr>
        <w:t>We obtain the reduced density matrix by</w:t>
      </w:r>
      <w:r w:rsidR="00FA18AA" w:rsidRPr="00282504">
        <w:rPr>
          <w:rFonts w:ascii="Times New Roman" w:hAnsi="Times New Roman" w:cs="Times New Roman"/>
        </w:rPr>
        <w:t xml:space="preserve"> performing a partial trace over the unobserved environmental degrees of freedom</w:t>
      </w:r>
      <w:r w:rsidR="00D63581">
        <w:rPr>
          <w:rFonts w:ascii="Times New Roman" w:hAnsi="Times New Roman" w:cs="Times New Roman"/>
        </w:rPr>
        <w:t>,</w:t>
      </w:r>
      <w:r w:rsidR="005271B9">
        <w:rPr>
          <w:rFonts w:ascii="Times New Roman" w:hAnsi="Times New Roman" w:cs="Times New Roman"/>
        </w:rPr>
        <w:t xml:space="preserve"> represented by</w:t>
      </w:r>
      <w:r w:rsidR="00FA18AA" w:rsidRPr="00282504">
        <w:rPr>
          <w:rFonts w:ascii="Times New Roman" w:hAnsi="Times New Roman" w:cs="Times New Roman"/>
        </w:rPr>
        <w:t xml:space="preserve"> </w:t>
      </w:r>
    </w:p>
    <w:p w14:paraId="211D042C" w14:textId="3F29D30B" w:rsidR="00FA18AA" w:rsidRPr="00282504" w:rsidRDefault="00000000" w:rsidP="00DB2817">
      <w:pPr>
        <w:pStyle w:val="ListParagraph"/>
        <w:spacing w:line="480" w:lineRule="auto"/>
        <w:ind w:left="3600" w:firstLine="36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Tr</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SE</m:t>
            </m:r>
          </m:sub>
        </m:sSub>
        <m:r>
          <w:rPr>
            <w:rFonts w:ascii="Cambria Math" w:hAnsi="Cambria Math" w:cs="Times New Roman"/>
          </w:rPr>
          <m:t>)</m:t>
        </m:r>
      </m:oMath>
      <w:r w:rsidR="00DB2817">
        <w:rPr>
          <w:rFonts w:ascii="Times New Roman" w:eastAsiaTheme="minorEastAsia" w:hAnsi="Times New Roman" w:cs="Times New Roman"/>
        </w:rPr>
        <w:t>.</w:t>
      </w:r>
    </w:p>
    <w:p w14:paraId="69E03E61" w14:textId="57E5921F" w:rsidR="005E2F64" w:rsidRPr="00282504" w:rsidRDefault="0052733A" w:rsidP="0052733A">
      <w:pPr>
        <w:spacing w:line="480" w:lineRule="auto"/>
        <w:ind w:firstLine="432"/>
        <w:rPr>
          <w:rFonts w:ascii="Times New Roman" w:hAnsi="Times New Roman" w:cs="Times New Roman"/>
        </w:rPr>
      </w:pPr>
      <w:r w:rsidRPr="0052733A">
        <w:rPr>
          <w:rFonts w:ascii="Times New Roman" w:hAnsi="Times New Roman" w:cs="Times New Roman"/>
        </w:rPr>
        <w:lastRenderedPageBreak/>
        <w:t xml:space="preserve">Physically, </w:t>
      </w:r>
      <w:r w:rsidR="00082022">
        <w:rPr>
          <w:rFonts w:ascii="Times New Roman" w:hAnsi="Times New Roman" w:cs="Times New Roman"/>
        </w:rPr>
        <w:t xml:space="preserve">tracing over </w:t>
      </w:r>
      <w:r w:rsidRPr="0052733A">
        <w:rPr>
          <w:rFonts w:ascii="Times New Roman" w:hAnsi="Times New Roman" w:cs="Times New Roman"/>
        </w:rPr>
        <w:t xml:space="preserve">environmental </w:t>
      </w:r>
      <w:r w:rsidR="00082022">
        <w:rPr>
          <w:rFonts w:ascii="Times New Roman" w:hAnsi="Times New Roman" w:cs="Times New Roman"/>
        </w:rPr>
        <w:t>degrees of freedom</w:t>
      </w:r>
      <w:r w:rsidR="00E6137D">
        <w:rPr>
          <w:rFonts w:ascii="Times New Roman" w:hAnsi="Times New Roman" w:cs="Times New Roman"/>
        </w:rPr>
        <w:t xml:space="preserve"> amounts to averaging over all configurations</w:t>
      </w:r>
      <w:r w:rsidR="00F3409B">
        <w:rPr>
          <w:rFonts w:ascii="Times New Roman" w:hAnsi="Times New Roman" w:cs="Times New Roman"/>
        </w:rPr>
        <w:t xml:space="preserve"> inaccessible to measurement.</w:t>
      </w:r>
      <w:r>
        <w:rPr>
          <w:rFonts w:ascii="Times New Roman" w:hAnsi="Times New Roman" w:cs="Times New Roman"/>
        </w:rPr>
        <w:t xml:space="preserve"> </w:t>
      </w:r>
      <w:r w:rsidR="00226088" w:rsidRPr="00282504">
        <w:rPr>
          <w:rFonts w:ascii="Times New Roman" w:hAnsi="Times New Roman" w:cs="Times New Roman"/>
        </w:rPr>
        <w:t xml:space="preserve">When the system is entangled with the environment, the </w:t>
      </w:r>
      <w:r w:rsidR="002F67C5" w:rsidRPr="00282504">
        <w:rPr>
          <w:rFonts w:ascii="Times New Roman" w:hAnsi="Times New Roman" w:cs="Times New Roman"/>
        </w:rPr>
        <w:t xml:space="preserve">resulting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2F67C5" w:rsidRPr="00282504">
        <w:rPr>
          <w:rFonts w:ascii="Times New Roman" w:hAnsi="Times New Roman" w:cs="Times New Roman"/>
        </w:rPr>
        <w:t xml:space="preserve"> </w:t>
      </w:r>
      <w:r w:rsidR="00226088" w:rsidRPr="00282504">
        <w:rPr>
          <w:rFonts w:ascii="Times New Roman" w:hAnsi="Times New Roman" w:cs="Times New Roman"/>
        </w:rPr>
        <w:t xml:space="preserve"> is generally mixed even if </w:t>
      </w:r>
      <w:r w:rsidR="002F67C5" w:rsidRPr="00282504">
        <w:rPr>
          <w:rFonts w:ascii="Times New Roman" w:hAnsi="Times New Roman" w:cs="Times New Roman"/>
        </w:rPr>
        <w:t>the total remains pure.</w:t>
      </w:r>
      <w:r w:rsidR="00FA18AA" w:rsidRPr="00282504">
        <w:rPr>
          <w:rFonts w:ascii="Times New Roman" w:hAnsi="Times New Roman" w:cs="Times New Roman"/>
        </w:rPr>
        <w:t xml:space="preserve"> This mixedness represents a loss of access to phase information rather than classical uncertainty </w:t>
      </w:r>
      <w:r w:rsidR="005E2F64" w:rsidRPr="00282504">
        <w:rPr>
          <w:rFonts w:ascii="Times New Roman" w:hAnsi="Times New Roman" w:cs="Times New Roman"/>
        </w:rPr>
        <w:fldChar w:fldCharType="begin"/>
      </w:r>
      <w:r w:rsidR="005E2F64" w:rsidRPr="00282504">
        <w:rPr>
          <w:rFonts w:ascii="Times New Roman" w:hAnsi="Times New Roman" w:cs="Times New Roman"/>
        </w:rPr>
        <w:instrText xml:space="preserve"> ADDIN ZOTERO_ITEM CSL_CITATION {"citationID":"TTb9YKd2","properties":{"unsorted":false,"formattedCitation":"\\uc0\\u160{}[1]","plainCitation":" [1]","noteIndex":0},"citationItems":[{"id":2,"uris":["http://zotero.org/users/19743140/items/DDB2LL9Z"],"itemData":{"id":2,"type":"article-journal","abstract":"Quantum decoherence plays a pivotal role in the dynamical description of the quantumto-classical transition and is the main impediment to the realization of devices for quantum information processing. This paper gives an overview of the theory and experimental observation of the decoherence mechanism. We introduce the essential concepts and the mathematical formalism of decoherence, focusing on the picture of the decoherence process as a continuous monitoring of a quantum system by its environment. We review several classes of decoherence models and discuss the description of the decoherence dynamics in terms of master equations. We survey methods for avoiding and mitigating decoherence and give an overview of several experiments that have studied decoherence processes. We also comment on the role decoherence may play in interpretations of quantum mechanics and in addressing foundational questions. © 2019 Elsevier B.V. All rights reserved.","container-title":"Physics Reports","DOI":"10.1016/j.physrep.2019.10.001","ISSN":"03701573","journalAbbreviation":"Physics Reports","language":"en","page":"1-57","source":"DOI.org (Crossref)","title":"Quantum decoherence","volume":"831","author":[{"family":"Schlosshauer","given":"Maximilian"}],"issued":{"date-parts":[["2019",10]]}}}],"schema":"https://github.com/citation-style-language/schema/raw/master/csl-citation.json"} </w:instrText>
      </w:r>
      <w:r w:rsidR="005E2F64" w:rsidRPr="00282504">
        <w:rPr>
          <w:rFonts w:ascii="Times New Roman" w:hAnsi="Times New Roman" w:cs="Times New Roman"/>
        </w:rPr>
        <w:fldChar w:fldCharType="separate"/>
      </w:r>
      <w:r w:rsidR="005E2F64" w:rsidRPr="00282504">
        <w:rPr>
          <w:rFonts w:ascii="Times New Roman" w:hAnsi="Times New Roman" w:cs="Times New Roman"/>
          <w:kern w:val="0"/>
        </w:rPr>
        <w:t> [1]</w:t>
      </w:r>
      <w:r w:rsidR="005E2F64" w:rsidRPr="00282504">
        <w:rPr>
          <w:rFonts w:ascii="Times New Roman" w:hAnsi="Times New Roman" w:cs="Times New Roman"/>
        </w:rPr>
        <w:fldChar w:fldCharType="end"/>
      </w:r>
      <w:r w:rsidR="00FA18AA" w:rsidRPr="00282504">
        <w:rPr>
          <w:rFonts w:ascii="Times New Roman" w:hAnsi="Times New Roman" w:cs="Times New Roman"/>
        </w:rPr>
        <w:t xml:space="preserve">, and it is the off-diagonal elements of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FA18AA" w:rsidRPr="00282504">
        <w:rPr>
          <w:rFonts w:ascii="Times New Roman" w:hAnsi="Times New Roman" w:cs="Times New Roman"/>
        </w:rPr>
        <w:t>that encode quantum coherence between system states</w:t>
      </w:r>
      <w:r w:rsidR="00665806">
        <w:rPr>
          <w:rFonts w:ascii="Times New Roman" w:hAnsi="Times New Roman" w:cs="Times New Roman"/>
        </w:rPr>
        <w:t xml:space="preserve">. As environmental entanglement grows, these off-diagonal elements do not merely </w:t>
      </w:r>
      <w:r w:rsidR="00BB53D9">
        <w:rPr>
          <w:rFonts w:ascii="Times New Roman" w:hAnsi="Times New Roman" w:cs="Times New Roman"/>
        </w:rPr>
        <w:t>shrink</w:t>
      </w:r>
      <w:r w:rsidR="005F6083">
        <w:rPr>
          <w:rFonts w:ascii="Times New Roman" w:hAnsi="Times New Roman" w:cs="Times New Roman"/>
        </w:rPr>
        <w:t>.</w:t>
      </w:r>
      <w:r w:rsidR="006404B1">
        <w:rPr>
          <w:rFonts w:ascii="Times New Roman" w:hAnsi="Times New Roman" w:cs="Times New Roman"/>
        </w:rPr>
        <w:t xml:space="preserve"> </w:t>
      </w:r>
      <w:r w:rsidR="005F6083">
        <w:rPr>
          <w:rFonts w:ascii="Times New Roman" w:hAnsi="Times New Roman" w:cs="Times New Roman"/>
        </w:rPr>
        <w:t>T</w:t>
      </w:r>
      <w:r w:rsidR="006404B1">
        <w:rPr>
          <w:rFonts w:ascii="Times New Roman" w:hAnsi="Times New Roman" w:cs="Times New Roman"/>
        </w:rPr>
        <w:t xml:space="preserve">hey </w:t>
      </w:r>
      <w:r w:rsidR="00667E5E">
        <w:rPr>
          <w:rFonts w:ascii="Times New Roman" w:hAnsi="Times New Roman" w:cs="Times New Roman"/>
        </w:rPr>
        <w:t>are suppressed</w:t>
      </w:r>
      <w:r w:rsidR="006404B1">
        <w:rPr>
          <w:rFonts w:ascii="Times New Roman" w:hAnsi="Times New Roman" w:cs="Times New Roman"/>
        </w:rPr>
        <w:t xml:space="preserve"> on timescales much </w:t>
      </w:r>
      <w:r w:rsidR="002B57F1">
        <w:rPr>
          <w:rFonts w:ascii="Times New Roman" w:hAnsi="Times New Roman" w:cs="Times New Roman"/>
        </w:rPr>
        <w:t>shorter</w:t>
      </w:r>
      <w:r w:rsidR="006404B1">
        <w:rPr>
          <w:rFonts w:ascii="Times New Roman" w:hAnsi="Times New Roman" w:cs="Times New Roman"/>
        </w:rPr>
        <w:t xml:space="preserve"> than we can measure.</w:t>
      </w:r>
      <w:r w:rsidR="00BB53D9">
        <w:rPr>
          <w:rFonts w:ascii="Times New Roman" w:hAnsi="Times New Roman" w:cs="Times New Roman"/>
        </w:rPr>
        <w:t xml:space="preserve"> This decay is what transforms an apparent quantum superposition into something that, at the subsystem level, is indistinguishable from a classical probability distribution.</w:t>
      </w:r>
    </w:p>
    <w:p w14:paraId="5205D566" w14:textId="77777777" w:rsidR="000D7327" w:rsidRPr="00282504" w:rsidRDefault="00D328BD" w:rsidP="006F526B">
      <w:pPr>
        <w:pStyle w:val="ListParagraph"/>
        <w:numPr>
          <w:ilvl w:val="1"/>
          <w:numId w:val="1"/>
        </w:numPr>
        <w:spacing w:line="480" w:lineRule="auto"/>
        <w:ind w:left="432"/>
        <w:rPr>
          <w:rFonts w:ascii="Times New Roman" w:hAnsi="Times New Roman" w:cs="Times New Roman"/>
          <w:b/>
          <w:bCs/>
        </w:rPr>
      </w:pPr>
      <w:r w:rsidRPr="00282504">
        <w:rPr>
          <w:rFonts w:ascii="Times New Roman" w:hAnsi="Times New Roman" w:cs="Times New Roman"/>
          <w:b/>
          <w:bCs/>
        </w:rPr>
        <w:t xml:space="preserve">Suppression of Interference </w:t>
      </w:r>
    </w:p>
    <w:p w14:paraId="36FADFEE" w14:textId="63E8FCBA" w:rsidR="00E23C65" w:rsidRPr="00282504" w:rsidRDefault="00EF1B16" w:rsidP="00BC2CDC">
      <w:pPr>
        <w:spacing w:line="480" w:lineRule="auto"/>
        <w:ind w:firstLine="360"/>
        <w:rPr>
          <w:rFonts w:ascii="Times New Roman" w:hAnsi="Times New Roman" w:cs="Times New Roman"/>
        </w:rPr>
      </w:pPr>
      <w:r w:rsidRPr="00282504">
        <w:rPr>
          <w:rFonts w:ascii="Times New Roman" w:hAnsi="Times New Roman" w:cs="Times New Roman"/>
        </w:rPr>
        <w:t>Quantum interference is encoded in the off-diagonal elements of the reduced density matrix. A familiar illustration of this is the double-slit experiment: without environmental disturbance, particles produce an interference pattern, but when which-path information becomes encoded in the environment, this interference disappears, as shown in Figure 1.</w:t>
      </w:r>
    </w:p>
    <w:p w14:paraId="4E8A004E" w14:textId="3AAEEC4D" w:rsidR="00E23C65" w:rsidRPr="00E35D18" w:rsidRDefault="00E23C65" w:rsidP="00933144">
      <w:pPr>
        <w:spacing w:line="480" w:lineRule="auto"/>
        <w:rPr>
          <w:rFonts w:ascii="Times New Roman" w:hAnsi="Times New Roman" w:cs="Times New Roman"/>
          <w:sz w:val="20"/>
          <w:szCs w:val="20"/>
        </w:rPr>
      </w:pPr>
      <w:r w:rsidRPr="00E35D18">
        <w:rPr>
          <w:rFonts w:ascii="Times New Roman" w:hAnsi="Times New Roman" w:cs="Times New Roman"/>
          <w:sz w:val="20"/>
          <w:szCs w:val="20"/>
        </w:rPr>
        <w:t xml:space="preserve">Figure 1: Illustration of decoherence in the double-slit experiment. (a) Without disturbance, particles produce an interference pattern. (b) When which-path information is obtained, the interference disappears. (c) Environmental interactions can encode path information, causing decoherence; partial information reduces, but does not completely remove, the interference pattern. </w:t>
      </w:r>
      <w:r w:rsidR="00A454C2">
        <w:rPr>
          <w:rFonts w:ascii="Times New Roman" w:hAnsi="Times New Roman" w:cs="Times New Roman"/>
          <w:sz w:val="20"/>
          <w:szCs w:val="20"/>
        </w:rPr>
        <w:t>See Fig.</w:t>
      </w:r>
      <w:r w:rsidR="00BC2CDC">
        <w:rPr>
          <w:rFonts w:ascii="Times New Roman" w:hAnsi="Times New Roman" w:cs="Times New Roman"/>
          <w:sz w:val="20"/>
          <w:szCs w:val="20"/>
        </w:rPr>
        <w:t xml:space="preserve"> 1</w:t>
      </w:r>
      <w:r w:rsidR="00A454C2">
        <w:rPr>
          <w:rFonts w:ascii="Times New Roman" w:hAnsi="Times New Roman" w:cs="Times New Roman"/>
          <w:sz w:val="20"/>
          <w:szCs w:val="20"/>
        </w:rPr>
        <w:t xml:space="preserve"> in </w:t>
      </w:r>
      <w:r w:rsidR="00A454C2" w:rsidRPr="00A454C2">
        <w:rPr>
          <w:rFonts w:ascii="Times New Roman" w:hAnsi="Times New Roman" w:cs="Times New Roman"/>
          <w:sz w:val="20"/>
          <w:szCs w:val="20"/>
        </w:rPr>
        <w:t>Schlosshauer</w:t>
      </w:r>
      <w:r w:rsidR="00A454C2">
        <w:rPr>
          <w:rFonts w:ascii="Times New Roman" w:hAnsi="Times New Roman" w:cs="Times New Roman"/>
          <w:sz w:val="20"/>
          <w:szCs w:val="20"/>
        </w:rPr>
        <w:t xml:space="preserve"> (2019)</w:t>
      </w:r>
      <w:r w:rsidRPr="00E35D18">
        <w:rPr>
          <w:rFonts w:ascii="Times New Roman" w:hAnsi="Times New Roman" w:cs="Times New Roman"/>
          <w:sz w:val="20"/>
          <w:szCs w:val="20"/>
        </w:rPr>
        <w:t>.</w:t>
      </w:r>
    </w:p>
    <w:p w14:paraId="3ACF2F7A" w14:textId="43AF1922" w:rsidR="0020796F" w:rsidRPr="00A454C2" w:rsidRDefault="004669A5" w:rsidP="00A454C2">
      <w:pPr>
        <w:spacing w:line="480" w:lineRule="auto"/>
        <w:ind w:firstLine="720"/>
        <w:rPr>
          <w:rFonts w:ascii="Times New Roman" w:hAnsi="Times New Roman" w:cs="Times New Roman"/>
        </w:rPr>
      </w:pPr>
      <w:r w:rsidRPr="004669A5">
        <w:rPr>
          <w:rFonts w:ascii="Times New Roman" w:hAnsi="Times New Roman" w:cs="Times New Roman"/>
        </w:rPr>
        <w:t>As these environmental correlations grow</w:t>
      </w:r>
      <w:r w:rsidR="009660FF" w:rsidRPr="00282504">
        <w:rPr>
          <w:rFonts w:ascii="Times New Roman" w:hAnsi="Times New Roman" w:cs="Times New Roman"/>
        </w:rPr>
        <w:t xml:space="preserve">, </w:t>
      </w:r>
      <w:r w:rsidR="00E23C65" w:rsidRPr="00282504">
        <w:rPr>
          <w:rFonts w:ascii="Times New Roman" w:hAnsi="Times New Roman" w:cs="Times New Roman"/>
        </w:rPr>
        <w:t xml:space="preserve">the overlap between environmental states associated with different system states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w:rPr>
            <w:rFonts w:ascii="Cambria Math" w:hAnsi="Cambria Math" w:cs="Times New Roman"/>
          </w:rPr>
          <m:t>⟩</m:t>
        </m:r>
      </m:oMath>
      <w:r w:rsidR="00E23C65" w:rsidRPr="00282504">
        <w:rPr>
          <w:rFonts w:ascii="Times New Roman" w:hAnsi="Times New Roman" w:cs="Times New Roman"/>
        </w:rPr>
        <w:t xml:space="preserve"> becomes increasingly small, causing these off-diagonal terms to decay in magnitude. This suppression </w:t>
      </w:r>
      <w:r w:rsidR="005118E1" w:rsidRPr="00282504">
        <w:rPr>
          <w:rFonts w:ascii="Times New Roman" w:hAnsi="Times New Roman" w:cs="Times New Roman"/>
        </w:rPr>
        <w:t>is</w:t>
      </w:r>
      <w:r w:rsidR="00E23C65" w:rsidRPr="00282504">
        <w:rPr>
          <w:rFonts w:ascii="Times New Roman" w:hAnsi="Times New Roman" w:cs="Times New Roman"/>
        </w:rPr>
        <w:t xml:space="preserve"> known as decoherence. The rate at which this decay proceeds depends on factors such as the strength of the system–environment coupling, the number of environmental degrees of freedom, and temperature. In realistic systems, </w:t>
      </w:r>
      <w:r w:rsidR="00E23C65" w:rsidRPr="00282504">
        <w:rPr>
          <w:rFonts w:ascii="Times New Roman" w:hAnsi="Times New Roman" w:cs="Times New Roman"/>
        </w:rPr>
        <w:lastRenderedPageBreak/>
        <w:t>particularly macroscopic ones, this decay can occur on timescales many orders of magnitude shorter than any other relevant timescale.</w:t>
      </w:r>
      <w:r w:rsidR="009C6834" w:rsidRPr="00282504">
        <w:rPr>
          <w:rFonts w:ascii="Times New Roman" w:hAnsi="Times New Roman" w:cs="Times New Roman"/>
        </w:rPr>
        <w:t xml:space="preserve"> Quantitative estimates by Joos and Zeh demonstrate the extraordinary efficiency of this process: calculated localization rates for a dust particle interacting with air reach as high as 10³⁶ cm⁻²s⁻¹, effectively unobservable on any relevant timescale</w:t>
      </w:r>
      <w:r w:rsidR="00794ABB" w:rsidRPr="00282504">
        <w:rPr>
          <w:rFonts w:ascii="Times New Roman" w:hAnsi="Times New Roman" w:cs="Times New Roman"/>
        </w:rPr>
        <w:t xml:space="preserve"> </w:t>
      </w:r>
      <w:r w:rsidR="00794ABB" w:rsidRPr="00282504">
        <w:rPr>
          <w:rFonts w:ascii="Times New Roman" w:hAnsi="Times New Roman" w:cs="Times New Roman"/>
        </w:rPr>
        <w:fldChar w:fldCharType="begin"/>
      </w:r>
      <w:r w:rsidR="00794ABB" w:rsidRPr="00282504">
        <w:rPr>
          <w:rFonts w:ascii="Times New Roman" w:hAnsi="Times New Roman" w:cs="Times New Roman"/>
        </w:rPr>
        <w:instrText xml:space="preserve"> ADDIN ZOTERO_ITEM CSL_CITATION {"citationID":"8exh82BC","properties":{"unsorted":false,"formattedCitation":"\\uc0\\u160{}[1]","plainCitation":" [1]","noteIndex":0},"citationItems":[{"id":2,"uris":["http://zotero.org/users/19743140/items/DDB2LL9Z"],"itemData":{"id":2,"type":"article-journal","abstract":"Quantum decoherence plays a pivotal role in the dynamical description of the quantumto-classical transition and is the main impediment to the realization of devices for quantum information processing. This paper gives an overview of the theory and experimental observation of the decoherence mechanism. We introduce the essential concepts and the mathematical formalism of decoherence, focusing on the picture of the decoherence process as a continuous monitoring of a quantum system by its environment. We review several classes of decoherence models and discuss the description of the decoherence dynamics in terms of master equations. We survey methods for avoiding and mitigating decoherence and give an overview of several experiments that have studied decoherence processes. We also comment on the role decoherence may play in interpretations of quantum mechanics and in addressing foundational questions. © 2019 Elsevier B.V. All rights reserved.","container-title":"Physics Reports","DOI":"10.1016/j.physrep.2019.10.001","ISSN":"03701573","journalAbbreviation":"Physics Reports","language":"en","page":"1-57","source":"DOI.org (Crossref)","title":"Quantum decoherence","volume":"831","author":[{"family":"Schlosshauer","given":"Maximilian"}],"issued":{"date-parts":[["2019",10]]}}}],"schema":"https://github.com/citation-style-language/schema/raw/master/csl-citation.json"} </w:instrText>
      </w:r>
      <w:r w:rsidR="00794ABB" w:rsidRPr="00282504">
        <w:rPr>
          <w:rFonts w:ascii="Times New Roman" w:hAnsi="Times New Roman" w:cs="Times New Roman"/>
        </w:rPr>
        <w:fldChar w:fldCharType="separate"/>
      </w:r>
      <w:r w:rsidR="00794ABB" w:rsidRPr="00282504">
        <w:rPr>
          <w:rFonts w:ascii="Times New Roman" w:hAnsi="Times New Roman" w:cs="Times New Roman"/>
          <w:kern w:val="0"/>
        </w:rPr>
        <w:t> [1]</w:t>
      </w:r>
      <w:r w:rsidR="00794ABB" w:rsidRPr="00282504">
        <w:rPr>
          <w:rFonts w:ascii="Times New Roman" w:hAnsi="Times New Roman" w:cs="Times New Roman"/>
        </w:rPr>
        <w:fldChar w:fldCharType="end"/>
      </w:r>
      <w:r w:rsidR="0099012B" w:rsidRPr="00282504">
        <w:rPr>
          <w:rFonts w:ascii="Times New Roman" w:hAnsi="Times New Roman" w:cs="Times New Roman"/>
        </w:rPr>
        <w:t>.</w:t>
      </w:r>
      <w:r w:rsidR="00A42E9B">
        <w:rPr>
          <w:rFonts w:ascii="Times New Roman" w:hAnsi="Times New Roman" w:cs="Times New Roman"/>
        </w:rPr>
        <w:t xml:space="preserve"> </w:t>
      </w:r>
      <w:r w:rsidR="00073C9B" w:rsidRPr="00073C9B">
        <w:rPr>
          <w:rFonts w:ascii="Times New Roman" w:hAnsi="Times New Roman" w:cs="Times New Roman"/>
        </w:rPr>
        <w:t xml:space="preserve">At this rate, any superposition of macroscopically distinct positions is </w:t>
      </w:r>
      <w:r w:rsidR="00F92E85">
        <w:rPr>
          <w:rFonts w:ascii="Times New Roman" w:hAnsi="Times New Roman" w:cs="Times New Roman"/>
        </w:rPr>
        <w:t>local</w:t>
      </w:r>
      <w:r w:rsidR="0029533F">
        <w:rPr>
          <w:rFonts w:ascii="Times New Roman" w:hAnsi="Times New Roman" w:cs="Times New Roman"/>
        </w:rPr>
        <w:t>ly</w:t>
      </w:r>
      <w:r w:rsidR="00F92E85">
        <w:rPr>
          <w:rFonts w:ascii="Times New Roman" w:hAnsi="Times New Roman" w:cs="Times New Roman"/>
        </w:rPr>
        <w:t xml:space="preserve"> </w:t>
      </w:r>
      <w:r w:rsidR="0029533F">
        <w:rPr>
          <w:rFonts w:ascii="Times New Roman" w:hAnsi="Times New Roman" w:cs="Times New Roman"/>
        </w:rPr>
        <w:t>suppressed</w:t>
      </w:r>
      <w:r w:rsidR="00073C9B" w:rsidRPr="00073C9B">
        <w:rPr>
          <w:rFonts w:ascii="Times New Roman" w:hAnsi="Times New Roman" w:cs="Times New Roman"/>
        </w:rPr>
        <w:t xml:space="preserve"> long before it could be detected, which is precisely why macroscopic objects never appear to exist in superposition despite being governed by the same quantum laws as microscopic ones.</w:t>
      </w:r>
      <w:r w:rsidR="002D7662">
        <w:rPr>
          <w:rFonts w:ascii="Times New Roman" w:hAnsi="Times New Roman" w:cs="Times New Roman"/>
        </w:rPr>
        <w:t xml:space="preserve"> </w:t>
      </w:r>
      <w:r w:rsidR="00E23C65" w:rsidRPr="00282504">
        <w:rPr>
          <w:rFonts w:ascii="Times New Roman" w:hAnsi="Times New Roman" w:cs="Times New Roman"/>
        </w:rPr>
        <w:t xml:space="preserve">As the off-diagonal terms </w:t>
      </w:r>
      <w:r w:rsidR="0032780E">
        <w:rPr>
          <w:rFonts w:ascii="Times New Roman" w:hAnsi="Times New Roman" w:cs="Times New Roman"/>
        </w:rPr>
        <w:t>become negligible</w:t>
      </w:r>
      <w:r w:rsidR="00E23C65" w:rsidRPr="00282504">
        <w:rPr>
          <w:rFonts w:ascii="Times New Roman" w:hAnsi="Times New Roman" w:cs="Times New Roman"/>
        </w:rPr>
        <w:t xml:space="preserve">, the reduced density matrix becomes </w:t>
      </w:r>
      <w:r w:rsidR="008216EA" w:rsidRPr="00282504">
        <w:rPr>
          <w:rFonts w:ascii="Times New Roman" w:hAnsi="Times New Roman" w:cs="Times New Roman"/>
        </w:rPr>
        <w:t>close to</w:t>
      </w:r>
      <w:r w:rsidR="00E23C65" w:rsidRPr="00282504">
        <w:rPr>
          <w:rFonts w:ascii="Times New Roman" w:hAnsi="Times New Roman" w:cs="Times New Roman"/>
        </w:rPr>
        <w:t xml:space="preserve"> diagonal in a preferred basis, and the subsystem behaves effectively as a classical probabilistic mixture over the corresponding states, as shown in Figure 2.</w:t>
      </w:r>
    </w:p>
    <w:p w14:paraId="0840D8F0" w14:textId="270644B6" w:rsidR="0020796F" w:rsidRPr="00E35D18" w:rsidRDefault="006A4B3E" w:rsidP="00933144">
      <w:pPr>
        <w:spacing w:line="480" w:lineRule="auto"/>
        <w:rPr>
          <w:rFonts w:ascii="Times New Roman" w:hAnsi="Times New Roman" w:cs="Times New Roman"/>
          <w:sz w:val="20"/>
          <w:szCs w:val="20"/>
        </w:rPr>
      </w:pPr>
      <w:r w:rsidRPr="00E35D18">
        <w:rPr>
          <w:rFonts w:ascii="Times New Roman" w:hAnsi="Times New Roman" w:cs="Times New Roman"/>
          <w:sz w:val="20"/>
          <w:szCs w:val="20"/>
        </w:rPr>
        <w:t>Figure 2: Illustration of decoherence in one dimension using the reduced density matrix of two spatially separated Gaussian wavepackets. (a) Before decoherence, significant off-diagonal terms indicate spatial coherence. (b) Environmental entanglement reduces the off-diagonal elements over time, while the diagonal terms</w:t>
      </w:r>
      <w:r w:rsidR="00DE62DB" w:rsidRPr="00E35D18">
        <w:rPr>
          <w:rFonts w:ascii="Times New Roman" w:hAnsi="Times New Roman" w:cs="Times New Roman"/>
          <w:sz w:val="20"/>
          <w:szCs w:val="20"/>
        </w:rPr>
        <w:t xml:space="preserve"> </w:t>
      </w:r>
      <w:r w:rsidRPr="00E35D18">
        <w:rPr>
          <w:rFonts w:ascii="Times New Roman" w:hAnsi="Times New Roman" w:cs="Times New Roman"/>
          <w:sz w:val="20"/>
          <w:szCs w:val="20"/>
        </w:rPr>
        <w:t>representing the position probability distribution</w:t>
      </w:r>
      <w:r w:rsidR="00DE62DB" w:rsidRPr="00E35D18">
        <w:rPr>
          <w:rFonts w:ascii="Times New Roman" w:hAnsi="Times New Roman" w:cs="Times New Roman"/>
          <w:sz w:val="20"/>
          <w:szCs w:val="20"/>
        </w:rPr>
        <w:t xml:space="preserve"> </w:t>
      </w:r>
      <w:r w:rsidRPr="00E35D18">
        <w:rPr>
          <w:rFonts w:ascii="Times New Roman" w:hAnsi="Times New Roman" w:cs="Times New Roman"/>
          <w:sz w:val="20"/>
          <w:szCs w:val="20"/>
        </w:rPr>
        <w:t>remain unchanged in the absence of dissipation.</w:t>
      </w:r>
      <w:r w:rsidR="008C430A">
        <w:rPr>
          <w:rFonts w:ascii="Times New Roman" w:hAnsi="Times New Roman" w:cs="Times New Roman"/>
          <w:sz w:val="20"/>
          <w:szCs w:val="20"/>
        </w:rPr>
        <w:t xml:space="preserve"> The diagonal terms are the remaining peaks that are not dissipated.</w:t>
      </w:r>
      <w:r w:rsidRPr="00E35D18">
        <w:rPr>
          <w:rFonts w:ascii="Times New Roman" w:hAnsi="Times New Roman" w:cs="Times New Roman"/>
          <w:sz w:val="20"/>
          <w:szCs w:val="20"/>
        </w:rPr>
        <w:t xml:space="preserve"> </w:t>
      </w:r>
      <w:r w:rsidR="00FB1B85">
        <w:rPr>
          <w:rFonts w:ascii="Times New Roman" w:hAnsi="Times New Roman" w:cs="Times New Roman"/>
          <w:sz w:val="20"/>
          <w:szCs w:val="20"/>
        </w:rPr>
        <w:t>See in Fig.</w:t>
      </w:r>
      <w:r w:rsidR="00A454C2">
        <w:rPr>
          <w:rFonts w:ascii="Times New Roman" w:hAnsi="Times New Roman" w:cs="Times New Roman"/>
          <w:sz w:val="20"/>
          <w:szCs w:val="20"/>
        </w:rPr>
        <w:t xml:space="preserve"> 2</w:t>
      </w:r>
      <w:r w:rsidR="00FB1B85">
        <w:rPr>
          <w:rFonts w:ascii="Times New Roman" w:hAnsi="Times New Roman" w:cs="Times New Roman"/>
          <w:sz w:val="20"/>
          <w:szCs w:val="20"/>
        </w:rPr>
        <w:t xml:space="preserve"> in </w:t>
      </w:r>
      <w:r w:rsidR="00FB1B85" w:rsidRPr="00FB1B85">
        <w:rPr>
          <w:rFonts w:ascii="Times New Roman" w:hAnsi="Times New Roman" w:cs="Times New Roman"/>
          <w:sz w:val="20"/>
          <w:szCs w:val="20"/>
        </w:rPr>
        <w:t>Schlosshauer</w:t>
      </w:r>
      <w:r w:rsidR="00FB1B85">
        <w:rPr>
          <w:rFonts w:ascii="Times New Roman" w:hAnsi="Times New Roman" w:cs="Times New Roman"/>
          <w:sz w:val="20"/>
          <w:szCs w:val="20"/>
        </w:rPr>
        <w:t xml:space="preserve"> (2019)</w:t>
      </w:r>
      <w:r w:rsidR="0020796F" w:rsidRPr="00E35D18">
        <w:rPr>
          <w:rFonts w:ascii="Times New Roman" w:hAnsi="Times New Roman" w:cs="Times New Roman"/>
          <w:sz w:val="20"/>
          <w:szCs w:val="20"/>
        </w:rPr>
        <w:t>.</w:t>
      </w:r>
    </w:p>
    <w:p w14:paraId="5C95AABB" w14:textId="464D08FE" w:rsidR="00272EFA" w:rsidRPr="00282504" w:rsidRDefault="00272EFA" w:rsidP="00933144">
      <w:pPr>
        <w:spacing w:line="480" w:lineRule="auto"/>
        <w:rPr>
          <w:rFonts w:ascii="Times New Roman" w:hAnsi="Times New Roman" w:cs="Times New Roman"/>
        </w:rPr>
      </w:pPr>
      <w:r w:rsidRPr="00282504">
        <w:rPr>
          <w:rFonts w:ascii="Times New Roman" w:hAnsi="Times New Roman" w:cs="Times New Roman"/>
        </w:rPr>
        <w:tab/>
      </w:r>
      <w:r w:rsidR="00D07C5B" w:rsidRPr="00282504">
        <w:rPr>
          <w:rFonts w:ascii="Times New Roman" w:hAnsi="Times New Roman" w:cs="Times New Roman"/>
        </w:rPr>
        <w:t>T</w:t>
      </w:r>
      <w:r w:rsidRPr="00282504">
        <w:rPr>
          <w:rFonts w:ascii="Times New Roman" w:hAnsi="Times New Roman" w:cs="Times New Roman"/>
        </w:rPr>
        <w:t xml:space="preserve">his apparent loss of coherence at the subsystem level does not imply that coherence has been destroyed globally. </w:t>
      </w:r>
      <w:r w:rsidR="00D07C5B" w:rsidRPr="00282504">
        <w:rPr>
          <w:rFonts w:ascii="Times New Roman" w:hAnsi="Times New Roman" w:cs="Times New Roman"/>
        </w:rPr>
        <w:t>Instead,</w:t>
      </w:r>
      <w:r w:rsidRPr="00282504">
        <w:rPr>
          <w:rFonts w:ascii="Times New Roman" w:hAnsi="Times New Roman" w:cs="Times New Roman"/>
        </w:rPr>
        <w:t xml:space="preserve"> coherence is redistributed into correlations between system and environment, making it inaccessible to local measurements </w:t>
      </w:r>
      <w:r w:rsidR="00FB0D64" w:rsidRPr="00282504">
        <w:rPr>
          <w:rFonts w:ascii="Times New Roman" w:hAnsi="Times New Roman" w:cs="Times New Roman"/>
        </w:rPr>
        <w:fldChar w:fldCharType="begin"/>
      </w:r>
      <w:r w:rsidR="00FB0D64" w:rsidRPr="00282504">
        <w:rPr>
          <w:rFonts w:ascii="Times New Roman" w:hAnsi="Times New Roman" w:cs="Times New Roman"/>
        </w:rPr>
        <w:instrText xml:space="preserve"> ADDIN ZOTERO_ITEM CSL_CITATION {"citationID":"gZR0n3d0","properties":{"unsorted":false,"formattedCitation":"\\uc0\\u160{}[1]","plainCitation":" [1]","noteIndex":0},"citationItems":[{"id":2,"uris":["http://zotero.org/users/19743140/items/DDB2LL9Z"],"itemData":{"id":2,"type":"article-journal","abstract":"Quantum decoherence plays a pivotal role in the dynamical description of the quantumto-classical transition and is the main impediment to the realization of devices for quantum information processing. This paper gives an overview of the theory and experimental observation of the decoherence mechanism. We introduce the essential concepts and the mathematical formalism of decoherence, focusing on the picture of the decoherence process as a continuous monitoring of a quantum system by its environment. We review several classes of decoherence models and discuss the description of the decoherence dynamics in terms of master equations. We survey methods for avoiding and mitigating decoherence and give an overview of several experiments that have studied decoherence processes. We also comment on the role decoherence may play in interpretations of quantum mechanics and in addressing foundational questions. © 2019 Elsevier B.V. All rights reserved.","container-title":"Physics Reports","DOI":"10.1016/j.physrep.2019.10.001","ISSN":"03701573","journalAbbreviation":"Physics Reports","language":"en","page":"1-57","source":"DOI.org (Crossref)","title":"Quantum decoherence","volume":"831","author":[{"family":"Schlosshauer","given":"Maximilian"}],"issued":{"date-parts":[["2019",10]]}}}],"schema":"https://github.com/citation-style-language/schema/raw/master/csl-citation.json"} </w:instrText>
      </w:r>
      <w:r w:rsidR="00FB0D64" w:rsidRPr="00282504">
        <w:rPr>
          <w:rFonts w:ascii="Times New Roman" w:hAnsi="Times New Roman" w:cs="Times New Roman"/>
        </w:rPr>
        <w:fldChar w:fldCharType="separate"/>
      </w:r>
      <w:r w:rsidR="00FB0D64" w:rsidRPr="00282504">
        <w:rPr>
          <w:rFonts w:ascii="Times New Roman" w:hAnsi="Times New Roman" w:cs="Times New Roman"/>
          <w:kern w:val="0"/>
        </w:rPr>
        <w:t> [1]</w:t>
      </w:r>
      <w:r w:rsidR="00FB0D64" w:rsidRPr="00282504">
        <w:rPr>
          <w:rFonts w:ascii="Times New Roman" w:hAnsi="Times New Roman" w:cs="Times New Roman"/>
        </w:rPr>
        <w:fldChar w:fldCharType="end"/>
      </w:r>
      <w:r w:rsidRPr="00282504">
        <w:rPr>
          <w:rFonts w:ascii="Times New Roman" w:hAnsi="Times New Roman" w:cs="Times New Roman"/>
        </w:rPr>
        <w:t xml:space="preserve">. </w:t>
      </w:r>
      <w:r w:rsidR="00C824AF" w:rsidRPr="00C824AF">
        <w:rPr>
          <w:rFonts w:ascii="Times New Roman" w:hAnsi="Times New Roman" w:cs="Times New Roman"/>
        </w:rPr>
        <w:t>This mechanism explains how quantum superpositions give rise to the appearance of classical behavior at the subsystem level</w:t>
      </w:r>
      <w:r w:rsidRPr="00282504">
        <w:rPr>
          <w:rFonts w:ascii="Times New Roman" w:hAnsi="Times New Roman" w:cs="Times New Roman"/>
        </w:rPr>
        <w:t>, setting the stage for the question of why certain states are selected as classical in the first place.</w:t>
      </w:r>
    </w:p>
    <w:p w14:paraId="0B224732" w14:textId="6804DC60" w:rsidR="00D328BD" w:rsidRPr="00282504" w:rsidRDefault="00D328BD" w:rsidP="006F526B">
      <w:pPr>
        <w:pStyle w:val="ListParagraph"/>
        <w:numPr>
          <w:ilvl w:val="1"/>
          <w:numId w:val="1"/>
        </w:numPr>
        <w:spacing w:line="480" w:lineRule="auto"/>
        <w:ind w:left="432"/>
        <w:rPr>
          <w:rFonts w:ascii="Times New Roman" w:hAnsi="Times New Roman" w:cs="Times New Roman"/>
          <w:b/>
          <w:bCs/>
        </w:rPr>
      </w:pPr>
      <w:r w:rsidRPr="00282504">
        <w:rPr>
          <w:rFonts w:ascii="Times New Roman" w:hAnsi="Times New Roman" w:cs="Times New Roman"/>
          <w:b/>
          <w:bCs/>
        </w:rPr>
        <w:t>Pointer States and Environment</w:t>
      </w:r>
      <w:r w:rsidR="004C502E" w:rsidRPr="00282504">
        <w:rPr>
          <w:rFonts w:ascii="Times New Roman" w:hAnsi="Times New Roman" w:cs="Times New Roman"/>
          <w:b/>
          <w:bCs/>
        </w:rPr>
        <w:t>-Induced Superselection</w:t>
      </w:r>
    </w:p>
    <w:p w14:paraId="09B0699C" w14:textId="2875291E" w:rsidR="00E16E8F" w:rsidRPr="00282504" w:rsidRDefault="00AB50D8" w:rsidP="00960FAD">
      <w:pPr>
        <w:spacing w:line="480" w:lineRule="auto"/>
        <w:ind w:firstLine="360"/>
        <w:rPr>
          <w:rFonts w:ascii="Times New Roman" w:hAnsi="Times New Roman" w:cs="Times New Roman"/>
        </w:rPr>
      </w:pPr>
      <w:r w:rsidRPr="00282504">
        <w:rPr>
          <w:rFonts w:ascii="Times New Roman" w:hAnsi="Times New Roman" w:cs="Times New Roman"/>
        </w:rPr>
        <w:t xml:space="preserve">The suppression of interference explained above </w:t>
      </w:r>
      <w:r w:rsidR="0017606C" w:rsidRPr="00282504">
        <w:rPr>
          <w:rFonts w:ascii="Times New Roman" w:hAnsi="Times New Roman" w:cs="Times New Roman"/>
        </w:rPr>
        <w:t>raises a question. S</w:t>
      </w:r>
      <w:r w:rsidR="00E16E8F" w:rsidRPr="00282504">
        <w:rPr>
          <w:rFonts w:ascii="Times New Roman" w:hAnsi="Times New Roman" w:cs="Times New Roman"/>
        </w:rPr>
        <w:t xml:space="preserve">ince </w:t>
      </w:r>
      <w:r w:rsidR="004E0FCC" w:rsidRPr="00282504">
        <w:rPr>
          <w:rFonts w:ascii="Times New Roman" w:hAnsi="Times New Roman" w:cs="Times New Roman"/>
        </w:rPr>
        <w:t>d</w:t>
      </w:r>
      <w:r w:rsidR="004E0FCC">
        <w:rPr>
          <w:rFonts w:ascii="Times New Roman" w:hAnsi="Times New Roman" w:cs="Times New Roman"/>
        </w:rPr>
        <w:t xml:space="preserve">iagonalization does not </w:t>
      </w:r>
      <w:r w:rsidR="00F802B3">
        <w:rPr>
          <w:rFonts w:ascii="Times New Roman" w:hAnsi="Times New Roman" w:cs="Times New Roman"/>
        </w:rPr>
        <w:t>determine a preferred</w:t>
      </w:r>
      <w:r w:rsidR="00E16E8F" w:rsidRPr="00282504">
        <w:rPr>
          <w:rFonts w:ascii="Times New Roman" w:hAnsi="Times New Roman" w:cs="Times New Roman"/>
        </w:rPr>
        <w:t xml:space="preserve"> basis, what determines the basis in which the reduced density matrix </w:t>
      </w:r>
      <w:r w:rsidR="00E16E8F" w:rsidRPr="00282504">
        <w:rPr>
          <w:rFonts w:ascii="Times New Roman" w:hAnsi="Times New Roman" w:cs="Times New Roman"/>
        </w:rPr>
        <w:lastRenderedPageBreak/>
        <w:t xml:space="preserve">becomes diagonal? </w:t>
      </w:r>
      <w:r w:rsidR="007B2694" w:rsidRPr="007B2694">
        <w:rPr>
          <w:rFonts w:ascii="Times New Roman" w:hAnsi="Times New Roman" w:cs="Times New Roman"/>
        </w:rPr>
        <w:t>It is addressed through the concept of pointer states</w:t>
      </w:r>
      <w:r w:rsidR="00E16E8F" w:rsidRPr="00282504">
        <w:rPr>
          <w:rFonts w:ascii="Times New Roman" w:hAnsi="Times New Roman" w:cs="Times New Roman"/>
        </w:rPr>
        <w:t xml:space="preserve"> and environment-induced superselection</w:t>
      </w:r>
      <w:r w:rsidR="00E14B4B" w:rsidRPr="00282504">
        <w:rPr>
          <w:rFonts w:ascii="Times New Roman" w:hAnsi="Times New Roman" w:cs="Times New Roman"/>
        </w:rPr>
        <w:t>.</w:t>
      </w:r>
      <w:r w:rsidR="000B0C35">
        <w:rPr>
          <w:rFonts w:ascii="Times New Roman" w:hAnsi="Times New Roman" w:cs="Times New Roman"/>
        </w:rPr>
        <w:t xml:space="preserve"> P</w:t>
      </w:r>
      <w:r w:rsidR="000B0C35" w:rsidRPr="000B0C35">
        <w:rPr>
          <w:rFonts w:ascii="Times New Roman" w:hAnsi="Times New Roman" w:cs="Times New Roman"/>
        </w:rPr>
        <w:t>ointer states are those whose projectors onto the system Hilbert space approximately commute with the interaction Hamiltonian, ensuring that the interaction does not drive them into superpositions with other states</w:t>
      </w:r>
      <w:r w:rsidR="00CA7265">
        <w:rPr>
          <w:rFonts w:ascii="Times New Roman" w:hAnsi="Times New Roman" w:cs="Times New Roman"/>
        </w:rPr>
        <w:t>.</w:t>
      </w:r>
      <w:r w:rsidR="00A2604F">
        <w:rPr>
          <w:rFonts w:ascii="Times New Roman" w:hAnsi="Times New Roman" w:cs="Times New Roman"/>
        </w:rPr>
        <w:t xml:space="preserve"> </w:t>
      </w:r>
      <w:r w:rsidR="00A2604F" w:rsidRPr="00A2604F">
        <w:rPr>
          <w:rFonts w:ascii="Times New Roman" w:hAnsi="Times New Roman" w:cs="Times New Roman"/>
        </w:rPr>
        <w:t>This is the preferred-basis problem: explaining why a physically relevant basis is selected by the system–environment interaction rather than arbitrarily chosen among the many possible bases.</w:t>
      </w:r>
      <w:r w:rsidR="0060509E" w:rsidRPr="00282504">
        <w:rPr>
          <w:rFonts w:ascii="Times New Roman" w:hAnsi="Times New Roman" w:cs="Times New Roman"/>
        </w:rPr>
        <w:t xml:space="preserve"> More precisely, pointer states can be identified through Zurek's predictability sieve, which selects states that generate minimal von Neumann entropy when subjected to environmental interaction over time</w:t>
      </w:r>
      <w:r w:rsidR="00AC3E92" w:rsidRPr="00282504">
        <w:rPr>
          <w:rFonts w:ascii="Times New Roman" w:hAnsi="Times New Roman" w:cs="Times New Roman"/>
        </w:rPr>
        <w:t xml:space="preserve"> </w:t>
      </w:r>
      <w:r w:rsidR="0060509E" w:rsidRPr="00282504">
        <w:rPr>
          <w:rFonts w:ascii="Times New Roman" w:hAnsi="Times New Roman" w:cs="Times New Roman"/>
        </w:rPr>
        <w:fldChar w:fldCharType="begin"/>
      </w:r>
      <w:r w:rsidR="0060509E" w:rsidRPr="00282504">
        <w:rPr>
          <w:rFonts w:ascii="Times New Roman" w:hAnsi="Times New Roman" w:cs="Times New Roman"/>
        </w:rPr>
        <w:instrText xml:space="preserve"> ADDIN ZOTERO_ITEM CSL_CITATION {"citationID":"Na05N95T","properties":{"unsorted":false,"formattedCitation":"\\uc0\\u160{}[2]","plainCitation":" [2]","noteIndex":0},"citationItems":[{"id":55,"uris":["http://zotero.org/users/19743140/items/U6949P9H"],"itemData":{"id":55,"type":"article-journal","container-title":"Reviews of Modern Physics","DOI":"10.1103/RevModPhys.75.715","ISSN":"0034-6861, 1539-0756","issue":"3","journalAbbreviation":"Rev. Mod. Phys.","language":"en","license":"http://link.aps.org/licenses/aps-default-license","page":"715-775","source":"DOI.org (Crossref)","title":"Decoherence, einselection, and the quantum origins of the classical","volume":"75","author":[{"family":"Zurek","given":"Wojciech Hubert"}],"issued":{"date-parts":[["2003",5,22]]}}}],"schema":"https://github.com/citation-style-language/schema/raw/master/csl-citation.json"} </w:instrText>
      </w:r>
      <w:r w:rsidR="0060509E" w:rsidRPr="00282504">
        <w:rPr>
          <w:rFonts w:ascii="Times New Roman" w:hAnsi="Times New Roman" w:cs="Times New Roman"/>
        </w:rPr>
        <w:fldChar w:fldCharType="separate"/>
      </w:r>
      <w:r w:rsidR="0060509E" w:rsidRPr="00282504">
        <w:rPr>
          <w:rFonts w:ascii="Times New Roman" w:hAnsi="Times New Roman" w:cs="Times New Roman"/>
          <w:kern w:val="0"/>
        </w:rPr>
        <w:t> [2]</w:t>
      </w:r>
      <w:r w:rsidR="0060509E" w:rsidRPr="00282504">
        <w:rPr>
          <w:rFonts w:ascii="Times New Roman" w:hAnsi="Times New Roman" w:cs="Times New Roman"/>
        </w:rPr>
        <w:fldChar w:fldCharType="end"/>
      </w:r>
      <w:r w:rsidR="0060509E" w:rsidRPr="00282504">
        <w:rPr>
          <w:rFonts w:ascii="Times New Roman" w:hAnsi="Times New Roman" w:cs="Times New Roman"/>
        </w:rPr>
        <w:t>.</w:t>
      </w:r>
      <w:r w:rsidR="00E14B4B" w:rsidRPr="00282504">
        <w:rPr>
          <w:rFonts w:ascii="Times New Roman" w:hAnsi="Times New Roman" w:cs="Times New Roman"/>
        </w:rPr>
        <w:t xml:space="preserve"> </w:t>
      </w:r>
      <w:r w:rsidR="00E16E8F" w:rsidRPr="00282504">
        <w:rPr>
          <w:rFonts w:ascii="Times New Roman" w:hAnsi="Times New Roman" w:cs="Times New Roman"/>
        </w:rPr>
        <w:t xml:space="preserve">These stable states are the pointer states, and the process by which they are selected is </w:t>
      </w:r>
      <w:r w:rsidR="00544A15" w:rsidRPr="00282504">
        <w:rPr>
          <w:rFonts w:ascii="Times New Roman" w:hAnsi="Times New Roman" w:cs="Times New Roman"/>
        </w:rPr>
        <w:t>called</w:t>
      </w:r>
      <w:r w:rsidR="00E16E8F" w:rsidRPr="00282504">
        <w:rPr>
          <w:rFonts w:ascii="Times New Roman" w:hAnsi="Times New Roman" w:cs="Times New Roman"/>
        </w:rPr>
        <w:t xml:space="preserve"> environment-induced superselection, or einselection</w:t>
      </w:r>
      <w:r w:rsidR="00794ABB" w:rsidRPr="00282504">
        <w:rPr>
          <w:rFonts w:ascii="Times New Roman" w:hAnsi="Times New Roman" w:cs="Times New Roman"/>
        </w:rPr>
        <w:t xml:space="preserve"> </w:t>
      </w:r>
      <w:r w:rsidR="00794ABB" w:rsidRPr="00282504">
        <w:rPr>
          <w:rFonts w:ascii="Times New Roman" w:hAnsi="Times New Roman" w:cs="Times New Roman"/>
        </w:rPr>
        <w:fldChar w:fldCharType="begin"/>
      </w:r>
      <w:r w:rsidR="00794ABB" w:rsidRPr="00282504">
        <w:rPr>
          <w:rFonts w:ascii="Times New Roman" w:hAnsi="Times New Roman" w:cs="Times New Roman"/>
        </w:rPr>
        <w:instrText xml:space="preserve"> ADDIN ZOTERO_ITEM CSL_CITATION {"citationID":"936cZfKz","properties":{"unsorted":false,"formattedCitation":"\\uc0\\u160{}[1]","plainCitation":" [1]","noteIndex":0},"citationItems":[{"id":2,"uris":["http://zotero.org/users/19743140/items/DDB2LL9Z"],"itemData":{"id":2,"type":"article-journal","abstract":"Quantum decoherence plays a pivotal role in the dynamical description of the quantumto-classical transition and is the main impediment to the realization of devices for quantum information processing. This paper gives an overview of the theory and experimental observation of the decoherence mechanism. We introduce the essential concepts and the mathematical formalism of decoherence, focusing on the picture of the decoherence process as a continuous monitoring of a quantum system by its environment. We review several classes of decoherence models and discuss the description of the decoherence dynamics in terms of master equations. We survey methods for avoiding and mitigating decoherence and give an overview of several experiments that have studied decoherence processes. We also comment on the role decoherence may play in interpretations of quantum mechanics and in addressing foundational questions. © 2019 Elsevier B.V. All rights reserved.","container-title":"Physics Reports","DOI":"10.1016/j.physrep.2019.10.001","ISSN":"03701573","journalAbbreviation":"Physics Reports","language":"en","page":"1-57","source":"DOI.org (Crossref)","title":"Quantum decoherence","volume":"831","author":[{"family":"Schlosshauer","given":"Maximilian"}],"issued":{"date-parts":[["2019",10]]}}}],"schema":"https://github.com/citation-style-language/schema/raw/master/csl-citation.json"} </w:instrText>
      </w:r>
      <w:r w:rsidR="00794ABB" w:rsidRPr="00282504">
        <w:rPr>
          <w:rFonts w:ascii="Times New Roman" w:hAnsi="Times New Roman" w:cs="Times New Roman"/>
        </w:rPr>
        <w:fldChar w:fldCharType="separate"/>
      </w:r>
      <w:r w:rsidR="00794ABB" w:rsidRPr="00282504">
        <w:rPr>
          <w:rFonts w:ascii="Times New Roman" w:hAnsi="Times New Roman" w:cs="Times New Roman"/>
          <w:kern w:val="0"/>
        </w:rPr>
        <w:t> [1]</w:t>
      </w:r>
      <w:r w:rsidR="00794ABB" w:rsidRPr="00282504">
        <w:rPr>
          <w:rFonts w:ascii="Times New Roman" w:hAnsi="Times New Roman" w:cs="Times New Roman"/>
        </w:rPr>
        <w:fldChar w:fldCharType="end"/>
      </w:r>
      <w:r w:rsidR="00E16E8F" w:rsidRPr="00282504">
        <w:rPr>
          <w:rFonts w:ascii="Times New Roman" w:hAnsi="Times New Roman" w:cs="Times New Roman"/>
        </w:rPr>
        <w:t>.</w:t>
      </w:r>
    </w:p>
    <w:p w14:paraId="08E561F0" w14:textId="11545046" w:rsidR="0022270E" w:rsidRPr="00282504" w:rsidRDefault="00E16E8F" w:rsidP="00FB1B85">
      <w:pPr>
        <w:spacing w:line="480" w:lineRule="auto"/>
        <w:ind w:firstLine="360"/>
        <w:rPr>
          <w:rFonts w:ascii="Times New Roman" w:hAnsi="Times New Roman" w:cs="Times New Roman"/>
        </w:rPr>
      </w:pPr>
      <w:r w:rsidRPr="00282504">
        <w:rPr>
          <w:rFonts w:ascii="Times New Roman" w:hAnsi="Times New Roman" w:cs="Times New Roman"/>
        </w:rPr>
        <w:t>Superpositions of pointer states are rapidly d</w:t>
      </w:r>
      <w:r w:rsidR="000B621C" w:rsidRPr="00282504">
        <w:rPr>
          <w:rFonts w:ascii="Times New Roman" w:hAnsi="Times New Roman" w:cs="Times New Roman"/>
        </w:rPr>
        <w:t>issolved</w:t>
      </w:r>
      <w:r w:rsidRPr="00282504">
        <w:rPr>
          <w:rFonts w:ascii="Times New Roman" w:hAnsi="Times New Roman" w:cs="Times New Roman"/>
        </w:rPr>
        <w:t xml:space="preserve"> into mixtures, while the pointer states themselves remain relatively intact. This selection process causes the reduced density matrix to become approximately diagonal in the pointer basis</w:t>
      </w:r>
      <w:r w:rsidR="00484BE9">
        <w:rPr>
          <w:rFonts w:ascii="Times New Roman" w:hAnsi="Times New Roman" w:cs="Times New Roman"/>
        </w:rPr>
        <w:t>.</w:t>
      </w:r>
      <w:r w:rsidR="007603AF">
        <w:rPr>
          <w:rFonts w:ascii="Times New Roman" w:hAnsi="Times New Roman" w:cs="Times New Roman"/>
        </w:rPr>
        <w:t xml:space="preserve"> </w:t>
      </w:r>
      <w:r w:rsidR="00484BE9">
        <w:rPr>
          <w:rFonts w:ascii="Times New Roman" w:hAnsi="Times New Roman" w:cs="Times New Roman"/>
        </w:rPr>
        <w:t>T</w:t>
      </w:r>
      <w:r w:rsidR="007603AF">
        <w:rPr>
          <w:rFonts w:ascii="Times New Roman" w:hAnsi="Times New Roman" w:cs="Times New Roman"/>
        </w:rPr>
        <w:t>he</w:t>
      </w:r>
      <w:r w:rsidRPr="00282504">
        <w:rPr>
          <w:rFonts w:ascii="Times New Roman" w:hAnsi="Times New Roman" w:cs="Times New Roman"/>
        </w:rPr>
        <w:t xml:space="preserve"> </w:t>
      </w:r>
      <w:r w:rsidR="007603AF" w:rsidRPr="007603AF">
        <w:rPr>
          <w:rFonts w:ascii="Times New Roman" w:hAnsi="Times New Roman" w:cs="Times New Roman"/>
        </w:rPr>
        <w:t>superpositions of pointer states get suppressed</w:t>
      </w:r>
      <w:r w:rsidRPr="00282504">
        <w:rPr>
          <w:rFonts w:ascii="Times New Roman" w:hAnsi="Times New Roman" w:cs="Times New Roman"/>
        </w:rPr>
        <w:t xml:space="preserve">. The result is that the system </w:t>
      </w:r>
      <w:r w:rsidR="00CC75EF" w:rsidRPr="00282504">
        <w:rPr>
          <w:rFonts w:ascii="Times New Roman" w:hAnsi="Times New Roman" w:cs="Times New Roman"/>
        </w:rPr>
        <w:t xml:space="preserve">acts </w:t>
      </w:r>
      <w:r w:rsidRPr="00282504">
        <w:rPr>
          <w:rFonts w:ascii="Times New Roman" w:hAnsi="Times New Roman" w:cs="Times New Roman"/>
        </w:rPr>
        <w:t>as a classical mixture over pointer states rather than a quantum superposition, as illustrated conceptually in Figure 3, which shows how initially pure states on the Bloch sphere evolve toward the classical region defined by statistical mixtures of the selected pointer states.</w:t>
      </w:r>
    </w:p>
    <w:p w14:paraId="248A1615" w14:textId="4EE1D19A" w:rsidR="0022270E" w:rsidRPr="00A959FF" w:rsidRDefault="0022270E" w:rsidP="00933144">
      <w:pPr>
        <w:spacing w:line="480" w:lineRule="auto"/>
        <w:ind w:left="360"/>
        <w:rPr>
          <w:rFonts w:ascii="Times New Roman" w:hAnsi="Times New Roman" w:cs="Times New Roman"/>
          <w:sz w:val="20"/>
          <w:szCs w:val="20"/>
        </w:rPr>
      </w:pPr>
      <w:r w:rsidRPr="00282504">
        <w:rPr>
          <w:rFonts w:ascii="Times New Roman" w:hAnsi="Times New Roman" w:cs="Times New Roman"/>
        </w:rPr>
        <w:tab/>
      </w:r>
      <w:r w:rsidRPr="00A959FF">
        <w:rPr>
          <w:rFonts w:ascii="Times New Roman" w:hAnsi="Times New Roman" w:cs="Times New Roman"/>
          <w:sz w:val="20"/>
          <w:szCs w:val="20"/>
        </w:rPr>
        <w:t>Figure 3: Conceptual illustration of decoherence on the Bloch sphere. When environmental interactions select pointer states at the poles, initially pure states on the sphere’s surface evolve toward the vertical axis. The resulting classical region consists of all statistical mixtures of these pointer states.</w:t>
      </w:r>
      <w:r w:rsidR="008F2867">
        <w:rPr>
          <w:rFonts w:ascii="Times New Roman" w:hAnsi="Times New Roman" w:cs="Times New Roman"/>
          <w:sz w:val="20"/>
          <w:szCs w:val="20"/>
        </w:rPr>
        <w:t xml:space="preserve"> </w:t>
      </w:r>
      <w:r w:rsidR="008F2867" w:rsidRPr="008F2867">
        <w:rPr>
          <w:rFonts w:ascii="Times New Roman" w:hAnsi="Times New Roman" w:cs="Times New Roman"/>
          <w:sz w:val="20"/>
          <w:szCs w:val="20"/>
        </w:rPr>
        <w:t xml:space="preserve">The poles of the Bloch sphere correspond to the two orthogonal pointer states selected by the environment, typically forming the preferred measurement basis. The vertical axis is the line connecting these poles and represents states with no coherence between the pointer states, i.e., density matrices that are diagonal in the pointer basis. The classical region refers </w:t>
      </w:r>
      <w:r w:rsidR="008F2867" w:rsidRPr="008F2867">
        <w:rPr>
          <w:rFonts w:ascii="Times New Roman" w:hAnsi="Times New Roman" w:cs="Times New Roman"/>
          <w:sz w:val="20"/>
          <w:szCs w:val="20"/>
        </w:rPr>
        <w:lastRenderedPageBreak/>
        <w:t>to the set of statistical mixtures of these pointer states, corresponding to all density operators that are diagonal in the preferred basis and therefore exhibit no quantum interference.</w:t>
      </w:r>
      <w:r w:rsidRPr="00A959FF">
        <w:rPr>
          <w:rFonts w:ascii="Times New Roman" w:hAnsi="Times New Roman" w:cs="Times New Roman"/>
          <w:sz w:val="20"/>
          <w:szCs w:val="20"/>
        </w:rPr>
        <w:t xml:space="preserve"> </w:t>
      </w:r>
      <w:r w:rsidR="00211753">
        <w:rPr>
          <w:rFonts w:ascii="Times New Roman" w:hAnsi="Times New Roman" w:cs="Times New Roman"/>
          <w:sz w:val="20"/>
          <w:szCs w:val="20"/>
        </w:rPr>
        <w:t>See Fig.</w:t>
      </w:r>
      <w:r w:rsidR="0068192E">
        <w:rPr>
          <w:rFonts w:ascii="Times New Roman" w:hAnsi="Times New Roman" w:cs="Times New Roman"/>
          <w:sz w:val="20"/>
          <w:szCs w:val="20"/>
        </w:rPr>
        <w:t xml:space="preserve"> 3</w:t>
      </w:r>
      <w:r w:rsidR="00211753">
        <w:rPr>
          <w:rFonts w:ascii="Times New Roman" w:hAnsi="Times New Roman" w:cs="Times New Roman"/>
          <w:sz w:val="20"/>
          <w:szCs w:val="20"/>
        </w:rPr>
        <w:t xml:space="preserve"> in Zurek (2003)</w:t>
      </w:r>
      <w:r w:rsidRPr="00A959FF">
        <w:rPr>
          <w:rFonts w:ascii="Times New Roman" w:hAnsi="Times New Roman" w:cs="Times New Roman"/>
          <w:sz w:val="20"/>
          <w:szCs w:val="20"/>
        </w:rPr>
        <w:t>.</w:t>
      </w:r>
    </w:p>
    <w:p w14:paraId="58D0E9BC" w14:textId="5164FDF7" w:rsidR="00E16E8F" w:rsidRPr="00282504" w:rsidRDefault="00585589" w:rsidP="00960FAD">
      <w:pPr>
        <w:spacing w:line="480" w:lineRule="auto"/>
        <w:ind w:firstLine="360"/>
        <w:rPr>
          <w:rFonts w:ascii="Times New Roman" w:hAnsi="Times New Roman" w:cs="Times New Roman"/>
        </w:rPr>
      </w:pPr>
      <w:r w:rsidRPr="00282504">
        <w:rPr>
          <w:rFonts w:ascii="Times New Roman" w:hAnsi="Times New Roman" w:cs="Times New Roman"/>
        </w:rPr>
        <w:t xml:space="preserve">Pointer states frequently correspond to familiar classical </w:t>
      </w:r>
      <w:r w:rsidR="00F802B3">
        <w:rPr>
          <w:rFonts w:ascii="Times New Roman" w:hAnsi="Times New Roman" w:cs="Times New Roman"/>
        </w:rPr>
        <w:t>observables</w:t>
      </w:r>
      <w:r w:rsidRPr="00282504">
        <w:rPr>
          <w:rFonts w:ascii="Times New Roman" w:hAnsi="Times New Roman" w:cs="Times New Roman"/>
        </w:rPr>
        <w:t xml:space="preserve"> such as position, providing a </w:t>
      </w:r>
      <w:r w:rsidR="00006B65" w:rsidRPr="00282504">
        <w:rPr>
          <w:rFonts w:ascii="Times New Roman" w:hAnsi="Times New Roman" w:cs="Times New Roman"/>
        </w:rPr>
        <w:t>dynamic</w:t>
      </w:r>
      <w:r w:rsidRPr="00282504">
        <w:rPr>
          <w:rFonts w:ascii="Times New Roman" w:hAnsi="Times New Roman" w:cs="Times New Roman"/>
        </w:rPr>
        <w:t xml:space="preserve"> and basis-independent account of why certain observables appear classical</w:t>
      </w:r>
      <w:r w:rsidR="0016082E">
        <w:rPr>
          <w:rFonts w:ascii="Times New Roman" w:hAnsi="Times New Roman" w:cs="Times New Roman"/>
        </w:rPr>
        <w:t>.</w:t>
      </w:r>
      <w:r w:rsidR="00540AAF" w:rsidRPr="00540AAF">
        <w:t xml:space="preserve"> </w:t>
      </w:r>
      <w:r w:rsidR="00540AAF" w:rsidRPr="00540AAF">
        <w:rPr>
          <w:rFonts w:ascii="Times New Roman" w:hAnsi="Times New Roman" w:cs="Times New Roman"/>
        </w:rPr>
        <w:t>This offers a convincing explanation for the appearance of classicality within quantum mechanics.</w:t>
      </w:r>
      <w:r w:rsidRPr="00282504">
        <w:rPr>
          <w:rFonts w:ascii="Times New Roman" w:hAnsi="Times New Roman" w:cs="Times New Roman"/>
        </w:rPr>
        <w:t xml:space="preserve"> Together with the suppression of interference discussed in the previous section, einselection completes the decoherence framework's </w:t>
      </w:r>
      <w:r w:rsidR="00A85749" w:rsidRPr="00282504">
        <w:rPr>
          <w:rFonts w:ascii="Times New Roman" w:hAnsi="Times New Roman" w:cs="Times New Roman"/>
        </w:rPr>
        <w:t>expl</w:t>
      </w:r>
      <w:r w:rsidR="00EC3BDC" w:rsidRPr="00282504">
        <w:rPr>
          <w:rFonts w:ascii="Times New Roman" w:hAnsi="Times New Roman" w:cs="Times New Roman"/>
        </w:rPr>
        <w:t>a</w:t>
      </w:r>
      <w:r w:rsidR="00A85749" w:rsidRPr="00282504">
        <w:rPr>
          <w:rFonts w:ascii="Times New Roman" w:hAnsi="Times New Roman" w:cs="Times New Roman"/>
        </w:rPr>
        <w:t>nation</w:t>
      </w:r>
      <w:r w:rsidRPr="00282504">
        <w:rPr>
          <w:rFonts w:ascii="Times New Roman" w:hAnsi="Times New Roman" w:cs="Times New Roman"/>
        </w:rPr>
        <w:t xml:space="preserve"> of </w:t>
      </w:r>
      <w:r w:rsidR="0059440C" w:rsidRPr="0059440C">
        <w:rPr>
          <w:rFonts w:ascii="Times New Roman" w:hAnsi="Times New Roman" w:cs="Times New Roman"/>
        </w:rPr>
        <w:t>how classical behavior appears to emerge from quantum dynamics at the level of local subsystems.</w:t>
      </w:r>
    </w:p>
    <w:p w14:paraId="0527C557" w14:textId="77777777" w:rsidR="00960FAD" w:rsidRPr="00282504" w:rsidRDefault="001F714B" w:rsidP="00960FAD">
      <w:pPr>
        <w:pStyle w:val="ListParagraph"/>
        <w:numPr>
          <w:ilvl w:val="0"/>
          <w:numId w:val="1"/>
        </w:numPr>
        <w:spacing w:line="480" w:lineRule="auto"/>
        <w:rPr>
          <w:rFonts w:ascii="Times New Roman" w:hAnsi="Times New Roman" w:cs="Times New Roman"/>
          <w:b/>
          <w:bCs/>
        </w:rPr>
      </w:pPr>
      <w:r w:rsidRPr="00282504">
        <w:rPr>
          <w:rFonts w:ascii="Times New Roman" w:hAnsi="Times New Roman" w:cs="Times New Roman"/>
          <w:b/>
          <w:bCs/>
        </w:rPr>
        <w:t xml:space="preserve">Strengths of </w:t>
      </w:r>
      <w:r w:rsidR="00CD0BF1" w:rsidRPr="00282504">
        <w:rPr>
          <w:rFonts w:ascii="Times New Roman" w:hAnsi="Times New Roman" w:cs="Times New Roman"/>
          <w:b/>
          <w:bCs/>
        </w:rPr>
        <w:t>Decoherence</w:t>
      </w:r>
    </w:p>
    <w:p w14:paraId="5C50B187" w14:textId="707124F3" w:rsidR="00933144" w:rsidRPr="00282504" w:rsidRDefault="004F677B" w:rsidP="00960FAD">
      <w:pPr>
        <w:pStyle w:val="ListParagraph"/>
        <w:spacing w:line="480" w:lineRule="auto"/>
        <w:ind w:left="0" w:firstLine="360"/>
        <w:rPr>
          <w:rFonts w:ascii="Times New Roman" w:hAnsi="Times New Roman" w:cs="Times New Roman"/>
          <w:b/>
          <w:bCs/>
        </w:rPr>
      </w:pPr>
      <w:r w:rsidRPr="00282504">
        <w:rPr>
          <w:rFonts w:ascii="Times New Roman" w:hAnsi="Times New Roman" w:cs="Times New Roman"/>
        </w:rPr>
        <w:t xml:space="preserve">One of the </w:t>
      </w:r>
      <w:r w:rsidR="000205CC" w:rsidRPr="00282504">
        <w:rPr>
          <w:rFonts w:ascii="Times New Roman" w:hAnsi="Times New Roman" w:cs="Times New Roman"/>
        </w:rPr>
        <w:t xml:space="preserve">strengths of the decoherence framework is that it provides a mechanism for the suppression of interference without any </w:t>
      </w:r>
      <w:r w:rsidR="00D600C7" w:rsidRPr="00282504">
        <w:rPr>
          <w:rFonts w:ascii="Times New Roman" w:hAnsi="Times New Roman" w:cs="Times New Roman"/>
        </w:rPr>
        <w:t>changes</w:t>
      </w:r>
      <w:r w:rsidR="000205CC" w:rsidRPr="00282504">
        <w:rPr>
          <w:rFonts w:ascii="Times New Roman" w:hAnsi="Times New Roman" w:cs="Times New Roman"/>
        </w:rPr>
        <w:t xml:space="preserve"> to standard quantum mechanics</w:t>
      </w:r>
      <w:r w:rsidR="005271B9">
        <w:rPr>
          <w:rFonts w:ascii="Times New Roman" w:hAnsi="Times New Roman" w:cs="Times New Roman"/>
        </w:rPr>
        <w:t>.</w:t>
      </w:r>
      <w:r w:rsidR="00462236">
        <w:rPr>
          <w:rFonts w:ascii="Times New Roman" w:hAnsi="Times New Roman" w:cs="Times New Roman"/>
        </w:rPr>
        <w:t xml:space="preserve"> This</w:t>
      </w:r>
      <w:r w:rsidR="00632327" w:rsidRPr="00282504">
        <w:rPr>
          <w:rFonts w:ascii="Times New Roman" w:hAnsi="Times New Roman" w:cs="Times New Roman"/>
        </w:rPr>
        <w:t xml:space="preserve"> mean</w:t>
      </w:r>
      <w:r w:rsidR="00462236">
        <w:rPr>
          <w:rFonts w:ascii="Times New Roman" w:hAnsi="Times New Roman" w:cs="Times New Roman"/>
        </w:rPr>
        <w:t>s</w:t>
      </w:r>
      <w:r w:rsidR="00632327" w:rsidRPr="00282504">
        <w:rPr>
          <w:rFonts w:ascii="Times New Roman" w:hAnsi="Times New Roman" w:cs="Times New Roman"/>
        </w:rPr>
        <w:t xml:space="preserve"> the Schrödinger equation</w:t>
      </w:r>
      <w:r w:rsidR="00462236">
        <w:rPr>
          <w:rFonts w:ascii="Times New Roman" w:hAnsi="Times New Roman" w:cs="Times New Roman"/>
        </w:rPr>
        <w:t xml:space="preserve"> is</w:t>
      </w:r>
      <w:r w:rsidR="00632327" w:rsidRPr="00282504">
        <w:rPr>
          <w:rFonts w:ascii="Times New Roman" w:hAnsi="Times New Roman" w:cs="Times New Roman"/>
        </w:rPr>
        <w:t xml:space="preserve"> appl</w:t>
      </w:r>
      <w:r w:rsidR="00462236">
        <w:rPr>
          <w:rFonts w:ascii="Times New Roman" w:hAnsi="Times New Roman" w:cs="Times New Roman"/>
        </w:rPr>
        <w:t>ied</w:t>
      </w:r>
      <w:r w:rsidR="00632327" w:rsidRPr="00282504">
        <w:rPr>
          <w:rFonts w:ascii="Times New Roman" w:hAnsi="Times New Roman" w:cs="Times New Roman"/>
        </w:rPr>
        <w:t xml:space="preserve"> to closed and open systems alike, without any additional collapse postulate or modification to the linear dynamics</w:t>
      </w:r>
      <w:r w:rsidR="000205CC" w:rsidRPr="00282504">
        <w:rPr>
          <w:rFonts w:ascii="Times New Roman" w:hAnsi="Times New Roman" w:cs="Times New Roman"/>
        </w:rPr>
        <w:t xml:space="preserve">. Earlier approaches to the measurement problem often </w:t>
      </w:r>
      <w:r w:rsidR="00D600C7" w:rsidRPr="00282504">
        <w:rPr>
          <w:rFonts w:ascii="Times New Roman" w:hAnsi="Times New Roman" w:cs="Times New Roman"/>
        </w:rPr>
        <w:t xml:space="preserve">used the </w:t>
      </w:r>
      <w:r w:rsidR="000205CC" w:rsidRPr="00282504">
        <w:rPr>
          <w:rFonts w:ascii="Times New Roman" w:hAnsi="Times New Roman" w:cs="Times New Roman"/>
        </w:rPr>
        <w:t xml:space="preserve">wavefunction collapse as a fundamental process, introducing new </w:t>
      </w:r>
      <w:r w:rsidR="00D600C7" w:rsidRPr="00282504">
        <w:rPr>
          <w:rFonts w:ascii="Times New Roman" w:hAnsi="Times New Roman" w:cs="Times New Roman"/>
        </w:rPr>
        <w:t xml:space="preserve">physics </w:t>
      </w:r>
      <w:r w:rsidR="000205CC" w:rsidRPr="00282504">
        <w:rPr>
          <w:rFonts w:ascii="Times New Roman" w:hAnsi="Times New Roman" w:cs="Times New Roman"/>
        </w:rPr>
        <w:t xml:space="preserve">beyond the Schrödinger equation. </w:t>
      </w:r>
      <w:r w:rsidR="00E72535" w:rsidRPr="00282504">
        <w:rPr>
          <w:rFonts w:ascii="Times New Roman" w:hAnsi="Times New Roman" w:cs="Times New Roman"/>
        </w:rPr>
        <w:t xml:space="preserve">Decoherence, however, </w:t>
      </w:r>
      <w:r w:rsidR="00AC4506" w:rsidRPr="00AC4506">
        <w:rPr>
          <w:rFonts w:ascii="Times New Roman" w:hAnsi="Times New Roman" w:cs="Times New Roman"/>
        </w:rPr>
        <w:t>accounts for the appearance of classical behavior entirely within open quantum systems</w:t>
      </w:r>
      <w:r w:rsidR="00E72535" w:rsidRPr="00282504">
        <w:rPr>
          <w:rFonts w:ascii="Times New Roman" w:hAnsi="Times New Roman" w:cs="Times New Roman"/>
        </w:rPr>
        <w:t xml:space="preserve">, treating environmental entanglement as the main mechanism, as it does not </w:t>
      </w:r>
      <w:r w:rsidR="00EF5BB2">
        <w:rPr>
          <w:rFonts w:ascii="Times New Roman" w:hAnsi="Times New Roman" w:cs="Times New Roman"/>
        </w:rPr>
        <w:t>require new dynamics</w:t>
      </w:r>
      <w:r w:rsidR="00E72535" w:rsidRPr="00282504">
        <w:rPr>
          <w:rFonts w:ascii="Times New Roman" w:hAnsi="Times New Roman" w:cs="Times New Roman"/>
        </w:rPr>
        <w:t xml:space="preserve"> but instead reveals that the existing framework already contains the resources necessary to account for classicality.</w:t>
      </w:r>
    </w:p>
    <w:p w14:paraId="71F55364" w14:textId="344D7730" w:rsidR="0011727A" w:rsidRPr="00282504" w:rsidRDefault="0011727A" w:rsidP="00933144">
      <w:pPr>
        <w:spacing w:line="480" w:lineRule="auto"/>
        <w:ind w:firstLine="720"/>
        <w:rPr>
          <w:rFonts w:ascii="Times New Roman" w:hAnsi="Times New Roman" w:cs="Times New Roman"/>
        </w:rPr>
      </w:pPr>
      <w:r w:rsidRPr="00282504">
        <w:rPr>
          <w:rFonts w:ascii="Times New Roman" w:hAnsi="Times New Roman" w:cs="Times New Roman"/>
        </w:rPr>
        <w:t>The framework is well-grounded in quantum mechanics and statistical physics, drawing on standard tools such as the density matrix formalism, the partial trace operation, and the theory of open quantum systems</w:t>
      </w:r>
      <w:r w:rsidR="002D7662">
        <w:rPr>
          <w:rFonts w:ascii="Times New Roman" w:hAnsi="Times New Roman" w:cs="Times New Roman"/>
        </w:rPr>
        <w:t>, which</w:t>
      </w:r>
      <w:r w:rsidRPr="00282504">
        <w:rPr>
          <w:rFonts w:ascii="Times New Roman" w:hAnsi="Times New Roman" w:cs="Times New Roman"/>
        </w:rPr>
        <w:t xml:space="preserve"> are well established across physics, quantum optics, and quantum information theory. This theoretical credibility is further strengthened by experimental confirmation.</w:t>
      </w:r>
    </w:p>
    <w:p w14:paraId="045E0A0D" w14:textId="1D2BAD2E" w:rsidR="000205CC" w:rsidRPr="00282504" w:rsidRDefault="00230222" w:rsidP="00933144">
      <w:pPr>
        <w:spacing w:line="480" w:lineRule="auto"/>
        <w:ind w:firstLine="720"/>
        <w:rPr>
          <w:rFonts w:ascii="Times New Roman" w:hAnsi="Times New Roman" w:cs="Times New Roman"/>
        </w:rPr>
      </w:pPr>
      <w:r>
        <w:rPr>
          <w:rFonts w:ascii="Times New Roman" w:hAnsi="Times New Roman" w:cs="Times New Roman"/>
        </w:rPr>
        <w:lastRenderedPageBreak/>
        <w:t>A key strength</w:t>
      </w:r>
      <w:r w:rsidR="00271D23" w:rsidRPr="00282504">
        <w:rPr>
          <w:rFonts w:ascii="Times New Roman" w:hAnsi="Times New Roman" w:cs="Times New Roman"/>
        </w:rPr>
        <w:t xml:space="preserve"> </w:t>
      </w:r>
      <w:r w:rsidR="000205CC" w:rsidRPr="00282504">
        <w:rPr>
          <w:rFonts w:ascii="Times New Roman" w:hAnsi="Times New Roman" w:cs="Times New Roman"/>
        </w:rPr>
        <w:t xml:space="preserve">is the quantitative precision with which decoherence can be tested against experiment. Brune et al. observed the progressive transformation of a mesoscopic superposition into a statistical mixture in real time, providing direct evidence of decoherence as a physical process </w:t>
      </w:r>
      <w:r w:rsidR="002D7BFB" w:rsidRPr="00282504">
        <w:rPr>
          <w:rFonts w:ascii="Times New Roman" w:hAnsi="Times New Roman" w:cs="Times New Roman"/>
        </w:rPr>
        <w:fldChar w:fldCharType="begin"/>
      </w:r>
      <w:r w:rsidR="00794ABB" w:rsidRPr="00282504">
        <w:rPr>
          <w:rFonts w:ascii="Times New Roman" w:hAnsi="Times New Roman" w:cs="Times New Roman"/>
        </w:rPr>
        <w:instrText xml:space="preserve"> ADDIN ZOTERO_ITEM CSL_CITATION {"citationID":"ead1DGYi","properties":{"unsorted":false,"formattedCitation":"\\uc0\\u160{}[3]","plainCitation":" [3]","noteIndex":0},"citationItems":[{"id":84,"uris":["http://zotero.org/users/19743140/items/H6TGUT5A"],"itemData":{"id":84,"type":"article-journal","container-title":"Physical Review Letters","DOI":"10.1103/PhysRevLett.77.4887","ISSN":"0031-9007, 1079-7114","issue":"24","journalAbbreviation":"Phys. Rev. Lett.","language":"en","license":"http://link.aps.org/licenses/aps-default-license","page":"4887-4890","source":"DOI.org (Crossref)","title":"Observing the Progressive Decoherence of the “Meter” in a Quantum Measurement","volume":"77","author":[{"family":"Brune","given":"M."},{"family":"Hagley","given":"E."},{"family":"Dreyer","given":"J."},{"family":"Maître","given":"X."},{"family":"Maali","given":"A."},{"family":"Wunderlich","given":"C."},{"family":"Raimond","given":"J. M."},{"family":"Haroche","given":"S."}],"issued":{"date-parts":[["1996",12,9]]}}}],"schema":"https://github.com/citation-style-language/schema/raw/master/csl-citation.json"} </w:instrText>
      </w:r>
      <w:r w:rsidR="002D7BFB" w:rsidRPr="00282504">
        <w:rPr>
          <w:rFonts w:ascii="Times New Roman" w:hAnsi="Times New Roman" w:cs="Times New Roman"/>
        </w:rPr>
        <w:fldChar w:fldCharType="separate"/>
      </w:r>
      <w:r w:rsidR="00794ABB" w:rsidRPr="00282504">
        <w:rPr>
          <w:rFonts w:ascii="Times New Roman" w:hAnsi="Times New Roman" w:cs="Times New Roman"/>
          <w:kern w:val="0"/>
        </w:rPr>
        <w:t> [3]</w:t>
      </w:r>
      <w:r w:rsidR="002D7BFB" w:rsidRPr="00282504">
        <w:rPr>
          <w:rFonts w:ascii="Times New Roman" w:hAnsi="Times New Roman" w:cs="Times New Roman"/>
        </w:rPr>
        <w:fldChar w:fldCharType="end"/>
      </w:r>
      <w:r w:rsidR="000205CC" w:rsidRPr="00282504">
        <w:rPr>
          <w:rFonts w:ascii="Times New Roman" w:hAnsi="Times New Roman" w:cs="Times New Roman"/>
        </w:rPr>
        <w:t>.</w:t>
      </w:r>
      <w:r w:rsidR="006508DA">
        <w:rPr>
          <w:rFonts w:ascii="Times New Roman" w:hAnsi="Times New Roman" w:cs="Times New Roman"/>
        </w:rPr>
        <w:t xml:space="preserve"> </w:t>
      </w:r>
      <w:r w:rsidR="006508DA" w:rsidRPr="006508DA">
        <w:rPr>
          <w:rFonts w:ascii="Times New Roman" w:hAnsi="Times New Roman" w:cs="Times New Roman"/>
        </w:rPr>
        <w:t>In this cavity QED experiment, a superposition of coherent electromagnetic field states coupled to Rydberg atoms served as the system undergoing decoherence.</w:t>
      </w:r>
      <w:r w:rsidR="000205CC" w:rsidRPr="00282504">
        <w:rPr>
          <w:rFonts w:ascii="Times New Roman" w:hAnsi="Times New Roman" w:cs="Times New Roman"/>
        </w:rPr>
        <w:t xml:space="preserve"> </w:t>
      </w:r>
      <w:r w:rsidR="00414DB7" w:rsidRPr="00282504">
        <w:rPr>
          <w:rFonts w:ascii="Times New Roman" w:hAnsi="Times New Roman" w:cs="Times New Roman"/>
        </w:rPr>
        <w:t>T</w:t>
      </w:r>
      <w:r w:rsidR="000205CC" w:rsidRPr="00282504">
        <w:rPr>
          <w:rFonts w:ascii="Times New Roman" w:hAnsi="Times New Roman" w:cs="Times New Roman"/>
        </w:rPr>
        <w:t xml:space="preserve">he observed decoherence rates scaled with environmental coupling in agreement with predictions, confirming decoherence </w:t>
      </w:r>
      <w:r w:rsidR="00414DB7" w:rsidRPr="00282504">
        <w:rPr>
          <w:rFonts w:ascii="Times New Roman" w:hAnsi="Times New Roman" w:cs="Times New Roman"/>
        </w:rPr>
        <w:t xml:space="preserve">and </w:t>
      </w:r>
      <w:r w:rsidR="000205CC" w:rsidRPr="00282504">
        <w:rPr>
          <w:rFonts w:ascii="Times New Roman" w:hAnsi="Times New Roman" w:cs="Times New Roman"/>
        </w:rPr>
        <w:t>the accuracy of the theoretical framework.</w:t>
      </w:r>
      <w:r w:rsidR="0029011D">
        <w:rPr>
          <w:rFonts w:ascii="Times New Roman" w:hAnsi="Times New Roman" w:cs="Times New Roman"/>
        </w:rPr>
        <w:t xml:space="preserve"> </w:t>
      </w:r>
      <w:r w:rsidR="00400B8E" w:rsidRPr="00400B8E">
        <w:rPr>
          <w:rFonts w:ascii="Times New Roman" w:hAnsi="Times New Roman" w:cs="Times New Roman"/>
        </w:rPr>
        <w:t>Understanding and controlling decoherence also carries direct practical significance, particularly for quantum error correction and the development of large-scale quantum devices that must maintain coherence against environmental noise.</w:t>
      </w:r>
      <w:r w:rsidR="00DE1AAD" w:rsidRPr="00282504">
        <w:rPr>
          <w:rFonts w:ascii="Times New Roman" w:hAnsi="Times New Roman" w:cs="Times New Roman"/>
        </w:rPr>
        <w:t xml:space="preserve"> Beyond </w:t>
      </w:r>
      <w:r w:rsidR="00593FFD">
        <w:rPr>
          <w:rFonts w:ascii="Times New Roman" w:hAnsi="Times New Roman" w:cs="Times New Roman"/>
        </w:rPr>
        <w:t>its</w:t>
      </w:r>
      <w:r w:rsidR="00DE1AAD" w:rsidRPr="00282504">
        <w:rPr>
          <w:rFonts w:ascii="Times New Roman" w:hAnsi="Times New Roman" w:cs="Times New Roman"/>
        </w:rPr>
        <w:t xml:space="preserve"> experimenta</w:t>
      </w:r>
      <w:r w:rsidR="00593FFD">
        <w:rPr>
          <w:rFonts w:ascii="Times New Roman" w:hAnsi="Times New Roman" w:cs="Times New Roman"/>
        </w:rPr>
        <w:t>l confirmation</w:t>
      </w:r>
      <w:r w:rsidR="00DE1AAD" w:rsidRPr="00282504">
        <w:rPr>
          <w:rFonts w:ascii="Times New Roman" w:hAnsi="Times New Roman" w:cs="Times New Roman"/>
        </w:rPr>
        <w:t xml:space="preserve">, </w:t>
      </w:r>
      <w:r w:rsidR="00E35504" w:rsidRPr="00E35504">
        <w:rPr>
          <w:rFonts w:ascii="Times New Roman" w:hAnsi="Times New Roman" w:cs="Times New Roman"/>
        </w:rPr>
        <w:t>decoherence also provides a dynamical account of why certain classical observables are stable</w:t>
      </w:r>
      <w:r w:rsidR="00E35504">
        <w:rPr>
          <w:rFonts w:ascii="Times New Roman" w:hAnsi="Times New Roman" w:cs="Times New Roman"/>
        </w:rPr>
        <w:t>,</w:t>
      </w:r>
      <w:r w:rsidR="007D629B" w:rsidRPr="00282504">
        <w:rPr>
          <w:rFonts w:ascii="Times New Roman" w:hAnsi="Times New Roman" w:cs="Times New Roman"/>
        </w:rPr>
        <w:t xml:space="preserve"> such as position.</w:t>
      </w:r>
    </w:p>
    <w:p w14:paraId="527771FE" w14:textId="2DF63981" w:rsidR="000205CC" w:rsidRPr="00282504" w:rsidRDefault="000205CC" w:rsidP="00960FAD">
      <w:pPr>
        <w:pStyle w:val="font-claude-response-body"/>
        <w:spacing w:line="480" w:lineRule="auto"/>
        <w:ind w:firstLine="360"/>
      </w:pPr>
      <w:r w:rsidRPr="00282504">
        <w:t>Finally, decoherence provides a</w:t>
      </w:r>
      <w:r w:rsidR="00414DB7" w:rsidRPr="00282504">
        <w:t>n</w:t>
      </w:r>
      <w:r w:rsidRPr="00282504">
        <w:t xml:space="preserve"> explanation for the stability of classical observables through environment-induced superselection. Rather than simply assuming that position or momentum are the relevant classical quantities, einselection derives their status from the structure of the interaction Hamiltonian</w:t>
      </w:r>
      <w:r w:rsidR="00C76362">
        <w:t xml:space="preserve">. </w:t>
      </w:r>
      <w:r w:rsidR="00D575C8">
        <w:t xml:space="preserve">This </w:t>
      </w:r>
      <w:r w:rsidR="00D431A1">
        <w:t>r</w:t>
      </w:r>
      <w:r w:rsidR="00CB21FB" w:rsidRPr="00282504">
        <w:t>epla</w:t>
      </w:r>
      <w:r w:rsidR="00C76362">
        <w:t>c</w:t>
      </w:r>
      <w:r w:rsidR="00D575C8">
        <w:t>es</w:t>
      </w:r>
      <w:r w:rsidR="00CB21FB" w:rsidRPr="00282504">
        <w:t xml:space="preserve"> an otherwise arbitrary assumption with a derivation from environmental monitoring</w:t>
      </w:r>
      <w:r w:rsidR="00CB7BE8" w:rsidRPr="00282504">
        <w:t>.</w:t>
      </w:r>
      <w:r w:rsidR="008971A8" w:rsidRPr="00282504">
        <w:t xml:space="preserve"> </w:t>
      </w:r>
      <w:proofErr w:type="gramStart"/>
      <w:r w:rsidR="007E75F9" w:rsidRPr="007E75F9">
        <w:t>Taken</w:t>
      </w:r>
      <w:proofErr w:type="gramEnd"/>
      <w:r w:rsidR="007E75F9" w:rsidRPr="007E75F9">
        <w:t xml:space="preserve"> together, these strengths make decoherence one of the most well-supported mechanisms</w:t>
      </w:r>
      <w:r w:rsidR="00185E7C" w:rsidRPr="00282504">
        <w:t xml:space="preserve"> for explaining the quantum-to-classical transition</w:t>
      </w:r>
      <w:r w:rsidR="00B00D9B" w:rsidRPr="00282504">
        <w:t>. However, the explanatory power of decoherence has boundaries, and identifying them is essential to evaluating whether it constitutes a complete account of classicality.</w:t>
      </w:r>
    </w:p>
    <w:p w14:paraId="58DE2828" w14:textId="77777777" w:rsidR="00A32476" w:rsidRPr="00282504" w:rsidRDefault="001F714B" w:rsidP="00A32476">
      <w:pPr>
        <w:pStyle w:val="ListParagraph"/>
        <w:numPr>
          <w:ilvl w:val="0"/>
          <w:numId w:val="1"/>
        </w:numPr>
        <w:spacing w:line="480" w:lineRule="auto"/>
        <w:rPr>
          <w:rFonts w:ascii="Times New Roman" w:hAnsi="Times New Roman" w:cs="Times New Roman"/>
          <w:b/>
          <w:bCs/>
        </w:rPr>
      </w:pPr>
      <w:r w:rsidRPr="00282504">
        <w:rPr>
          <w:rFonts w:ascii="Times New Roman" w:hAnsi="Times New Roman" w:cs="Times New Roman"/>
          <w:b/>
          <w:bCs/>
        </w:rPr>
        <w:t>Limitations of Decoherence</w:t>
      </w:r>
    </w:p>
    <w:p w14:paraId="324564E2" w14:textId="57998504" w:rsidR="00E80C90" w:rsidRPr="00282504" w:rsidRDefault="00A32476" w:rsidP="00960FAD">
      <w:pPr>
        <w:spacing w:line="480" w:lineRule="auto"/>
        <w:ind w:firstLine="360"/>
        <w:rPr>
          <w:rFonts w:ascii="Times New Roman" w:hAnsi="Times New Roman" w:cs="Times New Roman"/>
        </w:rPr>
      </w:pPr>
      <w:r w:rsidRPr="00282504">
        <w:rPr>
          <w:rFonts w:ascii="Times New Roman" w:hAnsi="Times New Roman" w:cs="Times New Roman"/>
        </w:rPr>
        <w:t>While decoherence represents a signi</w:t>
      </w:r>
      <w:r w:rsidR="00412136" w:rsidRPr="00282504">
        <w:rPr>
          <w:rFonts w:ascii="Times New Roman" w:hAnsi="Times New Roman" w:cs="Times New Roman"/>
        </w:rPr>
        <w:t>ficant advance in understanding classicality, it does not by itself solve the measurement problem.</w:t>
      </w:r>
      <w:r w:rsidR="00E90F99" w:rsidRPr="00282504">
        <w:rPr>
          <w:rFonts w:ascii="Times New Roman" w:hAnsi="Times New Roman" w:cs="Times New Roman"/>
        </w:rPr>
        <w:t xml:space="preserve"> Under unitary quantum evolution, an initial </w:t>
      </w:r>
      <w:r w:rsidR="00E90F99" w:rsidRPr="00282504">
        <w:rPr>
          <w:rFonts w:ascii="Times New Roman" w:hAnsi="Times New Roman" w:cs="Times New Roman"/>
        </w:rPr>
        <w:lastRenderedPageBreak/>
        <w:t>superposition ∑c</w:t>
      </w:r>
      <w:r w:rsidR="00E90F99" w:rsidRPr="00282504">
        <w:rPr>
          <w:rFonts w:ascii="Times New Roman" w:hAnsi="Times New Roman" w:cs="Times New Roman"/>
          <w:vertAlign w:val="subscript"/>
        </w:rPr>
        <w:t>n</w:t>
      </w:r>
      <w:r w:rsidR="00E90F99" w:rsidRPr="00282504">
        <w:rPr>
          <w:rFonts w:ascii="Times New Roman" w:hAnsi="Times New Roman" w:cs="Times New Roman"/>
        </w:rPr>
        <w:t>​</w:t>
      </w:r>
      <w:r w:rsidR="00E90F99" w:rsidRPr="00282504">
        <w:rPr>
          <w:rFonts w:ascii="Cambria Math" w:hAnsi="Cambria Math" w:cs="Cambria Math"/>
        </w:rPr>
        <w:t>∣</w:t>
      </w:r>
      <w:r w:rsidR="00E90F99" w:rsidRPr="00282504">
        <w:rPr>
          <w:rFonts w:ascii="Times New Roman" w:hAnsi="Times New Roman" w:cs="Times New Roman"/>
        </w:rPr>
        <w:t>n</w:t>
      </w:r>
      <w:r w:rsidR="00E90F99" w:rsidRPr="00282504">
        <w:rPr>
          <w:rFonts w:ascii="Cambria Math" w:hAnsi="Cambria Math" w:cs="Cambria Math"/>
        </w:rPr>
        <w:t>⟩</w:t>
      </w:r>
      <w:r w:rsidR="00E90F99" w:rsidRPr="00282504">
        <w:rPr>
          <w:rFonts w:ascii="Times New Roman" w:hAnsi="Times New Roman" w:cs="Times New Roman"/>
        </w:rPr>
        <w:t xml:space="preserve"> evolve</w:t>
      </w:r>
      <w:r w:rsidR="006763AA">
        <w:rPr>
          <w:rFonts w:ascii="Times New Roman" w:hAnsi="Times New Roman" w:cs="Times New Roman"/>
        </w:rPr>
        <w:t>s</w:t>
      </w:r>
      <w:r w:rsidR="00E90F99" w:rsidRPr="00282504">
        <w:rPr>
          <w:rFonts w:ascii="Times New Roman" w:hAnsi="Times New Roman" w:cs="Times New Roman"/>
        </w:rPr>
        <w:t xml:space="preserve"> into an entangled s</w:t>
      </w:r>
      <w:r w:rsidR="006763AA">
        <w:rPr>
          <w:rFonts w:ascii="Times New Roman" w:hAnsi="Times New Roman" w:cs="Times New Roman"/>
        </w:rPr>
        <w:t>tate</w:t>
      </w:r>
      <w:r w:rsidR="00E90F99" w:rsidRPr="00282504">
        <w:rPr>
          <w:rFonts w:ascii="Times New Roman" w:hAnsi="Times New Roman" w:cs="Times New Roman"/>
        </w:rPr>
        <w:t xml:space="preserve"> ∑c</w:t>
      </w:r>
      <w:r w:rsidR="00E90F99" w:rsidRPr="00282504">
        <w:rPr>
          <w:rFonts w:ascii="Times New Roman" w:hAnsi="Times New Roman" w:cs="Times New Roman"/>
          <w:vertAlign w:val="subscript"/>
        </w:rPr>
        <w:t>n</w:t>
      </w:r>
      <w:r w:rsidR="00E90F99" w:rsidRPr="00282504">
        <w:rPr>
          <w:rFonts w:ascii="Cambria Math" w:hAnsi="Cambria Math" w:cs="Cambria Math"/>
        </w:rPr>
        <w:t>∣</w:t>
      </w:r>
      <w:r w:rsidR="00E90F99" w:rsidRPr="00282504">
        <w:rPr>
          <w:rFonts w:ascii="Times New Roman" w:hAnsi="Times New Roman" w:cs="Times New Roman"/>
        </w:rPr>
        <w:t>n</w:t>
      </w:r>
      <w:r w:rsidR="00E90F99" w:rsidRPr="00282504">
        <w:rPr>
          <w:rFonts w:ascii="Cambria Math" w:hAnsi="Cambria Math" w:cs="Cambria Math"/>
        </w:rPr>
        <w:t>⟩∣</w:t>
      </w:r>
      <w:r w:rsidR="00E90F99" w:rsidRPr="00282504">
        <w:rPr>
          <w:rFonts w:ascii="Times New Roman" w:hAnsi="Times New Roman" w:cs="Times New Roman"/>
        </w:rPr>
        <w:t>Φ</w:t>
      </w:r>
      <w:r w:rsidR="00E90F99" w:rsidRPr="00282504">
        <w:rPr>
          <w:rFonts w:ascii="Times New Roman" w:hAnsi="Times New Roman" w:cs="Times New Roman"/>
          <w:vertAlign w:val="subscript"/>
        </w:rPr>
        <w:t>n</w:t>
      </w:r>
      <w:r w:rsidR="00E90F99" w:rsidRPr="00282504">
        <w:rPr>
          <w:rFonts w:ascii="Times New Roman" w:hAnsi="Times New Roman" w:cs="Times New Roman"/>
        </w:rPr>
        <w:t>​</w:t>
      </w:r>
      <w:r w:rsidR="00E90F99" w:rsidRPr="00282504">
        <w:rPr>
          <w:rFonts w:ascii="Cambria Math" w:hAnsi="Cambria Math" w:cs="Cambria Math"/>
        </w:rPr>
        <w:t>⟩</w:t>
      </w:r>
      <w:r w:rsidR="00E90F99" w:rsidRPr="00282504">
        <w:rPr>
          <w:rFonts w:ascii="Times New Roman" w:hAnsi="Times New Roman" w:cs="Times New Roman"/>
        </w:rPr>
        <w:t xml:space="preserve"> between the system and the measuring apparatus instead of giving a single definite outcome</w:t>
      </w:r>
      <w:r w:rsidR="00CF18A7" w:rsidRPr="00282504">
        <w:rPr>
          <w:rFonts w:ascii="Times New Roman" w:hAnsi="Times New Roman" w:cs="Times New Roman"/>
        </w:rPr>
        <w:t>.</w:t>
      </w:r>
      <w:r w:rsidR="00E90F99" w:rsidRPr="00282504">
        <w:rPr>
          <w:rFonts w:ascii="Times New Roman" w:hAnsi="Times New Roman" w:cs="Times New Roman"/>
        </w:rPr>
        <w:t xml:space="preserve"> While decoherence suppresses interference from these branches of the wavefunction, the theory itself does not select one outcome from the set of possibilities</w:t>
      </w:r>
      <w:r w:rsidR="00E90F99" w:rsidRPr="00282504">
        <w:rPr>
          <w:rFonts w:ascii="Times New Roman" w:hAnsi="Times New Roman" w:cs="Times New Roman"/>
        </w:rPr>
        <w:fldChar w:fldCharType="begin"/>
      </w:r>
      <w:r w:rsidR="00794ABB" w:rsidRPr="00282504">
        <w:rPr>
          <w:rFonts w:ascii="Times New Roman" w:hAnsi="Times New Roman" w:cs="Times New Roman"/>
        </w:rPr>
        <w:instrText xml:space="preserve"> ADDIN ZOTERO_ITEM CSL_CITATION {"citationID":"OzpNZqu8","properties":{"unsorted":false,"formattedCitation":"\\uc0\\u160{}[4]","plainCitation":" [4]","noteIndex":0},"citationItems":[{"id":51,"uris":["http://zotero.org/users/19743140/items/W8R75BWS"],"itemData":{"id":51,"type":"article","abstract":"The concept of decoherence is defined, and discussed in a historical context. This is illustrated by some of its essential consequences which may be relevant for the interpretation of quantum theory. Various aspects of the formalism are also reviewed for this purpose. Contents: 1. Definition of concepts. 2. Roots in nuclear physics. 3. The quantum-to-classical transition. 4. Quantum mechanics without observables. 5. Rules versus tools. 6. Nonlocality. 7. Information loss (paradox?). 8. Dynamics of entanglement. 9. Irreversibility. 10. Concluding remarks.","DOI":"10.48550/arXiv.quant-ph/0512078","note":"arXiv:quant-ph/0512078","number":"arXiv:quant-ph/0512078","publisher":"arXiv","source":"arXiv.org","title":"Roots and Fruits of Decoherence","URL":"http://arxiv.org/abs/quant-ph/0512078","author":[{"family":"Zeh","given":"H. D."}],"accessed":{"date-parts":[["2026",3,5]]},"issued":{"date-parts":[["2006",3,8]]}}}],"schema":"https://github.com/citation-style-language/schema/raw/master/csl-citation.json"} </w:instrText>
      </w:r>
      <w:r w:rsidR="00E90F99" w:rsidRPr="00282504">
        <w:rPr>
          <w:rFonts w:ascii="Times New Roman" w:hAnsi="Times New Roman" w:cs="Times New Roman"/>
        </w:rPr>
        <w:fldChar w:fldCharType="separate"/>
      </w:r>
      <w:r w:rsidR="00794ABB" w:rsidRPr="00282504">
        <w:rPr>
          <w:rFonts w:ascii="Times New Roman" w:hAnsi="Times New Roman" w:cs="Times New Roman"/>
          <w:kern w:val="0"/>
        </w:rPr>
        <w:t> [4]</w:t>
      </w:r>
      <w:r w:rsidR="00E90F99" w:rsidRPr="00282504">
        <w:rPr>
          <w:rFonts w:ascii="Times New Roman" w:hAnsi="Times New Roman" w:cs="Times New Roman"/>
        </w:rPr>
        <w:fldChar w:fldCharType="end"/>
      </w:r>
      <w:r w:rsidR="00E90F99" w:rsidRPr="00282504">
        <w:rPr>
          <w:rFonts w:ascii="Times New Roman" w:hAnsi="Times New Roman" w:cs="Times New Roman"/>
        </w:rPr>
        <w:t>.</w:t>
      </w:r>
    </w:p>
    <w:p w14:paraId="3C3BCA11" w14:textId="51C11B36" w:rsidR="000924F9" w:rsidRPr="00282504" w:rsidRDefault="006A1440" w:rsidP="00960FAD">
      <w:pPr>
        <w:spacing w:line="480" w:lineRule="auto"/>
        <w:ind w:firstLine="360"/>
        <w:rPr>
          <w:rFonts w:ascii="Times New Roman" w:hAnsi="Times New Roman" w:cs="Times New Roman"/>
        </w:rPr>
      </w:pPr>
      <w:r w:rsidRPr="00282504">
        <w:rPr>
          <w:rFonts w:ascii="Times New Roman" w:hAnsi="Times New Roman" w:cs="Times New Roman"/>
        </w:rPr>
        <w:t>This point is made forcefully by Adler (200</w:t>
      </w:r>
      <w:r w:rsidR="00BC20AD">
        <w:rPr>
          <w:rFonts w:ascii="Times New Roman" w:hAnsi="Times New Roman" w:cs="Times New Roman"/>
        </w:rPr>
        <w:t>3</w:t>
      </w:r>
      <w:r w:rsidRPr="00282504">
        <w:rPr>
          <w:rFonts w:ascii="Times New Roman" w:hAnsi="Times New Roman" w:cs="Times New Roman"/>
        </w:rPr>
        <w:t xml:space="preserve">), who argues that neither the theoretical calculations </w:t>
      </w:r>
      <w:r w:rsidR="00C27277" w:rsidRPr="00282504">
        <w:rPr>
          <w:rFonts w:ascii="Times New Roman" w:hAnsi="Times New Roman" w:cs="Times New Roman"/>
        </w:rPr>
        <w:t>nor</w:t>
      </w:r>
      <w:r w:rsidRPr="00282504">
        <w:rPr>
          <w:rFonts w:ascii="Times New Roman" w:hAnsi="Times New Roman" w:cs="Times New Roman"/>
        </w:rPr>
        <w:t xml:space="preserve"> experimental results have demonstrated decoherence</w:t>
      </w:r>
      <w:r w:rsidR="006B713F" w:rsidRPr="00282504">
        <w:rPr>
          <w:rFonts w:ascii="Times New Roman" w:hAnsi="Times New Roman" w:cs="Times New Roman"/>
        </w:rPr>
        <w:t xml:space="preserve"> as a solution to the measurement </w:t>
      </w:r>
      <w:r w:rsidR="00122839">
        <w:rPr>
          <w:rFonts w:ascii="Times New Roman" w:hAnsi="Times New Roman" w:cs="Times New Roman"/>
        </w:rPr>
        <w:t>problem</w:t>
      </w:r>
      <w:r w:rsidR="006B713F" w:rsidRPr="00282504">
        <w:rPr>
          <w:rFonts w:ascii="Times New Roman" w:hAnsi="Times New Roman" w:cs="Times New Roman"/>
        </w:rPr>
        <w:t xml:space="preserve">. He notes that this view is shared within the decoherence community itself, citing Joos and Zeh (1985), who state that no unitary treatment of time evolution can explain </w:t>
      </w:r>
      <w:r w:rsidR="003340E4" w:rsidRPr="00282504">
        <w:rPr>
          <w:rFonts w:ascii="Times New Roman" w:hAnsi="Times New Roman" w:cs="Times New Roman"/>
        </w:rPr>
        <w:t>why one component is experienced</w:t>
      </w:r>
      <w:r w:rsidR="00817CE2" w:rsidRPr="00282504">
        <w:rPr>
          <w:rFonts w:ascii="Times New Roman" w:hAnsi="Times New Roman" w:cs="Times New Roman"/>
        </w:rPr>
        <w:t xml:space="preserve"> </w:t>
      </w:r>
      <w:r w:rsidR="00422A53" w:rsidRPr="00282504">
        <w:rPr>
          <w:rFonts w:ascii="Times New Roman" w:hAnsi="Times New Roman" w:cs="Times New Roman"/>
        </w:rPr>
        <w:fldChar w:fldCharType="begin"/>
      </w:r>
      <w:r w:rsidR="00794ABB" w:rsidRPr="00282504">
        <w:rPr>
          <w:rFonts w:ascii="Times New Roman" w:hAnsi="Times New Roman" w:cs="Times New Roman"/>
        </w:rPr>
        <w:instrText xml:space="preserve"> ADDIN ZOTERO_ITEM CSL_CITATION {"citationID":"LnozLBfC","properties":{"unsorted":false,"formattedCitation":"\\uc0\\u160{}[5]","plainCitation":" [5]","noteIndex":0},"citationItems":[{"id":82,"uris":["http://zotero.org/users/19743140/items/SMVHIJFT"],"itemData":{"id":82,"type":"article-journal","abstract":"The dependence of macroscopic systems upon their environment is studied under the assumption that quantum theory is universally valid. In particular scattering of photons and molecules turns out to be essential even in intergalactic space in restricting the observable properties by locally destroying the corresponding phase relations. The remaining coherence determines the ‘classical’ properties of the macroscopic systems. In this way local classical properties have their origin in the nonlocal character of quantum states.","container-title":"Zeitschrift für Physik B Condensed Matter","DOI":"10.1007/BF01725541","ISSN":"1431-584X","issue":"2","journalAbbreviation":"Z. Physik B - Condensed Matter","language":"en","page":"223-243","source":"Springer Link","title":"The emergence of classical properties through interaction with the environment","volume":"59","author":[{"family":"Joos","given":"E."},{"family":"Zeh","given":"H. D."}],"issued":{"date-parts":[["1985",6,1]]}}}],"schema":"https://github.com/citation-style-language/schema/raw/master/csl-citation.json"} </w:instrText>
      </w:r>
      <w:r w:rsidR="00422A53" w:rsidRPr="00282504">
        <w:rPr>
          <w:rFonts w:ascii="Times New Roman" w:hAnsi="Times New Roman" w:cs="Times New Roman"/>
        </w:rPr>
        <w:fldChar w:fldCharType="separate"/>
      </w:r>
      <w:r w:rsidR="00794ABB" w:rsidRPr="00282504">
        <w:rPr>
          <w:rFonts w:ascii="Times New Roman" w:hAnsi="Times New Roman" w:cs="Times New Roman"/>
          <w:kern w:val="0"/>
        </w:rPr>
        <w:t> [5]</w:t>
      </w:r>
      <w:r w:rsidR="00422A53" w:rsidRPr="00282504">
        <w:rPr>
          <w:rFonts w:ascii="Times New Roman" w:hAnsi="Times New Roman" w:cs="Times New Roman"/>
        </w:rPr>
        <w:fldChar w:fldCharType="end"/>
      </w:r>
      <w:r w:rsidR="003340E4" w:rsidRPr="00282504">
        <w:rPr>
          <w:rFonts w:ascii="Times New Roman" w:hAnsi="Times New Roman" w:cs="Times New Roman"/>
        </w:rPr>
        <w:t>, and Joos (1999), who puts the issue in clear terms</w:t>
      </w:r>
      <w:r w:rsidR="00482EB1" w:rsidRPr="00282504">
        <w:rPr>
          <w:rFonts w:ascii="Times New Roman" w:hAnsi="Times New Roman" w:cs="Times New Roman"/>
        </w:rPr>
        <w:t>: “Does decoherence solve the measurement problem? Clearly not. What decoherence tells us is that certain objects appear classical when observed. But what is an observation? At some stage we still have to apply the usual probability rules of quantum theory</w:t>
      </w:r>
      <w:r w:rsidR="00F96F74" w:rsidRPr="00282504">
        <w:rPr>
          <w:rFonts w:ascii="Times New Roman" w:hAnsi="Times New Roman" w:cs="Times New Roman"/>
        </w:rPr>
        <w:t xml:space="preserve"> </w:t>
      </w:r>
      <w:r w:rsidR="00D14FA8" w:rsidRPr="00282504">
        <w:rPr>
          <w:rFonts w:ascii="Times New Roman" w:hAnsi="Times New Roman" w:cs="Times New Roman"/>
        </w:rPr>
        <w:fldChar w:fldCharType="begin"/>
      </w:r>
      <w:r w:rsidR="00D14FA8" w:rsidRPr="00282504">
        <w:rPr>
          <w:rFonts w:ascii="Times New Roman" w:hAnsi="Times New Roman" w:cs="Times New Roman"/>
        </w:rPr>
        <w:instrText xml:space="preserve"> ADDIN ZOTERO_ITEM CSL_CITATION {"citationID":"Oz96cSLv","properties":{"unsorted":false,"formattedCitation":"\\uc0\\u160{}[6]","plainCitation":" [6]","noteIndex":0},"citationItems":[{"id":101,"uris":["http://zotero.org/users/19743140/items/DHFSTCUI"],"itemData":{"id":101,"type":"article","abstract":"In this contribution I give a brief introduction to the essential concepts and mechanisms of decoherence by the environment. The emphasis will be not so much on technical details but rather on conceptual issues and the impact on the interpretation problem of quantum theory.","DOI":"10.48550/arXiv.quant-ph/9908008","note":"arXiv:quant-ph/9908008","number":"arXiv:quant-ph/9908008","publisher":"arXiv","source":"arXiv.org","title":"Elements of Environmental Decoherence","URL":"http://arxiv.org/abs/quant-ph/9908008","author":[{"family":"Joos","given":"Erich"}],"accessed":{"date-parts":[["2026",4,12]]},"issued":{"date-parts":[["1999",8,2]]}}}],"schema":"https://github.com/citation-style-language/schema/raw/master/csl-citation.json"} </w:instrText>
      </w:r>
      <w:r w:rsidR="00D14FA8" w:rsidRPr="00282504">
        <w:rPr>
          <w:rFonts w:ascii="Times New Roman" w:hAnsi="Times New Roman" w:cs="Times New Roman"/>
        </w:rPr>
        <w:fldChar w:fldCharType="separate"/>
      </w:r>
      <w:r w:rsidR="00D14FA8" w:rsidRPr="00282504">
        <w:rPr>
          <w:rFonts w:ascii="Times New Roman" w:hAnsi="Times New Roman" w:cs="Times New Roman"/>
          <w:kern w:val="0"/>
        </w:rPr>
        <w:t> [6]</w:t>
      </w:r>
      <w:r w:rsidR="00D14FA8" w:rsidRPr="00282504">
        <w:rPr>
          <w:rFonts w:ascii="Times New Roman" w:hAnsi="Times New Roman" w:cs="Times New Roman"/>
        </w:rPr>
        <w:fldChar w:fldCharType="end"/>
      </w:r>
      <w:r w:rsidR="00482EB1" w:rsidRPr="00282504">
        <w:rPr>
          <w:rFonts w:ascii="Times New Roman" w:hAnsi="Times New Roman" w:cs="Times New Roman"/>
        </w:rPr>
        <w:t>.</w:t>
      </w:r>
      <w:r w:rsidR="00EA5CB3" w:rsidRPr="00282504">
        <w:rPr>
          <w:rFonts w:ascii="Times New Roman" w:hAnsi="Times New Roman" w:cs="Times New Roman"/>
        </w:rPr>
        <w:t>”</w:t>
      </w:r>
      <w:r w:rsidR="00482EB1" w:rsidRPr="00282504">
        <w:rPr>
          <w:rFonts w:ascii="Times New Roman" w:hAnsi="Times New Roman" w:cs="Times New Roman"/>
        </w:rPr>
        <w:t xml:space="preserve"> Adler’s following technical analysis sharpens this further</w:t>
      </w:r>
      <w:r w:rsidR="00A25308" w:rsidRPr="00282504">
        <w:rPr>
          <w:rFonts w:ascii="Times New Roman" w:hAnsi="Times New Roman" w:cs="Times New Roman"/>
        </w:rPr>
        <w:t xml:space="preserve">. The decay of the off-diagonal interference terms plays no role in arriving at the single definite outcome, meaning the contradiction between </w:t>
      </w:r>
      <w:r w:rsidR="007A0113" w:rsidRPr="00282504">
        <w:rPr>
          <w:rFonts w:ascii="Times New Roman" w:hAnsi="Times New Roman" w:cs="Times New Roman"/>
        </w:rPr>
        <w:t>unitary evolution and definite measurement results is in no way</w:t>
      </w:r>
      <w:r w:rsidR="003277F5" w:rsidRPr="00282504">
        <w:rPr>
          <w:rFonts w:ascii="Times New Roman" w:hAnsi="Times New Roman" w:cs="Times New Roman"/>
        </w:rPr>
        <w:t xml:space="preserve"> ameliorated by decoherence </w:t>
      </w:r>
      <w:r w:rsidR="003277F5" w:rsidRPr="00282504">
        <w:rPr>
          <w:rFonts w:ascii="Times New Roman" w:hAnsi="Times New Roman" w:cs="Times New Roman"/>
        </w:rPr>
        <w:fldChar w:fldCharType="begin"/>
      </w:r>
      <w:r w:rsidR="00D14FA8" w:rsidRPr="00282504">
        <w:rPr>
          <w:rFonts w:ascii="Times New Roman" w:hAnsi="Times New Roman" w:cs="Times New Roman"/>
        </w:rPr>
        <w:instrText xml:space="preserve"> ADDIN ZOTERO_ITEM CSL_CITATION {"citationID":"quLslY33","properties":{"unsorted":false,"formattedCitation":"\\uc0\\u160{}[7]","plainCitation":" [7]","noteIndex":0},"citationItems":[{"id":88,"uris":["http://zotero.org/users/19743140/items/9KH6ICKW"],"itemData":{"id":88,"type":"article-journal","abstract":"We discuss why, contrary to claims recently made by P. W. Anderson, decoherence has not solved the quantum measurement problem.","container-title":"Studies in History and Philosophy of Science Part B: Studies in History and Philosophy of Modern Physics","DOI":"10.1016/S1355-2198(02)00086-2","ISSN":"13552198","issue":"1","journalAbbreviation":"Studies in History and Philosophy of Science Part B: Studies in History and Philosophy of Modern Physics","note":"arXiv:quant-ph/0112095","page":"135-142","source":"arXiv.org","title":"Why Decoherence has not Solved the Measurement Problem: A Response to P. W. Anderson","title-short":"Why Decoherence has not Solved the Measurement Problem","volume":"34","author":[{"family":"Adler","given":"Stephen L."}],"issued":{"date-parts":[["2003",3]]}}}],"schema":"https://github.com/citation-style-language/schema/raw/master/csl-citation.json"} </w:instrText>
      </w:r>
      <w:r w:rsidR="003277F5" w:rsidRPr="00282504">
        <w:rPr>
          <w:rFonts w:ascii="Times New Roman" w:hAnsi="Times New Roman" w:cs="Times New Roman"/>
        </w:rPr>
        <w:fldChar w:fldCharType="separate"/>
      </w:r>
      <w:r w:rsidR="00D14FA8" w:rsidRPr="00282504">
        <w:rPr>
          <w:rFonts w:ascii="Times New Roman" w:hAnsi="Times New Roman" w:cs="Times New Roman"/>
          <w:kern w:val="0"/>
        </w:rPr>
        <w:t> [7]</w:t>
      </w:r>
      <w:r w:rsidR="003277F5" w:rsidRPr="00282504">
        <w:rPr>
          <w:rFonts w:ascii="Times New Roman" w:hAnsi="Times New Roman" w:cs="Times New Roman"/>
        </w:rPr>
        <w:fldChar w:fldCharType="end"/>
      </w:r>
      <w:r w:rsidR="0091033C" w:rsidRPr="00282504">
        <w:rPr>
          <w:rFonts w:ascii="Times New Roman" w:hAnsi="Times New Roman" w:cs="Times New Roman"/>
        </w:rPr>
        <w:t>.</w:t>
      </w:r>
    </w:p>
    <w:p w14:paraId="3C2CBFA4" w14:textId="403B3807" w:rsidR="000924F9" w:rsidRPr="00282504" w:rsidRDefault="00E80C90" w:rsidP="00960FAD">
      <w:pPr>
        <w:spacing w:line="480" w:lineRule="auto"/>
        <w:ind w:firstLine="360"/>
        <w:rPr>
          <w:rFonts w:ascii="Times New Roman" w:hAnsi="Times New Roman" w:cs="Times New Roman"/>
        </w:rPr>
      </w:pPr>
      <w:r w:rsidRPr="00282504">
        <w:rPr>
          <w:rFonts w:ascii="Times New Roman" w:hAnsi="Times New Roman" w:cs="Times New Roman"/>
        </w:rPr>
        <w:t>The global state</w:t>
      </w:r>
      <w:r w:rsidR="0091033C" w:rsidRPr="00282504">
        <w:rPr>
          <w:rFonts w:ascii="Times New Roman" w:hAnsi="Times New Roman" w:cs="Times New Roman"/>
        </w:rPr>
        <w:t xml:space="preserve"> therefore</w:t>
      </w:r>
      <w:r w:rsidRPr="00282504">
        <w:rPr>
          <w:rFonts w:ascii="Times New Roman" w:hAnsi="Times New Roman" w:cs="Times New Roman"/>
        </w:rPr>
        <w:t xml:space="preserve"> remains a superposition</w:t>
      </w:r>
      <w:r w:rsidR="0091033C" w:rsidRPr="00282504">
        <w:rPr>
          <w:rFonts w:ascii="Times New Roman" w:hAnsi="Times New Roman" w:cs="Times New Roman"/>
        </w:rPr>
        <w:t>.</w:t>
      </w:r>
      <w:r w:rsidRPr="00282504">
        <w:rPr>
          <w:rFonts w:ascii="Times New Roman" w:hAnsi="Times New Roman" w:cs="Times New Roman"/>
        </w:rPr>
        <w:t xml:space="preserve"> </w:t>
      </w:r>
      <w:r w:rsidR="0091033C" w:rsidRPr="00282504">
        <w:rPr>
          <w:rFonts w:ascii="Times New Roman" w:hAnsi="Times New Roman" w:cs="Times New Roman"/>
        </w:rPr>
        <w:t>D</w:t>
      </w:r>
      <w:r w:rsidRPr="00282504">
        <w:rPr>
          <w:rFonts w:ascii="Times New Roman" w:hAnsi="Times New Roman" w:cs="Times New Roman"/>
        </w:rPr>
        <w:t>ecoherence produc</w:t>
      </w:r>
      <w:r w:rsidR="00C2072E">
        <w:rPr>
          <w:rFonts w:ascii="Times New Roman" w:hAnsi="Times New Roman" w:cs="Times New Roman"/>
        </w:rPr>
        <w:t>es</w:t>
      </w:r>
      <w:r w:rsidRPr="00282504">
        <w:rPr>
          <w:rFonts w:ascii="Times New Roman" w:hAnsi="Times New Roman" w:cs="Times New Roman"/>
        </w:rPr>
        <w:t xml:space="preserve"> an effective mixture rather than an actual collapse</w:t>
      </w:r>
      <w:r w:rsidR="004D119A" w:rsidRPr="00282504">
        <w:rPr>
          <w:rFonts w:ascii="Times New Roman" w:hAnsi="Times New Roman" w:cs="Times New Roman"/>
        </w:rPr>
        <w:t xml:space="preserve"> to a definite state.</w:t>
      </w:r>
      <w:r w:rsidR="00461171">
        <w:rPr>
          <w:rFonts w:ascii="Times New Roman" w:hAnsi="Times New Roman" w:cs="Times New Roman"/>
        </w:rPr>
        <w:t xml:space="preserve"> </w:t>
      </w:r>
      <w:r w:rsidR="00461171" w:rsidRPr="00461171">
        <w:rPr>
          <w:rFonts w:ascii="Times New Roman" w:hAnsi="Times New Roman" w:cs="Times New Roman"/>
        </w:rPr>
        <w:t>A proper mixture reflects classical ignorance over definite states, while an improper mixture results from entanglement and partial tracing, yielding only an apparent probability distribution without underlying definiteness.</w:t>
      </w:r>
      <w:r w:rsidR="008E1DC8" w:rsidRPr="00282504">
        <w:rPr>
          <w:rFonts w:ascii="Times New Roman" w:hAnsi="Times New Roman" w:cs="Times New Roman"/>
        </w:rPr>
        <w:t xml:space="preserve"> </w:t>
      </w:r>
      <w:r w:rsidR="003733B9">
        <w:rPr>
          <w:rFonts w:ascii="Times New Roman" w:hAnsi="Times New Roman" w:cs="Times New Roman"/>
        </w:rPr>
        <w:t>W</w:t>
      </w:r>
      <w:r w:rsidR="008E1DC8" w:rsidRPr="00282504">
        <w:rPr>
          <w:rFonts w:ascii="Times New Roman" w:hAnsi="Times New Roman" w:cs="Times New Roman"/>
        </w:rPr>
        <w:t>hether this effective mixture constitutes a genuine probability distribution, or merely the</w:t>
      </w:r>
      <w:r w:rsidR="00A63384" w:rsidRPr="00A63384">
        <w:rPr>
          <w:rFonts w:ascii="Times New Roman" w:hAnsi="Times New Roman" w:cs="Times New Roman"/>
        </w:rPr>
        <w:t xml:space="preserve"> appearance of one at the observational level depends on interpretational commitments</w:t>
      </w:r>
      <w:r w:rsidR="00A63384">
        <w:rPr>
          <w:rFonts w:ascii="Times New Roman" w:hAnsi="Times New Roman" w:cs="Times New Roman"/>
        </w:rPr>
        <w:t xml:space="preserve"> </w:t>
      </w:r>
      <w:r w:rsidR="008E1DC8" w:rsidRPr="00282504">
        <w:rPr>
          <w:rFonts w:ascii="Times New Roman" w:hAnsi="Times New Roman" w:cs="Times New Roman"/>
        </w:rPr>
        <w:t>that decoherence itself cannot settle.</w:t>
      </w:r>
      <w:r w:rsidR="004D119A" w:rsidRPr="00282504">
        <w:rPr>
          <w:rFonts w:ascii="Times New Roman" w:hAnsi="Times New Roman" w:cs="Times New Roman"/>
        </w:rPr>
        <w:t xml:space="preserve"> </w:t>
      </w:r>
      <w:r w:rsidR="001B12C3">
        <w:rPr>
          <w:rFonts w:ascii="Times New Roman" w:hAnsi="Times New Roman" w:cs="Times New Roman"/>
        </w:rPr>
        <w:t>T</w:t>
      </w:r>
      <w:r w:rsidR="004D119A" w:rsidRPr="00282504">
        <w:rPr>
          <w:rFonts w:ascii="Times New Roman" w:hAnsi="Times New Roman" w:cs="Times New Roman"/>
        </w:rPr>
        <w:t xml:space="preserve">he </w:t>
      </w:r>
      <w:r w:rsidR="00AB363E">
        <w:rPr>
          <w:rFonts w:ascii="Times New Roman" w:hAnsi="Times New Roman" w:cs="Times New Roman"/>
        </w:rPr>
        <w:t>classical appearance</w:t>
      </w:r>
      <w:r w:rsidR="003162FE" w:rsidRPr="00282504">
        <w:rPr>
          <w:rFonts w:ascii="Times New Roman" w:hAnsi="Times New Roman" w:cs="Times New Roman"/>
        </w:rPr>
        <w:t xml:space="preserve"> is recovered locally, but the underlying quantum state retains all branches.</w:t>
      </w:r>
    </w:p>
    <w:p w14:paraId="72698A85" w14:textId="6CDFFF82" w:rsidR="0017349F" w:rsidRPr="00282504" w:rsidRDefault="003162FE" w:rsidP="00960FAD">
      <w:pPr>
        <w:spacing w:line="480" w:lineRule="auto"/>
        <w:ind w:firstLine="360"/>
        <w:rPr>
          <w:rFonts w:ascii="Times New Roman" w:hAnsi="Times New Roman" w:cs="Times New Roman"/>
        </w:rPr>
      </w:pPr>
      <w:r w:rsidRPr="00282504">
        <w:rPr>
          <w:rFonts w:ascii="Times New Roman" w:hAnsi="Times New Roman" w:cs="Times New Roman"/>
        </w:rPr>
        <w:lastRenderedPageBreak/>
        <w:t>A further limitation concerns t</w:t>
      </w:r>
      <w:r w:rsidR="00E80C90" w:rsidRPr="00282504">
        <w:rPr>
          <w:rFonts w:ascii="Times New Roman" w:hAnsi="Times New Roman" w:cs="Times New Roman"/>
        </w:rPr>
        <w:t xml:space="preserve">he preferred-basis </w:t>
      </w:r>
      <w:r w:rsidRPr="00282504">
        <w:rPr>
          <w:rFonts w:ascii="Times New Roman" w:hAnsi="Times New Roman" w:cs="Times New Roman"/>
        </w:rPr>
        <w:t>problem.</w:t>
      </w:r>
      <w:r w:rsidR="00467BE0" w:rsidRPr="00282504">
        <w:rPr>
          <w:rFonts w:ascii="Times New Roman" w:hAnsi="Times New Roman" w:cs="Times New Roman"/>
        </w:rPr>
        <w:t xml:space="preserve"> Although decoherence provides a mechanism for selecting pointer states</w:t>
      </w:r>
      <w:r w:rsidR="000924F9" w:rsidRPr="00282504">
        <w:rPr>
          <w:rFonts w:ascii="Times New Roman" w:hAnsi="Times New Roman" w:cs="Times New Roman"/>
        </w:rPr>
        <w:t>, the resulting basis is not fully interaction independent</w:t>
      </w:r>
      <w:r w:rsidR="00E80C90" w:rsidRPr="00282504">
        <w:rPr>
          <w:rFonts w:ascii="Times New Roman" w:hAnsi="Times New Roman" w:cs="Times New Roman"/>
        </w:rPr>
        <w:t>.</w:t>
      </w:r>
      <w:r w:rsidR="00776BF5" w:rsidRPr="00282504">
        <w:rPr>
          <w:rFonts w:ascii="Times New Roman" w:hAnsi="Times New Roman" w:cs="Times New Roman"/>
        </w:rPr>
        <w:t xml:space="preserve"> The specific basis that emerges depends on the coupling Hamiltonian, raising a question about whether this constitutes a </w:t>
      </w:r>
      <w:r w:rsidR="0017349F" w:rsidRPr="00282504">
        <w:rPr>
          <w:rFonts w:ascii="Times New Roman" w:hAnsi="Times New Roman" w:cs="Times New Roman"/>
        </w:rPr>
        <w:t>context-dependent solution.</w:t>
      </w:r>
      <w:r w:rsidR="00582A74">
        <w:rPr>
          <w:rFonts w:ascii="Times New Roman" w:hAnsi="Times New Roman" w:cs="Times New Roman"/>
        </w:rPr>
        <w:t xml:space="preserve"> This is more than a technical detail</w:t>
      </w:r>
      <w:r w:rsidR="007C6F4A">
        <w:rPr>
          <w:rFonts w:ascii="Times New Roman" w:hAnsi="Times New Roman" w:cs="Times New Roman"/>
        </w:rPr>
        <w:t xml:space="preserve">: if the pointer basis depends on the coupling </w:t>
      </w:r>
      <w:r w:rsidR="00B42650">
        <w:rPr>
          <w:rFonts w:ascii="Times New Roman" w:hAnsi="Times New Roman" w:cs="Times New Roman"/>
        </w:rPr>
        <w:t>H</w:t>
      </w:r>
      <w:r w:rsidR="007C6F4A">
        <w:rPr>
          <w:rFonts w:ascii="Times New Roman" w:hAnsi="Times New Roman" w:cs="Times New Roman"/>
        </w:rPr>
        <w:t>amiltonian, then decoherence only explains why position</w:t>
      </w:r>
      <w:r w:rsidR="00AB54D8">
        <w:rPr>
          <w:rFonts w:ascii="Times New Roman" w:hAnsi="Times New Roman" w:cs="Times New Roman"/>
        </w:rPr>
        <w:t xml:space="preserve"> is privileged given a particular set of interactions. This leaves open whether </w:t>
      </w:r>
      <w:r w:rsidR="00AB363E">
        <w:rPr>
          <w:rFonts w:ascii="Times New Roman" w:hAnsi="Times New Roman" w:cs="Times New Roman"/>
        </w:rPr>
        <w:t>classicality</w:t>
      </w:r>
      <w:r w:rsidR="00AB54D8">
        <w:rPr>
          <w:rFonts w:ascii="Times New Roman" w:hAnsi="Times New Roman" w:cs="Times New Roman"/>
        </w:rPr>
        <w:t xml:space="preserve"> is </w:t>
      </w:r>
      <w:r w:rsidR="008A3BFC">
        <w:rPr>
          <w:rFonts w:ascii="Times New Roman" w:hAnsi="Times New Roman" w:cs="Times New Roman"/>
        </w:rPr>
        <w:t>a co</w:t>
      </w:r>
      <w:r w:rsidR="00F56E60">
        <w:rPr>
          <w:rFonts w:ascii="Times New Roman" w:hAnsi="Times New Roman" w:cs="Times New Roman"/>
        </w:rPr>
        <w:t>ntingent feature of our environment or a necessity in quantum mechanics.</w:t>
      </w:r>
    </w:p>
    <w:p w14:paraId="01FAA730" w14:textId="685A0BB2" w:rsidR="00E80C90" w:rsidRPr="00282504" w:rsidRDefault="0017349F" w:rsidP="00960FAD">
      <w:pPr>
        <w:spacing w:line="480" w:lineRule="auto"/>
        <w:ind w:firstLine="360"/>
        <w:rPr>
          <w:rFonts w:ascii="Times New Roman" w:hAnsi="Times New Roman" w:cs="Times New Roman"/>
          <w:b/>
          <w:bCs/>
        </w:rPr>
      </w:pPr>
      <w:r w:rsidRPr="00282504">
        <w:rPr>
          <w:rFonts w:ascii="Times New Roman" w:hAnsi="Times New Roman" w:cs="Times New Roman"/>
        </w:rPr>
        <w:t>Finally, the i</w:t>
      </w:r>
      <w:r w:rsidR="00E80C90" w:rsidRPr="00282504">
        <w:rPr>
          <w:rFonts w:ascii="Times New Roman" w:hAnsi="Times New Roman" w:cs="Times New Roman"/>
        </w:rPr>
        <w:t>nterpretation of the reduced density matrix remains conceptually debated.</w:t>
      </w:r>
      <w:r w:rsidRPr="00282504">
        <w:rPr>
          <w:rFonts w:ascii="Times New Roman" w:hAnsi="Times New Roman" w:cs="Times New Roman"/>
        </w:rPr>
        <w:t xml:space="preserve"> While it is </w:t>
      </w:r>
      <w:r w:rsidR="00251838" w:rsidRPr="00282504">
        <w:rPr>
          <w:rFonts w:ascii="Times New Roman" w:hAnsi="Times New Roman" w:cs="Times New Roman"/>
        </w:rPr>
        <w:t xml:space="preserve">formally equivalent to a classical probability distribution over outcomes, deriving this equivalence from first principles, without invoking </w:t>
      </w:r>
      <w:r w:rsidR="00FF1F25" w:rsidRPr="00282504">
        <w:rPr>
          <w:rFonts w:ascii="Times New Roman" w:hAnsi="Times New Roman" w:cs="Times New Roman"/>
        </w:rPr>
        <w:t>additional interpretational commitments, remains an open problem.</w:t>
      </w:r>
      <w:r w:rsidR="002A3C66">
        <w:rPr>
          <w:rFonts w:ascii="Times New Roman" w:hAnsi="Times New Roman" w:cs="Times New Roman"/>
        </w:rPr>
        <w:t xml:space="preserve"> </w:t>
      </w:r>
      <w:r w:rsidR="00AD74A4">
        <w:rPr>
          <w:rFonts w:ascii="Times New Roman" w:hAnsi="Times New Roman" w:cs="Times New Roman"/>
        </w:rPr>
        <w:t>Decoherence</w:t>
      </w:r>
      <w:r w:rsidR="002A3C66">
        <w:rPr>
          <w:rFonts w:ascii="Times New Roman" w:hAnsi="Times New Roman" w:cs="Times New Roman"/>
        </w:rPr>
        <w:t xml:space="preserve"> accounts for </w:t>
      </w:r>
      <w:r w:rsidR="00AD74A4">
        <w:rPr>
          <w:rFonts w:ascii="Times New Roman" w:hAnsi="Times New Roman" w:cs="Times New Roman"/>
        </w:rPr>
        <w:t>the first t</w:t>
      </w:r>
      <w:r w:rsidR="00B42650">
        <w:rPr>
          <w:rFonts w:ascii="Times New Roman" w:hAnsi="Times New Roman" w:cs="Times New Roman"/>
        </w:rPr>
        <w:t>w</w:t>
      </w:r>
      <w:r w:rsidR="00AD74A4">
        <w:rPr>
          <w:rFonts w:ascii="Times New Roman" w:hAnsi="Times New Roman" w:cs="Times New Roman"/>
        </w:rPr>
        <w:t xml:space="preserve">o features of classicality as defined in the intro. </w:t>
      </w:r>
      <w:r w:rsidR="00010F7F">
        <w:rPr>
          <w:rFonts w:ascii="Times New Roman" w:hAnsi="Times New Roman" w:cs="Times New Roman"/>
        </w:rPr>
        <w:t xml:space="preserve">It explains both suppression of interference and the stability of a preferred basis but fails </w:t>
      </w:r>
      <w:r w:rsidR="0053298E">
        <w:rPr>
          <w:rFonts w:ascii="Times New Roman" w:hAnsi="Times New Roman" w:cs="Times New Roman"/>
        </w:rPr>
        <w:t>to explain the emergence of definite outcomes in individual measurements.</w:t>
      </w:r>
      <w:r w:rsidR="00FF1F25" w:rsidRPr="00282504">
        <w:rPr>
          <w:rFonts w:ascii="Times New Roman" w:hAnsi="Times New Roman" w:cs="Times New Roman"/>
        </w:rPr>
        <w:t xml:space="preserve"> Decoherence thus </w:t>
      </w:r>
      <w:r w:rsidR="0035516A" w:rsidRPr="00282504">
        <w:rPr>
          <w:rFonts w:ascii="Times New Roman" w:hAnsi="Times New Roman" w:cs="Times New Roman"/>
        </w:rPr>
        <w:t>narrows the conceptual gap between quantum and classical descriptions without fully closing it.</w:t>
      </w:r>
      <w:r w:rsidR="000C0934">
        <w:rPr>
          <w:rFonts w:ascii="Times New Roman" w:hAnsi="Times New Roman" w:cs="Times New Roman"/>
        </w:rPr>
        <w:t xml:space="preserve"> What remains on the other side of that gap is not a technical deficiency, but a foundational choice. Any complete account of classicality must </w:t>
      </w:r>
      <w:r w:rsidR="0053298E">
        <w:rPr>
          <w:rFonts w:ascii="Times New Roman" w:hAnsi="Times New Roman" w:cs="Times New Roman"/>
        </w:rPr>
        <w:t>therefore</w:t>
      </w:r>
      <w:r w:rsidR="00163B3F">
        <w:rPr>
          <w:rFonts w:ascii="Times New Roman" w:hAnsi="Times New Roman" w:cs="Times New Roman"/>
        </w:rPr>
        <w:t xml:space="preserve"> explain all three features: interference suppression, basis stability and definite outcomes.</w:t>
      </w:r>
    </w:p>
    <w:p w14:paraId="354C893A" w14:textId="0140EEF7" w:rsidR="00152CA7" w:rsidRPr="00282504" w:rsidRDefault="009F1D59" w:rsidP="00152CA7">
      <w:pPr>
        <w:pStyle w:val="ListParagraph"/>
        <w:numPr>
          <w:ilvl w:val="0"/>
          <w:numId w:val="1"/>
        </w:numPr>
        <w:spacing w:line="480" w:lineRule="auto"/>
        <w:rPr>
          <w:rFonts w:ascii="Times New Roman" w:hAnsi="Times New Roman" w:cs="Times New Roman"/>
          <w:b/>
          <w:bCs/>
        </w:rPr>
      </w:pPr>
      <w:r w:rsidRPr="009F1D59">
        <w:rPr>
          <w:rFonts w:ascii="Times New Roman" w:hAnsi="Times New Roman" w:cs="Times New Roman"/>
          <w:b/>
          <w:bCs/>
        </w:rPr>
        <w:t>Decoherence Within Major Interpretational Frameworks</w:t>
      </w:r>
    </w:p>
    <w:p w14:paraId="2C9A750A" w14:textId="0906D60F" w:rsidR="003E5372" w:rsidRDefault="00D92E9F" w:rsidP="003E5372">
      <w:pPr>
        <w:spacing w:line="480" w:lineRule="auto"/>
        <w:ind w:firstLine="360"/>
        <w:rPr>
          <w:rFonts w:ascii="Times New Roman" w:hAnsi="Times New Roman" w:cs="Times New Roman"/>
          <w:b/>
          <w:bCs/>
        </w:rPr>
      </w:pPr>
      <w:r w:rsidRPr="00D92E9F">
        <w:rPr>
          <w:rFonts w:ascii="Times New Roman" w:hAnsi="Times New Roman" w:cs="Times New Roman"/>
        </w:rPr>
        <w:t xml:space="preserve">The residual problem decoherence leaves open </w:t>
      </w:r>
      <w:r>
        <w:rPr>
          <w:rFonts w:ascii="Times New Roman" w:hAnsi="Times New Roman" w:cs="Times New Roman"/>
        </w:rPr>
        <w:t>is</w:t>
      </w:r>
      <w:r w:rsidRPr="00D92E9F">
        <w:rPr>
          <w:rFonts w:ascii="Times New Roman" w:hAnsi="Times New Roman" w:cs="Times New Roman"/>
        </w:rPr>
        <w:t xml:space="preserve"> that a globally unitary theory cannot by itself select a single experienced outcome</w:t>
      </w:r>
      <w:r>
        <w:rPr>
          <w:rFonts w:ascii="Times New Roman" w:hAnsi="Times New Roman" w:cs="Times New Roman"/>
        </w:rPr>
        <w:t>. This</w:t>
      </w:r>
      <w:r w:rsidRPr="00D92E9F">
        <w:rPr>
          <w:rFonts w:ascii="Times New Roman" w:hAnsi="Times New Roman" w:cs="Times New Roman"/>
        </w:rPr>
        <w:t xml:space="preserve"> forces any complete interpretation of quantum mechanics to take a position.</w:t>
      </w:r>
      <w:r w:rsidR="005E019F">
        <w:rPr>
          <w:rFonts w:ascii="Times New Roman" w:hAnsi="Times New Roman" w:cs="Times New Roman"/>
        </w:rPr>
        <w:t xml:space="preserve"> </w:t>
      </w:r>
      <w:r w:rsidRPr="00D92E9F">
        <w:rPr>
          <w:rFonts w:ascii="Times New Roman" w:hAnsi="Times New Roman" w:cs="Times New Roman"/>
        </w:rPr>
        <w:t xml:space="preserve">Examining how the three major frameworks respond to this pressure reveals something telling: each </w:t>
      </w:r>
      <w:proofErr w:type="gramStart"/>
      <w:r w:rsidR="00543C6C" w:rsidRPr="00D92E9F">
        <w:rPr>
          <w:rFonts w:ascii="Times New Roman" w:hAnsi="Times New Roman" w:cs="Times New Roman"/>
        </w:rPr>
        <w:t>assign</w:t>
      </w:r>
      <w:r w:rsidR="00543C6C">
        <w:rPr>
          <w:rFonts w:ascii="Times New Roman" w:hAnsi="Times New Roman" w:cs="Times New Roman"/>
        </w:rPr>
        <w:t>s</w:t>
      </w:r>
      <w:proofErr w:type="gramEnd"/>
      <w:r w:rsidRPr="00D92E9F">
        <w:rPr>
          <w:rFonts w:ascii="Times New Roman" w:hAnsi="Times New Roman" w:cs="Times New Roman"/>
        </w:rPr>
        <w:t xml:space="preserve"> decoherence a different</w:t>
      </w:r>
      <w:r>
        <w:rPr>
          <w:rFonts w:ascii="Times New Roman" w:hAnsi="Times New Roman" w:cs="Times New Roman"/>
        </w:rPr>
        <w:t xml:space="preserve"> and partial</w:t>
      </w:r>
      <w:r w:rsidRPr="00D92E9F">
        <w:rPr>
          <w:rFonts w:ascii="Times New Roman" w:hAnsi="Times New Roman" w:cs="Times New Roman"/>
        </w:rPr>
        <w:t xml:space="preserve"> role.</w:t>
      </w:r>
    </w:p>
    <w:p w14:paraId="0D595D7D" w14:textId="4408F352" w:rsidR="001E0F5F" w:rsidRPr="003E5372" w:rsidRDefault="003E5372" w:rsidP="003E5372">
      <w:pPr>
        <w:pStyle w:val="ListParagraph"/>
        <w:numPr>
          <w:ilvl w:val="1"/>
          <w:numId w:val="22"/>
        </w:numPr>
        <w:spacing w:line="480" w:lineRule="auto"/>
        <w:ind w:left="360"/>
        <w:rPr>
          <w:rFonts w:ascii="Times New Roman" w:hAnsi="Times New Roman" w:cs="Times New Roman"/>
          <w:b/>
          <w:bCs/>
        </w:rPr>
      </w:pPr>
      <w:r>
        <w:rPr>
          <w:rFonts w:ascii="Times New Roman" w:hAnsi="Times New Roman" w:cs="Times New Roman"/>
          <w:b/>
          <w:bCs/>
        </w:rPr>
        <w:lastRenderedPageBreak/>
        <w:t xml:space="preserve"> </w:t>
      </w:r>
      <w:r w:rsidR="00CB3F7A" w:rsidRPr="003E5372">
        <w:rPr>
          <w:rFonts w:ascii="Times New Roman" w:hAnsi="Times New Roman" w:cs="Times New Roman"/>
          <w:b/>
          <w:bCs/>
        </w:rPr>
        <w:t>Many-Worlds Interpretation</w:t>
      </w:r>
    </w:p>
    <w:p w14:paraId="2976E004" w14:textId="120153D4" w:rsidR="00960FAD" w:rsidRPr="00282504" w:rsidRDefault="005D7C87" w:rsidP="007F1E79">
      <w:pPr>
        <w:spacing w:line="480" w:lineRule="auto"/>
        <w:ind w:firstLine="504"/>
        <w:rPr>
          <w:rFonts w:ascii="Times New Roman" w:hAnsi="Times New Roman" w:cs="Times New Roman"/>
        </w:rPr>
      </w:pPr>
      <w:r w:rsidRPr="00282504">
        <w:rPr>
          <w:rFonts w:ascii="Times New Roman" w:hAnsi="Times New Roman" w:cs="Times New Roman"/>
        </w:rPr>
        <w:t>In the Many-Worlds Interpretation, the apparent collapse of the wavefunction is not a physical process at all. All branches of the superposition persist after a measurement, and what we experience as a definite outcome is simply an observer becoming correlated with one specific branch</w:t>
      </w:r>
      <w:r w:rsidR="00C778D0" w:rsidRPr="00282504">
        <w:rPr>
          <w:rFonts w:ascii="Times New Roman" w:hAnsi="Times New Roman" w:cs="Times New Roman"/>
        </w:rPr>
        <w:t>. This picture was first set out by Everett (1957)</w:t>
      </w:r>
      <w:r w:rsidR="008D4875" w:rsidRPr="00282504">
        <w:rPr>
          <w:rFonts w:ascii="Times New Roman" w:hAnsi="Times New Roman" w:cs="Times New Roman"/>
        </w:rPr>
        <w:t>, who described the result of any measurement interaction as follows: “</w:t>
      </w:r>
      <w:r w:rsidR="00EA5CB3" w:rsidRPr="00282504">
        <w:rPr>
          <w:rFonts w:ascii="Times New Roman" w:hAnsi="Times New Roman" w:cs="Times New Roman"/>
        </w:rPr>
        <w:t xml:space="preserve">With each succeeding observation (or interaction), the observer state 'branches' into </w:t>
      </w:r>
      <w:proofErr w:type="gramStart"/>
      <w:r w:rsidR="00EA5CB3" w:rsidRPr="00282504">
        <w:rPr>
          <w:rFonts w:ascii="Times New Roman" w:hAnsi="Times New Roman" w:cs="Times New Roman"/>
        </w:rPr>
        <w:t>a number of</w:t>
      </w:r>
      <w:proofErr w:type="gramEnd"/>
      <w:r w:rsidR="00EA5CB3" w:rsidRPr="00282504">
        <w:rPr>
          <w:rFonts w:ascii="Times New Roman" w:hAnsi="Times New Roman" w:cs="Times New Roman"/>
        </w:rPr>
        <w:t xml:space="preserve"> different states. Each branch represents a different outcome of the measurement and the corresponding eigenstate for the object-system state. All branches exist simultaneously in the sup</w:t>
      </w:r>
      <w:r w:rsidR="00960FAD" w:rsidRPr="00282504">
        <w:rPr>
          <w:rFonts w:ascii="Times New Roman" w:hAnsi="Times New Roman" w:cs="Times New Roman"/>
        </w:rPr>
        <w:t>er</w:t>
      </w:r>
      <w:r w:rsidR="00EA5CB3" w:rsidRPr="00282504">
        <w:rPr>
          <w:rFonts w:ascii="Times New Roman" w:hAnsi="Times New Roman" w:cs="Times New Roman"/>
        </w:rPr>
        <w:t>position after any given sequence of observations</w:t>
      </w:r>
      <w:r w:rsidR="007F1FCF">
        <w:rPr>
          <w:rFonts w:ascii="Times New Roman" w:hAnsi="Times New Roman" w:cs="Times New Roman"/>
        </w:rPr>
        <w:t xml:space="preserve"> </w:t>
      </w:r>
      <w:r w:rsidR="007F1FCF" w:rsidRPr="00EA5045">
        <w:rPr>
          <w:rFonts w:ascii="Times New Roman" w:hAnsi="Times New Roman" w:cs="Times New Roman"/>
        </w:rPr>
        <w:fldChar w:fldCharType="begin"/>
      </w:r>
      <w:r w:rsidR="007F1FCF" w:rsidRPr="00EA5045">
        <w:rPr>
          <w:rFonts w:ascii="Times New Roman" w:hAnsi="Times New Roman" w:cs="Times New Roman"/>
        </w:rPr>
        <w:instrText xml:space="preserve"> ADDIN ZOTERO_ITEM CSL_CITATION {"citationID":"vDYriR4u","properties":{"unsorted":false,"formattedCitation":"\\uc0\\u160{}[8]","plainCitation":" [8]","noteIndex":0},"citationItems":[{"id":91,"uris":["http://zotero.org/users/19743140/items/5EMZSTTJ"],"itemData":{"id":91,"type":"article-journal","container-title":"Reviews of Modern Physics","DOI":"10.1103/RevModPhys.29.454","ISSN":"0034-6861","issue":"3","journalAbbreviation":"Rev. Mod. Phys.","language":"en","license":"http://link.aps.org/licenses/aps-default-license","page":"454-462","source":"DOI.org (Crossref)","title":"\"Relative State\" Formulation of Quantum Mechanics","volume":"29","author":[{"family":"Everett","given":"Hugh"}],"issued":{"date-parts":[["1957",7,1]]}}}],"schema":"https://github.com/citation-style-language/schema/raw/master/csl-citation.json"} </w:instrText>
      </w:r>
      <w:r w:rsidR="007F1FCF" w:rsidRPr="00EA5045">
        <w:rPr>
          <w:rFonts w:ascii="Times New Roman" w:hAnsi="Times New Roman" w:cs="Times New Roman"/>
        </w:rPr>
        <w:fldChar w:fldCharType="separate"/>
      </w:r>
      <w:r w:rsidR="007F1FCF" w:rsidRPr="00EA5045">
        <w:rPr>
          <w:rFonts w:ascii="Times New Roman" w:hAnsi="Times New Roman" w:cs="Times New Roman"/>
          <w:kern w:val="0"/>
        </w:rPr>
        <w:t> [8]</w:t>
      </w:r>
      <w:r w:rsidR="007F1FCF" w:rsidRPr="00EA5045">
        <w:rPr>
          <w:rFonts w:ascii="Times New Roman" w:hAnsi="Times New Roman" w:cs="Times New Roman"/>
        </w:rPr>
        <w:fldChar w:fldCharType="end"/>
      </w:r>
      <w:r w:rsidR="00960FAD" w:rsidRPr="00EA5045">
        <w:rPr>
          <w:rFonts w:ascii="Times New Roman" w:hAnsi="Times New Roman" w:cs="Times New Roman"/>
        </w:rPr>
        <w:t>.”</w:t>
      </w:r>
    </w:p>
    <w:p w14:paraId="64AB2C3D" w14:textId="26026516" w:rsidR="00960FAD" w:rsidRPr="00282504" w:rsidRDefault="00960FAD" w:rsidP="007F1E79">
      <w:pPr>
        <w:tabs>
          <w:tab w:val="left" w:pos="2213"/>
        </w:tabs>
        <w:spacing w:line="480" w:lineRule="auto"/>
        <w:ind w:firstLine="504"/>
        <w:rPr>
          <w:rFonts w:ascii="Times New Roman" w:hAnsi="Times New Roman" w:cs="Times New Roman"/>
        </w:rPr>
      </w:pPr>
      <w:r w:rsidRPr="00282504">
        <w:rPr>
          <w:rFonts w:ascii="Times New Roman" w:hAnsi="Times New Roman" w:cs="Times New Roman"/>
        </w:rPr>
        <w:t xml:space="preserve">Decoherence </w:t>
      </w:r>
      <w:r w:rsidR="007F1E79" w:rsidRPr="00282504">
        <w:rPr>
          <w:rFonts w:ascii="Times New Roman" w:hAnsi="Times New Roman" w:cs="Times New Roman"/>
        </w:rPr>
        <w:t>plays an important supporting role within this framework</w:t>
      </w:r>
      <w:r w:rsidR="003A14AB" w:rsidRPr="00282504">
        <w:rPr>
          <w:rFonts w:ascii="Times New Roman" w:hAnsi="Times New Roman" w:cs="Times New Roman"/>
        </w:rPr>
        <w:t xml:space="preserve">. By suppressing interference between branches and selecting a </w:t>
      </w:r>
      <w:r w:rsidR="0071286D" w:rsidRPr="00282504">
        <w:rPr>
          <w:rFonts w:ascii="Times New Roman" w:hAnsi="Times New Roman" w:cs="Times New Roman"/>
        </w:rPr>
        <w:t>preferred basis, decoherence provides stable and non-interfering branches.</w:t>
      </w:r>
      <w:r w:rsidR="00560CBA" w:rsidRPr="00282504">
        <w:rPr>
          <w:rFonts w:ascii="Times New Roman" w:hAnsi="Times New Roman" w:cs="Times New Roman"/>
        </w:rPr>
        <w:t xml:space="preserve"> Without it, the branching structure lacks a</w:t>
      </w:r>
      <w:r w:rsidR="00EA5045">
        <w:rPr>
          <w:rFonts w:ascii="Times New Roman" w:hAnsi="Times New Roman" w:cs="Times New Roman"/>
        </w:rPr>
        <w:t xml:space="preserve"> strong</w:t>
      </w:r>
      <w:r w:rsidR="00560CBA" w:rsidRPr="00282504">
        <w:rPr>
          <w:rFonts w:ascii="Times New Roman" w:hAnsi="Times New Roman" w:cs="Times New Roman"/>
        </w:rPr>
        <w:t xml:space="preserve"> derivation. Wallace (201</w:t>
      </w:r>
      <w:r w:rsidR="00473E05">
        <w:rPr>
          <w:rFonts w:ascii="Times New Roman" w:hAnsi="Times New Roman" w:cs="Times New Roman"/>
        </w:rPr>
        <w:t>2</w:t>
      </w:r>
      <w:r w:rsidR="00560CBA" w:rsidRPr="00282504">
        <w:rPr>
          <w:rFonts w:ascii="Times New Roman" w:hAnsi="Times New Roman" w:cs="Times New Roman"/>
        </w:rPr>
        <w:t>) captures both</w:t>
      </w:r>
      <w:r w:rsidR="00A21614">
        <w:rPr>
          <w:rFonts w:ascii="Times New Roman" w:hAnsi="Times New Roman" w:cs="Times New Roman"/>
        </w:rPr>
        <w:t xml:space="preserve"> the</w:t>
      </w:r>
      <w:r w:rsidR="00560CBA" w:rsidRPr="00282504">
        <w:rPr>
          <w:rFonts w:ascii="Times New Roman" w:hAnsi="Times New Roman" w:cs="Times New Roman"/>
        </w:rPr>
        <w:t xml:space="preserve"> contribution and the limits of decoherence within the Everettian picture:</w:t>
      </w:r>
      <w:r w:rsidR="00804074" w:rsidRPr="00282504">
        <w:rPr>
          <w:rFonts w:ascii="Times New Roman" w:hAnsi="Times New Roman" w:cs="Times New Roman"/>
        </w:rPr>
        <w:t xml:space="preserve"> "Decoherence finds its natural role in the measurement problem as the process which explains why quantum mechanics, interpreted as Everett advocates, can be fundamentally deterministic and non-classical, </w:t>
      </w:r>
      <w:r w:rsidR="001B3945" w:rsidRPr="001B3945">
        <w:rPr>
          <w:rFonts w:ascii="Times New Roman" w:hAnsi="Times New Roman" w:cs="Times New Roman"/>
        </w:rPr>
        <w:t>but emergently classical</w:t>
      </w:r>
      <w:r w:rsidR="00A365DD">
        <w:rPr>
          <w:rFonts w:ascii="Times New Roman" w:hAnsi="Times New Roman" w:cs="Times New Roman"/>
        </w:rPr>
        <w:t>.</w:t>
      </w:r>
      <w:r w:rsidR="001B3945" w:rsidRPr="001B3945">
        <w:rPr>
          <w:rFonts w:ascii="Times New Roman" w:hAnsi="Times New Roman" w:cs="Times New Roman"/>
        </w:rPr>
        <w:t xml:space="preserve"> </w:t>
      </w:r>
      <w:r w:rsidR="00804074" w:rsidRPr="00282504">
        <w:rPr>
          <w:rFonts w:ascii="Times New Roman" w:hAnsi="Times New Roman" w:cs="Times New Roman"/>
        </w:rPr>
        <w:t xml:space="preserve">It does not, however, in any way blunt the metaphysically shocking aspect of Everett's proposal: no one quasi-classical branch is singled out as real; all are equally part of the underlying quantum reality </w:t>
      </w:r>
      <w:r w:rsidR="00804074" w:rsidRPr="00282504">
        <w:rPr>
          <w:rFonts w:ascii="Times New Roman" w:hAnsi="Times New Roman" w:cs="Times New Roman"/>
        </w:rPr>
        <w:fldChar w:fldCharType="begin"/>
      </w:r>
      <w:r w:rsidR="00D14FA8" w:rsidRPr="00282504">
        <w:rPr>
          <w:rFonts w:ascii="Times New Roman" w:hAnsi="Times New Roman" w:cs="Times New Roman"/>
        </w:rPr>
        <w:instrText xml:space="preserve"> ADDIN ZOTERO_ITEM CSL_CITATION {"citationID":"J9OoBdq2","properties":{"unsorted":false,"formattedCitation":"\\uc0\\u160{}[9]","plainCitation":" [9]","noteIndex":0},"citationItems":[{"id":93,"uris":["http://zotero.org/users/19743140/items/LT89433W"],"itemData":{"id":93,"type":"article-journal","abstract":"Decoherence is widely felt to have something to do with the quantum measurement problem, but getting clear on just what is made difficult by the fact that the \"measurement problem\", as traditionally presented in foundational and philosophical discussions, has become somewhat disconnected from the conceptual problems posed by real physics. This, in turn, is because quantum mechanics as discussed in textbooks and in foundational discussions has become somewhat removed from scientific practice, especially where the analysis of measurement is concerned. This paper has two goals: firstly (sections 1-2), to present an account of how quantum measurements are actually dealt with in modern physics (hint: it doesn't involve a collapse of the wavefunction) and to state the measurement problem from the perspective of that account; and secondly (sections 3-4), to clarify what role decoherence plays in modern measurement theory and what effect it has on the various strategies that have been proposed to solve the measurement problem.","container-title":"Philosophical Transactions of the Royal Society A: Mathematical, Physical and Engineering Sciences","DOI":"10.1098/rsta.2011.0490","ISSN":"1364-503X, 1471-2962","issue":"1975","note":"arXiv:1111.2187 [quant-ph]","page":"4576-4593","source":"arXiv.org","title":"Decoherence and its Role in the Modern Measurement Problem","volume":"370","author":[{"family":"Wallace","given":"David"}],"issued":{"date-parts":[["2012",9,28]]}}}],"schema":"https://github.com/citation-style-language/schema/raw/master/csl-citation.json"} </w:instrText>
      </w:r>
      <w:r w:rsidR="00804074" w:rsidRPr="00282504">
        <w:rPr>
          <w:rFonts w:ascii="Times New Roman" w:hAnsi="Times New Roman" w:cs="Times New Roman"/>
        </w:rPr>
        <w:fldChar w:fldCharType="separate"/>
      </w:r>
      <w:r w:rsidR="00D14FA8" w:rsidRPr="00282504">
        <w:rPr>
          <w:rFonts w:ascii="Times New Roman" w:hAnsi="Times New Roman" w:cs="Times New Roman"/>
          <w:kern w:val="0"/>
        </w:rPr>
        <w:t> [9]</w:t>
      </w:r>
      <w:r w:rsidR="00804074" w:rsidRPr="00282504">
        <w:rPr>
          <w:rFonts w:ascii="Times New Roman" w:hAnsi="Times New Roman" w:cs="Times New Roman"/>
        </w:rPr>
        <w:fldChar w:fldCharType="end"/>
      </w:r>
      <w:r w:rsidR="00804074" w:rsidRPr="00282504">
        <w:rPr>
          <w:rFonts w:ascii="Times New Roman" w:hAnsi="Times New Roman" w:cs="Times New Roman"/>
        </w:rPr>
        <w:t>."</w:t>
      </w:r>
    </w:p>
    <w:p w14:paraId="02D4CB64" w14:textId="710A6F1F" w:rsidR="005615FD" w:rsidRPr="00282504" w:rsidRDefault="00A37FB8" w:rsidP="007F1E79">
      <w:pPr>
        <w:tabs>
          <w:tab w:val="left" w:pos="2213"/>
        </w:tabs>
        <w:spacing w:line="480" w:lineRule="auto"/>
        <w:ind w:firstLine="504"/>
        <w:rPr>
          <w:rFonts w:ascii="Times New Roman" w:hAnsi="Times New Roman" w:cs="Times New Roman"/>
        </w:rPr>
      </w:pPr>
      <w:r w:rsidRPr="00A37FB8">
        <w:rPr>
          <w:rFonts w:ascii="Times New Roman" w:hAnsi="Times New Roman" w:cs="Times New Roman"/>
        </w:rPr>
        <w:t>Within the Everettian framework, decoherence defines quasi-classical branches but does not justify their probabilistic interpretation.</w:t>
      </w:r>
      <w:r>
        <w:rPr>
          <w:rFonts w:ascii="Times New Roman" w:hAnsi="Times New Roman" w:cs="Times New Roman"/>
        </w:rPr>
        <w:t xml:space="preserve"> </w:t>
      </w:r>
      <w:r w:rsidR="005615FD" w:rsidRPr="005615FD">
        <w:rPr>
          <w:rFonts w:ascii="Times New Roman" w:hAnsi="Times New Roman" w:cs="Times New Roman"/>
        </w:rPr>
        <w:t xml:space="preserve">While decoherence explains why interference between branches becomes negligible, it does not explain why observers should assign probabilities to </w:t>
      </w:r>
      <w:r w:rsidR="005615FD" w:rsidRPr="005615FD">
        <w:rPr>
          <w:rFonts w:ascii="Times New Roman" w:hAnsi="Times New Roman" w:cs="Times New Roman"/>
        </w:rPr>
        <w:lastRenderedPageBreak/>
        <w:t xml:space="preserve">outcomes in a theory where all outcomes occur. In this sense, decoherence contributes to the </w:t>
      </w:r>
      <w:r w:rsidR="00AB363E">
        <w:rPr>
          <w:rFonts w:ascii="Times New Roman" w:hAnsi="Times New Roman" w:cs="Times New Roman"/>
        </w:rPr>
        <w:t>classical behavior</w:t>
      </w:r>
      <w:r w:rsidR="005615FD" w:rsidRPr="005615FD">
        <w:rPr>
          <w:rFonts w:ascii="Times New Roman" w:hAnsi="Times New Roman" w:cs="Times New Roman"/>
        </w:rPr>
        <w:t xml:space="preserve"> but does not fully account for its emergence within the Everettian ontology.</w:t>
      </w:r>
    </w:p>
    <w:p w14:paraId="5E27CA3D" w14:textId="69549027" w:rsidR="001E0F5F" w:rsidRPr="00282504" w:rsidRDefault="004C191F" w:rsidP="003E5372">
      <w:pPr>
        <w:pStyle w:val="ListParagraph"/>
        <w:numPr>
          <w:ilvl w:val="1"/>
          <w:numId w:val="22"/>
        </w:numPr>
        <w:spacing w:line="480" w:lineRule="auto"/>
        <w:ind w:left="360"/>
        <w:rPr>
          <w:rFonts w:ascii="Times New Roman" w:hAnsi="Times New Roman" w:cs="Times New Roman"/>
          <w:b/>
          <w:bCs/>
        </w:rPr>
      </w:pPr>
      <w:r w:rsidRPr="00282504">
        <w:rPr>
          <w:rFonts w:ascii="Times New Roman" w:hAnsi="Times New Roman" w:cs="Times New Roman"/>
          <w:b/>
          <w:bCs/>
        </w:rPr>
        <w:t xml:space="preserve">Objective Collapse Theories </w:t>
      </w:r>
      <w:r w:rsidR="00807CFE">
        <w:rPr>
          <w:rFonts w:ascii="Times New Roman" w:hAnsi="Times New Roman" w:cs="Times New Roman"/>
          <w:b/>
          <w:bCs/>
        </w:rPr>
        <w:t>(GRW)</w:t>
      </w:r>
    </w:p>
    <w:p w14:paraId="3DF61989" w14:textId="675C7F66" w:rsidR="00ED1277" w:rsidRPr="00282504" w:rsidRDefault="00ED1277" w:rsidP="001D7966">
      <w:pPr>
        <w:spacing w:line="480" w:lineRule="auto"/>
        <w:ind w:firstLine="720"/>
        <w:rPr>
          <w:rFonts w:ascii="Times New Roman" w:hAnsi="Times New Roman" w:cs="Times New Roman"/>
        </w:rPr>
      </w:pPr>
      <w:r w:rsidRPr="00282504">
        <w:rPr>
          <w:rFonts w:ascii="Times New Roman" w:hAnsi="Times New Roman" w:cs="Times New Roman"/>
        </w:rPr>
        <w:t>Objective collapse models take a fundamentally different approach, locating the prob</w:t>
      </w:r>
      <w:r w:rsidR="001B2994" w:rsidRPr="00282504">
        <w:rPr>
          <w:rFonts w:ascii="Times New Roman" w:hAnsi="Times New Roman" w:cs="Times New Roman"/>
        </w:rPr>
        <w:t xml:space="preserve">lem in the formalism itself. The tension between the linear superpositions permitted by unitary evolution and the </w:t>
      </w:r>
      <w:r w:rsidR="00DA4064">
        <w:rPr>
          <w:rFonts w:ascii="Times New Roman" w:hAnsi="Times New Roman" w:cs="Times New Roman"/>
        </w:rPr>
        <w:t>definite outcomes</w:t>
      </w:r>
      <w:r w:rsidR="00D71972">
        <w:rPr>
          <w:rFonts w:ascii="Times New Roman" w:hAnsi="Times New Roman" w:cs="Times New Roman"/>
        </w:rPr>
        <w:t xml:space="preserve"> observed</w:t>
      </w:r>
      <w:r w:rsidR="001B2994" w:rsidRPr="00282504">
        <w:rPr>
          <w:rFonts w:ascii="Times New Roman" w:hAnsi="Times New Roman" w:cs="Times New Roman"/>
        </w:rPr>
        <w:t xml:space="preserve"> in measurement outcomes</w:t>
      </w:r>
      <w:r w:rsidR="00FA6BC0" w:rsidRPr="00282504">
        <w:rPr>
          <w:rFonts w:ascii="Times New Roman" w:hAnsi="Times New Roman" w:cs="Times New Roman"/>
        </w:rPr>
        <w:t xml:space="preserve"> constitutes the basic difficulty of the theory of measurement </w:t>
      </w:r>
      <w:r w:rsidR="0076516F" w:rsidRPr="00282504">
        <w:rPr>
          <w:rFonts w:ascii="Times New Roman" w:hAnsi="Times New Roman" w:cs="Times New Roman"/>
        </w:rPr>
        <w:fldChar w:fldCharType="begin"/>
      </w:r>
      <w:r w:rsidR="00D14FA8" w:rsidRPr="00282504">
        <w:rPr>
          <w:rFonts w:ascii="Times New Roman" w:hAnsi="Times New Roman" w:cs="Times New Roman"/>
        </w:rPr>
        <w:instrText xml:space="preserve"> ADDIN ZOTERO_ITEM CSL_CITATION {"citationID":"FeJ2l70U","properties":{"unsorted":false,"formattedCitation":"\\uc0\\u160{}[10]","plainCitation":" [10]","noteIndex":0},"citationItems":[{"id":97,"uris":["http://zotero.org/users/19743140/items/7YM2DAQN"],"itemData":{"id":97,"type":"article-journal","container-title":"Physical Review D","DOI":"10.1103/PhysRevD.34.470","ISSN":"0556-2821","issue":"2","journalAbbreviation":"Phys. Rev. D","language":"en","license":"http://link.aps.org/licenses/aps-default-license","page":"470-491","source":"DOI.org (Crossref)","title":"Unified dynamics for microscopic and macroscopic systems","volume":"34","author":[{"family":"Ghirardi","given":"G. C."},{"family":"Rimini","given":"A."},{"family":"Weber","given":"T."}],"issued":{"date-parts":[["1986",7,15]]}}}],"schema":"https://github.com/citation-style-language/schema/raw/master/csl-citation.json"} </w:instrText>
      </w:r>
      <w:r w:rsidR="0076516F" w:rsidRPr="00282504">
        <w:rPr>
          <w:rFonts w:ascii="Times New Roman" w:hAnsi="Times New Roman" w:cs="Times New Roman"/>
        </w:rPr>
        <w:fldChar w:fldCharType="separate"/>
      </w:r>
      <w:r w:rsidR="00D14FA8" w:rsidRPr="00282504">
        <w:rPr>
          <w:rFonts w:ascii="Times New Roman" w:hAnsi="Times New Roman" w:cs="Times New Roman"/>
          <w:kern w:val="0"/>
        </w:rPr>
        <w:t> [10]</w:t>
      </w:r>
      <w:r w:rsidR="0076516F" w:rsidRPr="00282504">
        <w:rPr>
          <w:rFonts w:ascii="Times New Roman" w:hAnsi="Times New Roman" w:cs="Times New Roman"/>
        </w:rPr>
        <w:fldChar w:fldCharType="end"/>
      </w:r>
      <w:r w:rsidR="0076516F" w:rsidRPr="00282504">
        <w:rPr>
          <w:rFonts w:ascii="Times New Roman" w:hAnsi="Times New Roman" w:cs="Times New Roman"/>
        </w:rPr>
        <w:t xml:space="preserve">. Rather than an interpretational problem, </w:t>
      </w:r>
      <w:r w:rsidR="002640A7" w:rsidRPr="00282504">
        <w:rPr>
          <w:rFonts w:ascii="Times New Roman" w:hAnsi="Times New Roman" w:cs="Times New Roman"/>
        </w:rPr>
        <w:t>objective collapse theories propose that the wavefunction collapse is a real physical process</w:t>
      </w:r>
      <w:r w:rsidR="00156F3C" w:rsidRPr="00282504">
        <w:rPr>
          <w:rFonts w:ascii="Times New Roman" w:hAnsi="Times New Roman" w:cs="Times New Roman"/>
        </w:rPr>
        <w:t>. In this framework, the evolution</w:t>
      </w:r>
      <w:r w:rsidR="00D07122" w:rsidRPr="00282504">
        <w:rPr>
          <w:rFonts w:ascii="Times New Roman" w:hAnsi="Times New Roman" w:cs="Times New Roman"/>
        </w:rPr>
        <w:t xml:space="preserve"> is modified by a stochastic, nonlinear term that causes the wavefunction to localize under certain conditions. The rate and spatial resolution of these localization events are chosen to preserve coherence for microscopic systems while ensuring collapse for  macroscopic </w:t>
      </w:r>
      <w:r w:rsidR="00322E4B">
        <w:rPr>
          <w:rFonts w:ascii="Times New Roman" w:hAnsi="Times New Roman" w:cs="Times New Roman"/>
        </w:rPr>
        <w:t>systems</w:t>
      </w:r>
      <w:r w:rsidR="00D07122" w:rsidRPr="00282504">
        <w:rPr>
          <w:rFonts w:ascii="Times New Roman" w:hAnsi="Times New Roman" w:cs="Times New Roman"/>
        </w:rPr>
        <w:t xml:space="preserve">. </w:t>
      </w:r>
      <w:r w:rsidR="00C80AE9" w:rsidRPr="00282504">
        <w:rPr>
          <w:rFonts w:ascii="Times New Roman" w:hAnsi="Times New Roman" w:cs="Times New Roman"/>
        </w:rPr>
        <w:t xml:space="preserve">As Ghirardi, Rimini and Weber summarize their model's central achievement: “We have shown that one can consistently introduce a modification of standard quantum mechanics which leaves things unchanged for microscopic objects, while, for macroscopic objects, transforms quantum mechanics into a stochastic mechanics in phase space exhibiting the classical features... The modified dynamics can provide a consistent and conceptually appealing description of the wave-packet reduction of quantum theory </w:t>
      </w:r>
      <w:r w:rsidR="00C80AE9" w:rsidRPr="00282504">
        <w:rPr>
          <w:rFonts w:ascii="Times New Roman" w:hAnsi="Times New Roman" w:cs="Times New Roman"/>
        </w:rPr>
        <w:fldChar w:fldCharType="begin"/>
      </w:r>
      <w:r w:rsidR="00D14FA8" w:rsidRPr="00282504">
        <w:rPr>
          <w:rFonts w:ascii="Times New Roman" w:hAnsi="Times New Roman" w:cs="Times New Roman"/>
        </w:rPr>
        <w:instrText xml:space="preserve"> ADDIN ZOTERO_ITEM CSL_CITATION {"citationID":"TZ4OvWDJ","properties":{"unsorted":false,"formattedCitation":"\\uc0\\u160{}[10]","plainCitation":" [10]","noteIndex":0},"citationItems":[{"id":97,"uris":["http://zotero.org/users/19743140/items/7YM2DAQN"],"itemData":{"id":97,"type":"article-journal","container-title":"Physical Review D","DOI":"10.1103/PhysRevD.34.470","ISSN":"0556-2821","issue":"2","journalAbbreviation":"Phys. Rev. D","language":"en","license":"http://link.aps.org/licenses/aps-default-license","page":"470-491","source":"DOI.org (Crossref)","title":"Unified dynamics for microscopic and macroscopic systems","volume":"34","author":[{"family":"Ghirardi","given":"G. C."},{"family":"Rimini","given":"A."},{"family":"Weber","given":"T."}],"issued":{"date-parts":[["1986",7,15]]}}}],"schema":"https://github.com/citation-style-language/schema/raw/master/csl-citation.json"} </w:instrText>
      </w:r>
      <w:r w:rsidR="00C80AE9" w:rsidRPr="00282504">
        <w:rPr>
          <w:rFonts w:ascii="Times New Roman" w:hAnsi="Times New Roman" w:cs="Times New Roman"/>
        </w:rPr>
        <w:fldChar w:fldCharType="separate"/>
      </w:r>
      <w:r w:rsidR="00D14FA8" w:rsidRPr="00282504">
        <w:rPr>
          <w:rFonts w:ascii="Times New Roman" w:hAnsi="Times New Roman" w:cs="Times New Roman"/>
          <w:kern w:val="0"/>
        </w:rPr>
        <w:t> [10]</w:t>
      </w:r>
      <w:r w:rsidR="00C80AE9" w:rsidRPr="00282504">
        <w:rPr>
          <w:rFonts w:ascii="Times New Roman" w:hAnsi="Times New Roman" w:cs="Times New Roman"/>
        </w:rPr>
        <w:fldChar w:fldCharType="end"/>
      </w:r>
      <w:r w:rsidR="00C80AE9" w:rsidRPr="00282504">
        <w:rPr>
          <w:rFonts w:ascii="Times New Roman" w:hAnsi="Times New Roman" w:cs="Times New Roman"/>
        </w:rPr>
        <w:t>.”</w:t>
      </w:r>
    </w:p>
    <w:p w14:paraId="7A9F7DA9" w14:textId="02341F43" w:rsidR="002D7662" w:rsidRPr="00B57518" w:rsidRDefault="00B15F19" w:rsidP="00B57518">
      <w:pPr>
        <w:spacing w:line="480" w:lineRule="auto"/>
        <w:ind w:firstLine="720"/>
        <w:rPr>
          <w:rFonts w:ascii="Times New Roman" w:hAnsi="Times New Roman" w:cs="Times New Roman"/>
        </w:rPr>
      </w:pPr>
      <w:r w:rsidRPr="00B15F19">
        <w:rPr>
          <w:rFonts w:ascii="Times New Roman" w:hAnsi="Times New Roman" w:cs="Times New Roman"/>
        </w:rPr>
        <w:t>In contrast to Everettian approaches, objective collapse theories assign decoherence a secondary, largely phenomenological role. While decoherence may help explain the rapid suppression of interference prior to collapse, the emergence of definite outcomes is ultimately secured by the modified dynamics rather than by environmental entanglement. This highlights that, within collapse frameworks, decoherence is not explanatory of classicality in an ontological sense but instead complements a mechanism that already guarantees outcome definiteness</w:t>
      </w:r>
      <w:r w:rsidR="006B1C19" w:rsidRPr="00282504">
        <w:rPr>
          <w:rFonts w:ascii="Times New Roman" w:hAnsi="Times New Roman" w:cs="Times New Roman"/>
        </w:rPr>
        <w:t>.</w:t>
      </w:r>
    </w:p>
    <w:p w14:paraId="729C2601" w14:textId="71CCF033" w:rsidR="00F51758" w:rsidRPr="003E5372" w:rsidRDefault="004C191F" w:rsidP="003E5372">
      <w:pPr>
        <w:pStyle w:val="ListParagraph"/>
        <w:numPr>
          <w:ilvl w:val="1"/>
          <w:numId w:val="22"/>
        </w:numPr>
        <w:spacing w:line="480" w:lineRule="auto"/>
        <w:ind w:left="360"/>
        <w:rPr>
          <w:rFonts w:ascii="Times New Roman" w:hAnsi="Times New Roman" w:cs="Times New Roman"/>
          <w:b/>
          <w:bCs/>
        </w:rPr>
      </w:pPr>
      <w:r w:rsidRPr="003E5372">
        <w:rPr>
          <w:rFonts w:ascii="Times New Roman" w:hAnsi="Times New Roman" w:cs="Times New Roman"/>
          <w:b/>
          <w:bCs/>
        </w:rPr>
        <w:lastRenderedPageBreak/>
        <w:t xml:space="preserve">Bohmian Mechanics (Pilot-Wave Theory) </w:t>
      </w:r>
    </w:p>
    <w:p w14:paraId="0ABAE257" w14:textId="10785864" w:rsidR="006C5F1A" w:rsidRDefault="003068AC" w:rsidP="009A540B">
      <w:pPr>
        <w:spacing w:line="480" w:lineRule="auto"/>
        <w:ind w:firstLine="360"/>
        <w:rPr>
          <w:rFonts w:ascii="Times New Roman" w:hAnsi="Times New Roman" w:cs="Times New Roman"/>
        </w:rPr>
      </w:pPr>
      <w:r w:rsidRPr="00282504">
        <w:rPr>
          <w:rFonts w:ascii="Times New Roman" w:hAnsi="Times New Roman" w:cs="Times New Roman"/>
        </w:rPr>
        <w:t xml:space="preserve">Bohmian mechanics resolves the measurement problem </w:t>
      </w:r>
      <w:r w:rsidR="00FE004F" w:rsidRPr="00282504">
        <w:rPr>
          <w:rFonts w:ascii="Times New Roman" w:hAnsi="Times New Roman" w:cs="Times New Roman"/>
        </w:rPr>
        <w:t>by a different method altogether</w:t>
      </w:r>
      <w:r w:rsidR="001E31A7">
        <w:rPr>
          <w:rFonts w:ascii="Times New Roman" w:hAnsi="Times New Roman" w:cs="Times New Roman"/>
        </w:rPr>
        <w:t>: it</w:t>
      </w:r>
      <w:r w:rsidR="00FE004F" w:rsidRPr="00282504">
        <w:rPr>
          <w:rFonts w:ascii="Times New Roman" w:hAnsi="Times New Roman" w:cs="Times New Roman"/>
        </w:rPr>
        <w:t xml:space="preserve"> supplement</w:t>
      </w:r>
      <w:r w:rsidR="001E31A7">
        <w:rPr>
          <w:rFonts w:ascii="Times New Roman" w:hAnsi="Times New Roman" w:cs="Times New Roman"/>
        </w:rPr>
        <w:t>s</w:t>
      </w:r>
      <w:r w:rsidR="00FE004F" w:rsidRPr="00282504">
        <w:rPr>
          <w:rFonts w:ascii="Times New Roman" w:hAnsi="Times New Roman" w:cs="Times New Roman"/>
        </w:rPr>
        <w:t xml:space="preserve"> the wavefunction with definite particle positions. In this pilot-wave framework</w:t>
      </w:r>
      <w:r w:rsidR="00F85BA8" w:rsidRPr="00282504">
        <w:rPr>
          <w:rFonts w:ascii="Times New Roman" w:hAnsi="Times New Roman" w:cs="Times New Roman"/>
        </w:rPr>
        <w:t xml:space="preserve">, particles follow deterministic trajectories guided by the wavefunction, and what appears as a random measurement outcome is </w:t>
      </w:r>
      <w:r w:rsidR="00662736" w:rsidRPr="00282504">
        <w:rPr>
          <w:rFonts w:ascii="Times New Roman" w:hAnsi="Times New Roman" w:cs="Times New Roman"/>
        </w:rPr>
        <w:t xml:space="preserve">in fact determined by the initial conditions of the particle configuration. These conditions are inaccessible to the </w:t>
      </w:r>
      <w:r w:rsidR="0083655E" w:rsidRPr="00282504">
        <w:rPr>
          <w:rFonts w:ascii="Times New Roman" w:hAnsi="Times New Roman" w:cs="Times New Roman"/>
        </w:rPr>
        <w:t>observer and</w:t>
      </w:r>
      <w:r w:rsidR="00662736" w:rsidRPr="00282504">
        <w:rPr>
          <w:rFonts w:ascii="Times New Roman" w:hAnsi="Times New Roman" w:cs="Times New Roman"/>
        </w:rPr>
        <w:t xml:space="preserve"> thus </w:t>
      </w:r>
      <w:r w:rsidR="00553450" w:rsidRPr="00282504">
        <w:rPr>
          <w:rFonts w:ascii="Times New Roman" w:hAnsi="Times New Roman" w:cs="Times New Roman"/>
        </w:rPr>
        <w:t>give</w:t>
      </w:r>
      <w:r w:rsidR="00662736" w:rsidRPr="00282504">
        <w:rPr>
          <w:rFonts w:ascii="Times New Roman" w:hAnsi="Times New Roman" w:cs="Times New Roman"/>
        </w:rPr>
        <w:t xml:space="preserve"> rise to </w:t>
      </w:r>
      <w:r w:rsidR="0083655E" w:rsidRPr="00282504">
        <w:rPr>
          <w:rFonts w:ascii="Times New Roman" w:hAnsi="Times New Roman" w:cs="Times New Roman"/>
        </w:rPr>
        <w:t>apparent</w:t>
      </w:r>
      <w:r w:rsidR="00662736" w:rsidRPr="00282504">
        <w:rPr>
          <w:rFonts w:ascii="Times New Roman" w:hAnsi="Times New Roman" w:cs="Times New Roman"/>
        </w:rPr>
        <w:t xml:space="preserve"> randomness</w:t>
      </w:r>
      <w:r w:rsidR="00881A70" w:rsidRPr="00282504">
        <w:rPr>
          <w:rFonts w:ascii="Times New Roman" w:hAnsi="Times New Roman" w:cs="Times New Roman"/>
        </w:rPr>
        <w:t xml:space="preserve"> consistent with quantum mechanics. </w:t>
      </w:r>
      <w:r w:rsidR="0083655E" w:rsidRPr="00282504">
        <w:rPr>
          <w:rFonts w:ascii="Times New Roman" w:hAnsi="Times New Roman" w:cs="Times New Roman"/>
        </w:rPr>
        <w:t xml:space="preserve">Bohm's interpretation was motivated by the conviction that the standard formalism unnecessarily forecloses a complete description of individual systems, arguing that quantum-mechanical probabilities reflect limitations on knowledge of initial conditions rather than any indeterminacy in nature </w:t>
      </w:r>
      <w:r w:rsidR="0083655E" w:rsidRPr="00282504">
        <w:rPr>
          <w:rFonts w:ascii="Times New Roman" w:hAnsi="Times New Roman" w:cs="Times New Roman"/>
        </w:rPr>
        <w:fldChar w:fldCharType="begin"/>
      </w:r>
      <w:r w:rsidR="00D14FA8" w:rsidRPr="00282504">
        <w:rPr>
          <w:rFonts w:ascii="Times New Roman" w:hAnsi="Times New Roman" w:cs="Times New Roman"/>
        </w:rPr>
        <w:instrText xml:space="preserve"> ADDIN ZOTERO_ITEM CSL_CITATION {"citationID":"Plzc3bRQ","properties":{"unsorted":false,"formattedCitation":"\\uc0\\u160{}[11]","plainCitation":" [11]","noteIndex":0},"citationItems":[{"id":99,"uris":["http://zotero.org/users/19743140/items/3WTEICC2"],"itemData":{"id":99,"type":"article-journal","container-title":"Physical Review","DOI":"10.1103/PhysRev.85.166","ISSN":"0031-899X","issue":"2","journalAbbreviation":"Phys. Rev.","language":"en","license":"http://link.aps.org/licenses/aps-default-license","page":"166-179","source":"DOI.org (Crossref)","title":"A Suggested Interpretation of the Quantum Theory in Terms of \"Hidden\" Variables. I","volume":"85","author":[{"family":"Bohm","given":"David"}],"issued":{"date-parts":[["1952",1,15]]}}}],"schema":"https://github.com/citation-style-language/schema/raw/master/csl-citation.json"} </w:instrText>
      </w:r>
      <w:r w:rsidR="0083655E" w:rsidRPr="00282504">
        <w:rPr>
          <w:rFonts w:ascii="Times New Roman" w:hAnsi="Times New Roman" w:cs="Times New Roman"/>
        </w:rPr>
        <w:fldChar w:fldCharType="separate"/>
      </w:r>
      <w:r w:rsidR="00D14FA8" w:rsidRPr="00282504">
        <w:rPr>
          <w:rFonts w:ascii="Times New Roman" w:hAnsi="Times New Roman" w:cs="Times New Roman"/>
          <w:kern w:val="0"/>
        </w:rPr>
        <w:t> [11]</w:t>
      </w:r>
      <w:r w:rsidR="0083655E" w:rsidRPr="00282504">
        <w:rPr>
          <w:rFonts w:ascii="Times New Roman" w:hAnsi="Times New Roman" w:cs="Times New Roman"/>
        </w:rPr>
        <w:fldChar w:fldCharType="end"/>
      </w:r>
      <w:r w:rsidR="0083655E" w:rsidRPr="00282504">
        <w:rPr>
          <w:rFonts w:ascii="Times New Roman" w:hAnsi="Times New Roman" w:cs="Times New Roman"/>
        </w:rPr>
        <w:t>.</w:t>
      </w:r>
    </w:p>
    <w:p w14:paraId="1D457200" w14:textId="1924EE34" w:rsidR="00A820D5" w:rsidRPr="00164CC8" w:rsidRDefault="00A820D5" w:rsidP="002E1087">
      <w:pPr>
        <w:spacing w:line="480" w:lineRule="auto"/>
        <w:ind w:firstLine="360"/>
        <w:rPr>
          <w:rFonts w:ascii="Times New Roman" w:hAnsi="Times New Roman" w:cs="Times New Roman"/>
          <w:sz w:val="20"/>
          <w:szCs w:val="20"/>
        </w:rPr>
      </w:pPr>
      <w:r w:rsidRPr="003F280E">
        <w:rPr>
          <w:rFonts w:ascii="Times New Roman" w:hAnsi="Times New Roman" w:cs="Times New Roman"/>
          <w:sz w:val="20"/>
          <w:szCs w:val="20"/>
        </w:rPr>
        <w:t xml:space="preserve">Figure </w:t>
      </w:r>
      <w:r w:rsidR="003448FD">
        <w:rPr>
          <w:rFonts w:ascii="Times New Roman" w:hAnsi="Times New Roman" w:cs="Times New Roman"/>
          <w:sz w:val="20"/>
          <w:szCs w:val="20"/>
        </w:rPr>
        <w:t>4</w:t>
      </w:r>
      <w:r w:rsidRPr="003F280E">
        <w:rPr>
          <w:rFonts w:ascii="Times New Roman" w:hAnsi="Times New Roman" w:cs="Times New Roman"/>
          <w:sz w:val="20"/>
          <w:szCs w:val="20"/>
        </w:rPr>
        <w:t xml:space="preserve">: Picture of a “walker” moving through the double-slit experiment. (a), (b) The droplet is pushed by the pilot wave towards the slits. (c) The droplet follows a definite path through one slit, while the pilot wave passes through both. (d) </w:t>
      </w:r>
      <w:r w:rsidR="006C5F1A" w:rsidRPr="003F280E">
        <w:rPr>
          <w:rFonts w:ascii="Times New Roman" w:hAnsi="Times New Roman" w:cs="Times New Roman"/>
          <w:sz w:val="20"/>
          <w:szCs w:val="20"/>
        </w:rPr>
        <w:t>After,</w:t>
      </w:r>
      <w:r w:rsidR="008549A4" w:rsidRPr="003F280E">
        <w:rPr>
          <w:rFonts w:ascii="Times New Roman" w:hAnsi="Times New Roman" w:cs="Times New Roman"/>
          <w:sz w:val="20"/>
          <w:szCs w:val="20"/>
        </w:rPr>
        <w:t xml:space="preserve"> </w:t>
      </w:r>
      <w:r w:rsidR="006C5F1A" w:rsidRPr="003F280E">
        <w:rPr>
          <w:rFonts w:ascii="Times New Roman" w:hAnsi="Times New Roman" w:cs="Times New Roman"/>
          <w:sz w:val="20"/>
          <w:szCs w:val="20"/>
        </w:rPr>
        <w:t>particles follow</w:t>
      </w:r>
      <w:r w:rsidR="008549A4" w:rsidRPr="003F280E">
        <w:rPr>
          <w:rFonts w:ascii="Times New Roman" w:hAnsi="Times New Roman" w:cs="Times New Roman"/>
          <w:sz w:val="20"/>
          <w:szCs w:val="20"/>
        </w:rPr>
        <w:t xml:space="preserve"> a specific path.</w:t>
      </w:r>
      <w:r w:rsidR="006C5F1A" w:rsidRPr="003F280E">
        <w:rPr>
          <w:rFonts w:ascii="Times New Roman" w:hAnsi="Times New Roman" w:cs="Times New Roman"/>
          <w:sz w:val="20"/>
          <w:szCs w:val="20"/>
        </w:rPr>
        <w:t xml:space="preserve"> </w:t>
      </w:r>
      <w:r w:rsidR="009A540B">
        <w:rPr>
          <w:rFonts w:ascii="Times New Roman" w:hAnsi="Times New Roman" w:cs="Times New Roman"/>
          <w:sz w:val="20"/>
          <w:szCs w:val="20"/>
        </w:rPr>
        <w:t xml:space="preserve">See Fig. 2 in </w:t>
      </w:r>
      <w:r w:rsidR="009A540B" w:rsidRPr="009A540B">
        <w:rPr>
          <w:rFonts w:ascii="Times New Roman" w:hAnsi="Times New Roman" w:cs="Times New Roman"/>
          <w:sz w:val="20"/>
          <w:szCs w:val="20"/>
        </w:rPr>
        <w:t>Andersen</w:t>
      </w:r>
      <w:r w:rsidR="009A540B">
        <w:rPr>
          <w:rFonts w:ascii="Times New Roman" w:hAnsi="Times New Roman" w:cs="Times New Roman"/>
          <w:sz w:val="20"/>
          <w:szCs w:val="20"/>
        </w:rPr>
        <w:t xml:space="preserve"> (2015)</w:t>
      </w:r>
      <w:r w:rsidR="00164CC8" w:rsidRPr="00164CC8">
        <w:rPr>
          <w:rFonts w:ascii="Times New Roman" w:hAnsi="Times New Roman" w:cs="Times New Roman"/>
          <w:sz w:val="20"/>
          <w:szCs w:val="20"/>
        </w:rPr>
        <w:t>.</w:t>
      </w:r>
    </w:p>
    <w:p w14:paraId="67F7C7C3" w14:textId="58884EAB" w:rsidR="00AB5682" w:rsidRPr="00282504" w:rsidRDefault="00AB5682" w:rsidP="002E1087">
      <w:pPr>
        <w:spacing w:line="480" w:lineRule="auto"/>
        <w:ind w:firstLine="360"/>
        <w:rPr>
          <w:rFonts w:ascii="Times New Roman" w:hAnsi="Times New Roman" w:cs="Times New Roman"/>
        </w:rPr>
      </w:pPr>
      <w:r w:rsidRPr="00AB5682">
        <w:rPr>
          <w:rFonts w:ascii="Times New Roman" w:hAnsi="Times New Roman" w:cs="Times New Roman"/>
        </w:rPr>
        <w:t xml:space="preserve">A useful classical analogue of this guidance mechanism is provided by hydrodynamic “walker” experiments, in which a bouncing droplet is propelled across a vibrating fluid bath by the waves it generates. As illustrated in Fig. </w:t>
      </w:r>
      <w:r w:rsidR="003448FD">
        <w:rPr>
          <w:rFonts w:ascii="Times New Roman" w:hAnsi="Times New Roman" w:cs="Times New Roman"/>
        </w:rPr>
        <w:t>4</w:t>
      </w:r>
      <w:r w:rsidRPr="00AB5682">
        <w:rPr>
          <w:rFonts w:ascii="Times New Roman" w:hAnsi="Times New Roman" w:cs="Times New Roman"/>
        </w:rPr>
        <w:t xml:space="preserve">, the droplet exhibits particle-like behavior with a well-defined trajectory, while the pilot wave </w:t>
      </w:r>
      <w:r w:rsidR="00E2054F">
        <w:rPr>
          <w:rFonts w:ascii="Times New Roman" w:hAnsi="Times New Roman" w:cs="Times New Roman"/>
        </w:rPr>
        <w:t>propagates through</w:t>
      </w:r>
      <w:r w:rsidRPr="00AB5682">
        <w:rPr>
          <w:rFonts w:ascii="Times New Roman" w:hAnsi="Times New Roman" w:cs="Times New Roman"/>
        </w:rPr>
        <w:t xml:space="preserve"> </w:t>
      </w:r>
      <w:r w:rsidR="00E2054F">
        <w:rPr>
          <w:rFonts w:ascii="Times New Roman" w:hAnsi="Times New Roman" w:cs="Times New Roman"/>
        </w:rPr>
        <w:t>the slits</w:t>
      </w:r>
      <w:r w:rsidRPr="00AB5682">
        <w:rPr>
          <w:rFonts w:ascii="Times New Roman" w:hAnsi="Times New Roman" w:cs="Times New Roman"/>
        </w:rPr>
        <w:t>. The resulting motion of the droplet reflects the global structure of the wave field, producing interference patterns despite the particle passing through only one slit. Although this system is not quantum mechanical, it provides a visualization of how Bohmian trajectories can reproduce interference phenomena</w:t>
      </w:r>
      <w:r w:rsidR="00E2054F">
        <w:rPr>
          <w:rFonts w:ascii="Times New Roman" w:hAnsi="Times New Roman" w:cs="Times New Roman"/>
        </w:rPr>
        <w:t>.</w:t>
      </w:r>
      <w:r w:rsidRPr="00AB5682">
        <w:rPr>
          <w:rFonts w:ascii="Times New Roman" w:hAnsi="Times New Roman" w:cs="Times New Roman"/>
        </w:rPr>
        <w:t xml:space="preserve"> </w:t>
      </w:r>
      <w:r w:rsidR="00E2054F" w:rsidRPr="00AB5682">
        <w:rPr>
          <w:rFonts w:ascii="Times New Roman" w:hAnsi="Times New Roman" w:cs="Times New Roman"/>
        </w:rPr>
        <w:t>The</w:t>
      </w:r>
      <w:r w:rsidRPr="00AB5682">
        <w:rPr>
          <w:rFonts w:ascii="Times New Roman" w:hAnsi="Times New Roman" w:cs="Times New Roman"/>
        </w:rPr>
        <w:t xml:space="preserve"> </w:t>
      </w:r>
      <w:proofErr w:type="gramStart"/>
      <w:r w:rsidRPr="00AB5682">
        <w:rPr>
          <w:rFonts w:ascii="Times New Roman" w:hAnsi="Times New Roman" w:cs="Times New Roman"/>
        </w:rPr>
        <w:t>particle’s path</w:t>
      </w:r>
      <w:proofErr w:type="gramEnd"/>
      <w:r w:rsidRPr="00AB5682">
        <w:rPr>
          <w:rFonts w:ascii="Times New Roman" w:hAnsi="Times New Roman" w:cs="Times New Roman"/>
        </w:rPr>
        <w:t xml:space="preserve"> is guided by a wave that encodes information about all paths. </w:t>
      </w:r>
    </w:p>
    <w:p w14:paraId="7508E77A" w14:textId="7139D941" w:rsidR="002A0F58" w:rsidRPr="00282504" w:rsidRDefault="002A0F58" w:rsidP="002E1087">
      <w:pPr>
        <w:spacing w:line="480" w:lineRule="auto"/>
        <w:ind w:firstLine="360"/>
        <w:rPr>
          <w:rFonts w:ascii="Times New Roman" w:hAnsi="Times New Roman" w:cs="Times New Roman"/>
        </w:rPr>
      </w:pPr>
      <w:r w:rsidRPr="00282504">
        <w:rPr>
          <w:rFonts w:ascii="Times New Roman" w:hAnsi="Times New Roman" w:cs="Times New Roman"/>
        </w:rPr>
        <w:t xml:space="preserve">The key mathematical object in Bohmian mechanics is the quantum potential, derived from the wavefunction, which supplements the classical forces acting on a particle. It is this quantum </w:t>
      </w:r>
      <w:r w:rsidRPr="00282504">
        <w:rPr>
          <w:rFonts w:ascii="Times New Roman" w:hAnsi="Times New Roman" w:cs="Times New Roman"/>
        </w:rPr>
        <w:lastRenderedPageBreak/>
        <w:t>potential that encodes the influence of the global wavefunction on individual particle trajectories, and it is responsible for characteristically quantum phenomena such as interference and tunneling. Crucially, the particle always has a definite position, and it is this definiteness that resolves the measurement problem: a measurement simply reveals the pre-existing position of the particle, rather than collapsing a superposition or selecting a branch. The apparent randomness of quantum mechanics arises because the observer cannot in practice know or control the precise initial positions of all particles in the system, including those of the measuring apparatus.</w:t>
      </w:r>
    </w:p>
    <w:p w14:paraId="034C3C89" w14:textId="1A387957" w:rsidR="0083655E" w:rsidRPr="00282504" w:rsidRDefault="00462F90" w:rsidP="00462F90">
      <w:pPr>
        <w:spacing w:line="480" w:lineRule="auto"/>
        <w:ind w:firstLine="360"/>
        <w:rPr>
          <w:rFonts w:ascii="Times New Roman" w:hAnsi="Times New Roman" w:cs="Times New Roman"/>
        </w:rPr>
      </w:pPr>
      <w:r w:rsidRPr="00462F90">
        <w:rPr>
          <w:rFonts w:ascii="Times New Roman" w:hAnsi="Times New Roman" w:cs="Times New Roman"/>
        </w:rPr>
        <w:t xml:space="preserve">In Bohmian mechanics, decoherence again assumes a supporting rather than foundational role. Since particle positions are always definite, the emergence of classical outcomes is secured independently of environmental interactions. Decoherence instead functions to isolate effective branches of the wavefunction, ensuring that unoccupied branches do not influence particle trajectories. </w:t>
      </w:r>
      <w:r w:rsidR="0049043A">
        <w:rPr>
          <w:rFonts w:ascii="Times New Roman" w:hAnsi="Times New Roman" w:cs="Times New Roman"/>
        </w:rPr>
        <w:t>D</w:t>
      </w:r>
      <w:r w:rsidRPr="00462F90">
        <w:rPr>
          <w:rFonts w:ascii="Times New Roman" w:hAnsi="Times New Roman" w:cs="Times New Roman"/>
        </w:rPr>
        <w:t>ecoherence alone does not generate classicality but rather operates within a framework that already provides ontological definiteness.</w:t>
      </w:r>
    </w:p>
    <w:p w14:paraId="1B0EA4E9" w14:textId="77777777" w:rsidR="00FE5A37" w:rsidRPr="00282504" w:rsidRDefault="001F714B" w:rsidP="00933144">
      <w:pPr>
        <w:pStyle w:val="ListParagraph"/>
        <w:numPr>
          <w:ilvl w:val="0"/>
          <w:numId w:val="1"/>
        </w:numPr>
        <w:spacing w:line="480" w:lineRule="auto"/>
        <w:rPr>
          <w:rFonts w:ascii="Times New Roman" w:hAnsi="Times New Roman" w:cs="Times New Roman"/>
          <w:b/>
          <w:bCs/>
        </w:rPr>
      </w:pPr>
      <w:r w:rsidRPr="00282504">
        <w:rPr>
          <w:rFonts w:ascii="Times New Roman" w:hAnsi="Times New Roman" w:cs="Times New Roman"/>
          <w:b/>
          <w:bCs/>
        </w:rPr>
        <w:t>Conclusion</w:t>
      </w:r>
    </w:p>
    <w:p w14:paraId="0E6DB08B" w14:textId="620D2361" w:rsidR="001F514C" w:rsidRDefault="00386DE6" w:rsidP="00F729CC">
      <w:pPr>
        <w:spacing w:line="480" w:lineRule="auto"/>
        <w:ind w:firstLine="360"/>
        <w:rPr>
          <w:rFonts w:ascii="Times New Roman" w:hAnsi="Times New Roman" w:cs="Times New Roman"/>
        </w:rPr>
      </w:pPr>
      <w:r w:rsidRPr="00386DE6">
        <w:rPr>
          <w:rFonts w:ascii="Times New Roman" w:hAnsi="Times New Roman" w:cs="Times New Roman"/>
        </w:rPr>
        <w:t xml:space="preserve">This paper has argued that decoherence provides a well-confirmed and quantitatively successful account of many features associated with classicality, but that it remains insufficient as a complete explanation of the quantum-to-classical transition. By modeling environmental entanglement as the key mechanism, it accounts for the suppression of interference and the emergence of stable, effectively classical states in a way that is fully compatible with unitary quantum dynamics. These results are strongly supported by experiments and have established decoherence as an essential component of modern quantum theory. However, its explanatory scope is limited to the dynamics of reduced states and does not, on its own, resolve the </w:t>
      </w:r>
      <w:r w:rsidRPr="00386DE6">
        <w:rPr>
          <w:rFonts w:ascii="Times New Roman" w:hAnsi="Times New Roman" w:cs="Times New Roman"/>
        </w:rPr>
        <w:lastRenderedPageBreak/>
        <w:t>interpretational question of why definite outcomes are realized in individual measurements. In this sense, decoherence clarifies the boundary between quantum and classical behavior, but leaves open the deeper question of how that boundary should be understood physically.</w:t>
      </w:r>
    </w:p>
    <w:p w14:paraId="5997393B" w14:textId="45562900" w:rsidR="00FB5463" w:rsidRPr="00282504" w:rsidRDefault="00B57F58" w:rsidP="00F729CC">
      <w:pPr>
        <w:spacing w:line="480" w:lineRule="auto"/>
        <w:ind w:firstLine="360"/>
        <w:rPr>
          <w:rFonts w:ascii="Times New Roman" w:hAnsi="Times New Roman" w:cs="Times New Roman"/>
        </w:rPr>
      </w:pPr>
      <w:r>
        <w:rPr>
          <w:rFonts w:ascii="Times New Roman" w:hAnsi="Times New Roman" w:cs="Times New Roman"/>
        </w:rPr>
        <w:t>T</w:t>
      </w:r>
      <w:r w:rsidR="003843CF" w:rsidRPr="00282504">
        <w:rPr>
          <w:rFonts w:ascii="Times New Roman" w:hAnsi="Times New Roman" w:cs="Times New Roman"/>
        </w:rPr>
        <w:t xml:space="preserve">he analysis in section 4 </w:t>
      </w:r>
      <w:r w:rsidR="004464F0" w:rsidRPr="00282504">
        <w:rPr>
          <w:rFonts w:ascii="Times New Roman" w:hAnsi="Times New Roman" w:cs="Times New Roman"/>
        </w:rPr>
        <w:t>demonstrates</w:t>
      </w:r>
      <w:r w:rsidR="003843CF" w:rsidRPr="00282504">
        <w:rPr>
          <w:rFonts w:ascii="Times New Roman" w:hAnsi="Times New Roman" w:cs="Times New Roman"/>
        </w:rPr>
        <w:t xml:space="preserve"> that decoherence does not close the gap between quantum and classical descriptions. </w:t>
      </w:r>
      <w:r w:rsidR="00F076BD" w:rsidRPr="00282504">
        <w:rPr>
          <w:rFonts w:ascii="Times New Roman" w:hAnsi="Times New Roman" w:cs="Times New Roman"/>
        </w:rPr>
        <w:t xml:space="preserve">The global state of a decohering system remains a superposition. Decoherence produces an effective mixture, rather than a genuine </w:t>
      </w:r>
      <w:r w:rsidR="005243F2" w:rsidRPr="00282504">
        <w:rPr>
          <w:rFonts w:ascii="Times New Roman" w:hAnsi="Times New Roman" w:cs="Times New Roman"/>
        </w:rPr>
        <w:t>transition to a single definite outcome. As Adler (200</w:t>
      </w:r>
      <w:r w:rsidR="00BC20AD">
        <w:rPr>
          <w:rFonts w:ascii="Times New Roman" w:hAnsi="Times New Roman" w:cs="Times New Roman"/>
        </w:rPr>
        <w:t>3</w:t>
      </w:r>
      <w:r w:rsidR="005243F2" w:rsidRPr="00282504">
        <w:rPr>
          <w:rFonts w:ascii="Times New Roman" w:hAnsi="Times New Roman" w:cs="Times New Roman"/>
        </w:rPr>
        <w:t>) and the decoherence communit</w:t>
      </w:r>
      <w:r w:rsidR="000F775C" w:rsidRPr="00282504">
        <w:rPr>
          <w:rFonts w:ascii="Times New Roman" w:hAnsi="Times New Roman" w:cs="Times New Roman"/>
        </w:rPr>
        <w:t xml:space="preserve">y’s own foundational voices </w:t>
      </w:r>
      <w:r w:rsidR="00137194" w:rsidRPr="00282504">
        <w:rPr>
          <w:rFonts w:ascii="Times New Roman" w:hAnsi="Times New Roman" w:cs="Times New Roman"/>
        </w:rPr>
        <w:t>demonstrate</w:t>
      </w:r>
      <w:r w:rsidR="000F775C" w:rsidRPr="00282504">
        <w:rPr>
          <w:rFonts w:ascii="Times New Roman" w:hAnsi="Times New Roman" w:cs="Times New Roman"/>
        </w:rPr>
        <w:t xml:space="preserve">, no unitary treatment of time evolution can explain why one outcome is experienced. </w:t>
      </w:r>
      <w:r w:rsidR="00FB5463" w:rsidRPr="00282504">
        <w:rPr>
          <w:rFonts w:ascii="Times New Roman" w:hAnsi="Times New Roman" w:cs="Times New Roman"/>
        </w:rPr>
        <w:t xml:space="preserve">The suppression of interference is not the same as the selection of a result. </w:t>
      </w:r>
    </w:p>
    <w:p w14:paraId="3542637B" w14:textId="78B16682" w:rsidR="008252A0" w:rsidRPr="00282504" w:rsidRDefault="00FB5463" w:rsidP="00F729CC">
      <w:pPr>
        <w:spacing w:line="480" w:lineRule="auto"/>
        <w:ind w:firstLine="360"/>
        <w:rPr>
          <w:rFonts w:ascii="Times New Roman" w:hAnsi="Times New Roman" w:cs="Times New Roman"/>
        </w:rPr>
      </w:pPr>
      <w:r w:rsidRPr="00282504">
        <w:rPr>
          <w:rFonts w:ascii="Times New Roman" w:hAnsi="Times New Roman" w:cs="Times New Roman"/>
        </w:rPr>
        <w:t xml:space="preserve">The interpretational frameworks examined in section 5 each </w:t>
      </w:r>
      <w:r w:rsidR="000B15C5" w:rsidRPr="00282504">
        <w:rPr>
          <w:rFonts w:ascii="Times New Roman" w:hAnsi="Times New Roman" w:cs="Times New Roman"/>
        </w:rPr>
        <w:t>respond</w:t>
      </w:r>
      <w:r w:rsidRPr="00282504">
        <w:rPr>
          <w:rFonts w:ascii="Times New Roman" w:hAnsi="Times New Roman" w:cs="Times New Roman"/>
        </w:rPr>
        <w:t xml:space="preserve"> to this residual problem in a different way, and each assign </w:t>
      </w:r>
      <w:r w:rsidR="000B15C5" w:rsidRPr="00282504">
        <w:rPr>
          <w:rFonts w:ascii="Times New Roman" w:hAnsi="Times New Roman" w:cs="Times New Roman"/>
        </w:rPr>
        <w:t>decoherence to</w:t>
      </w:r>
      <w:r w:rsidRPr="00282504">
        <w:rPr>
          <w:rFonts w:ascii="Times New Roman" w:hAnsi="Times New Roman" w:cs="Times New Roman"/>
        </w:rPr>
        <w:t xml:space="preserve"> a different role </w:t>
      </w:r>
      <w:proofErr w:type="gramStart"/>
      <w:r w:rsidR="00C654C6">
        <w:rPr>
          <w:rFonts w:ascii="Times New Roman" w:hAnsi="Times New Roman" w:cs="Times New Roman"/>
        </w:rPr>
        <w:t>as a consequence</w:t>
      </w:r>
      <w:proofErr w:type="gramEnd"/>
      <w:r w:rsidRPr="00282504">
        <w:rPr>
          <w:rFonts w:ascii="Times New Roman" w:hAnsi="Times New Roman" w:cs="Times New Roman"/>
        </w:rPr>
        <w:t>.</w:t>
      </w:r>
      <w:r w:rsidR="000B15C5" w:rsidRPr="00282504">
        <w:rPr>
          <w:rFonts w:ascii="Times New Roman" w:hAnsi="Times New Roman" w:cs="Times New Roman"/>
        </w:rPr>
        <w:t xml:space="preserve"> In the Many-Worlds interpretation, decoherence provides the basis for branch structure, but the probability problem </w:t>
      </w:r>
      <w:r w:rsidR="00012B90" w:rsidRPr="00282504">
        <w:rPr>
          <w:rFonts w:ascii="Times New Roman" w:hAnsi="Times New Roman" w:cs="Times New Roman"/>
        </w:rPr>
        <w:t xml:space="preserve">remains philosophically unsolved. In objective collapse theories, decoherence is demoted to a complementary process, with collapse </w:t>
      </w:r>
      <w:r w:rsidR="00511686" w:rsidRPr="00282504">
        <w:rPr>
          <w:rFonts w:ascii="Times New Roman" w:hAnsi="Times New Roman" w:cs="Times New Roman"/>
        </w:rPr>
        <w:t xml:space="preserve">treated as physical. In Bohmian mechanics, decoherence explains the inertness of empty branches, but outcome definiteness </w:t>
      </w:r>
      <w:r w:rsidR="008252A0" w:rsidRPr="00282504">
        <w:rPr>
          <w:rFonts w:ascii="Times New Roman" w:hAnsi="Times New Roman" w:cs="Times New Roman"/>
        </w:rPr>
        <w:t xml:space="preserve">comes from the particle positions that exist independently </w:t>
      </w:r>
      <w:r w:rsidR="000F4583">
        <w:rPr>
          <w:rFonts w:ascii="Times New Roman" w:hAnsi="Times New Roman" w:cs="Times New Roman"/>
        </w:rPr>
        <w:t>of</w:t>
      </w:r>
      <w:r w:rsidR="008252A0" w:rsidRPr="00282504">
        <w:rPr>
          <w:rFonts w:ascii="Times New Roman" w:hAnsi="Times New Roman" w:cs="Times New Roman"/>
        </w:rPr>
        <w:t xml:space="preserve"> measurement. </w:t>
      </w:r>
      <w:r w:rsidR="00412170" w:rsidRPr="00412170">
        <w:rPr>
          <w:rFonts w:ascii="Times New Roman" w:hAnsi="Times New Roman" w:cs="Times New Roman"/>
        </w:rPr>
        <w:t>What is striking across all three frameworks is that none dismis</w:t>
      </w:r>
      <w:r w:rsidR="00976A52">
        <w:rPr>
          <w:rFonts w:ascii="Times New Roman" w:hAnsi="Times New Roman" w:cs="Times New Roman"/>
        </w:rPr>
        <w:t>ses</w:t>
      </w:r>
      <w:r w:rsidR="00412170" w:rsidRPr="00412170">
        <w:rPr>
          <w:rFonts w:ascii="Times New Roman" w:hAnsi="Times New Roman" w:cs="Times New Roman"/>
        </w:rPr>
        <w:t xml:space="preserve"> decoherence, yet none treat</w:t>
      </w:r>
      <w:r w:rsidR="00976A52">
        <w:rPr>
          <w:rFonts w:ascii="Times New Roman" w:hAnsi="Times New Roman" w:cs="Times New Roman"/>
        </w:rPr>
        <w:t>s</w:t>
      </w:r>
      <w:r w:rsidR="00412170" w:rsidRPr="00412170">
        <w:rPr>
          <w:rFonts w:ascii="Times New Roman" w:hAnsi="Times New Roman" w:cs="Times New Roman"/>
        </w:rPr>
        <w:t xml:space="preserve"> it as sufficient on its own.</w:t>
      </w:r>
    </w:p>
    <w:p w14:paraId="0122CFCC" w14:textId="4FB310A1" w:rsidR="003A444C" w:rsidRDefault="008252A0" w:rsidP="00F729CC">
      <w:pPr>
        <w:spacing w:line="480" w:lineRule="auto"/>
        <w:ind w:firstLine="360"/>
        <w:rPr>
          <w:rFonts w:ascii="Times New Roman" w:hAnsi="Times New Roman" w:cs="Times New Roman"/>
        </w:rPr>
      </w:pPr>
      <w:r w:rsidRPr="00282504">
        <w:rPr>
          <w:rFonts w:ascii="Times New Roman" w:hAnsi="Times New Roman" w:cs="Times New Roman"/>
        </w:rPr>
        <w:t xml:space="preserve">This convergence points to the paper’s central conclusion. Decoherence identifies and </w:t>
      </w:r>
      <w:r w:rsidR="006F785F" w:rsidRPr="006F785F">
        <w:rPr>
          <w:rFonts w:ascii="Times New Roman" w:hAnsi="Times New Roman" w:cs="Times New Roman"/>
        </w:rPr>
        <w:t>explains the physical mechanism by which quantum systems give rise to the appearance of classical behavior</w:t>
      </w:r>
      <w:r w:rsidR="006F785F">
        <w:rPr>
          <w:rFonts w:ascii="Times New Roman" w:hAnsi="Times New Roman" w:cs="Times New Roman"/>
        </w:rPr>
        <w:t xml:space="preserve"> </w:t>
      </w:r>
      <w:r w:rsidR="002A356A" w:rsidRPr="00282504">
        <w:rPr>
          <w:rFonts w:ascii="Times New Roman" w:hAnsi="Times New Roman" w:cs="Times New Roman"/>
        </w:rPr>
        <w:t>and</w:t>
      </w:r>
      <w:r w:rsidR="0001635D" w:rsidRPr="00282504">
        <w:rPr>
          <w:rFonts w:ascii="Times New Roman" w:hAnsi="Times New Roman" w:cs="Times New Roman"/>
        </w:rPr>
        <w:t xml:space="preserve"> transforms the measurement problem from a crisis to a well-defined open question. </w:t>
      </w:r>
      <w:r w:rsidR="002A356A" w:rsidRPr="00282504">
        <w:rPr>
          <w:rFonts w:ascii="Times New Roman" w:hAnsi="Times New Roman" w:cs="Times New Roman"/>
        </w:rPr>
        <w:t>The question is no longer why macroscopic superpositions are not observed, decoherence answers that</w:t>
      </w:r>
      <w:r w:rsidR="0031334C">
        <w:rPr>
          <w:rFonts w:ascii="Times New Roman" w:hAnsi="Times New Roman" w:cs="Times New Roman"/>
        </w:rPr>
        <w:t>. It is instead</w:t>
      </w:r>
      <w:r w:rsidR="002A356A" w:rsidRPr="00282504">
        <w:rPr>
          <w:rFonts w:ascii="Times New Roman" w:hAnsi="Times New Roman" w:cs="Times New Roman"/>
        </w:rPr>
        <w:t xml:space="preserve"> what it means for a single outcome to be realized within a </w:t>
      </w:r>
      <w:r w:rsidR="002A356A" w:rsidRPr="00282504">
        <w:rPr>
          <w:rFonts w:ascii="Times New Roman" w:hAnsi="Times New Roman" w:cs="Times New Roman"/>
        </w:rPr>
        <w:lastRenderedPageBreak/>
        <w:t xml:space="preserve">theory whose global evolution remains unitary. That question is interpretational in character, and decoherence alone, however well confirmed experimentally, cannot settle it. A complete account of classicality will require </w:t>
      </w:r>
      <w:r w:rsidR="005D2FC3">
        <w:rPr>
          <w:rFonts w:ascii="Times New Roman" w:hAnsi="Times New Roman" w:cs="Times New Roman"/>
        </w:rPr>
        <w:t>accounting for all three features of classicality: the suppression of interference</w:t>
      </w:r>
      <w:r w:rsidR="00653598">
        <w:rPr>
          <w:rFonts w:ascii="Times New Roman" w:hAnsi="Times New Roman" w:cs="Times New Roman"/>
        </w:rPr>
        <w:t xml:space="preserve">, the stabilization of </w:t>
      </w:r>
      <w:r w:rsidR="00F90DBD">
        <w:rPr>
          <w:rFonts w:ascii="Times New Roman" w:hAnsi="Times New Roman" w:cs="Times New Roman"/>
        </w:rPr>
        <w:t>a preferred basis</w:t>
      </w:r>
      <w:r w:rsidR="00653598">
        <w:rPr>
          <w:rFonts w:ascii="Times New Roman" w:hAnsi="Times New Roman" w:cs="Times New Roman"/>
        </w:rPr>
        <w:t>, and the realization of one definite outcome.</w:t>
      </w:r>
    </w:p>
    <w:p w14:paraId="0B2424EE" w14:textId="77777777" w:rsidR="003A444C" w:rsidRDefault="003A444C">
      <w:pPr>
        <w:rPr>
          <w:rFonts w:ascii="Times New Roman" w:hAnsi="Times New Roman" w:cs="Times New Roman"/>
        </w:rPr>
      </w:pPr>
      <w:r>
        <w:rPr>
          <w:rFonts w:ascii="Times New Roman" w:hAnsi="Times New Roman" w:cs="Times New Roman"/>
        </w:rPr>
        <w:br w:type="page"/>
      </w:r>
    </w:p>
    <w:p w14:paraId="7863BD01" w14:textId="77777777" w:rsidR="00874782" w:rsidRPr="00282504" w:rsidRDefault="00874782" w:rsidP="00F729CC">
      <w:pPr>
        <w:spacing w:line="480" w:lineRule="auto"/>
        <w:ind w:firstLine="360"/>
        <w:rPr>
          <w:rFonts w:ascii="Times New Roman" w:hAnsi="Times New Roman" w:cs="Times New Roman"/>
          <w:b/>
          <w:bCs/>
        </w:rPr>
      </w:pPr>
    </w:p>
    <w:p w14:paraId="380D90C5" w14:textId="4AA33920" w:rsidR="00422FA0" w:rsidRPr="00282504" w:rsidRDefault="00422FA0" w:rsidP="00933144">
      <w:pPr>
        <w:pStyle w:val="ListParagraph"/>
        <w:numPr>
          <w:ilvl w:val="0"/>
          <w:numId w:val="1"/>
        </w:numPr>
        <w:spacing w:line="480" w:lineRule="auto"/>
        <w:rPr>
          <w:rFonts w:ascii="Times New Roman" w:hAnsi="Times New Roman" w:cs="Times New Roman"/>
          <w:b/>
          <w:bCs/>
        </w:rPr>
      </w:pPr>
      <w:r w:rsidRPr="00282504">
        <w:rPr>
          <w:rFonts w:ascii="Times New Roman" w:hAnsi="Times New Roman" w:cs="Times New Roman"/>
          <w:b/>
          <w:bCs/>
        </w:rPr>
        <w:t>Works Cited</w:t>
      </w:r>
    </w:p>
    <w:p w14:paraId="7558E4BA" w14:textId="77777777" w:rsidR="003F280E" w:rsidRPr="003F280E" w:rsidRDefault="00A31FBC" w:rsidP="003F280E">
      <w:pPr>
        <w:pStyle w:val="Bibliography"/>
        <w:rPr>
          <w:rFonts w:ascii="Aptos" w:hAnsi="Aptos" w:cs="Times New Roman"/>
          <w:kern w:val="0"/>
        </w:rPr>
      </w:pPr>
      <w:r w:rsidRPr="00282504">
        <w:fldChar w:fldCharType="begin"/>
      </w:r>
      <w:r w:rsidRPr="00282504">
        <w:instrText xml:space="preserve"> ADDIN ZOTERO_BIBL {"uncited":[],"omitted":[],"custom":[]} CSL_BIBLIOGRAPHY </w:instrText>
      </w:r>
      <w:r w:rsidRPr="00282504">
        <w:fldChar w:fldCharType="separate"/>
      </w:r>
      <w:r w:rsidR="003F280E" w:rsidRPr="003F280E">
        <w:rPr>
          <w:rFonts w:ascii="Aptos" w:hAnsi="Aptos" w:cs="Times New Roman"/>
          <w:kern w:val="0"/>
        </w:rPr>
        <w:t>[1]</w:t>
      </w:r>
      <w:r w:rsidR="003F280E" w:rsidRPr="003F280E">
        <w:rPr>
          <w:rFonts w:ascii="Aptos" w:hAnsi="Aptos" w:cs="Times New Roman"/>
          <w:kern w:val="0"/>
        </w:rPr>
        <w:tab/>
        <w:t xml:space="preserve">M. Schlosshauer, Quantum decoherence, Phys. Rep. </w:t>
      </w:r>
      <w:r w:rsidR="003F280E" w:rsidRPr="003F280E">
        <w:rPr>
          <w:rFonts w:ascii="Aptos" w:hAnsi="Aptos" w:cs="Times New Roman"/>
          <w:b/>
          <w:bCs/>
          <w:kern w:val="0"/>
        </w:rPr>
        <w:t>831</w:t>
      </w:r>
      <w:r w:rsidR="003F280E" w:rsidRPr="003F280E">
        <w:rPr>
          <w:rFonts w:ascii="Aptos" w:hAnsi="Aptos" w:cs="Times New Roman"/>
          <w:kern w:val="0"/>
        </w:rPr>
        <w:t>, 1 (2019).</w:t>
      </w:r>
    </w:p>
    <w:p w14:paraId="6E4B97BF"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[2]</w:t>
      </w:r>
      <w:r w:rsidRPr="003F280E">
        <w:rPr>
          <w:rFonts w:ascii="Aptos" w:hAnsi="Aptos" w:cs="Times New Roman"/>
          <w:kern w:val="0"/>
        </w:rPr>
        <w:tab/>
        <w:t xml:space="preserve">W. H. Zurek, Decoherence, einselection, and the quantum origins of the classical, Rev. Mod. Phys. </w:t>
      </w:r>
      <w:r w:rsidRPr="003F280E">
        <w:rPr>
          <w:rFonts w:ascii="Aptos" w:hAnsi="Aptos" w:cs="Times New Roman"/>
          <w:b/>
          <w:bCs/>
          <w:kern w:val="0"/>
        </w:rPr>
        <w:t>75</w:t>
      </w:r>
      <w:r w:rsidRPr="003F280E">
        <w:rPr>
          <w:rFonts w:ascii="Aptos" w:hAnsi="Aptos" w:cs="Times New Roman"/>
          <w:kern w:val="0"/>
        </w:rPr>
        <w:t>, 715 (2003).</w:t>
      </w:r>
    </w:p>
    <w:p w14:paraId="6509750B"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[3]</w:t>
      </w:r>
      <w:r w:rsidRPr="003F280E">
        <w:rPr>
          <w:rFonts w:ascii="Aptos" w:hAnsi="Aptos" w:cs="Times New Roman"/>
          <w:kern w:val="0"/>
        </w:rPr>
        <w:tab/>
        <w:t xml:space="preserve">M. Brune, E. Hagley, J. Dreyer, X. Maître, A. Maali, C. Wunderlich, J. M. Raimond, and S. Haroche, Observing the Progressive Decoherence of the “Meter” in a Quantum Measurement, Phys. Rev. Lett. </w:t>
      </w:r>
      <w:r w:rsidRPr="003F280E">
        <w:rPr>
          <w:rFonts w:ascii="Aptos" w:hAnsi="Aptos" w:cs="Times New Roman"/>
          <w:b/>
          <w:bCs/>
          <w:kern w:val="0"/>
        </w:rPr>
        <w:t>77</w:t>
      </w:r>
      <w:r w:rsidRPr="003F280E">
        <w:rPr>
          <w:rFonts w:ascii="Aptos" w:hAnsi="Aptos" w:cs="Times New Roman"/>
          <w:kern w:val="0"/>
        </w:rPr>
        <w:t>, 4887 (1996).</w:t>
      </w:r>
    </w:p>
    <w:p w14:paraId="36DC0E2C"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[4]</w:t>
      </w:r>
      <w:r w:rsidRPr="003F280E">
        <w:rPr>
          <w:rFonts w:ascii="Aptos" w:hAnsi="Aptos" w:cs="Times New Roman"/>
          <w:kern w:val="0"/>
        </w:rPr>
        <w:tab/>
        <w:t xml:space="preserve">H. D. Zeh, </w:t>
      </w:r>
      <w:r w:rsidRPr="003F280E">
        <w:rPr>
          <w:rFonts w:ascii="Aptos" w:hAnsi="Aptos" w:cs="Times New Roman"/>
          <w:i/>
          <w:iCs/>
          <w:kern w:val="0"/>
        </w:rPr>
        <w:t>Roots and Fruits of Decoherence</w:t>
      </w:r>
      <w:r w:rsidRPr="003F280E">
        <w:rPr>
          <w:rFonts w:ascii="Aptos" w:hAnsi="Aptos" w:cs="Times New Roman"/>
          <w:kern w:val="0"/>
        </w:rPr>
        <w:t>, arXiv:quant-ph/0512078.</w:t>
      </w:r>
    </w:p>
    <w:p w14:paraId="33188C65"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[5]</w:t>
      </w:r>
      <w:r w:rsidRPr="003F280E">
        <w:rPr>
          <w:rFonts w:ascii="Aptos" w:hAnsi="Aptos" w:cs="Times New Roman"/>
          <w:kern w:val="0"/>
        </w:rPr>
        <w:tab/>
        <w:t xml:space="preserve">E. Joos and H. D. Zeh, The emergence of classical properties through interaction with the environment, Z. Für Phys. B Condens. Matter </w:t>
      </w:r>
      <w:r w:rsidRPr="003F280E">
        <w:rPr>
          <w:rFonts w:ascii="Aptos" w:hAnsi="Aptos" w:cs="Times New Roman"/>
          <w:b/>
          <w:bCs/>
          <w:kern w:val="0"/>
        </w:rPr>
        <w:t>59</w:t>
      </w:r>
      <w:r w:rsidRPr="003F280E">
        <w:rPr>
          <w:rFonts w:ascii="Aptos" w:hAnsi="Aptos" w:cs="Times New Roman"/>
          <w:kern w:val="0"/>
        </w:rPr>
        <w:t>, 223 (1985).</w:t>
      </w:r>
    </w:p>
    <w:p w14:paraId="4FCED36F"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[6]</w:t>
      </w:r>
      <w:r w:rsidRPr="003F280E">
        <w:rPr>
          <w:rFonts w:ascii="Aptos" w:hAnsi="Aptos" w:cs="Times New Roman"/>
          <w:kern w:val="0"/>
        </w:rPr>
        <w:tab/>
        <w:t xml:space="preserve">E. Joos, </w:t>
      </w:r>
      <w:r w:rsidRPr="003F280E">
        <w:rPr>
          <w:rFonts w:ascii="Aptos" w:hAnsi="Aptos" w:cs="Times New Roman"/>
          <w:i/>
          <w:iCs/>
          <w:kern w:val="0"/>
        </w:rPr>
        <w:t>Elements of Environmental Decoherence</w:t>
      </w:r>
      <w:r w:rsidRPr="003F280E">
        <w:rPr>
          <w:rFonts w:ascii="Aptos" w:hAnsi="Aptos" w:cs="Times New Roman"/>
          <w:kern w:val="0"/>
        </w:rPr>
        <w:t>, arXiv:quant-ph/9908008.</w:t>
      </w:r>
    </w:p>
    <w:p w14:paraId="4C9233DF"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[7]</w:t>
      </w:r>
      <w:r w:rsidRPr="003F280E">
        <w:rPr>
          <w:rFonts w:ascii="Aptos" w:hAnsi="Aptos" w:cs="Times New Roman"/>
          <w:kern w:val="0"/>
        </w:rPr>
        <w:tab/>
        <w:t xml:space="preserve">S. L. Adler, Why Decoherence has not Solved the Measurement Problem: A Response to P. W. Anderson, Stud. Hist. Philos. Sci. Part B Stud. Hist. Philos. Mod. Phys. </w:t>
      </w:r>
      <w:r w:rsidRPr="003F280E">
        <w:rPr>
          <w:rFonts w:ascii="Aptos" w:hAnsi="Aptos" w:cs="Times New Roman"/>
          <w:b/>
          <w:bCs/>
          <w:kern w:val="0"/>
        </w:rPr>
        <w:t>34</w:t>
      </w:r>
      <w:r w:rsidRPr="003F280E">
        <w:rPr>
          <w:rFonts w:ascii="Aptos" w:hAnsi="Aptos" w:cs="Times New Roman"/>
          <w:kern w:val="0"/>
        </w:rPr>
        <w:t>, 135 (2003).</w:t>
      </w:r>
    </w:p>
    <w:p w14:paraId="1FDCD718"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[8]</w:t>
      </w:r>
      <w:r w:rsidRPr="003F280E">
        <w:rPr>
          <w:rFonts w:ascii="Aptos" w:hAnsi="Aptos" w:cs="Times New Roman"/>
          <w:kern w:val="0"/>
        </w:rPr>
        <w:tab/>
        <w:t xml:space="preserve">H. Everett, “Relative State” Formulation of Quantum Mechanics, Rev. Mod. Phys. </w:t>
      </w:r>
      <w:r w:rsidRPr="003F280E">
        <w:rPr>
          <w:rFonts w:ascii="Aptos" w:hAnsi="Aptos" w:cs="Times New Roman"/>
          <w:b/>
          <w:bCs/>
          <w:kern w:val="0"/>
        </w:rPr>
        <w:t>29</w:t>
      </w:r>
      <w:r w:rsidRPr="003F280E">
        <w:rPr>
          <w:rFonts w:ascii="Aptos" w:hAnsi="Aptos" w:cs="Times New Roman"/>
          <w:kern w:val="0"/>
        </w:rPr>
        <w:t>, 454 (1957).</w:t>
      </w:r>
    </w:p>
    <w:p w14:paraId="76346877"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[9]</w:t>
      </w:r>
      <w:r w:rsidRPr="003F280E">
        <w:rPr>
          <w:rFonts w:ascii="Aptos" w:hAnsi="Aptos" w:cs="Times New Roman"/>
          <w:kern w:val="0"/>
        </w:rPr>
        <w:tab/>
        <w:t xml:space="preserve">D. Wallace, Decoherence and its Role in the Modern Measurement Problem, Philos. Trans. R. Soc. Math. Phys. Eng. Sci. </w:t>
      </w:r>
      <w:r w:rsidRPr="003F280E">
        <w:rPr>
          <w:rFonts w:ascii="Aptos" w:hAnsi="Aptos" w:cs="Times New Roman"/>
          <w:b/>
          <w:bCs/>
          <w:kern w:val="0"/>
        </w:rPr>
        <w:t>370</w:t>
      </w:r>
      <w:r w:rsidRPr="003F280E">
        <w:rPr>
          <w:rFonts w:ascii="Aptos" w:hAnsi="Aptos" w:cs="Times New Roman"/>
          <w:kern w:val="0"/>
        </w:rPr>
        <w:t>, 4576 (2012).</w:t>
      </w:r>
    </w:p>
    <w:p w14:paraId="539898A3"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[10]</w:t>
      </w:r>
      <w:r w:rsidRPr="003F280E">
        <w:rPr>
          <w:rFonts w:ascii="Aptos" w:hAnsi="Aptos" w:cs="Times New Roman"/>
          <w:kern w:val="0"/>
        </w:rPr>
        <w:tab/>
        <w:t xml:space="preserve">G. C. Ghirardi, A. Rimini, and T. Weber, Unified dynamics for microscopic and macroscopic systems, Phys. Rev. D </w:t>
      </w:r>
      <w:r w:rsidRPr="003F280E">
        <w:rPr>
          <w:rFonts w:ascii="Aptos" w:hAnsi="Aptos" w:cs="Times New Roman"/>
          <w:b/>
          <w:bCs/>
          <w:kern w:val="0"/>
        </w:rPr>
        <w:t>34</w:t>
      </w:r>
      <w:r w:rsidRPr="003F280E">
        <w:rPr>
          <w:rFonts w:ascii="Aptos" w:hAnsi="Aptos" w:cs="Times New Roman"/>
          <w:kern w:val="0"/>
        </w:rPr>
        <w:t>, 470 (1986).</w:t>
      </w:r>
    </w:p>
    <w:p w14:paraId="2024855A"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[11]</w:t>
      </w:r>
      <w:r w:rsidRPr="003F280E">
        <w:rPr>
          <w:rFonts w:ascii="Aptos" w:hAnsi="Aptos" w:cs="Times New Roman"/>
          <w:kern w:val="0"/>
        </w:rPr>
        <w:tab/>
        <w:t xml:space="preserve">D. Bohm, A Suggested Interpretation of the Quantum Theory in Terms of “Hidden” Variables. I, Phys. Rev. </w:t>
      </w:r>
      <w:r w:rsidRPr="003F280E">
        <w:rPr>
          <w:rFonts w:ascii="Aptos" w:hAnsi="Aptos" w:cs="Times New Roman"/>
          <w:b/>
          <w:bCs/>
          <w:kern w:val="0"/>
        </w:rPr>
        <w:t>85</w:t>
      </w:r>
      <w:r w:rsidRPr="003F280E">
        <w:rPr>
          <w:rFonts w:ascii="Aptos" w:hAnsi="Aptos" w:cs="Times New Roman"/>
          <w:kern w:val="0"/>
        </w:rPr>
        <w:t>, 166 (1952).</w:t>
      </w:r>
    </w:p>
    <w:p w14:paraId="341C82E5" w14:textId="77777777" w:rsidR="003F280E" w:rsidRPr="003F280E" w:rsidRDefault="003F280E" w:rsidP="003F280E">
      <w:pPr>
        <w:pStyle w:val="Bibliography"/>
        <w:rPr>
          <w:rFonts w:ascii="Aptos" w:hAnsi="Aptos" w:cs="Times New Roman"/>
          <w:kern w:val="0"/>
        </w:rPr>
      </w:pPr>
      <w:r w:rsidRPr="003F280E">
        <w:rPr>
          <w:rFonts w:ascii="Aptos" w:hAnsi="Aptos" w:cs="Times New Roman"/>
          <w:kern w:val="0"/>
        </w:rPr>
        <w:t>[12]</w:t>
      </w:r>
      <w:r w:rsidRPr="003F280E">
        <w:rPr>
          <w:rFonts w:ascii="Aptos" w:hAnsi="Aptos" w:cs="Times New Roman"/>
          <w:kern w:val="0"/>
        </w:rPr>
        <w:tab/>
        <w:t xml:space="preserve">A. Andersen, J. Madsen, C. Reichelt, S. Rosenlund Ahl, B. Lautrup, C. Ellegaard, M. T. Levinsen, and T. Bohr, Double-slit experiment with single wave-driven particles and its relation to quantum mechanics, Phys. Rev. E </w:t>
      </w:r>
      <w:r w:rsidRPr="003F280E">
        <w:rPr>
          <w:rFonts w:ascii="Aptos" w:hAnsi="Aptos" w:cs="Times New Roman"/>
          <w:b/>
          <w:bCs/>
          <w:kern w:val="0"/>
        </w:rPr>
        <w:t>92</w:t>
      </w:r>
      <w:r w:rsidRPr="003F280E">
        <w:rPr>
          <w:rFonts w:ascii="Aptos" w:hAnsi="Aptos" w:cs="Times New Roman"/>
          <w:kern w:val="0"/>
        </w:rPr>
        <w:t>, 013006 (2015).</w:t>
      </w:r>
    </w:p>
    <w:p w14:paraId="306DA279" w14:textId="72C5561F" w:rsidR="00422FA0" w:rsidRPr="00282504" w:rsidRDefault="00A31FBC" w:rsidP="002A356A">
      <w:pPr>
        <w:rPr>
          <w:rFonts w:ascii="Times New Roman" w:hAnsi="Times New Roman" w:cs="Times New Roman"/>
        </w:rPr>
      </w:pPr>
      <w:r w:rsidRPr="00282504">
        <w:rPr>
          <w:rFonts w:ascii="Times New Roman" w:hAnsi="Times New Roman" w:cs="Times New Roman"/>
        </w:rPr>
        <w:fldChar w:fldCharType="end"/>
      </w:r>
    </w:p>
    <w:p w14:paraId="25525620" w14:textId="77777777" w:rsidR="001F714B" w:rsidRPr="00282504" w:rsidRDefault="001F714B" w:rsidP="00933144">
      <w:pPr>
        <w:pStyle w:val="ListParagraph"/>
        <w:spacing w:line="480" w:lineRule="auto"/>
        <w:rPr>
          <w:rFonts w:ascii="Times New Roman" w:hAnsi="Times New Roman" w:cs="Times New Roman"/>
        </w:rPr>
      </w:pPr>
    </w:p>
    <w:sectPr w:rsidR="001F714B" w:rsidRPr="00282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59D0"/>
    <w:multiLevelType w:val="hybridMultilevel"/>
    <w:tmpl w:val="A086D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5F0074"/>
    <w:multiLevelType w:val="hybridMultilevel"/>
    <w:tmpl w:val="14963574"/>
    <w:lvl w:ilvl="0" w:tplc="FFFFFFFF">
      <w:start w:val="1"/>
      <w:numFmt w:val="bullet"/>
      <w:lvlText w:val=""/>
      <w:lvlJc w:val="left"/>
      <w:pPr>
        <w:ind w:left="1512" w:hanging="360"/>
      </w:pPr>
      <w:rPr>
        <w:rFonts w:ascii="Symbol" w:hAnsi="Symbol" w:hint="default"/>
      </w:rPr>
    </w:lvl>
    <w:lvl w:ilvl="1" w:tplc="04090001">
      <w:start w:val="1"/>
      <w:numFmt w:val="bullet"/>
      <w:lvlText w:val=""/>
      <w:lvlJc w:val="left"/>
      <w:pPr>
        <w:ind w:left="2232" w:hanging="360"/>
      </w:pPr>
      <w:rPr>
        <w:rFonts w:ascii="Symbol" w:hAnsi="Symbol" w:hint="default"/>
      </w:rPr>
    </w:lvl>
    <w:lvl w:ilvl="2" w:tplc="FFFFFFFF">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2" w15:restartNumberingAfterBreak="0">
    <w:nsid w:val="1B0834C9"/>
    <w:multiLevelType w:val="hybridMultilevel"/>
    <w:tmpl w:val="83B2AE1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24841A7C"/>
    <w:multiLevelType w:val="hybridMultilevel"/>
    <w:tmpl w:val="84808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3F45AC"/>
    <w:multiLevelType w:val="multilevel"/>
    <w:tmpl w:val="1A9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7722B"/>
    <w:multiLevelType w:val="hybridMultilevel"/>
    <w:tmpl w:val="BC5EDF9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2E634B97"/>
    <w:multiLevelType w:val="multilevel"/>
    <w:tmpl w:val="A9EEA92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6FC0DE0"/>
    <w:multiLevelType w:val="hybridMultilevel"/>
    <w:tmpl w:val="61EC359C"/>
    <w:lvl w:ilvl="0" w:tplc="04090001">
      <w:start w:val="1"/>
      <w:numFmt w:val="bullet"/>
      <w:lvlText w:val=""/>
      <w:lvlJc w:val="left"/>
      <w:pPr>
        <w:ind w:left="1512" w:hanging="360"/>
      </w:pPr>
      <w:rPr>
        <w:rFonts w:ascii="Symbol" w:hAnsi="Symbol" w:hint="default"/>
      </w:rPr>
    </w:lvl>
    <w:lvl w:ilvl="1" w:tplc="04090001">
      <w:start w:val="1"/>
      <w:numFmt w:val="bullet"/>
      <w:lvlText w:val=""/>
      <w:lvlJc w:val="left"/>
      <w:pPr>
        <w:ind w:left="2232" w:hanging="360"/>
      </w:pPr>
      <w:rPr>
        <w:rFonts w:ascii="Symbol" w:hAnsi="Symbol" w:hint="default"/>
      </w:rPr>
    </w:lvl>
    <w:lvl w:ilvl="2" w:tplc="04090005">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3752164A"/>
    <w:multiLevelType w:val="multilevel"/>
    <w:tmpl w:val="A9EEA92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B474F77"/>
    <w:multiLevelType w:val="hybridMultilevel"/>
    <w:tmpl w:val="A4AE4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BF1A26"/>
    <w:multiLevelType w:val="hybridMultilevel"/>
    <w:tmpl w:val="BF884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3375DAC"/>
    <w:multiLevelType w:val="hybridMultilevel"/>
    <w:tmpl w:val="A01E2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B9191B"/>
    <w:multiLevelType w:val="hybridMultilevel"/>
    <w:tmpl w:val="9DA07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E125AEE"/>
    <w:multiLevelType w:val="hybridMultilevel"/>
    <w:tmpl w:val="5A387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DD42BA"/>
    <w:multiLevelType w:val="multilevel"/>
    <w:tmpl w:val="47A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A1332"/>
    <w:multiLevelType w:val="hybridMultilevel"/>
    <w:tmpl w:val="4586B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B0022D"/>
    <w:multiLevelType w:val="hybridMultilevel"/>
    <w:tmpl w:val="4508B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555869"/>
    <w:multiLevelType w:val="hybridMultilevel"/>
    <w:tmpl w:val="11368C7C"/>
    <w:lvl w:ilvl="0" w:tplc="E1727C96">
      <w:start w:val="1"/>
      <w:numFmt w:val="bullet"/>
      <w:lvlText w:val=""/>
      <w:lvlJc w:val="left"/>
      <w:pPr>
        <w:ind w:left="1080" w:hanging="360"/>
      </w:pPr>
      <w:rPr>
        <w:rFonts w:ascii="Symbol" w:hAnsi="Symbol"/>
      </w:rPr>
    </w:lvl>
    <w:lvl w:ilvl="1" w:tplc="FFB0C830">
      <w:start w:val="1"/>
      <w:numFmt w:val="bullet"/>
      <w:lvlText w:val=""/>
      <w:lvlJc w:val="left"/>
      <w:pPr>
        <w:ind w:left="1080" w:hanging="360"/>
      </w:pPr>
      <w:rPr>
        <w:rFonts w:ascii="Symbol" w:hAnsi="Symbol"/>
      </w:rPr>
    </w:lvl>
    <w:lvl w:ilvl="2" w:tplc="860C097A">
      <w:start w:val="1"/>
      <w:numFmt w:val="bullet"/>
      <w:lvlText w:val=""/>
      <w:lvlJc w:val="left"/>
      <w:pPr>
        <w:ind w:left="1080" w:hanging="360"/>
      </w:pPr>
      <w:rPr>
        <w:rFonts w:ascii="Symbol" w:hAnsi="Symbol"/>
      </w:rPr>
    </w:lvl>
    <w:lvl w:ilvl="3" w:tplc="E8CEEF2A">
      <w:start w:val="1"/>
      <w:numFmt w:val="bullet"/>
      <w:lvlText w:val=""/>
      <w:lvlJc w:val="left"/>
      <w:pPr>
        <w:ind w:left="1080" w:hanging="360"/>
      </w:pPr>
      <w:rPr>
        <w:rFonts w:ascii="Symbol" w:hAnsi="Symbol"/>
      </w:rPr>
    </w:lvl>
    <w:lvl w:ilvl="4" w:tplc="D5AE0092">
      <w:start w:val="1"/>
      <w:numFmt w:val="bullet"/>
      <w:lvlText w:val=""/>
      <w:lvlJc w:val="left"/>
      <w:pPr>
        <w:ind w:left="1080" w:hanging="360"/>
      </w:pPr>
      <w:rPr>
        <w:rFonts w:ascii="Symbol" w:hAnsi="Symbol"/>
      </w:rPr>
    </w:lvl>
    <w:lvl w:ilvl="5" w:tplc="2C065F8E">
      <w:start w:val="1"/>
      <w:numFmt w:val="bullet"/>
      <w:lvlText w:val=""/>
      <w:lvlJc w:val="left"/>
      <w:pPr>
        <w:ind w:left="1080" w:hanging="360"/>
      </w:pPr>
      <w:rPr>
        <w:rFonts w:ascii="Symbol" w:hAnsi="Symbol"/>
      </w:rPr>
    </w:lvl>
    <w:lvl w:ilvl="6" w:tplc="2138AEFC">
      <w:start w:val="1"/>
      <w:numFmt w:val="bullet"/>
      <w:lvlText w:val=""/>
      <w:lvlJc w:val="left"/>
      <w:pPr>
        <w:ind w:left="1080" w:hanging="360"/>
      </w:pPr>
      <w:rPr>
        <w:rFonts w:ascii="Symbol" w:hAnsi="Symbol"/>
      </w:rPr>
    </w:lvl>
    <w:lvl w:ilvl="7" w:tplc="81BEB98C">
      <w:start w:val="1"/>
      <w:numFmt w:val="bullet"/>
      <w:lvlText w:val=""/>
      <w:lvlJc w:val="left"/>
      <w:pPr>
        <w:ind w:left="1080" w:hanging="360"/>
      </w:pPr>
      <w:rPr>
        <w:rFonts w:ascii="Symbol" w:hAnsi="Symbol"/>
      </w:rPr>
    </w:lvl>
    <w:lvl w:ilvl="8" w:tplc="E8EC608E">
      <w:start w:val="1"/>
      <w:numFmt w:val="bullet"/>
      <w:lvlText w:val=""/>
      <w:lvlJc w:val="left"/>
      <w:pPr>
        <w:ind w:left="1080" w:hanging="360"/>
      </w:pPr>
      <w:rPr>
        <w:rFonts w:ascii="Symbol" w:hAnsi="Symbol"/>
      </w:rPr>
    </w:lvl>
  </w:abstractNum>
  <w:abstractNum w:abstractNumId="18" w15:restartNumberingAfterBreak="0">
    <w:nsid w:val="6D01116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0C561C"/>
    <w:multiLevelType w:val="hybridMultilevel"/>
    <w:tmpl w:val="6ADC0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97D99"/>
    <w:multiLevelType w:val="hybridMultilevel"/>
    <w:tmpl w:val="34A4C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315E62"/>
    <w:multiLevelType w:val="hybridMultilevel"/>
    <w:tmpl w:val="216CA6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8444873">
    <w:abstractNumId w:val="18"/>
  </w:num>
  <w:num w:numId="2" w16cid:durableId="1236671883">
    <w:abstractNumId w:val="3"/>
  </w:num>
  <w:num w:numId="3" w16cid:durableId="1460494466">
    <w:abstractNumId w:val="7"/>
  </w:num>
  <w:num w:numId="4" w16cid:durableId="1538154222">
    <w:abstractNumId w:val="2"/>
  </w:num>
  <w:num w:numId="5" w16cid:durableId="117646284">
    <w:abstractNumId w:val="1"/>
  </w:num>
  <w:num w:numId="6" w16cid:durableId="1247884345">
    <w:abstractNumId w:val="5"/>
  </w:num>
  <w:num w:numId="7" w16cid:durableId="524054348">
    <w:abstractNumId w:val="4"/>
  </w:num>
  <w:num w:numId="8" w16cid:durableId="230165828">
    <w:abstractNumId w:val="14"/>
  </w:num>
  <w:num w:numId="9" w16cid:durableId="681668927">
    <w:abstractNumId w:val="12"/>
  </w:num>
  <w:num w:numId="10" w16cid:durableId="362679042">
    <w:abstractNumId w:val="19"/>
  </w:num>
  <w:num w:numId="11" w16cid:durableId="788829">
    <w:abstractNumId w:val="20"/>
  </w:num>
  <w:num w:numId="12" w16cid:durableId="418523919">
    <w:abstractNumId w:val="0"/>
  </w:num>
  <w:num w:numId="13" w16cid:durableId="683244724">
    <w:abstractNumId w:val="13"/>
  </w:num>
  <w:num w:numId="14" w16cid:durableId="342319985">
    <w:abstractNumId w:val="9"/>
  </w:num>
  <w:num w:numId="15" w16cid:durableId="71776392">
    <w:abstractNumId w:val="21"/>
  </w:num>
  <w:num w:numId="16" w16cid:durableId="1642541041">
    <w:abstractNumId w:val="16"/>
  </w:num>
  <w:num w:numId="17" w16cid:durableId="456065842">
    <w:abstractNumId w:val="10"/>
  </w:num>
  <w:num w:numId="18" w16cid:durableId="1128820855">
    <w:abstractNumId w:val="15"/>
  </w:num>
  <w:num w:numId="19" w16cid:durableId="915090272">
    <w:abstractNumId w:val="11"/>
  </w:num>
  <w:num w:numId="20" w16cid:durableId="1038631164">
    <w:abstractNumId w:val="17"/>
  </w:num>
  <w:num w:numId="21" w16cid:durableId="363291537">
    <w:abstractNumId w:val="8"/>
  </w:num>
  <w:num w:numId="22" w16cid:durableId="662508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6A"/>
    <w:rsid w:val="00006B65"/>
    <w:rsid w:val="00007EDE"/>
    <w:rsid w:val="000108E0"/>
    <w:rsid w:val="00010BF6"/>
    <w:rsid w:val="00010F7F"/>
    <w:rsid w:val="00012B90"/>
    <w:rsid w:val="0001635D"/>
    <w:rsid w:val="000165CA"/>
    <w:rsid w:val="0001763B"/>
    <w:rsid w:val="000205CC"/>
    <w:rsid w:val="00035064"/>
    <w:rsid w:val="000362DB"/>
    <w:rsid w:val="00044CF4"/>
    <w:rsid w:val="0004632B"/>
    <w:rsid w:val="00051608"/>
    <w:rsid w:val="00073C9B"/>
    <w:rsid w:val="0008153F"/>
    <w:rsid w:val="00081907"/>
    <w:rsid w:val="00082022"/>
    <w:rsid w:val="00084E39"/>
    <w:rsid w:val="00090728"/>
    <w:rsid w:val="00090FFB"/>
    <w:rsid w:val="00091760"/>
    <w:rsid w:val="000924F9"/>
    <w:rsid w:val="0009375B"/>
    <w:rsid w:val="0009513D"/>
    <w:rsid w:val="000A6A9B"/>
    <w:rsid w:val="000A7DE3"/>
    <w:rsid w:val="000B0C35"/>
    <w:rsid w:val="000B15C5"/>
    <w:rsid w:val="000B621C"/>
    <w:rsid w:val="000C0934"/>
    <w:rsid w:val="000C3FB7"/>
    <w:rsid w:val="000D3C33"/>
    <w:rsid w:val="000D7327"/>
    <w:rsid w:val="000D7B6A"/>
    <w:rsid w:val="000E32C4"/>
    <w:rsid w:val="000E4D06"/>
    <w:rsid w:val="000E6137"/>
    <w:rsid w:val="000F2205"/>
    <w:rsid w:val="000F4583"/>
    <w:rsid w:val="000F6B25"/>
    <w:rsid w:val="000F775C"/>
    <w:rsid w:val="00100F9A"/>
    <w:rsid w:val="00106AB9"/>
    <w:rsid w:val="0011727A"/>
    <w:rsid w:val="001219FE"/>
    <w:rsid w:val="00122839"/>
    <w:rsid w:val="001254E8"/>
    <w:rsid w:val="00126310"/>
    <w:rsid w:val="00133E03"/>
    <w:rsid w:val="001370FA"/>
    <w:rsid w:val="00137194"/>
    <w:rsid w:val="00137514"/>
    <w:rsid w:val="00140565"/>
    <w:rsid w:val="00140A62"/>
    <w:rsid w:val="00144856"/>
    <w:rsid w:val="00151211"/>
    <w:rsid w:val="00151EBC"/>
    <w:rsid w:val="00152CA7"/>
    <w:rsid w:val="00154EBF"/>
    <w:rsid w:val="00156F3C"/>
    <w:rsid w:val="0016082E"/>
    <w:rsid w:val="00161271"/>
    <w:rsid w:val="0016284C"/>
    <w:rsid w:val="00163B3F"/>
    <w:rsid w:val="00164CC8"/>
    <w:rsid w:val="00167136"/>
    <w:rsid w:val="0017349F"/>
    <w:rsid w:val="0017606C"/>
    <w:rsid w:val="00177FA6"/>
    <w:rsid w:val="00185E7C"/>
    <w:rsid w:val="001A1FEA"/>
    <w:rsid w:val="001B12C3"/>
    <w:rsid w:val="001B185F"/>
    <w:rsid w:val="001B2994"/>
    <w:rsid w:val="001B3945"/>
    <w:rsid w:val="001B418B"/>
    <w:rsid w:val="001B54C2"/>
    <w:rsid w:val="001B68EE"/>
    <w:rsid w:val="001B6A80"/>
    <w:rsid w:val="001C6ED6"/>
    <w:rsid w:val="001C7526"/>
    <w:rsid w:val="001D33E9"/>
    <w:rsid w:val="001D43FB"/>
    <w:rsid w:val="001D7966"/>
    <w:rsid w:val="001E0F5F"/>
    <w:rsid w:val="001E31A7"/>
    <w:rsid w:val="001E3489"/>
    <w:rsid w:val="001E723A"/>
    <w:rsid w:val="001F2C47"/>
    <w:rsid w:val="001F30BF"/>
    <w:rsid w:val="001F514C"/>
    <w:rsid w:val="001F63D0"/>
    <w:rsid w:val="001F714B"/>
    <w:rsid w:val="0020796F"/>
    <w:rsid w:val="00211753"/>
    <w:rsid w:val="0022270E"/>
    <w:rsid w:val="00226088"/>
    <w:rsid w:val="0022732B"/>
    <w:rsid w:val="00230222"/>
    <w:rsid w:val="00245DAC"/>
    <w:rsid w:val="00251838"/>
    <w:rsid w:val="00261874"/>
    <w:rsid w:val="002640A7"/>
    <w:rsid w:val="0027003B"/>
    <w:rsid w:val="00271D23"/>
    <w:rsid w:val="002725BE"/>
    <w:rsid w:val="00272EFA"/>
    <w:rsid w:val="00282504"/>
    <w:rsid w:val="00284CB0"/>
    <w:rsid w:val="00286571"/>
    <w:rsid w:val="0029011D"/>
    <w:rsid w:val="00292657"/>
    <w:rsid w:val="0029533F"/>
    <w:rsid w:val="002A0F58"/>
    <w:rsid w:val="002A2484"/>
    <w:rsid w:val="002A356A"/>
    <w:rsid w:val="002A3C66"/>
    <w:rsid w:val="002B37CB"/>
    <w:rsid w:val="002B57F1"/>
    <w:rsid w:val="002D3219"/>
    <w:rsid w:val="002D7662"/>
    <w:rsid w:val="002D7BFB"/>
    <w:rsid w:val="002E0C0F"/>
    <w:rsid w:val="002E1087"/>
    <w:rsid w:val="002E1EF6"/>
    <w:rsid w:val="002F2277"/>
    <w:rsid w:val="002F67C5"/>
    <w:rsid w:val="002F68C8"/>
    <w:rsid w:val="002F69A2"/>
    <w:rsid w:val="00304E85"/>
    <w:rsid w:val="003068AC"/>
    <w:rsid w:val="0031334C"/>
    <w:rsid w:val="003160BC"/>
    <w:rsid w:val="003162FE"/>
    <w:rsid w:val="0031654C"/>
    <w:rsid w:val="00321446"/>
    <w:rsid w:val="00322DE7"/>
    <w:rsid w:val="00322E4B"/>
    <w:rsid w:val="003277F5"/>
    <w:rsid w:val="0032780E"/>
    <w:rsid w:val="003340E4"/>
    <w:rsid w:val="003426D5"/>
    <w:rsid w:val="003448FD"/>
    <w:rsid w:val="0035516A"/>
    <w:rsid w:val="00360E3A"/>
    <w:rsid w:val="003733B9"/>
    <w:rsid w:val="003843CF"/>
    <w:rsid w:val="00386DE6"/>
    <w:rsid w:val="003A14AB"/>
    <w:rsid w:val="003A3B6A"/>
    <w:rsid w:val="003A444C"/>
    <w:rsid w:val="003A45C7"/>
    <w:rsid w:val="003A460D"/>
    <w:rsid w:val="003A7EE9"/>
    <w:rsid w:val="003B298E"/>
    <w:rsid w:val="003D65C7"/>
    <w:rsid w:val="003E04DA"/>
    <w:rsid w:val="003E5372"/>
    <w:rsid w:val="003F2563"/>
    <w:rsid w:val="003F280E"/>
    <w:rsid w:val="00400B8E"/>
    <w:rsid w:val="0040516A"/>
    <w:rsid w:val="00412136"/>
    <w:rsid w:val="00412170"/>
    <w:rsid w:val="00414777"/>
    <w:rsid w:val="00414DB7"/>
    <w:rsid w:val="00416608"/>
    <w:rsid w:val="00422A53"/>
    <w:rsid w:val="00422FA0"/>
    <w:rsid w:val="004230AD"/>
    <w:rsid w:val="00426D0D"/>
    <w:rsid w:val="00430677"/>
    <w:rsid w:val="004352BA"/>
    <w:rsid w:val="004412FD"/>
    <w:rsid w:val="00441351"/>
    <w:rsid w:val="004464F0"/>
    <w:rsid w:val="004543F3"/>
    <w:rsid w:val="0045590E"/>
    <w:rsid w:val="00456438"/>
    <w:rsid w:val="00461171"/>
    <w:rsid w:val="00462236"/>
    <w:rsid w:val="00462F90"/>
    <w:rsid w:val="004669A5"/>
    <w:rsid w:val="00467BE0"/>
    <w:rsid w:val="00470831"/>
    <w:rsid w:val="00470A87"/>
    <w:rsid w:val="00471CB2"/>
    <w:rsid w:val="00471F0E"/>
    <w:rsid w:val="00473230"/>
    <w:rsid w:val="00473E05"/>
    <w:rsid w:val="00481DDA"/>
    <w:rsid w:val="00482EB1"/>
    <w:rsid w:val="00483BCB"/>
    <w:rsid w:val="00484BE9"/>
    <w:rsid w:val="0049043A"/>
    <w:rsid w:val="0049798F"/>
    <w:rsid w:val="004A2FEE"/>
    <w:rsid w:val="004A651D"/>
    <w:rsid w:val="004B045F"/>
    <w:rsid w:val="004C191F"/>
    <w:rsid w:val="004C502E"/>
    <w:rsid w:val="004D0B9B"/>
    <w:rsid w:val="004D119A"/>
    <w:rsid w:val="004D34EC"/>
    <w:rsid w:val="004D696A"/>
    <w:rsid w:val="004E0FCC"/>
    <w:rsid w:val="004F102C"/>
    <w:rsid w:val="004F674E"/>
    <w:rsid w:val="004F677B"/>
    <w:rsid w:val="004F76A2"/>
    <w:rsid w:val="00511686"/>
    <w:rsid w:val="005118E1"/>
    <w:rsid w:val="005219C4"/>
    <w:rsid w:val="00521EF5"/>
    <w:rsid w:val="005243F2"/>
    <w:rsid w:val="005271B9"/>
    <w:rsid w:val="0052733A"/>
    <w:rsid w:val="00530BB2"/>
    <w:rsid w:val="0053298E"/>
    <w:rsid w:val="00540AAF"/>
    <w:rsid w:val="00543C6C"/>
    <w:rsid w:val="00544A15"/>
    <w:rsid w:val="00550550"/>
    <w:rsid w:val="00553450"/>
    <w:rsid w:val="0055773A"/>
    <w:rsid w:val="00560163"/>
    <w:rsid w:val="005605A2"/>
    <w:rsid w:val="00560CBA"/>
    <w:rsid w:val="005615FD"/>
    <w:rsid w:val="005624C0"/>
    <w:rsid w:val="00564A8E"/>
    <w:rsid w:val="005709C3"/>
    <w:rsid w:val="00570FE1"/>
    <w:rsid w:val="00574D83"/>
    <w:rsid w:val="005754ED"/>
    <w:rsid w:val="00576634"/>
    <w:rsid w:val="00576837"/>
    <w:rsid w:val="00582A74"/>
    <w:rsid w:val="00585589"/>
    <w:rsid w:val="0058692E"/>
    <w:rsid w:val="00586FA4"/>
    <w:rsid w:val="00592413"/>
    <w:rsid w:val="00593FFD"/>
    <w:rsid w:val="0059440C"/>
    <w:rsid w:val="005A38BE"/>
    <w:rsid w:val="005A41C1"/>
    <w:rsid w:val="005A5BBC"/>
    <w:rsid w:val="005A68B2"/>
    <w:rsid w:val="005B0154"/>
    <w:rsid w:val="005B5126"/>
    <w:rsid w:val="005B596B"/>
    <w:rsid w:val="005C3BFA"/>
    <w:rsid w:val="005D1AF8"/>
    <w:rsid w:val="005D2FC3"/>
    <w:rsid w:val="005D4079"/>
    <w:rsid w:val="005D676B"/>
    <w:rsid w:val="005D693F"/>
    <w:rsid w:val="005D7C87"/>
    <w:rsid w:val="005D7E8F"/>
    <w:rsid w:val="005E019F"/>
    <w:rsid w:val="005E0BAA"/>
    <w:rsid w:val="005E2F64"/>
    <w:rsid w:val="005E3EEB"/>
    <w:rsid w:val="005F6083"/>
    <w:rsid w:val="0060509E"/>
    <w:rsid w:val="006200A6"/>
    <w:rsid w:val="00620505"/>
    <w:rsid w:val="0062540F"/>
    <w:rsid w:val="00632327"/>
    <w:rsid w:val="006404B1"/>
    <w:rsid w:val="00641E3E"/>
    <w:rsid w:val="006508DA"/>
    <w:rsid w:val="00653598"/>
    <w:rsid w:val="00662736"/>
    <w:rsid w:val="00665806"/>
    <w:rsid w:val="00667E5E"/>
    <w:rsid w:val="00675FCB"/>
    <w:rsid w:val="006763AA"/>
    <w:rsid w:val="00681388"/>
    <w:rsid w:val="0068192E"/>
    <w:rsid w:val="0069063A"/>
    <w:rsid w:val="00693385"/>
    <w:rsid w:val="00695C99"/>
    <w:rsid w:val="006A1440"/>
    <w:rsid w:val="006A2962"/>
    <w:rsid w:val="006A466F"/>
    <w:rsid w:val="006A4B3E"/>
    <w:rsid w:val="006B1C19"/>
    <w:rsid w:val="006B5602"/>
    <w:rsid w:val="006B66B6"/>
    <w:rsid w:val="006B713F"/>
    <w:rsid w:val="006C0E65"/>
    <w:rsid w:val="006C141B"/>
    <w:rsid w:val="006C5F1A"/>
    <w:rsid w:val="006D2BEE"/>
    <w:rsid w:val="006D4DC7"/>
    <w:rsid w:val="006E0C93"/>
    <w:rsid w:val="006E3055"/>
    <w:rsid w:val="006E59EC"/>
    <w:rsid w:val="006F324B"/>
    <w:rsid w:val="006F526B"/>
    <w:rsid w:val="006F68F1"/>
    <w:rsid w:val="006F785F"/>
    <w:rsid w:val="0070012A"/>
    <w:rsid w:val="0070528C"/>
    <w:rsid w:val="00710D06"/>
    <w:rsid w:val="0071197B"/>
    <w:rsid w:val="0071286D"/>
    <w:rsid w:val="00714464"/>
    <w:rsid w:val="00714B54"/>
    <w:rsid w:val="007206F5"/>
    <w:rsid w:val="00721BEB"/>
    <w:rsid w:val="0072786B"/>
    <w:rsid w:val="00740748"/>
    <w:rsid w:val="0074370E"/>
    <w:rsid w:val="00745953"/>
    <w:rsid w:val="00757B90"/>
    <w:rsid w:val="007603AF"/>
    <w:rsid w:val="007637D1"/>
    <w:rsid w:val="00764789"/>
    <w:rsid w:val="0076516F"/>
    <w:rsid w:val="007668E8"/>
    <w:rsid w:val="007758B4"/>
    <w:rsid w:val="00776BF5"/>
    <w:rsid w:val="00794ABB"/>
    <w:rsid w:val="007A0113"/>
    <w:rsid w:val="007A1048"/>
    <w:rsid w:val="007B2694"/>
    <w:rsid w:val="007B68CB"/>
    <w:rsid w:val="007C4C9C"/>
    <w:rsid w:val="007C5C6E"/>
    <w:rsid w:val="007C6F4A"/>
    <w:rsid w:val="007C74AD"/>
    <w:rsid w:val="007D47BC"/>
    <w:rsid w:val="007D629B"/>
    <w:rsid w:val="007E1EE5"/>
    <w:rsid w:val="007E56D9"/>
    <w:rsid w:val="007E75F9"/>
    <w:rsid w:val="007E7F16"/>
    <w:rsid w:val="007F1E79"/>
    <w:rsid w:val="007F1FCF"/>
    <w:rsid w:val="007F67D9"/>
    <w:rsid w:val="0080355F"/>
    <w:rsid w:val="00804074"/>
    <w:rsid w:val="0080549C"/>
    <w:rsid w:val="008054C9"/>
    <w:rsid w:val="00807CFE"/>
    <w:rsid w:val="00817CE2"/>
    <w:rsid w:val="008216EA"/>
    <w:rsid w:val="008252A0"/>
    <w:rsid w:val="0082644A"/>
    <w:rsid w:val="00827408"/>
    <w:rsid w:val="008319C9"/>
    <w:rsid w:val="008351F0"/>
    <w:rsid w:val="0083655E"/>
    <w:rsid w:val="008522FF"/>
    <w:rsid w:val="008549A4"/>
    <w:rsid w:val="0085511A"/>
    <w:rsid w:val="0087301C"/>
    <w:rsid w:val="00874782"/>
    <w:rsid w:val="00881A70"/>
    <w:rsid w:val="008861D3"/>
    <w:rsid w:val="00893D31"/>
    <w:rsid w:val="008971A8"/>
    <w:rsid w:val="008A106A"/>
    <w:rsid w:val="008A2A34"/>
    <w:rsid w:val="008A3BFC"/>
    <w:rsid w:val="008A50B4"/>
    <w:rsid w:val="008B033E"/>
    <w:rsid w:val="008C430A"/>
    <w:rsid w:val="008C49DC"/>
    <w:rsid w:val="008D4875"/>
    <w:rsid w:val="008D7F36"/>
    <w:rsid w:val="008E18AA"/>
    <w:rsid w:val="008E1DC8"/>
    <w:rsid w:val="008E63C2"/>
    <w:rsid w:val="008F05F3"/>
    <w:rsid w:val="008F2867"/>
    <w:rsid w:val="008F3CE6"/>
    <w:rsid w:val="008F3F81"/>
    <w:rsid w:val="00906D4A"/>
    <w:rsid w:val="0091033C"/>
    <w:rsid w:val="00910459"/>
    <w:rsid w:val="00911060"/>
    <w:rsid w:val="0091156F"/>
    <w:rsid w:val="00914C9F"/>
    <w:rsid w:val="00925609"/>
    <w:rsid w:val="00933144"/>
    <w:rsid w:val="00950EC0"/>
    <w:rsid w:val="00951269"/>
    <w:rsid w:val="0095482B"/>
    <w:rsid w:val="009560BD"/>
    <w:rsid w:val="00960FAD"/>
    <w:rsid w:val="009660FF"/>
    <w:rsid w:val="00974DA5"/>
    <w:rsid w:val="00976213"/>
    <w:rsid w:val="00976A52"/>
    <w:rsid w:val="00984864"/>
    <w:rsid w:val="0099012B"/>
    <w:rsid w:val="00992327"/>
    <w:rsid w:val="00994E16"/>
    <w:rsid w:val="009A13CA"/>
    <w:rsid w:val="009A4373"/>
    <w:rsid w:val="009A540B"/>
    <w:rsid w:val="009B18C2"/>
    <w:rsid w:val="009B55A0"/>
    <w:rsid w:val="009C6834"/>
    <w:rsid w:val="009D724F"/>
    <w:rsid w:val="009E457F"/>
    <w:rsid w:val="009E56F6"/>
    <w:rsid w:val="009E6D4F"/>
    <w:rsid w:val="009F1D59"/>
    <w:rsid w:val="009F35A1"/>
    <w:rsid w:val="00A01E04"/>
    <w:rsid w:val="00A033EA"/>
    <w:rsid w:val="00A055E8"/>
    <w:rsid w:val="00A11825"/>
    <w:rsid w:val="00A143A3"/>
    <w:rsid w:val="00A160BC"/>
    <w:rsid w:val="00A2127D"/>
    <w:rsid w:val="00A21614"/>
    <w:rsid w:val="00A217ED"/>
    <w:rsid w:val="00A232F9"/>
    <w:rsid w:val="00A25308"/>
    <w:rsid w:val="00A2604F"/>
    <w:rsid w:val="00A313CC"/>
    <w:rsid w:val="00A31FBC"/>
    <w:rsid w:val="00A32476"/>
    <w:rsid w:val="00A35067"/>
    <w:rsid w:val="00A365DD"/>
    <w:rsid w:val="00A37FB8"/>
    <w:rsid w:val="00A42E9B"/>
    <w:rsid w:val="00A454C2"/>
    <w:rsid w:val="00A47728"/>
    <w:rsid w:val="00A51502"/>
    <w:rsid w:val="00A519F6"/>
    <w:rsid w:val="00A62C29"/>
    <w:rsid w:val="00A63384"/>
    <w:rsid w:val="00A646ED"/>
    <w:rsid w:val="00A65472"/>
    <w:rsid w:val="00A6727D"/>
    <w:rsid w:val="00A7214E"/>
    <w:rsid w:val="00A72ECC"/>
    <w:rsid w:val="00A73B30"/>
    <w:rsid w:val="00A74B42"/>
    <w:rsid w:val="00A80882"/>
    <w:rsid w:val="00A820D5"/>
    <w:rsid w:val="00A85749"/>
    <w:rsid w:val="00A959FF"/>
    <w:rsid w:val="00A97D51"/>
    <w:rsid w:val="00AA0452"/>
    <w:rsid w:val="00AA71D3"/>
    <w:rsid w:val="00AB363E"/>
    <w:rsid w:val="00AB50D8"/>
    <w:rsid w:val="00AB54D8"/>
    <w:rsid w:val="00AB561F"/>
    <w:rsid w:val="00AB5682"/>
    <w:rsid w:val="00AB5851"/>
    <w:rsid w:val="00AB7841"/>
    <w:rsid w:val="00AC3E92"/>
    <w:rsid w:val="00AC4506"/>
    <w:rsid w:val="00AC61B8"/>
    <w:rsid w:val="00AD0CC8"/>
    <w:rsid w:val="00AD30AA"/>
    <w:rsid w:val="00AD74A4"/>
    <w:rsid w:val="00AE06C3"/>
    <w:rsid w:val="00AE51A4"/>
    <w:rsid w:val="00AF7F82"/>
    <w:rsid w:val="00B00D9B"/>
    <w:rsid w:val="00B15F19"/>
    <w:rsid w:val="00B24E46"/>
    <w:rsid w:val="00B33A4F"/>
    <w:rsid w:val="00B34015"/>
    <w:rsid w:val="00B42650"/>
    <w:rsid w:val="00B426BE"/>
    <w:rsid w:val="00B466AA"/>
    <w:rsid w:val="00B505B6"/>
    <w:rsid w:val="00B52BEA"/>
    <w:rsid w:val="00B57518"/>
    <w:rsid w:val="00B57F58"/>
    <w:rsid w:val="00B627FA"/>
    <w:rsid w:val="00B665A9"/>
    <w:rsid w:val="00B71700"/>
    <w:rsid w:val="00B7474E"/>
    <w:rsid w:val="00B74D84"/>
    <w:rsid w:val="00B75970"/>
    <w:rsid w:val="00B832A9"/>
    <w:rsid w:val="00B8780F"/>
    <w:rsid w:val="00B91C4C"/>
    <w:rsid w:val="00BA3031"/>
    <w:rsid w:val="00BA3A1E"/>
    <w:rsid w:val="00BB53D9"/>
    <w:rsid w:val="00BB5955"/>
    <w:rsid w:val="00BC20AD"/>
    <w:rsid w:val="00BC2CDC"/>
    <w:rsid w:val="00BD6518"/>
    <w:rsid w:val="00BE0520"/>
    <w:rsid w:val="00BE13E1"/>
    <w:rsid w:val="00BE7C56"/>
    <w:rsid w:val="00BF0912"/>
    <w:rsid w:val="00BF0EFE"/>
    <w:rsid w:val="00C028FD"/>
    <w:rsid w:val="00C06ED8"/>
    <w:rsid w:val="00C1068E"/>
    <w:rsid w:val="00C14F9C"/>
    <w:rsid w:val="00C2072E"/>
    <w:rsid w:val="00C23725"/>
    <w:rsid w:val="00C27277"/>
    <w:rsid w:val="00C6042B"/>
    <w:rsid w:val="00C60F96"/>
    <w:rsid w:val="00C61320"/>
    <w:rsid w:val="00C633FB"/>
    <w:rsid w:val="00C654C6"/>
    <w:rsid w:val="00C65E67"/>
    <w:rsid w:val="00C76362"/>
    <w:rsid w:val="00C778D0"/>
    <w:rsid w:val="00C80AE9"/>
    <w:rsid w:val="00C824AF"/>
    <w:rsid w:val="00C95860"/>
    <w:rsid w:val="00C972C5"/>
    <w:rsid w:val="00CA3078"/>
    <w:rsid w:val="00CA7100"/>
    <w:rsid w:val="00CA7265"/>
    <w:rsid w:val="00CB217A"/>
    <w:rsid w:val="00CB21FB"/>
    <w:rsid w:val="00CB3F7A"/>
    <w:rsid w:val="00CB4912"/>
    <w:rsid w:val="00CB7BE8"/>
    <w:rsid w:val="00CC5F69"/>
    <w:rsid w:val="00CC6401"/>
    <w:rsid w:val="00CC75EF"/>
    <w:rsid w:val="00CD0BF1"/>
    <w:rsid w:val="00CD7530"/>
    <w:rsid w:val="00CE30B5"/>
    <w:rsid w:val="00CF01FC"/>
    <w:rsid w:val="00CF18A7"/>
    <w:rsid w:val="00CF6FFB"/>
    <w:rsid w:val="00D02DD1"/>
    <w:rsid w:val="00D04C2C"/>
    <w:rsid w:val="00D07122"/>
    <w:rsid w:val="00D07C5B"/>
    <w:rsid w:val="00D101DD"/>
    <w:rsid w:val="00D14E66"/>
    <w:rsid w:val="00D14FA8"/>
    <w:rsid w:val="00D157D8"/>
    <w:rsid w:val="00D16AE3"/>
    <w:rsid w:val="00D205C0"/>
    <w:rsid w:val="00D258ED"/>
    <w:rsid w:val="00D25BDB"/>
    <w:rsid w:val="00D261B2"/>
    <w:rsid w:val="00D3230A"/>
    <w:rsid w:val="00D32705"/>
    <w:rsid w:val="00D328BD"/>
    <w:rsid w:val="00D3623D"/>
    <w:rsid w:val="00D431A1"/>
    <w:rsid w:val="00D44B94"/>
    <w:rsid w:val="00D516A3"/>
    <w:rsid w:val="00D51AB5"/>
    <w:rsid w:val="00D539E9"/>
    <w:rsid w:val="00D564E3"/>
    <w:rsid w:val="00D575C8"/>
    <w:rsid w:val="00D600C7"/>
    <w:rsid w:val="00D610CB"/>
    <w:rsid w:val="00D63581"/>
    <w:rsid w:val="00D654FD"/>
    <w:rsid w:val="00D71972"/>
    <w:rsid w:val="00D75A0A"/>
    <w:rsid w:val="00D7694C"/>
    <w:rsid w:val="00D8329A"/>
    <w:rsid w:val="00D9068E"/>
    <w:rsid w:val="00D92070"/>
    <w:rsid w:val="00D92E9F"/>
    <w:rsid w:val="00D9475A"/>
    <w:rsid w:val="00D94A93"/>
    <w:rsid w:val="00DA159C"/>
    <w:rsid w:val="00DA4064"/>
    <w:rsid w:val="00DB2817"/>
    <w:rsid w:val="00DC2050"/>
    <w:rsid w:val="00DD28D3"/>
    <w:rsid w:val="00DD6947"/>
    <w:rsid w:val="00DE1AAD"/>
    <w:rsid w:val="00DE1BC6"/>
    <w:rsid w:val="00DE62DB"/>
    <w:rsid w:val="00DF2607"/>
    <w:rsid w:val="00DF5BB0"/>
    <w:rsid w:val="00E005E4"/>
    <w:rsid w:val="00E02D19"/>
    <w:rsid w:val="00E07638"/>
    <w:rsid w:val="00E127D4"/>
    <w:rsid w:val="00E14B4B"/>
    <w:rsid w:val="00E151DF"/>
    <w:rsid w:val="00E16DFF"/>
    <w:rsid w:val="00E16E8F"/>
    <w:rsid w:val="00E2054F"/>
    <w:rsid w:val="00E23C65"/>
    <w:rsid w:val="00E311EA"/>
    <w:rsid w:val="00E35504"/>
    <w:rsid w:val="00E35D18"/>
    <w:rsid w:val="00E4127A"/>
    <w:rsid w:val="00E447BB"/>
    <w:rsid w:val="00E45E69"/>
    <w:rsid w:val="00E56DDF"/>
    <w:rsid w:val="00E57DB8"/>
    <w:rsid w:val="00E6137D"/>
    <w:rsid w:val="00E61DBB"/>
    <w:rsid w:val="00E672B1"/>
    <w:rsid w:val="00E72535"/>
    <w:rsid w:val="00E72C5D"/>
    <w:rsid w:val="00E771B8"/>
    <w:rsid w:val="00E80C90"/>
    <w:rsid w:val="00E84054"/>
    <w:rsid w:val="00E90F99"/>
    <w:rsid w:val="00EA29BF"/>
    <w:rsid w:val="00EA5045"/>
    <w:rsid w:val="00EA5CB3"/>
    <w:rsid w:val="00EA782F"/>
    <w:rsid w:val="00EB24C1"/>
    <w:rsid w:val="00EB376E"/>
    <w:rsid w:val="00EB4662"/>
    <w:rsid w:val="00EB5CB7"/>
    <w:rsid w:val="00EC3BDC"/>
    <w:rsid w:val="00EC7950"/>
    <w:rsid w:val="00ED1277"/>
    <w:rsid w:val="00ED2705"/>
    <w:rsid w:val="00ED27A0"/>
    <w:rsid w:val="00ED5523"/>
    <w:rsid w:val="00EE35DE"/>
    <w:rsid w:val="00EE50CA"/>
    <w:rsid w:val="00EF1B16"/>
    <w:rsid w:val="00EF3E79"/>
    <w:rsid w:val="00EF5BB2"/>
    <w:rsid w:val="00EF7272"/>
    <w:rsid w:val="00F01226"/>
    <w:rsid w:val="00F07676"/>
    <w:rsid w:val="00F076BD"/>
    <w:rsid w:val="00F13FD7"/>
    <w:rsid w:val="00F261FA"/>
    <w:rsid w:val="00F3236A"/>
    <w:rsid w:val="00F3409B"/>
    <w:rsid w:val="00F362A3"/>
    <w:rsid w:val="00F36798"/>
    <w:rsid w:val="00F51758"/>
    <w:rsid w:val="00F529C1"/>
    <w:rsid w:val="00F54C51"/>
    <w:rsid w:val="00F56E60"/>
    <w:rsid w:val="00F575AC"/>
    <w:rsid w:val="00F575BD"/>
    <w:rsid w:val="00F6473D"/>
    <w:rsid w:val="00F729CC"/>
    <w:rsid w:val="00F75412"/>
    <w:rsid w:val="00F75F4F"/>
    <w:rsid w:val="00F802B3"/>
    <w:rsid w:val="00F85BA8"/>
    <w:rsid w:val="00F860A0"/>
    <w:rsid w:val="00F90673"/>
    <w:rsid w:val="00F90DBD"/>
    <w:rsid w:val="00F92E85"/>
    <w:rsid w:val="00F96F74"/>
    <w:rsid w:val="00FA18AA"/>
    <w:rsid w:val="00FA6BC0"/>
    <w:rsid w:val="00FB0D64"/>
    <w:rsid w:val="00FB1B85"/>
    <w:rsid w:val="00FB5463"/>
    <w:rsid w:val="00FB6871"/>
    <w:rsid w:val="00FB7A67"/>
    <w:rsid w:val="00FC09C6"/>
    <w:rsid w:val="00FD57F1"/>
    <w:rsid w:val="00FE004F"/>
    <w:rsid w:val="00FE3F7E"/>
    <w:rsid w:val="00FE5A37"/>
    <w:rsid w:val="00FF1F25"/>
    <w:rsid w:val="00FF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98B9"/>
  <w15:chartTrackingRefBased/>
  <w15:docId w15:val="{993BB829-C2EC-44BB-B387-A1449340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B6A"/>
    <w:rPr>
      <w:rFonts w:eastAsiaTheme="majorEastAsia" w:cstheme="majorBidi"/>
      <w:color w:val="272727" w:themeColor="text1" w:themeTint="D8"/>
    </w:rPr>
  </w:style>
  <w:style w:type="paragraph" w:styleId="Title">
    <w:name w:val="Title"/>
    <w:basedOn w:val="Normal"/>
    <w:next w:val="Normal"/>
    <w:link w:val="TitleChar"/>
    <w:uiPriority w:val="10"/>
    <w:qFormat/>
    <w:rsid w:val="003A3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B6A"/>
    <w:pPr>
      <w:spacing w:before="160"/>
      <w:jc w:val="center"/>
    </w:pPr>
    <w:rPr>
      <w:i/>
      <w:iCs/>
      <w:color w:val="404040" w:themeColor="text1" w:themeTint="BF"/>
    </w:rPr>
  </w:style>
  <w:style w:type="character" w:customStyle="1" w:styleId="QuoteChar">
    <w:name w:val="Quote Char"/>
    <w:basedOn w:val="DefaultParagraphFont"/>
    <w:link w:val="Quote"/>
    <w:uiPriority w:val="29"/>
    <w:rsid w:val="003A3B6A"/>
    <w:rPr>
      <w:i/>
      <w:iCs/>
      <w:color w:val="404040" w:themeColor="text1" w:themeTint="BF"/>
    </w:rPr>
  </w:style>
  <w:style w:type="paragraph" w:styleId="ListParagraph">
    <w:name w:val="List Paragraph"/>
    <w:basedOn w:val="Normal"/>
    <w:uiPriority w:val="34"/>
    <w:qFormat/>
    <w:rsid w:val="003A3B6A"/>
    <w:pPr>
      <w:ind w:left="720"/>
      <w:contextualSpacing/>
    </w:pPr>
  </w:style>
  <w:style w:type="character" w:styleId="IntenseEmphasis">
    <w:name w:val="Intense Emphasis"/>
    <w:basedOn w:val="DefaultParagraphFont"/>
    <w:uiPriority w:val="21"/>
    <w:qFormat/>
    <w:rsid w:val="003A3B6A"/>
    <w:rPr>
      <w:i/>
      <w:iCs/>
      <w:color w:val="0F4761" w:themeColor="accent1" w:themeShade="BF"/>
    </w:rPr>
  </w:style>
  <w:style w:type="paragraph" w:styleId="IntenseQuote">
    <w:name w:val="Intense Quote"/>
    <w:basedOn w:val="Normal"/>
    <w:next w:val="Normal"/>
    <w:link w:val="IntenseQuoteChar"/>
    <w:uiPriority w:val="30"/>
    <w:qFormat/>
    <w:rsid w:val="003A3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B6A"/>
    <w:rPr>
      <w:i/>
      <w:iCs/>
      <w:color w:val="0F4761" w:themeColor="accent1" w:themeShade="BF"/>
    </w:rPr>
  </w:style>
  <w:style w:type="character" w:styleId="IntenseReference">
    <w:name w:val="Intense Reference"/>
    <w:basedOn w:val="DefaultParagraphFont"/>
    <w:uiPriority w:val="32"/>
    <w:qFormat/>
    <w:rsid w:val="003A3B6A"/>
    <w:rPr>
      <w:b/>
      <w:bCs/>
      <w:smallCaps/>
      <w:color w:val="0F4761" w:themeColor="accent1" w:themeShade="BF"/>
      <w:spacing w:val="5"/>
    </w:rPr>
  </w:style>
  <w:style w:type="paragraph" w:styleId="NormalWeb">
    <w:name w:val="Normal (Web)"/>
    <w:basedOn w:val="Normal"/>
    <w:uiPriority w:val="99"/>
    <w:unhideWhenUsed/>
    <w:rsid w:val="00F076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422FA0"/>
    <w:pPr>
      <w:tabs>
        <w:tab w:val="left" w:pos="384"/>
      </w:tabs>
      <w:spacing w:after="0" w:line="240" w:lineRule="auto"/>
      <w:ind w:left="384" w:hanging="384"/>
    </w:pPr>
  </w:style>
  <w:style w:type="paragraph" w:styleId="Revision">
    <w:name w:val="Revision"/>
    <w:hidden/>
    <w:uiPriority w:val="99"/>
    <w:semiHidden/>
    <w:rsid w:val="00B33A4F"/>
    <w:pPr>
      <w:spacing w:after="0" w:line="240" w:lineRule="auto"/>
    </w:pPr>
  </w:style>
  <w:style w:type="character" w:styleId="CommentReference">
    <w:name w:val="annotation reference"/>
    <w:basedOn w:val="DefaultParagraphFont"/>
    <w:uiPriority w:val="99"/>
    <w:semiHidden/>
    <w:unhideWhenUsed/>
    <w:rsid w:val="00F13FD7"/>
    <w:rPr>
      <w:sz w:val="16"/>
      <w:szCs w:val="16"/>
    </w:rPr>
  </w:style>
  <w:style w:type="paragraph" w:styleId="CommentText">
    <w:name w:val="annotation text"/>
    <w:basedOn w:val="Normal"/>
    <w:link w:val="CommentTextChar"/>
    <w:uiPriority w:val="99"/>
    <w:unhideWhenUsed/>
    <w:rsid w:val="00F13FD7"/>
    <w:pPr>
      <w:spacing w:line="240" w:lineRule="auto"/>
    </w:pPr>
    <w:rPr>
      <w:sz w:val="20"/>
      <w:szCs w:val="20"/>
    </w:rPr>
  </w:style>
  <w:style w:type="character" w:customStyle="1" w:styleId="CommentTextChar">
    <w:name w:val="Comment Text Char"/>
    <w:basedOn w:val="DefaultParagraphFont"/>
    <w:link w:val="CommentText"/>
    <w:uiPriority w:val="99"/>
    <w:rsid w:val="00F13FD7"/>
    <w:rPr>
      <w:sz w:val="20"/>
      <w:szCs w:val="20"/>
    </w:rPr>
  </w:style>
  <w:style w:type="paragraph" w:styleId="CommentSubject">
    <w:name w:val="annotation subject"/>
    <w:basedOn w:val="CommentText"/>
    <w:next w:val="CommentText"/>
    <w:link w:val="CommentSubjectChar"/>
    <w:uiPriority w:val="99"/>
    <w:semiHidden/>
    <w:unhideWhenUsed/>
    <w:rsid w:val="00F13FD7"/>
    <w:rPr>
      <w:b/>
      <w:bCs/>
    </w:rPr>
  </w:style>
  <w:style w:type="character" w:customStyle="1" w:styleId="CommentSubjectChar">
    <w:name w:val="Comment Subject Char"/>
    <w:basedOn w:val="CommentTextChar"/>
    <w:link w:val="CommentSubject"/>
    <w:uiPriority w:val="99"/>
    <w:semiHidden/>
    <w:rsid w:val="00F13FD7"/>
    <w:rPr>
      <w:b/>
      <w:bCs/>
      <w:sz w:val="20"/>
      <w:szCs w:val="20"/>
    </w:rPr>
  </w:style>
  <w:style w:type="paragraph" w:customStyle="1" w:styleId="font-claude-response-body">
    <w:name w:val="font-claude-response-body"/>
    <w:basedOn w:val="Normal"/>
    <w:rsid w:val="000D73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8446</Words>
  <Characters>48146</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Hart</dc:creator>
  <cp:keywords/>
  <dc:description/>
  <cp:lastModifiedBy>Sean Hart</cp:lastModifiedBy>
  <cp:revision>10</cp:revision>
  <cp:lastPrinted>2026-10-25T18:51:00Z</cp:lastPrinted>
  <dcterms:created xsi:type="dcterms:W3CDTF">2026-10-25T19:53:00Z</dcterms:created>
  <dcterms:modified xsi:type="dcterms:W3CDTF">2026-10-25T19:59:00Z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id="n3BLped7"/&gt;&lt;style id="http://www.zotero.org/styles/american-physics-society"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