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48D1" w14:textId="77777777" w:rsidR="00A54D24" w:rsidRPr="00FA3597" w:rsidRDefault="00D940CD" w:rsidP="00D940CD">
      <w:pPr>
        <w:spacing w:line="480" w:lineRule="auto"/>
        <w:jc w:val="center"/>
        <w:rPr>
          <w:rFonts w:ascii="Times New Roman" w:hAnsi="Times New Roman" w:cs="Times New Roman"/>
          <w:b/>
          <w:color w:val="000000" w:themeColor="text1"/>
          <w:sz w:val="24"/>
          <w:szCs w:val="24"/>
          <w:lang w:val="en-US"/>
        </w:rPr>
      </w:pPr>
      <w:r w:rsidRPr="00FA3597">
        <w:rPr>
          <w:rFonts w:ascii="Times New Roman" w:hAnsi="Times New Roman" w:cs="Times New Roman"/>
          <w:b/>
          <w:color w:val="000000" w:themeColor="text1"/>
          <w:sz w:val="24"/>
          <w:szCs w:val="24"/>
          <w:lang w:val="en-US"/>
        </w:rPr>
        <w:t>Hypothesis</w:t>
      </w:r>
    </w:p>
    <w:p w14:paraId="26C043BB" w14:textId="62183912" w:rsidR="00EB6DE7" w:rsidRPr="00FA3597" w:rsidRDefault="00D940CD" w:rsidP="00D940CD">
      <w:pPr>
        <w:spacing w:line="480" w:lineRule="auto"/>
        <w:rPr>
          <w:rFonts w:ascii="Times New Roman" w:hAnsi="Times New Roman" w:cs="Times New Roman"/>
          <w:color w:val="000000" w:themeColor="text1"/>
          <w:sz w:val="24"/>
          <w:szCs w:val="24"/>
          <w:shd w:val="clear" w:color="auto" w:fill="FFFFFF"/>
          <w:lang w:val="en-US"/>
        </w:rPr>
      </w:pPr>
      <w:r w:rsidRPr="00FA3597">
        <w:rPr>
          <w:rFonts w:ascii="Times New Roman" w:hAnsi="Times New Roman" w:cs="Times New Roman"/>
          <w:color w:val="000000" w:themeColor="text1"/>
          <w:sz w:val="24"/>
          <w:szCs w:val="24"/>
          <w:lang w:val="en-US"/>
        </w:rPr>
        <w:t xml:space="preserve">This is the </w:t>
      </w:r>
      <w:r w:rsidR="0047667C">
        <w:rPr>
          <w:rFonts w:ascii="Times New Roman" w:hAnsi="Times New Roman" w:cs="Times New Roman"/>
          <w:color w:val="000000" w:themeColor="text1"/>
          <w:sz w:val="24"/>
          <w:szCs w:val="24"/>
          <w:lang w:val="en-US"/>
        </w:rPr>
        <w:t xml:space="preserve">second </w:t>
      </w:r>
      <w:r w:rsidRPr="00FA3597">
        <w:rPr>
          <w:rFonts w:ascii="Times New Roman" w:hAnsi="Times New Roman" w:cs="Times New Roman"/>
          <w:color w:val="000000" w:themeColor="text1"/>
          <w:sz w:val="24"/>
          <w:szCs w:val="24"/>
          <w:lang w:val="en-US"/>
        </w:rPr>
        <w:t xml:space="preserve">attempt to </w:t>
      </w:r>
      <w:r w:rsidR="00EB6DE7" w:rsidRPr="00FA3597">
        <w:rPr>
          <w:rFonts w:ascii="Times New Roman" w:hAnsi="Times New Roman" w:cs="Times New Roman"/>
          <w:color w:val="000000" w:themeColor="text1"/>
          <w:sz w:val="24"/>
          <w:szCs w:val="24"/>
          <w:lang w:val="en-US"/>
        </w:rPr>
        <w:t xml:space="preserve">extinguish evaluative responses that had been previously established via intersections between operant contingencies </w:t>
      </w:r>
      <w:r w:rsidR="005A73F8" w:rsidRPr="00FA3597">
        <w:rPr>
          <w:rFonts w:ascii="Times New Roman" w:hAnsi="Times New Roman" w:cs="Times New Roman"/>
          <w:color w:val="000000" w:themeColor="text1"/>
          <w:sz w:val="24"/>
          <w:szCs w:val="24"/>
          <w:lang w:val="en-US"/>
        </w:rPr>
        <w:t>(i.e., it is exploratory research)</w:t>
      </w:r>
      <w:r w:rsidRPr="00FA3597">
        <w:rPr>
          <w:rFonts w:ascii="Times New Roman" w:hAnsi="Times New Roman" w:cs="Times New Roman"/>
          <w:color w:val="000000" w:themeColor="text1"/>
          <w:sz w:val="24"/>
          <w:szCs w:val="24"/>
          <w:lang w:val="en-US"/>
        </w:rPr>
        <w:t xml:space="preserve">. </w:t>
      </w:r>
      <w:r w:rsidR="00EB6DE7" w:rsidRPr="00FA3597">
        <w:rPr>
          <w:rFonts w:ascii="Times New Roman" w:hAnsi="Times New Roman" w:cs="Times New Roman"/>
          <w:color w:val="000000" w:themeColor="text1"/>
          <w:sz w:val="24"/>
          <w:szCs w:val="24"/>
          <w:lang w:val="en-US"/>
        </w:rPr>
        <w:t xml:space="preserve">If learning represents a change in behavior that is due to regularities in the environment, then extinction represents </w:t>
      </w:r>
      <w:r w:rsidR="00FA3597">
        <w:rPr>
          <w:rFonts w:ascii="Times New Roman" w:hAnsi="Times New Roman" w:cs="Times New Roman"/>
          <w:color w:val="000000" w:themeColor="text1"/>
          <w:sz w:val="24"/>
          <w:szCs w:val="24"/>
          <w:lang w:val="en-US"/>
        </w:rPr>
        <w:t xml:space="preserve">an elimination or reduction </w:t>
      </w:r>
      <w:r w:rsidR="00EB6DE7" w:rsidRPr="00FA3597">
        <w:rPr>
          <w:rFonts w:ascii="Times New Roman" w:hAnsi="Times New Roman" w:cs="Times New Roman"/>
          <w:color w:val="000000" w:themeColor="text1"/>
          <w:sz w:val="24"/>
          <w:szCs w:val="24"/>
          <w:lang w:val="en-US"/>
        </w:rPr>
        <w:t xml:space="preserve">in that </w:t>
      </w:r>
      <w:r w:rsidR="00FA3597">
        <w:rPr>
          <w:rFonts w:ascii="Times New Roman" w:hAnsi="Times New Roman" w:cs="Times New Roman"/>
          <w:color w:val="000000" w:themeColor="text1"/>
          <w:sz w:val="24"/>
          <w:szCs w:val="24"/>
          <w:lang w:val="en-US"/>
        </w:rPr>
        <w:t xml:space="preserve">changed </w:t>
      </w:r>
      <w:r w:rsidR="00EB6DE7" w:rsidRPr="00FA3597">
        <w:rPr>
          <w:rFonts w:ascii="Times New Roman" w:hAnsi="Times New Roman" w:cs="Times New Roman"/>
          <w:color w:val="000000" w:themeColor="text1"/>
          <w:sz w:val="24"/>
          <w:szCs w:val="24"/>
          <w:lang w:val="en-US"/>
        </w:rPr>
        <w:t xml:space="preserve">behavior due to subsequent modifications to those </w:t>
      </w:r>
      <w:r w:rsidR="00FA3597">
        <w:rPr>
          <w:rFonts w:ascii="Times New Roman" w:hAnsi="Times New Roman" w:cs="Times New Roman"/>
          <w:color w:val="000000" w:themeColor="text1"/>
          <w:sz w:val="24"/>
          <w:szCs w:val="24"/>
          <w:lang w:val="en-US"/>
        </w:rPr>
        <w:t xml:space="preserve">original </w:t>
      </w:r>
      <w:r w:rsidR="00EB6DE7" w:rsidRPr="00FA3597">
        <w:rPr>
          <w:rFonts w:ascii="Times New Roman" w:hAnsi="Times New Roman" w:cs="Times New Roman"/>
          <w:color w:val="000000" w:themeColor="text1"/>
          <w:sz w:val="24"/>
          <w:szCs w:val="24"/>
          <w:lang w:val="en-US"/>
        </w:rPr>
        <w:t xml:space="preserve">regularities. For instance, when it comes to changes in behavior due to the pairing of stimuli (e.g., </w:t>
      </w:r>
      <w:r w:rsidR="00EB6DE7" w:rsidRPr="00FA3597">
        <w:rPr>
          <w:rFonts w:ascii="Times New Roman" w:hAnsi="Times New Roman" w:cs="Times New Roman"/>
          <w:color w:val="000000" w:themeColor="text1"/>
          <w:sz w:val="24"/>
          <w:szCs w:val="24"/>
          <w:shd w:val="clear" w:color="auto" w:fill="FFFFFF"/>
          <w:lang w:val="en-US"/>
        </w:rPr>
        <w:t>classical c</w:t>
      </w:r>
      <w:r w:rsidR="000E0062" w:rsidRPr="00FA3597">
        <w:rPr>
          <w:rFonts w:ascii="Times New Roman" w:hAnsi="Times New Roman" w:cs="Times New Roman"/>
          <w:color w:val="000000" w:themeColor="text1"/>
          <w:sz w:val="24"/>
          <w:szCs w:val="24"/>
          <w:shd w:val="clear" w:color="auto" w:fill="FFFFFF"/>
          <w:lang w:val="en-US"/>
        </w:rPr>
        <w:t>onditioning</w:t>
      </w:r>
      <w:r w:rsidR="00EB6DE7" w:rsidRPr="00FA3597">
        <w:rPr>
          <w:rFonts w:ascii="Times New Roman" w:hAnsi="Times New Roman" w:cs="Times New Roman"/>
          <w:color w:val="000000" w:themeColor="text1"/>
          <w:sz w:val="24"/>
          <w:szCs w:val="24"/>
          <w:shd w:val="clear" w:color="auto" w:fill="FFFFFF"/>
          <w:lang w:val="en-US"/>
        </w:rPr>
        <w:t>)</w:t>
      </w:r>
      <w:r w:rsidR="000E0062" w:rsidRPr="00FA3597">
        <w:rPr>
          <w:rFonts w:ascii="Times New Roman" w:hAnsi="Times New Roman" w:cs="Times New Roman"/>
          <w:color w:val="000000" w:themeColor="text1"/>
          <w:sz w:val="24"/>
          <w:szCs w:val="24"/>
          <w:shd w:val="clear" w:color="auto" w:fill="FFFFFF"/>
          <w:lang w:val="en-US"/>
        </w:rPr>
        <w:t>, extinction refers to the phenomenon whereby post-acquisition presentations of the CS without the US (i.e., CS-only) lead to the gradual diminution or elimination of the previously acquired conditioned response.</w:t>
      </w:r>
      <w:r w:rsidR="00EB6DE7" w:rsidRPr="00FA3597">
        <w:rPr>
          <w:rFonts w:ascii="Times New Roman" w:hAnsi="Times New Roman" w:cs="Times New Roman"/>
          <w:color w:val="000000" w:themeColor="text1"/>
          <w:sz w:val="24"/>
          <w:szCs w:val="24"/>
          <w:shd w:val="clear" w:color="auto" w:fill="FFFFFF"/>
          <w:lang w:val="en-US"/>
        </w:rPr>
        <w:t xml:space="preserve"> Similarly, operant behavior can be put into extinction by eliminating the contingency between a response and its consequence.</w:t>
      </w:r>
    </w:p>
    <w:p w14:paraId="38F3338D" w14:textId="77777777" w:rsidR="00EB6DE7" w:rsidRPr="00FA3597" w:rsidRDefault="00EB6DE7" w:rsidP="00D940CD">
      <w:pPr>
        <w:spacing w:line="480" w:lineRule="auto"/>
        <w:rPr>
          <w:rStyle w:val="apple-converted-space"/>
          <w:rFonts w:ascii="Times New Roman" w:hAnsi="Times New Roman" w:cs="Times New Roman"/>
          <w:color w:val="000000" w:themeColor="text1"/>
          <w:sz w:val="24"/>
          <w:szCs w:val="24"/>
          <w:shd w:val="clear" w:color="auto" w:fill="FFFFFF"/>
          <w:lang w:val="en-US"/>
        </w:rPr>
      </w:pPr>
      <w:r w:rsidRPr="00FA3597">
        <w:rPr>
          <w:rFonts w:ascii="Times New Roman" w:hAnsi="Times New Roman" w:cs="Times New Roman"/>
          <w:color w:val="000000" w:themeColor="text1"/>
          <w:sz w:val="24"/>
          <w:szCs w:val="24"/>
          <w:shd w:val="clear" w:color="auto" w:fill="FFFFFF"/>
          <w:lang w:val="en-US"/>
        </w:rPr>
        <w:t>Whereas extinction effects have been observed in many areas of learning psychology, exceptions do exist. For instance, and u</w:t>
      </w:r>
      <w:r w:rsidR="000E0062" w:rsidRPr="00FA3597">
        <w:rPr>
          <w:rFonts w:ascii="Times New Roman" w:hAnsi="Times New Roman" w:cs="Times New Roman"/>
          <w:color w:val="000000" w:themeColor="text1"/>
          <w:sz w:val="24"/>
          <w:szCs w:val="24"/>
          <w:shd w:val="clear" w:color="auto" w:fill="FFFFFF"/>
          <w:lang w:val="en-US"/>
        </w:rPr>
        <w:t xml:space="preserve">nlike other forms of </w:t>
      </w:r>
      <w:r w:rsidRPr="00FA3597">
        <w:rPr>
          <w:rFonts w:ascii="Times New Roman" w:hAnsi="Times New Roman" w:cs="Times New Roman"/>
          <w:color w:val="000000" w:themeColor="text1"/>
          <w:sz w:val="24"/>
          <w:szCs w:val="24"/>
          <w:shd w:val="clear" w:color="auto" w:fill="FFFFFF"/>
          <w:lang w:val="en-US"/>
        </w:rPr>
        <w:t>classical c</w:t>
      </w:r>
      <w:r w:rsidR="000E0062" w:rsidRPr="00FA3597">
        <w:rPr>
          <w:rFonts w:ascii="Times New Roman" w:hAnsi="Times New Roman" w:cs="Times New Roman"/>
          <w:color w:val="000000" w:themeColor="text1"/>
          <w:sz w:val="24"/>
          <w:szCs w:val="24"/>
          <w:shd w:val="clear" w:color="auto" w:fill="FFFFFF"/>
          <w:lang w:val="en-US"/>
        </w:rPr>
        <w:t xml:space="preserve">onditioning (Hamm &amp; </w:t>
      </w:r>
      <w:proofErr w:type="spellStart"/>
      <w:r w:rsidR="000E0062" w:rsidRPr="00FA3597">
        <w:rPr>
          <w:rFonts w:ascii="Times New Roman" w:hAnsi="Times New Roman" w:cs="Times New Roman"/>
          <w:color w:val="000000" w:themeColor="text1"/>
          <w:sz w:val="24"/>
          <w:szCs w:val="24"/>
          <w:shd w:val="clear" w:color="auto" w:fill="FFFFFF"/>
          <w:lang w:val="en-US"/>
        </w:rPr>
        <w:t>Vaitl</w:t>
      </w:r>
      <w:proofErr w:type="spellEnd"/>
      <w:r w:rsidR="000E0062" w:rsidRPr="00FA3597">
        <w:rPr>
          <w:rFonts w:ascii="Times New Roman" w:hAnsi="Times New Roman" w:cs="Times New Roman"/>
          <w:color w:val="000000" w:themeColor="text1"/>
          <w:sz w:val="24"/>
          <w:szCs w:val="24"/>
          <w:shd w:val="clear" w:color="auto" w:fill="FFFFFF"/>
          <w:lang w:val="en-US"/>
        </w:rPr>
        <w:t>, 1996;</w:t>
      </w:r>
      <w:r w:rsidR="000E0062" w:rsidRPr="00FA3597">
        <w:rPr>
          <w:rStyle w:val="apple-converted-space"/>
          <w:rFonts w:ascii="Times New Roman" w:hAnsi="Times New Roman" w:cs="Times New Roman"/>
          <w:color w:val="000000" w:themeColor="text1"/>
          <w:sz w:val="24"/>
          <w:szCs w:val="24"/>
          <w:shd w:val="clear" w:color="auto" w:fill="FFFFFF"/>
          <w:lang w:val="en-US"/>
        </w:rPr>
        <w:t> </w:t>
      </w:r>
      <w:proofErr w:type="spellStart"/>
      <w:r w:rsidR="000E0062" w:rsidRPr="00FA3597">
        <w:rPr>
          <w:rFonts w:ascii="Times New Roman" w:hAnsi="Times New Roman" w:cs="Times New Roman"/>
          <w:color w:val="000000" w:themeColor="text1"/>
          <w:sz w:val="24"/>
          <w:szCs w:val="24"/>
          <w:shd w:val="clear" w:color="auto" w:fill="FFFFFF"/>
          <w:lang w:val="en-US"/>
        </w:rPr>
        <w:t>Hughdahl</w:t>
      </w:r>
      <w:proofErr w:type="spellEnd"/>
      <w:r w:rsidR="000E0062" w:rsidRPr="00FA3597">
        <w:rPr>
          <w:rFonts w:ascii="Times New Roman" w:hAnsi="Times New Roman" w:cs="Times New Roman"/>
          <w:color w:val="000000" w:themeColor="text1"/>
          <w:sz w:val="24"/>
          <w:szCs w:val="24"/>
          <w:shd w:val="clear" w:color="auto" w:fill="FFFFFF"/>
          <w:lang w:val="en-US"/>
        </w:rPr>
        <w:t xml:space="preserve"> &amp; </w:t>
      </w:r>
      <w:proofErr w:type="spellStart"/>
      <w:r w:rsidR="000E0062" w:rsidRPr="00FA3597">
        <w:rPr>
          <w:rFonts w:ascii="Times New Roman" w:hAnsi="Times New Roman" w:cs="Times New Roman"/>
          <w:color w:val="000000" w:themeColor="text1"/>
          <w:sz w:val="24"/>
          <w:szCs w:val="24"/>
          <w:shd w:val="clear" w:color="auto" w:fill="FFFFFF"/>
          <w:lang w:val="en-US"/>
        </w:rPr>
        <w:t>Öhman</w:t>
      </w:r>
      <w:proofErr w:type="spellEnd"/>
      <w:r w:rsidR="000E0062" w:rsidRPr="00FA3597">
        <w:rPr>
          <w:rFonts w:ascii="Times New Roman" w:hAnsi="Times New Roman" w:cs="Times New Roman"/>
          <w:color w:val="000000" w:themeColor="text1"/>
          <w:sz w:val="24"/>
          <w:szCs w:val="24"/>
          <w:shd w:val="clear" w:color="auto" w:fill="FFFFFF"/>
          <w:lang w:val="en-US"/>
        </w:rPr>
        <w:t>, 1977),</w:t>
      </w:r>
      <w:r w:rsidR="000E0062" w:rsidRPr="00FA3597">
        <w:rPr>
          <w:rStyle w:val="apple-converted-space"/>
          <w:rFonts w:ascii="Helvetica" w:hAnsi="Helvetica" w:cs="Helvetica"/>
          <w:color w:val="000000" w:themeColor="text1"/>
          <w:sz w:val="19"/>
          <w:szCs w:val="19"/>
          <w:shd w:val="clear" w:color="auto" w:fill="FFFFFF"/>
          <w:lang w:val="en-US"/>
        </w:rPr>
        <w:t> </w:t>
      </w:r>
      <w:r w:rsidR="000E0062" w:rsidRPr="00FA3597">
        <w:rPr>
          <w:rStyle w:val="apple-converted-space"/>
          <w:rFonts w:ascii="Times New Roman" w:hAnsi="Times New Roman" w:cs="Times New Roman"/>
          <w:color w:val="000000" w:themeColor="text1"/>
          <w:sz w:val="24"/>
          <w:szCs w:val="24"/>
          <w:shd w:val="clear" w:color="auto" w:fill="FFFFFF"/>
          <w:lang w:val="en-US"/>
        </w:rPr>
        <w:t xml:space="preserve">Evaluative Conditioning </w:t>
      </w:r>
      <w:r w:rsidRPr="00FA3597">
        <w:rPr>
          <w:rStyle w:val="apple-converted-space"/>
          <w:rFonts w:ascii="Times New Roman" w:hAnsi="Times New Roman" w:cs="Times New Roman"/>
          <w:color w:val="000000" w:themeColor="text1"/>
          <w:sz w:val="24"/>
          <w:szCs w:val="24"/>
          <w:shd w:val="clear" w:color="auto" w:fill="FFFFFF"/>
          <w:lang w:val="en-US"/>
        </w:rPr>
        <w:t xml:space="preserve">(EC) </w:t>
      </w:r>
      <w:r w:rsidR="000E0062" w:rsidRPr="00FA3597">
        <w:rPr>
          <w:rStyle w:val="apple-converted-space"/>
          <w:rFonts w:ascii="Times New Roman" w:hAnsi="Times New Roman" w:cs="Times New Roman"/>
          <w:color w:val="000000" w:themeColor="text1"/>
          <w:sz w:val="24"/>
          <w:szCs w:val="24"/>
          <w:shd w:val="clear" w:color="auto" w:fill="FFFFFF"/>
          <w:lang w:val="en-US"/>
        </w:rPr>
        <w:t xml:space="preserve">has been shown to be highly resistant to extinction procedures. </w:t>
      </w:r>
    </w:p>
    <w:p w14:paraId="70020F44" w14:textId="77777777" w:rsidR="0047667C" w:rsidRDefault="001D1652" w:rsidP="00D940CD">
      <w:pPr>
        <w:spacing w:line="480" w:lineRule="auto"/>
        <w:rPr>
          <w:rFonts w:ascii="Times New Roman" w:hAnsi="Times New Roman" w:cs="Times New Roman"/>
          <w:color w:val="000000" w:themeColor="text1"/>
          <w:sz w:val="24"/>
          <w:szCs w:val="24"/>
          <w:lang w:val="en-US"/>
        </w:rPr>
      </w:pPr>
      <w:r w:rsidRPr="00FA3597">
        <w:rPr>
          <w:rFonts w:ascii="Times New Roman" w:hAnsi="Times New Roman" w:cs="Times New Roman"/>
          <w:color w:val="000000" w:themeColor="text1"/>
          <w:sz w:val="24"/>
          <w:szCs w:val="24"/>
          <w:lang w:val="en-US"/>
        </w:rPr>
        <w:t>Therefore</w:t>
      </w:r>
      <w:r w:rsidR="00FA3597">
        <w:rPr>
          <w:rFonts w:ascii="Times New Roman" w:hAnsi="Times New Roman" w:cs="Times New Roman"/>
          <w:color w:val="000000" w:themeColor="text1"/>
          <w:sz w:val="24"/>
          <w:szCs w:val="24"/>
          <w:lang w:val="en-US"/>
        </w:rPr>
        <w:t>,</w:t>
      </w:r>
      <w:r w:rsidRPr="00FA3597">
        <w:rPr>
          <w:rFonts w:ascii="Times New Roman" w:hAnsi="Times New Roman" w:cs="Times New Roman"/>
          <w:color w:val="000000" w:themeColor="text1"/>
          <w:sz w:val="24"/>
          <w:szCs w:val="24"/>
          <w:lang w:val="en-US"/>
        </w:rPr>
        <w:t xml:space="preserve"> two possibilities arise. The first is that evaluative responses established via intersecting regularities can be extinguished through post-acquisition modifications to the intersection. For instance, when two operant contingencies intersect (e.g., S1</w:t>
      </w:r>
      <w:r w:rsidRPr="00FA3597">
        <w:rPr>
          <w:rFonts w:ascii="Times New Roman" w:hAnsi="Times New Roman" w:cs="Times New Roman"/>
          <w:color w:val="000000" w:themeColor="text1"/>
          <w:sz w:val="24"/>
          <w:szCs w:val="24"/>
          <w:lang w:val="en-US"/>
        </w:rPr>
        <w:sym w:font="Wingdings" w:char="F0E0"/>
      </w:r>
      <w:r w:rsidRPr="00FA3597">
        <w:rPr>
          <w:rFonts w:ascii="Times New Roman" w:hAnsi="Times New Roman" w:cs="Times New Roman"/>
          <w:color w:val="000000" w:themeColor="text1"/>
          <w:sz w:val="24"/>
          <w:szCs w:val="24"/>
          <w:lang w:val="en-US"/>
        </w:rPr>
        <w:t xml:space="preserve"> R1</w:t>
      </w:r>
      <w:r w:rsidRPr="00FA3597">
        <w:rPr>
          <w:rFonts w:ascii="Times New Roman" w:hAnsi="Times New Roman" w:cs="Times New Roman"/>
          <w:color w:val="000000" w:themeColor="text1"/>
          <w:sz w:val="24"/>
          <w:szCs w:val="24"/>
          <w:lang w:val="en-US"/>
        </w:rPr>
        <w:sym w:font="Wingdings" w:char="F0E0"/>
      </w:r>
      <w:r w:rsidRPr="00FA3597">
        <w:rPr>
          <w:rFonts w:ascii="Times New Roman" w:hAnsi="Times New Roman" w:cs="Times New Roman"/>
          <w:color w:val="000000" w:themeColor="text1"/>
          <w:sz w:val="24"/>
          <w:szCs w:val="24"/>
          <w:lang w:val="en-US"/>
        </w:rPr>
        <w:t xml:space="preserve">O1 and </w:t>
      </w:r>
      <w:r w:rsidR="00DA675A">
        <w:rPr>
          <w:rFonts w:ascii="Times New Roman" w:hAnsi="Times New Roman" w:cs="Times New Roman"/>
          <w:color w:val="000000" w:themeColor="text1"/>
          <w:sz w:val="24"/>
          <w:szCs w:val="24"/>
          <w:lang w:val="en-US"/>
        </w:rPr>
        <w:t>T1</w:t>
      </w:r>
      <w:r w:rsidRPr="00FA3597">
        <w:rPr>
          <w:rFonts w:ascii="Times New Roman" w:hAnsi="Times New Roman" w:cs="Times New Roman"/>
          <w:color w:val="000000" w:themeColor="text1"/>
          <w:sz w:val="24"/>
          <w:szCs w:val="24"/>
          <w:lang w:val="en-US"/>
        </w:rPr>
        <w:sym w:font="Wingdings" w:char="F0E0"/>
      </w:r>
      <w:r w:rsidRPr="00FA3597">
        <w:rPr>
          <w:rFonts w:ascii="Times New Roman" w:hAnsi="Times New Roman" w:cs="Times New Roman"/>
          <w:color w:val="000000" w:themeColor="text1"/>
          <w:sz w:val="24"/>
          <w:szCs w:val="24"/>
          <w:lang w:val="en-US"/>
        </w:rPr>
        <w:t>R2</w:t>
      </w:r>
      <w:r w:rsidRPr="00FA3597">
        <w:rPr>
          <w:rFonts w:ascii="Times New Roman" w:hAnsi="Times New Roman" w:cs="Times New Roman"/>
          <w:color w:val="000000" w:themeColor="text1"/>
          <w:sz w:val="24"/>
          <w:szCs w:val="24"/>
          <w:lang w:val="en-US"/>
        </w:rPr>
        <w:sym w:font="Wingdings" w:char="F0E0"/>
      </w:r>
      <w:r w:rsidRPr="00FA3597">
        <w:rPr>
          <w:rFonts w:ascii="Times New Roman" w:hAnsi="Times New Roman" w:cs="Times New Roman"/>
          <w:color w:val="000000" w:themeColor="text1"/>
          <w:sz w:val="24"/>
          <w:szCs w:val="24"/>
          <w:lang w:val="en-US"/>
        </w:rPr>
        <w:t xml:space="preserve"> </w:t>
      </w:r>
      <w:r w:rsidR="00DA675A">
        <w:rPr>
          <w:rFonts w:ascii="Times New Roman" w:hAnsi="Times New Roman" w:cs="Times New Roman"/>
          <w:color w:val="000000" w:themeColor="text1"/>
          <w:sz w:val="24"/>
          <w:szCs w:val="24"/>
          <w:lang w:val="en-US"/>
        </w:rPr>
        <w:t>O1</w:t>
      </w:r>
      <w:r w:rsidRPr="00FA3597">
        <w:rPr>
          <w:rFonts w:ascii="Times New Roman" w:hAnsi="Times New Roman" w:cs="Times New Roman"/>
          <w:color w:val="000000" w:themeColor="text1"/>
          <w:sz w:val="24"/>
          <w:szCs w:val="24"/>
          <w:lang w:val="en-US"/>
        </w:rPr>
        <w:t xml:space="preserve">) their intersection could be eliminated by either removing </w:t>
      </w:r>
      <w:r w:rsidR="00DA675A">
        <w:rPr>
          <w:rFonts w:ascii="Times New Roman" w:hAnsi="Times New Roman" w:cs="Times New Roman"/>
          <w:color w:val="000000" w:themeColor="text1"/>
          <w:sz w:val="24"/>
          <w:szCs w:val="24"/>
          <w:lang w:val="en-US"/>
        </w:rPr>
        <w:t xml:space="preserve">the ‘intersecting’ element </w:t>
      </w:r>
      <w:r w:rsidR="0047667C">
        <w:rPr>
          <w:rFonts w:ascii="Times New Roman" w:hAnsi="Times New Roman" w:cs="Times New Roman"/>
          <w:color w:val="000000" w:themeColor="text1"/>
          <w:sz w:val="24"/>
          <w:szCs w:val="24"/>
          <w:lang w:val="en-US"/>
        </w:rPr>
        <w:t xml:space="preserve">(e.g., O1, O2, or both). </w:t>
      </w:r>
    </w:p>
    <w:p w14:paraId="71634D92" w14:textId="155FAB65" w:rsidR="0047667C" w:rsidRDefault="0047667C"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However, we did not find evidence of extinction when the intersecting element (O1 or O2) was removed from the contingency with a valenced source (Study 1). The evaluations established via IR remained following such an extinction condition. Thus </w:t>
      </w:r>
      <w:r w:rsidR="001D1652" w:rsidRPr="00FA3597">
        <w:rPr>
          <w:rFonts w:ascii="Times New Roman" w:hAnsi="Times New Roman" w:cs="Times New Roman"/>
          <w:color w:val="000000" w:themeColor="text1"/>
          <w:sz w:val="24"/>
          <w:szCs w:val="24"/>
          <w:lang w:val="en-US"/>
        </w:rPr>
        <w:t xml:space="preserve">post-acquisition modifications to the intersection between regularities </w:t>
      </w:r>
      <w:r>
        <w:rPr>
          <w:rFonts w:ascii="Times New Roman" w:hAnsi="Times New Roman" w:cs="Times New Roman"/>
          <w:color w:val="000000" w:themeColor="text1"/>
          <w:sz w:val="24"/>
          <w:szCs w:val="24"/>
          <w:lang w:val="en-US"/>
        </w:rPr>
        <w:t xml:space="preserve">(by removing the common element from the target contingency; again, either O1 or O2) </w:t>
      </w:r>
      <w:r w:rsidR="00B31787">
        <w:rPr>
          <w:rFonts w:ascii="Times New Roman" w:hAnsi="Times New Roman" w:cs="Times New Roman"/>
          <w:color w:val="000000" w:themeColor="text1"/>
          <w:sz w:val="24"/>
          <w:szCs w:val="24"/>
          <w:lang w:val="en-US"/>
        </w:rPr>
        <w:t>may</w:t>
      </w:r>
      <w:bookmarkStart w:id="0" w:name="_GoBack"/>
      <w:bookmarkEnd w:id="0"/>
      <w:r w:rsidR="001D1652" w:rsidRPr="00FA3597">
        <w:rPr>
          <w:rFonts w:ascii="Times New Roman" w:hAnsi="Times New Roman" w:cs="Times New Roman"/>
          <w:color w:val="000000" w:themeColor="text1"/>
          <w:sz w:val="24"/>
          <w:szCs w:val="24"/>
          <w:lang w:val="en-US"/>
        </w:rPr>
        <w:t xml:space="preserve"> not lead to a reduction in evaluative responding. </w:t>
      </w:r>
    </w:p>
    <w:p w14:paraId="5220F309" w14:textId="52352810" w:rsidR="00D940CD" w:rsidRPr="00FA3597" w:rsidRDefault="0047667C" w:rsidP="00D940CD">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In short</w:t>
      </w:r>
      <w:r w:rsidR="001D1652" w:rsidRPr="00FA3597">
        <w:rPr>
          <w:rFonts w:ascii="Times New Roman" w:hAnsi="Times New Roman" w:cs="Times New Roman"/>
          <w:color w:val="000000" w:themeColor="text1"/>
          <w:sz w:val="24"/>
          <w:szCs w:val="24"/>
          <w:lang w:val="en-US"/>
        </w:rPr>
        <w:t>, while we do anticipate extinction effects in our studies, we would not be surprised if extinguishing the intersection between regularities (via the removal of intersecting stimuli) does not lead to extinction effects.</w:t>
      </w:r>
    </w:p>
    <w:sectPr w:rsidR="00D940CD" w:rsidRPr="00FA3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0CD"/>
    <w:rsid w:val="000E0062"/>
    <w:rsid w:val="001D1652"/>
    <w:rsid w:val="001E6DFA"/>
    <w:rsid w:val="0047667C"/>
    <w:rsid w:val="005A73F8"/>
    <w:rsid w:val="006D5E75"/>
    <w:rsid w:val="006D66B4"/>
    <w:rsid w:val="007045FA"/>
    <w:rsid w:val="007344EC"/>
    <w:rsid w:val="0079212C"/>
    <w:rsid w:val="00823962"/>
    <w:rsid w:val="00942C12"/>
    <w:rsid w:val="00B31787"/>
    <w:rsid w:val="00B40BC7"/>
    <w:rsid w:val="00D940CD"/>
    <w:rsid w:val="00DA675A"/>
    <w:rsid w:val="00DF25DE"/>
    <w:rsid w:val="00EB6DE7"/>
    <w:rsid w:val="00FA3597"/>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2B73"/>
  <w15:docId w15:val="{7A785D13-B424-4408-9A27-6F6D3992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062"/>
    <w:rPr>
      <w:color w:val="0000FF"/>
      <w:u w:val="single"/>
    </w:rPr>
  </w:style>
  <w:style w:type="character" w:customStyle="1" w:styleId="apple-converted-space">
    <w:name w:val="apple-converted-space"/>
    <w:basedOn w:val="DefaultParagraphFont"/>
    <w:rsid w:val="000E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D750-6426-C745-A4AB-2F4ACA7A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6</cp:revision>
  <dcterms:created xsi:type="dcterms:W3CDTF">2017-03-14T13:37:00Z</dcterms:created>
  <dcterms:modified xsi:type="dcterms:W3CDTF">2019-05-28T07:34:00Z</dcterms:modified>
</cp:coreProperties>
</file>