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CD80" w14:textId="31FDD9E0" w:rsidR="00CA40C4" w:rsidRPr="00E810BC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E810BC">
        <w:rPr>
          <w:rFonts w:ascii="Cambria" w:eastAsia="Times New Roman" w:hAnsi="Cambria" w:cs="Times New Roman"/>
          <w:sz w:val="32"/>
          <w:szCs w:val="32"/>
        </w:rPr>
        <w:t>Marking Guide COMP 3</w:t>
      </w:r>
      <w:r w:rsidR="00A2037D">
        <w:rPr>
          <w:rFonts w:ascii="Cambria" w:eastAsia="Times New Roman" w:hAnsi="Cambria" w:cs="Times New Roman"/>
          <w:sz w:val="32"/>
          <w:szCs w:val="32"/>
        </w:rPr>
        <w:t>6</w:t>
      </w:r>
      <w:r w:rsidRPr="00E810BC">
        <w:rPr>
          <w:rFonts w:ascii="Cambria" w:eastAsia="Times New Roman" w:hAnsi="Cambria" w:cs="Times New Roman"/>
          <w:sz w:val="32"/>
          <w:szCs w:val="32"/>
        </w:rPr>
        <w:t>12 Assignment #</w:t>
      </w:r>
      <w:r w:rsidR="00E0549E" w:rsidRPr="00E810BC">
        <w:rPr>
          <w:rFonts w:ascii="Cambria" w:eastAsia="Times New Roman" w:hAnsi="Cambria" w:cs="Times New Roman"/>
          <w:sz w:val="32"/>
          <w:szCs w:val="32"/>
        </w:rPr>
        <w:t>2</w:t>
      </w:r>
    </w:p>
    <w:p w14:paraId="0C9B53F0" w14:textId="77777777" w:rsidR="00CA40C4" w:rsidRPr="00E810BC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E810BC">
        <w:rPr>
          <w:rFonts w:ascii="Cambria" w:eastAsia="Times New Roman" w:hAnsi="Cambria" w:cs="Times New Roman"/>
          <w:sz w:val="24"/>
          <w:szCs w:val="32"/>
        </w:rPr>
        <w:t>Name: ______________________________________________________________________________</w:t>
      </w:r>
    </w:p>
    <w:tbl>
      <w:tblPr>
        <w:tblW w:w="1116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1800"/>
      </w:tblGrid>
      <w:tr w:rsidR="00E810BC" w:rsidRPr="00E810BC" w14:paraId="6597541B" w14:textId="77777777" w:rsidTr="005F2B35">
        <w:trPr>
          <w:trHeight w:val="1035"/>
        </w:trPr>
        <w:tc>
          <w:tcPr>
            <w:tcW w:w="1242" w:type="dxa"/>
          </w:tcPr>
          <w:p w14:paraId="51A08C0D" w14:textId="64754546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15</w:t>
            </w:r>
          </w:p>
        </w:tc>
        <w:tc>
          <w:tcPr>
            <w:tcW w:w="270" w:type="dxa"/>
          </w:tcPr>
          <w:p w14:paraId="1729C27D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3817013D" w14:textId="63144D57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Visual Design and Usability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EC2D8F">
              <w:rPr>
                <w:rFonts w:ascii="Calibri" w:eastAsia="Times New Roman" w:hAnsi="Calibri" w:cs="Times New Roman"/>
              </w:rPr>
              <w:t>play</w:t>
            </w:r>
            <w:r w:rsidR="00F2505A">
              <w:rPr>
                <w:rFonts w:ascii="Calibri" w:eastAsia="Times New Roman" w:hAnsi="Calibri" w:cs="Times New Roman"/>
              </w:rPr>
              <w:t xml:space="preserve"> </w:t>
            </w:r>
            <w:r w:rsidR="00EC2D8F">
              <w:rPr>
                <w:rFonts w:ascii="Calibri" w:eastAsia="Times New Roman" w:hAnsi="Calibri" w:cs="Times New Roman"/>
              </w:rPr>
              <w:t>text</w:t>
            </w:r>
            <w:r w:rsidRPr="00E810BC">
              <w:rPr>
                <w:rFonts w:ascii="Calibri" w:eastAsia="Times New Roman" w:hAnsi="Calibri" w:cs="Times New Roman"/>
              </w:rPr>
              <w:t xml:space="preserve"> data poorly laid out/formatted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Is there contrast</w:t>
            </w:r>
            <w:r w:rsidR="00EC2D8F" w:rsidRPr="00E810BC">
              <w:rPr>
                <w:rFonts w:ascii="Calibri" w:eastAsia="Times New Roman" w:hAnsi="Calibri" w:cs="Times New Roman"/>
              </w:rPr>
              <w:t xml:space="preserve"> (weight/size/color) </w:t>
            </w:r>
            <w:r w:rsidR="00EC2D8F">
              <w:rPr>
                <w:rFonts w:ascii="Calibri" w:eastAsia="Times New Roman" w:hAnsi="Calibri" w:cs="Times New Roman"/>
              </w:rPr>
              <w:t xml:space="preserve">&amp; alignment </w:t>
            </w:r>
            <w:r w:rsidRPr="00E810BC">
              <w:rPr>
                <w:rFonts w:ascii="Calibri" w:eastAsia="Times New Roman" w:hAnsi="Calibri" w:cs="Times New Roman"/>
              </w:rPr>
              <w:t>between labels and data?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low / medium / high overall effort made in styling / layout / colors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layout problems (columns too narrow, list not visible w/o scrolling)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usability: filtering not clear </w:t>
            </w:r>
            <w:r w:rsidR="00F42E91" w:rsidRPr="00F42E91">
              <w:rPr>
                <w:rFonts w:ascii="Calibri" w:eastAsia="Times New Roman" w:hAnsi="Calibri" w:cs="Times New Roman"/>
              </w:rPr>
              <w:t>+ hiding buttons that don’t work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usability: clickables (sort labels) should be obvious (look like buttons or icons)</w:t>
            </w:r>
          </w:p>
        </w:tc>
      </w:tr>
      <w:tr w:rsidR="00E810BC" w:rsidRPr="00E810BC" w14:paraId="74B8139E" w14:textId="77777777" w:rsidTr="005F2B35">
        <w:trPr>
          <w:trHeight w:val="720"/>
        </w:trPr>
        <w:tc>
          <w:tcPr>
            <w:tcW w:w="1242" w:type="dxa"/>
          </w:tcPr>
          <w:p w14:paraId="79826C91" w14:textId="3959372F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A2037D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1B8BF1EF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2CD3005" w14:textId="7C250CF8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reduces code duplication  / sensible use of functions </w:t>
            </w:r>
            <w:r w:rsidR="00EC2D8F">
              <w:rPr>
                <w:rFonts w:ascii="Calibri" w:eastAsia="Times New Roman" w:hAnsi="Calibri" w:cs="Times New Roman"/>
              </w:rPr>
              <w:br/>
            </w:r>
            <w:r w:rsidR="00EC2D8F">
              <w:rPr>
                <w:rFonts w:ascii="Calibri" w:eastAsia="Times New Roman" w:hAnsi="Calibri" w:cs="Times New Roman"/>
              </w:rPr>
              <w:tab/>
              <w:t>- only fetching data once</w:t>
            </w:r>
            <w:r w:rsidR="00182EBB">
              <w:rPr>
                <w:rFonts w:ascii="Calibri" w:eastAsia="Times New Roman" w:hAnsi="Calibri" w:cs="Times New Roman"/>
              </w:rPr>
              <w:t xml:space="preserve"> </w:t>
            </w:r>
            <w:r w:rsidR="00182EBB" w:rsidRPr="00182EBB">
              <w:rPr>
                <w:rFonts w:ascii="Calibri" w:eastAsia="Times New Roman" w:hAnsi="Calibri" w:cs="Times New Roman"/>
              </w:rPr>
              <w:t xml:space="preserve">| using older language conventions (e.g., var, click, </w:t>
            </w:r>
            <w:proofErr w:type="spellStart"/>
            <w:r w:rsidR="00182EBB" w:rsidRPr="00182EBB">
              <w:rPr>
                <w:rFonts w:ascii="Calibri" w:eastAsia="Times New Roman" w:hAnsi="Calibri" w:cs="Times New Roman"/>
              </w:rPr>
              <w:t>etc</w:t>
            </w:r>
            <w:proofErr w:type="spellEnd"/>
            <w:r w:rsidR="00182EBB" w:rsidRPr="00182EBB">
              <w:rPr>
                <w:rFonts w:ascii="Calibri" w:eastAsia="Times New Roman" w:hAnsi="Calibri" w:cs="Times New Roman"/>
              </w:rPr>
              <w:t>)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understandable code / monster function(s) need decomposition</w:t>
            </w:r>
            <w:r w:rsidR="00EC2D8F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documentation where needed / thin</w:t>
            </w:r>
            <w:r w:rsidR="00A35E54">
              <w:rPr>
                <w:rFonts w:ascii="Calibri" w:eastAsia="Times New Roman" w:hAnsi="Calibri" w:cs="Times New Roman"/>
              </w:rPr>
              <w:t xml:space="preserve"> </w:t>
            </w:r>
            <w:r w:rsidR="00A35E54" w:rsidRPr="00A35E54">
              <w:rPr>
                <w:rFonts w:ascii="Calibri" w:eastAsia="Times New Roman" w:hAnsi="Calibri" w:cs="Times New Roman"/>
              </w:rPr>
              <w:t>| console errors</w:t>
            </w:r>
          </w:p>
        </w:tc>
      </w:tr>
      <w:tr w:rsidR="00E810BC" w:rsidRPr="00E810BC" w14:paraId="77FB0A9F" w14:textId="77777777" w:rsidTr="005F2B35">
        <w:trPr>
          <w:trHeight w:val="720"/>
        </w:trPr>
        <w:tc>
          <w:tcPr>
            <w:tcW w:w="1242" w:type="dxa"/>
          </w:tcPr>
          <w:p w14:paraId="6B71585E" w14:textId="2BFA7164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1</w:t>
            </w:r>
            <w:r w:rsidR="006D5070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70" w:type="dxa"/>
          </w:tcPr>
          <w:p w14:paraId="7658056E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29D553C2" w14:textId="352526CB" w:rsidR="00E810BC" w:rsidRPr="00E810BC" w:rsidRDefault="00EC2D8F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List of Plays 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="00E810BC"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 xml:space="preserve">sorted initially by name / sort by name or date 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="00E810BC"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03D8A">
              <w:rPr>
                <w:rFonts w:ascii="Calibri" w:eastAsia="Times New Roman" w:hAnsi="Calibri" w:cs="Times New Roman"/>
              </w:rPr>
              <w:t>indicates plays with available text | scrolling list</w:t>
            </w:r>
            <w:r w:rsidR="00FA2BB8">
              <w:rPr>
                <w:rFonts w:ascii="Calibri" w:eastAsia="Times New Roman" w:hAnsi="Calibri" w:cs="Times New Roman"/>
              </w:rPr>
              <w:t xml:space="preserve"> </w:t>
            </w:r>
            <w:r w:rsidR="00FA2BB8" w:rsidRPr="00FA2BB8">
              <w:rPr>
                <w:rFonts w:ascii="Calibri" w:eastAsia="Times New Roman" w:hAnsi="Calibri" w:cs="Times New Roman"/>
              </w:rPr>
              <w:t>| selected play styled differently in list</w:t>
            </w:r>
            <w:r w:rsidR="00303D8A">
              <w:rPr>
                <w:rFonts w:ascii="Calibri" w:eastAsia="Times New Roman" w:hAnsi="Calibri" w:cs="Times New Roman"/>
              </w:rPr>
              <w:br/>
            </w:r>
            <w:r w:rsidR="00303D8A">
              <w:rPr>
                <w:rFonts w:ascii="Calibri" w:eastAsia="Times New Roman" w:hAnsi="Calibri" w:cs="Times New Roman"/>
              </w:rPr>
              <w:tab/>
              <w:t xml:space="preserve">- when no play selected: empty second column, and </w:t>
            </w:r>
            <w:r w:rsidR="00996ABA">
              <w:rPr>
                <w:rFonts w:ascii="Calibri" w:eastAsia="Times New Roman" w:hAnsi="Calibri" w:cs="Times New Roman"/>
              </w:rPr>
              <w:t>select play message in third column)</w:t>
            </w:r>
          </w:p>
        </w:tc>
      </w:tr>
      <w:tr w:rsidR="00E810BC" w:rsidRPr="00E810BC" w14:paraId="1F62C7C1" w14:textId="77777777" w:rsidTr="005F2B35">
        <w:trPr>
          <w:trHeight w:val="420"/>
        </w:trPr>
        <w:tc>
          <w:tcPr>
            <w:tcW w:w="1242" w:type="dxa"/>
          </w:tcPr>
          <w:p w14:paraId="74D36B19" w14:textId="5043E507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6D5070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270" w:type="dxa"/>
            <w:vAlign w:val="bottom"/>
          </w:tcPr>
          <w:p w14:paraId="6DC0894D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0E604C7B" w14:textId="1697173F" w:rsidR="00E810BC" w:rsidRPr="00E810BC" w:rsidRDefault="00303D8A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Play Details</w:t>
            </w:r>
            <w:r w:rsidR="00E810BC" w:rsidRPr="00E810BC">
              <w:br/>
            </w:r>
            <w:r w:rsidR="00E810BC" w:rsidRPr="00E810BC">
              <w:tab/>
              <w:t xml:space="preserve">- </w:t>
            </w:r>
            <w:r>
              <w:t>data displayed (</w:t>
            </w:r>
            <w:r w:rsidRPr="00303D8A">
              <w:t>title, date, genre, synopsis, and the description</w:t>
            </w:r>
            <w:r>
              <w:br/>
            </w:r>
            <w:r>
              <w:tab/>
              <w:t>-</w:t>
            </w:r>
            <w:r w:rsidR="006D5070">
              <w:t xml:space="preserve"> </w:t>
            </w:r>
            <w:r>
              <w:t>link fields</w:t>
            </w:r>
            <w:r w:rsidRPr="00303D8A">
              <w:t xml:space="preserve"> </w:t>
            </w:r>
            <w:r>
              <w:t>(</w:t>
            </w:r>
            <w:r w:rsidRPr="00303D8A">
              <w:t>wiki, Gutenberg, Shakespeare.org</w:t>
            </w:r>
            <w:r>
              <w:t>)</w:t>
            </w:r>
            <w:r w:rsidRPr="00303D8A">
              <w:t xml:space="preserve"> </w:t>
            </w:r>
            <w:r>
              <w:t>are working hyperlinks</w:t>
            </w:r>
            <w:r>
              <w:br/>
            </w:r>
            <w:r>
              <w:tab/>
              <w:t>- only display button if play text available</w:t>
            </w:r>
          </w:p>
        </w:tc>
      </w:tr>
      <w:tr w:rsidR="00E810BC" w:rsidRPr="00E810BC" w14:paraId="7C7FBC66" w14:textId="77777777" w:rsidTr="005F2B35">
        <w:trPr>
          <w:trHeight w:val="420"/>
        </w:trPr>
        <w:tc>
          <w:tcPr>
            <w:tcW w:w="1242" w:type="dxa"/>
          </w:tcPr>
          <w:p w14:paraId="2B95EC04" w14:textId="2EC971BD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 xml:space="preserve">/ </w:t>
            </w:r>
            <w:r w:rsidR="00F2505A">
              <w:rPr>
                <w:rFonts w:ascii="Calibri" w:eastAsia="Times New Roman" w:hAnsi="Calibri" w:cs="Times New Roman"/>
              </w:rPr>
              <w:t>2</w:t>
            </w:r>
            <w:r w:rsidR="005A2448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318C1212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59E145A" w14:textId="04FF7369" w:rsidR="00E810BC" w:rsidRPr="00E810BC" w:rsidRDefault="00996ABA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Play Text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="005A2448" w:rsidRPr="00E810BC">
              <w:rPr>
                <w:rFonts w:ascii="Calibri" w:eastAsia="Times New Roman" w:hAnsi="Calibri" w:cs="Times New Roman"/>
              </w:rPr>
              <w:tab/>
              <w:t xml:space="preserve">- data </w:t>
            </w:r>
            <w:r w:rsidR="005A2448">
              <w:rPr>
                <w:rFonts w:ascii="Calibri" w:eastAsia="Times New Roman" w:hAnsi="Calibri" w:cs="Times New Roman"/>
              </w:rPr>
              <w:t>fetched |</w:t>
            </w:r>
            <w:r w:rsidR="005A2448" w:rsidRPr="00E810BC">
              <w:rPr>
                <w:rFonts w:ascii="Calibri" w:eastAsia="Times New Roman" w:hAnsi="Calibri" w:cs="Times New Roman"/>
              </w:rPr>
              <w:t xml:space="preserve"> API data stored in </w:t>
            </w:r>
            <w:proofErr w:type="spellStart"/>
            <w:r w:rsidR="005A2448" w:rsidRPr="00E810BC">
              <w:rPr>
                <w:rFonts w:ascii="Calibri" w:eastAsia="Times New Roman" w:hAnsi="Calibri" w:cs="Times New Roman"/>
              </w:rPr>
              <w:t>localstorage</w:t>
            </w:r>
            <w:proofErr w:type="spellEnd"/>
            <w:r w:rsidR="005A2448" w:rsidRPr="00E810BC">
              <w:rPr>
                <w:rFonts w:ascii="Calibri" w:eastAsia="Times New Roman" w:hAnsi="Calibri" w:cs="Times New Roman"/>
              </w:rPr>
              <w:t xml:space="preserve"> </w:t>
            </w:r>
            <w:r w:rsidR="005A2448" w:rsidRPr="00E810BC">
              <w:t xml:space="preserve">+ works when </w:t>
            </w:r>
            <w:proofErr w:type="spellStart"/>
            <w:r w:rsidR="005A2448" w:rsidRPr="00E810BC">
              <w:t>localstorage</w:t>
            </w:r>
            <w:proofErr w:type="spellEnd"/>
            <w:r w:rsidR="005A2448" w:rsidRPr="00E810BC">
              <w:t xml:space="preserve"> is empty</w:t>
            </w:r>
            <w:r w:rsidR="005A2448"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 xml:space="preserve">- initially display </w:t>
            </w:r>
            <w:r w:rsidR="00F07D4A">
              <w:rPr>
                <w:rFonts w:ascii="Calibri" w:eastAsia="Times New Roman" w:hAnsi="Calibri" w:cs="Times New Roman"/>
              </w:rPr>
              <w:t xml:space="preserve">either </w:t>
            </w:r>
            <w:r>
              <w:rPr>
                <w:rFonts w:ascii="Calibri" w:eastAsia="Times New Roman" w:hAnsi="Calibri" w:cs="Times New Roman"/>
              </w:rPr>
              <w:t>entire text</w:t>
            </w:r>
            <w:r w:rsidR="00F2505A">
              <w:rPr>
                <w:rFonts w:ascii="Calibri" w:eastAsia="Times New Roman" w:hAnsi="Calibri" w:cs="Times New Roman"/>
              </w:rPr>
              <w:t xml:space="preserve"> </w:t>
            </w:r>
            <w:r w:rsidR="00F07D4A">
              <w:rPr>
                <w:rFonts w:ascii="Calibri" w:eastAsia="Times New Roman" w:hAnsi="Calibri" w:cs="Times New Roman"/>
              </w:rPr>
              <w:t>(or act 1 + scene 1)</w:t>
            </w:r>
            <w:r>
              <w:rPr>
                <w:rFonts w:ascii="Calibri" w:eastAsia="Times New Roman" w:hAnsi="Calibri" w:cs="Times New Roman"/>
              </w:rPr>
              <w:br/>
            </w:r>
            <w:r w:rsidR="00E810BC"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F07D4A">
              <w:rPr>
                <w:rFonts w:ascii="Calibri" w:eastAsia="Times New Roman" w:hAnsi="Calibri" w:cs="Times New Roman"/>
              </w:rPr>
              <w:t xml:space="preserve">selects </w:t>
            </w:r>
            <w:r>
              <w:rPr>
                <w:rFonts w:ascii="Calibri" w:eastAsia="Times New Roman" w:hAnsi="Calibri" w:cs="Times New Roman"/>
              </w:rPr>
              <w:t>contain correct values</w:t>
            </w:r>
            <w:r w:rsidR="00E810BC" w:rsidRPr="00E810BC">
              <w:rPr>
                <w:rFonts w:ascii="Calibri" w:eastAsia="Times New Roman" w:hAnsi="Calibri" w:cs="Times New Roman"/>
              </w:rPr>
              <w:t xml:space="preserve">: </w:t>
            </w:r>
            <w:r>
              <w:rPr>
                <w:rFonts w:ascii="Calibri" w:eastAsia="Times New Roman" w:hAnsi="Calibri" w:cs="Times New Roman"/>
              </w:rPr>
              <w:t>act</w:t>
            </w:r>
            <w:r w:rsidR="00E810BC" w:rsidRPr="00E810BC">
              <w:rPr>
                <w:rFonts w:ascii="Calibri" w:eastAsia="Times New Roman" w:hAnsi="Calibri" w:cs="Times New Roman"/>
              </w:rPr>
              <w:t xml:space="preserve"> / </w:t>
            </w:r>
            <w:r>
              <w:rPr>
                <w:rFonts w:ascii="Calibri" w:eastAsia="Times New Roman" w:hAnsi="Calibri" w:cs="Times New Roman"/>
              </w:rPr>
              <w:t>scene</w:t>
            </w:r>
            <w:r w:rsidR="00E810BC" w:rsidRPr="00E810BC">
              <w:rPr>
                <w:rFonts w:ascii="Calibri" w:eastAsia="Times New Roman" w:hAnsi="Calibri" w:cs="Times New Roman"/>
              </w:rPr>
              <w:t xml:space="preserve"> / </w:t>
            </w:r>
            <w:r>
              <w:rPr>
                <w:rFonts w:ascii="Calibri" w:eastAsia="Times New Roman" w:hAnsi="Calibri" w:cs="Times New Roman"/>
              </w:rPr>
              <w:t>player</w:t>
            </w:r>
            <w:r w:rsidR="00E810BC" w:rsidRPr="00E810BC">
              <w:rPr>
                <w:rFonts w:ascii="Calibri" w:eastAsia="Times New Roman" w:hAnsi="Calibri" w:cs="Times New Roman"/>
              </w:rPr>
              <w:t xml:space="preserve"> </w:t>
            </w:r>
            <w:r w:rsidR="00317A71" w:rsidRPr="00317A71">
              <w:rPr>
                <w:rFonts w:ascii="Calibri" w:eastAsia="Times New Roman" w:hAnsi="Calibri" w:cs="Times New Roman"/>
              </w:rPr>
              <w:t xml:space="preserve">(should update after </w:t>
            </w:r>
            <w:proofErr w:type="spellStart"/>
            <w:r w:rsidR="00317A71" w:rsidRPr="00317A71">
              <w:rPr>
                <w:rFonts w:ascii="Calibri" w:eastAsia="Times New Roman" w:hAnsi="Calibri" w:cs="Times New Roman"/>
              </w:rPr>
              <w:t>act+scene</w:t>
            </w:r>
            <w:proofErr w:type="spellEnd"/>
            <w:r w:rsidR="00317A71" w:rsidRPr="00317A71">
              <w:rPr>
                <w:rFonts w:ascii="Calibri" w:eastAsia="Times New Roman" w:hAnsi="Calibri" w:cs="Times New Roman"/>
              </w:rPr>
              <w:t xml:space="preserve"> change)</w:t>
            </w:r>
            <w:r w:rsidR="00606F10">
              <w:rPr>
                <w:rFonts w:ascii="Calibri" w:eastAsia="Times New Roman" w:hAnsi="Calibri" w:cs="Times New Roman"/>
              </w:rPr>
              <w:br/>
            </w:r>
            <w:r w:rsidR="00606F10" w:rsidRPr="00606F10">
              <w:rPr>
                <w:rFonts w:ascii="Calibri" w:eastAsia="Times New Roman" w:hAnsi="Calibri" w:cs="Times New Roman"/>
              </w:rPr>
              <w:tab/>
              <w:t>- selects are reset with new play</w:t>
            </w:r>
            <w:r w:rsidR="00F07D4A">
              <w:rPr>
                <w:rFonts w:ascii="Calibri" w:eastAsia="Times New Roman" w:hAnsi="Calibri" w:cs="Times New Roman"/>
              </w:rPr>
              <w:br/>
            </w:r>
            <w:r w:rsidR="00F07D4A">
              <w:rPr>
                <w:rFonts w:ascii="Calibri" w:eastAsia="Times New Roman" w:hAnsi="Calibri" w:cs="Times New Roman"/>
              </w:rPr>
              <w:tab/>
              <w:t xml:space="preserve">- </w:t>
            </w:r>
            <w:proofErr w:type="spellStart"/>
            <w:r w:rsidR="00F07D4A">
              <w:rPr>
                <w:rFonts w:ascii="Calibri" w:eastAsia="Times New Roman" w:hAnsi="Calibri" w:cs="Times New Roman"/>
              </w:rPr>
              <w:t>act</w:t>
            </w:r>
            <w:r w:rsidR="007449E6">
              <w:rPr>
                <w:rFonts w:ascii="Calibri" w:eastAsia="Times New Roman" w:hAnsi="Calibri" w:cs="Times New Roman"/>
              </w:rPr>
              <w:t>+</w:t>
            </w:r>
            <w:r w:rsidR="00F07D4A">
              <w:rPr>
                <w:rFonts w:ascii="Calibri" w:eastAsia="Times New Roman" w:hAnsi="Calibri" w:cs="Times New Roman"/>
              </w:rPr>
              <w:t>scene</w:t>
            </w:r>
            <w:r w:rsidR="007449E6">
              <w:rPr>
                <w:rFonts w:ascii="Calibri" w:eastAsia="Times New Roman" w:hAnsi="Calibri" w:cs="Times New Roman"/>
              </w:rPr>
              <w:t>+player</w:t>
            </w:r>
            <w:proofErr w:type="spellEnd"/>
            <w:r w:rsidR="00F07D4A">
              <w:rPr>
                <w:rFonts w:ascii="Calibri" w:eastAsia="Times New Roman" w:hAnsi="Calibri" w:cs="Times New Roman"/>
              </w:rPr>
              <w:t xml:space="preserve"> selects change play view when changed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="00E810BC" w:rsidRPr="00E810BC">
              <w:rPr>
                <w:rFonts w:ascii="Calibri" w:eastAsia="Times New Roman" w:hAnsi="Calibri" w:cs="Times New Roman"/>
              </w:rPr>
              <w:tab/>
              <w:t xml:space="preserve">- filters: </w:t>
            </w:r>
            <w:r w:rsidR="00F2505A">
              <w:rPr>
                <w:rFonts w:ascii="Calibri" w:eastAsia="Times New Roman" w:hAnsi="Calibri" w:cs="Times New Roman"/>
              </w:rPr>
              <w:t>user text + highlighting found text</w:t>
            </w:r>
          </w:p>
        </w:tc>
      </w:tr>
      <w:tr w:rsidR="00E810BC" w:rsidRPr="00E810BC" w14:paraId="19D7AE44" w14:textId="77777777" w:rsidTr="005F2B35">
        <w:trPr>
          <w:trHeight w:val="420"/>
        </w:trPr>
        <w:tc>
          <w:tcPr>
            <w:tcW w:w="1242" w:type="dxa"/>
          </w:tcPr>
          <w:p w14:paraId="4B6B90FC" w14:textId="08753349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5A2448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70" w:type="dxa"/>
            <w:vAlign w:val="bottom"/>
          </w:tcPr>
          <w:p w14:paraId="78A5FE2B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1314A3AC" w14:textId="6DC113E5" w:rsidR="00E810BC" w:rsidRPr="00E810BC" w:rsidRDefault="00F2505A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b/>
              </w:rPr>
              <w:t>Header</w:t>
            </w:r>
            <w:r w:rsidR="00E810BC" w:rsidRPr="00E810BC">
              <w:br/>
            </w:r>
            <w:r w:rsidR="00E810BC" w:rsidRPr="00E810BC">
              <w:tab/>
              <w:t xml:space="preserve">- </w:t>
            </w:r>
            <w:r>
              <w:t>credits: mouse-over display (</w:t>
            </w:r>
            <w:proofErr w:type="spellStart"/>
            <w:r>
              <w:t>name+course</w:t>
            </w:r>
            <w:proofErr w:type="spellEnd"/>
            <w:r>
              <w:t xml:space="preserve"> in box) | disappears after 5 seconds</w:t>
            </w:r>
          </w:p>
        </w:tc>
      </w:tr>
      <w:tr w:rsidR="005A2448" w:rsidRPr="00E810BC" w14:paraId="10036E79" w14:textId="77777777" w:rsidTr="00FF6B5F">
        <w:trPr>
          <w:trHeight w:val="420"/>
        </w:trPr>
        <w:tc>
          <w:tcPr>
            <w:tcW w:w="1242" w:type="dxa"/>
          </w:tcPr>
          <w:p w14:paraId="27320BF6" w14:textId="58D4B88F" w:rsidR="005A2448" w:rsidRPr="00E810BC" w:rsidRDefault="005A2448" w:rsidP="00FF6B5F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460194A3" w14:textId="77777777" w:rsidR="005A2448" w:rsidRPr="00E810BC" w:rsidRDefault="005A2448" w:rsidP="00FF6B5F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45B01ADD" w14:textId="1C658E93" w:rsidR="005A2448" w:rsidRPr="00E810BC" w:rsidRDefault="005A2448" w:rsidP="00FF6B5F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b/>
              </w:rPr>
              <w:t xml:space="preserve">Hosting </w:t>
            </w:r>
            <w:r w:rsidRPr="00E810BC">
              <w:br/>
            </w:r>
            <w:r w:rsidRPr="00E810BC">
              <w:tab/>
              <w:t xml:space="preserve">- </w:t>
            </w:r>
            <w:proofErr w:type="spellStart"/>
            <w:r>
              <w:t>github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  <w:r>
              <w:t xml:space="preserve"> pages</w:t>
            </w:r>
          </w:p>
        </w:tc>
      </w:tr>
      <w:tr w:rsidR="00E810BC" w:rsidRPr="00E810BC" w14:paraId="75CC9D70" w14:textId="77777777" w:rsidTr="005F2B35">
        <w:trPr>
          <w:gridAfter w:val="1"/>
          <w:wAfter w:w="180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3E4D47F5" w14:textId="77777777" w:rsidR="00E810BC" w:rsidRPr="00E810BC" w:rsidRDefault="00E810BC" w:rsidP="005F2B3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35CE4CEF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466A4457" w14:textId="6D328571" w:rsidR="00E810BC" w:rsidRPr="00E810BC" w:rsidRDefault="00E810BC" w:rsidP="005F2B35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Deductions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late + missing </w:t>
            </w:r>
            <w:r w:rsidR="00F2505A">
              <w:rPr>
                <w:rFonts w:ascii="Calibri" w:eastAsia="Times New Roman" w:hAnsi="Calibri" w:cs="Times New Roman"/>
              </w:rPr>
              <w:t>credit</w:t>
            </w:r>
          </w:p>
        </w:tc>
      </w:tr>
      <w:tr w:rsidR="00E810BC" w:rsidRPr="00CA40C4" w14:paraId="635AF211" w14:textId="77777777" w:rsidTr="005A2448">
        <w:trPr>
          <w:gridAfter w:val="1"/>
          <w:wAfter w:w="1800" w:type="dxa"/>
          <w:trHeight w:val="528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45C0B7BD" w14:textId="77777777" w:rsidR="00E810BC" w:rsidRPr="00E810BC" w:rsidRDefault="00E810BC" w:rsidP="006D5070">
            <w:pPr>
              <w:tabs>
                <w:tab w:val="left" w:pos="366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0D55B6CA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2C5210CA" w14:textId="77777777" w:rsidR="00E810BC" w:rsidRPr="00F11FBB" w:rsidRDefault="00E810BC" w:rsidP="005F2B35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0F65BAA1" w14:textId="77777777" w:rsidR="00C17A69" w:rsidRDefault="009F2223"/>
    <w:sectPr w:rsidR="00C17A69" w:rsidSect="00F2505A">
      <w:headerReference w:type="default" r:id="rId6"/>
      <w:pgSz w:w="12240" w:h="15840" w:code="1"/>
      <w:pgMar w:top="63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6CB8" w14:textId="77777777" w:rsidR="009F2223" w:rsidRDefault="009F2223">
      <w:pPr>
        <w:spacing w:after="0" w:line="240" w:lineRule="auto"/>
      </w:pPr>
      <w:r>
        <w:separator/>
      </w:r>
    </w:p>
  </w:endnote>
  <w:endnote w:type="continuationSeparator" w:id="0">
    <w:p w14:paraId="03A423EB" w14:textId="77777777" w:rsidR="009F2223" w:rsidRDefault="009F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65D5" w14:textId="77777777" w:rsidR="009F2223" w:rsidRDefault="009F2223">
      <w:pPr>
        <w:spacing w:after="0" w:line="240" w:lineRule="auto"/>
      </w:pPr>
      <w:r>
        <w:separator/>
      </w:r>
    </w:p>
  </w:footnote>
  <w:footnote w:type="continuationSeparator" w:id="0">
    <w:p w14:paraId="2FEBD2B9" w14:textId="77777777" w:rsidR="009F2223" w:rsidRDefault="009F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313848"/>
      <w:docPartObj>
        <w:docPartGallery w:val="Page Numbers (Top of Page)"/>
        <w:docPartUnique/>
      </w:docPartObj>
    </w:sdtPr>
    <w:sdtEndPr/>
    <w:sdtContent>
      <w:p w14:paraId="13854034" w14:textId="77777777"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4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D60A" w14:textId="77777777" w:rsidR="00225509" w:rsidRDefault="009F22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C4"/>
    <w:rsid w:val="000457B0"/>
    <w:rsid w:val="0005782B"/>
    <w:rsid w:val="00132465"/>
    <w:rsid w:val="00152D49"/>
    <w:rsid w:val="00161074"/>
    <w:rsid w:val="00162552"/>
    <w:rsid w:val="00182EBB"/>
    <w:rsid w:val="001A04AB"/>
    <w:rsid w:val="001C41A1"/>
    <w:rsid w:val="001C420E"/>
    <w:rsid w:val="001D72EF"/>
    <w:rsid w:val="001E34D1"/>
    <w:rsid w:val="0021267D"/>
    <w:rsid w:val="00233680"/>
    <w:rsid w:val="00237BD5"/>
    <w:rsid w:val="00254103"/>
    <w:rsid w:val="00270E5D"/>
    <w:rsid w:val="00281AB2"/>
    <w:rsid w:val="002A0F3D"/>
    <w:rsid w:val="002B629C"/>
    <w:rsid w:val="002E4ECD"/>
    <w:rsid w:val="00300A23"/>
    <w:rsid w:val="00303D8A"/>
    <w:rsid w:val="00317A71"/>
    <w:rsid w:val="00327895"/>
    <w:rsid w:val="00341D26"/>
    <w:rsid w:val="00347092"/>
    <w:rsid w:val="00392067"/>
    <w:rsid w:val="003C7CB2"/>
    <w:rsid w:val="003D7120"/>
    <w:rsid w:val="00442439"/>
    <w:rsid w:val="0047324C"/>
    <w:rsid w:val="00536C84"/>
    <w:rsid w:val="00540FBB"/>
    <w:rsid w:val="00572CAE"/>
    <w:rsid w:val="00586B79"/>
    <w:rsid w:val="00594B20"/>
    <w:rsid w:val="005A2448"/>
    <w:rsid w:val="005A57D5"/>
    <w:rsid w:val="005A68A6"/>
    <w:rsid w:val="005B4C19"/>
    <w:rsid w:val="005C1E8C"/>
    <w:rsid w:val="005C4488"/>
    <w:rsid w:val="005F2E32"/>
    <w:rsid w:val="00606F10"/>
    <w:rsid w:val="00630F99"/>
    <w:rsid w:val="00651077"/>
    <w:rsid w:val="00686D1A"/>
    <w:rsid w:val="0069247D"/>
    <w:rsid w:val="00693ECC"/>
    <w:rsid w:val="006A2847"/>
    <w:rsid w:val="006C4A39"/>
    <w:rsid w:val="006C5BB8"/>
    <w:rsid w:val="006D5070"/>
    <w:rsid w:val="006E1D1E"/>
    <w:rsid w:val="006E2A89"/>
    <w:rsid w:val="006E4443"/>
    <w:rsid w:val="00727828"/>
    <w:rsid w:val="007410CA"/>
    <w:rsid w:val="00741B80"/>
    <w:rsid w:val="00742ECD"/>
    <w:rsid w:val="007449E6"/>
    <w:rsid w:val="00764C50"/>
    <w:rsid w:val="0078548F"/>
    <w:rsid w:val="00792319"/>
    <w:rsid w:val="007A16E1"/>
    <w:rsid w:val="007B36AA"/>
    <w:rsid w:val="007C277D"/>
    <w:rsid w:val="007C3AFA"/>
    <w:rsid w:val="00811DCA"/>
    <w:rsid w:val="00822FAF"/>
    <w:rsid w:val="00847E1E"/>
    <w:rsid w:val="00852EB3"/>
    <w:rsid w:val="00870292"/>
    <w:rsid w:val="0089695B"/>
    <w:rsid w:val="008C5A0E"/>
    <w:rsid w:val="008F7C14"/>
    <w:rsid w:val="009212D7"/>
    <w:rsid w:val="009607D9"/>
    <w:rsid w:val="00996ABA"/>
    <w:rsid w:val="009B4A6C"/>
    <w:rsid w:val="009D126D"/>
    <w:rsid w:val="009E2C77"/>
    <w:rsid w:val="009F2223"/>
    <w:rsid w:val="00A2037D"/>
    <w:rsid w:val="00A3185D"/>
    <w:rsid w:val="00A35E54"/>
    <w:rsid w:val="00A4273B"/>
    <w:rsid w:val="00A601B7"/>
    <w:rsid w:val="00A612BE"/>
    <w:rsid w:val="00A76D3B"/>
    <w:rsid w:val="00B03EBF"/>
    <w:rsid w:val="00B60A61"/>
    <w:rsid w:val="00B820A7"/>
    <w:rsid w:val="00BA0FAF"/>
    <w:rsid w:val="00BA6CD1"/>
    <w:rsid w:val="00BD663F"/>
    <w:rsid w:val="00C35151"/>
    <w:rsid w:val="00CA40C4"/>
    <w:rsid w:val="00CB7A6A"/>
    <w:rsid w:val="00CF082E"/>
    <w:rsid w:val="00D32776"/>
    <w:rsid w:val="00DE162B"/>
    <w:rsid w:val="00E0549E"/>
    <w:rsid w:val="00E17410"/>
    <w:rsid w:val="00E22DF7"/>
    <w:rsid w:val="00E51BB5"/>
    <w:rsid w:val="00E810BC"/>
    <w:rsid w:val="00EA108D"/>
    <w:rsid w:val="00EC2D8F"/>
    <w:rsid w:val="00EC7C39"/>
    <w:rsid w:val="00EF45A8"/>
    <w:rsid w:val="00EF5A34"/>
    <w:rsid w:val="00F07D4A"/>
    <w:rsid w:val="00F11FBB"/>
    <w:rsid w:val="00F150C9"/>
    <w:rsid w:val="00F2505A"/>
    <w:rsid w:val="00F325B6"/>
    <w:rsid w:val="00F42E91"/>
    <w:rsid w:val="00F4421B"/>
    <w:rsid w:val="00F50AF6"/>
    <w:rsid w:val="00FA2BB8"/>
    <w:rsid w:val="00FA65A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2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60</cp:revision>
  <cp:lastPrinted>2019-12-14T23:02:00Z</cp:lastPrinted>
  <dcterms:created xsi:type="dcterms:W3CDTF">2015-10-28T23:15:00Z</dcterms:created>
  <dcterms:modified xsi:type="dcterms:W3CDTF">2021-12-01T18:43:00Z</dcterms:modified>
</cp:coreProperties>
</file>