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7863" w14:textId="77777777" w:rsidR="00006B69" w:rsidRPr="00184CF7" w:rsidRDefault="00006B69">
      <w:pPr>
        <w:rPr>
          <w:rFonts w:ascii="Times New Roman" w:eastAsia="宋体" w:hAnsi="Times New Roman"/>
          <w:sz w:val="40"/>
          <w:szCs w:val="40"/>
        </w:rPr>
      </w:pPr>
    </w:p>
    <w:p w14:paraId="0AB26A20" w14:textId="77777777" w:rsidR="00006B69" w:rsidRPr="00184CF7" w:rsidRDefault="00000000" w:rsidP="00184CF7">
      <w:pPr>
        <w:pStyle w:val="1"/>
        <w:jc w:val="center"/>
        <w:rPr>
          <w:lang w:eastAsia="zh-CN"/>
        </w:rPr>
      </w:pP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>2026</w:t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>合成生物学</w:t>
      </w:r>
      <w:proofErr w:type="gramStart"/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创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新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赛</w:t>
      </w:r>
      <w:proofErr w:type="gramEnd"/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 xml:space="preserve"> · </w:t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>蛋白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质设计赛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道</w:t>
      </w:r>
    </w:p>
    <w:p w14:paraId="799E0046" w14:textId="77777777" w:rsidR="00006B69" w:rsidRPr="00184CF7" w:rsidRDefault="00000000" w:rsidP="00184CF7">
      <w:pPr>
        <w:pStyle w:val="1"/>
        <w:jc w:val="center"/>
        <w:rPr>
          <w:lang w:eastAsia="zh-CN"/>
        </w:rPr>
      </w:pP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 xml:space="preserve">GFP </w:t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>高亮度与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热稳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定性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联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合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设计</w:t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br/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>管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线设计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与</w:t>
      </w:r>
      <w:r w:rsidRPr="00184CF7">
        <w:rPr>
          <w:rFonts w:ascii="微软雅黑" w:eastAsia="微软雅黑" w:hAnsi="微软雅黑" w:cs="微软雅黑" w:hint="eastAsia"/>
          <w:b/>
          <w:color w:val="003366"/>
          <w:sz w:val="52"/>
          <w:lang w:eastAsia="zh-CN"/>
        </w:rPr>
        <w:t>实</w:t>
      </w:r>
      <w:r w:rsidRPr="00184CF7">
        <w:rPr>
          <w:rFonts w:ascii="微软雅黑" w:eastAsia="微软雅黑" w:hAnsi="微软雅黑" w:cs="MS Gothic" w:hint="eastAsia"/>
          <w:b/>
          <w:color w:val="003366"/>
          <w:sz w:val="52"/>
          <w:lang w:eastAsia="zh-CN"/>
        </w:rPr>
        <w:t>施方案</w:t>
      </w:r>
      <w:r w:rsidRPr="00184CF7">
        <w:rPr>
          <w:rFonts w:ascii="微软雅黑" w:hAnsi="微软雅黑" w:eastAsia="微软雅黑"/>
          <w:b/>
          <w:color w:val="003366"/>
          <w:sz w:val="52"/>
          <w:lang w:eastAsia="zh-CN"/>
        </w:rPr>
        <w:t xml:space="preserve"> v2.1</w:t>
      </w:r>
    </w:p>
    <w:p w14:paraId="3D7D758A" w14:textId="77777777" w:rsidR="00006B69" w:rsidRPr="00184CF7" w:rsidRDefault="00006B69">
      <w:pPr>
        <w:rPr>
          <w:rFonts w:ascii="Times New Roman" w:eastAsia="宋体" w:hAnsi="Times New Roman"/>
          <w:lang w:eastAsia="zh-CN"/>
        </w:rPr>
      </w:pPr>
    </w:p>
    <w:p w14:paraId="11130F92" w14:textId="77777777" w:rsidR="00006B69" w:rsidRPr="00184CF7" w:rsidRDefault="00000000">
      <w:pPr>
        <w:jc w:val="center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Design-Build-Test-Learn </w:t>
      </w:r>
      <w:proofErr w:type="spellStart"/>
      <w:r w:rsidRPr="00184CF7">
        <w:rPr>
          <w:rFonts w:ascii="Times New Roman" w:eastAsia="宋体" w:hAnsi="Times New Roman"/>
        </w:rPr>
        <w:t>迭代闭环</w:t>
      </w:r>
      <w:proofErr w:type="spellEnd"/>
      <w:r w:rsidRPr="00184CF7">
        <w:rPr>
          <w:rFonts w:ascii="Times New Roman" w:eastAsia="宋体" w:hAnsi="Times New Roman"/>
        </w:rPr>
        <w:t xml:space="preserve"> · Pareto </w:t>
      </w:r>
      <w:r w:rsidRPr="00184CF7">
        <w:rPr>
          <w:rFonts w:ascii="Times New Roman" w:eastAsia="宋体" w:hAnsi="Times New Roman"/>
        </w:rPr>
        <w:t>双目标优化</w:t>
      </w:r>
      <w:r w:rsidRPr="00184CF7">
        <w:rPr>
          <w:rFonts w:ascii="Times New Roman" w:eastAsia="宋体" w:hAnsi="Times New Roman"/>
        </w:rPr>
        <w:t xml:space="preserve"> · LLM Agent </w:t>
      </w:r>
      <w:r w:rsidRPr="00184CF7">
        <w:rPr>
          <w:rFonts w:ascii="Times New Roman" w:eastAsia="宋体" w:hAnsi="Times New Roman"/>
        </w:rPr>
        <w:t>编排</w:t>
      </w:r>
    </w:p>
    <w:p w14:paraId="2348FEC0" w14:textId="77777777" w:rsidR="00006B69" w:rsidRPr="00184CF7" w:rsidRDefault="00006B69">
      <w:pPr>
        <w:rPr>
          <w:rFonts w:ascii="Times New Roman" w:eastAsia="宋体" w:hAnsi="Times New Roman"/>
        </w:rPr>
      </w:pPr>
    </w:p>
    <w:p w14:paraId="4261D3C2" w14:textId="77777777" w:rsidR="00006B69" w:rsidRPr="00184CF7" w:rsidRDefault="00006B69">
      <w:pPr>
        <w:rPr>
          <w:rFonts w:ascii="Times New Roman" w:eastAsia="宋体" w:hAnsi="Times New Roman"/>
        </w:rPr>
      </w:pPr>
    </w:p>
    <w:p w14:paraId="3E05824F" w14:textId="77777777" w:rsidR="00006B69" w:rsidRPr="00184CF7" w:rsidRDefault="00006B69">
      <w:pPr>
        <w:rPr>
          <w:rFonts w:ascii="Times New Roman" w:eastAsia="宋体" w:hAnsi="Times New Roman"/>
        </w:rPr>
      </w:pPr>
    </w:p>
    <w:p w14:paraId="7464D974" w14:textId="77777777" w:rsidR="00006B69" w:rsidRPr="00184CF7" w:rsidRDefault="00000000">
      <w:pPr>
        <w:jc w:val="center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>2026</w:t>
      </w:r>
      <w:r w:rsidRPr="00184CF7">
        <w:rPr>
          <w:rFonts w:ascii="Times New Roman" w:eastAsia="宋体" w:hAnsi="Times New Roman"/>
        </w:rPr>
        <w:t>年</w:t>
      </w:r>
      <w:r w:rsidRPr="00184CF7">
        <w:rPr>
          <w:rFonts w:ascii="Times New Roman" w:eastAsia="宋体" w:hAnsi="Times New Roman"/>
        </w:rPr>
        <w:t>06</w:t>
      </w:r>
      <w:r w:rsidRPr="00184CF7">
        <w:rPr>
          <w:rFonts w:ascii="Times New Roman" w:eastAsia="宋体" w:hAnsi="Times New Roman"/>
        </w:rPr>
        <w:t>月</w:t>
      </w:r>
      <w:r w:rsidRPr="00184CF7">
        <w:rPr>
          <w:rFonts w:ascii="Times New Roman" w:eastAsia="宋体" w:hAnsi="Times New Roman"/>
        </w:rPr>
        <w:t>07</w:t>
      </w:r>
      <w:r w:rsidRPr="00184CF7">
        <w:rPr>
          <w:rFonts w:ascii="Times New Roman" w:eastAsia="宋体" w:hAnsi="Times New Roman"/>
        </w:rPr>
        <w:t>日</w:t>
      </w:r>
      <w:r w:rsidRPr="00184CF7">
        <w:rPr>
          <w:rFonts w:ascii="Times New Roman" w:eastAsia="宋体" w:hAnsi="Times New Roman"/>
        </w:rPr>
        <w:t xml:space="preserve">  |  </w:t>
      </w:r>
      <w:r w:rsidRPr="00184CF7">
        <w:rPr>
          <w:rFonts w:ascii="Times New Roman" w:eastAsia="宋体" w:hAnsi="Times New Roman"/>
        </w:rPr>
        <w:t>截止</w:t>
      </w:r>
      <w:r w:rsidRPr="00184CF7">
        <w:rPr>
          <w:rFonts w:ascii="Times New Roman" w:eastAsia="宋体" w:hAnsi="Times New Roman"/>
        </w:rPr>
        <w:t>: 2026</w:t>
      </w:r>
      <w:r w:rsidRPr="00184CF7">
        <w:rPr>
          <w:rFonts w:ascii="Times New Roman" w:eastAsia="宋体" w:hAnsi="Times New Roman"/>
        </w:rPr>
        <w:t>年</w:t>
      </w:r>
      <w:r w:rsidRPr="00184CF7">
        <w:rPr>
          <w:rFonts w:ascii="Times New Roman" w:eastAsia="宋体" w:hAnsi="Times New Roman"/>
        </w:rPr>
        <w:t>7</w:t>
      </w:r>
      <w:r w:rsidRPr="00184CF7">
        <w:rPr>
          <w:rFonts w:ascii="Times New Roman" w:eastAsia="宋体" w:hAnsi="Times New Roman"/>
        </w:rPr>
        <w:t>月</w:t>
      </w:r>
      <w:r w:rsidRPr="00184CF7">
        <w:rPr>
          <w:rFonts w:ascii="Times New Roman" w:eastAsia="宋体" w:hAnsi="Times New Roman"/>
        </w:rPr>
        <w:t>1</w:t>
      </w:r>
      <w:r w:rsidRPr="00184CF7">
        <w:rPr>
          <w:rFonts w:ascii="Times New Roman" w:eastAsia="宋体" w:hAnsi="Times New Roman"/>
        </w:rPr>
        <w:t>日</w:t>
      </w:r>
      <w:r w:rsidRPr="00184CF7">
        <w:rPr>
          <w:rFonts w:ascii="Times New Roman" w:eastAsia="宋体" w:hAnsi="Times New Roman"/>
        </w:rPr>
        <w:t xml:space="preserve">  |  </w:t>
      </w:r>
      <w:r w:rsidRPr="00184CF7">
        <w:rPr>
          <w:rFonts w:ascii="Times New Roman" w:eastAsia="宋体" w:hAnsi="Times New Roman"/>
        </w:rPr>
        <w:t>有效工作日</w:t>
      </w:r>
      <w:r w:rsidRPr="00184CF7">
        <w:rPr>
          <w:rFonts w:ascii="Times New Roman" w:eastAsia="宋体" w:hAnsi="Times New Roman"/>
        </w:rPr>
        <w:t>: 18</w:t>
      </w:r>
      <w:r w:rsidRPr="00184CF7">
        <w:rPr>
          <w:rFonts w:ascii="Times New Roman" w:eastAsia="宋体" w:hAnsi="Times New Roman"/>
        </w:rPr>
        <w:t>天</w:t>
      </w:r>
      <w:r w:rsidRPr="00184CF7">
        <w:rPr>
          <w:rFonts w:ascii="Times New Roman" w:eastAsia="宋体" w:hAnsi="Times New Roman"/>
        </w:rPr>
        <w:t xml:space="preserve">  |  </w:t>
      </w:r>
      <w:r w:rsidRPr="00184CF7">
        <w:rPr>
          <w:rFonts w:ascii="Times New Roman" w:eastAsia="宋体" w:hAnsi="Times New Roman"/>
        </w:rPr>
        <w:t>考试期</w:t>
      </w:r>
      <w:r w:rsidRPr="00184CF7">
        <w:rPr>
          <w:rFonts w:ascii="Times New Roman" w:eastAsia="宋体" w:hAnsi="Times New Roman"/>
        </w:rPr>
        <w:t>: 6/25-7/1</w:t>
      </w:r>
    </w:p>
    <w:p w14:paraId="5BF71F4A" w14:textId="77777777" w:rsidR="00006B69" w:rsidRPr="00184CF7" w:rsidRDefault="00000000">
      <w:pPr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br w:type="page"/>
      </w:r>
    </w:p>
    <w:p w14:paraId="3278464E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lastRenderedPageBreak/>
        <w:t>目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录</w:t>
      </w:r>
    </w:p>
    <w:p w14:paraId="4B2DF1CE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一、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设计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哲学与核心修正（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 xml:space="preserve">v2.1 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相比此前版本的关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键变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更）</w:t>
      </w:r>
    </w:p>
    <w:p w14:paraId="3CA25303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二、数据可靠性声明（哪些能用、哪些不能用、哪些需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验证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）</w:t>
      </w:r>
    </w:p>
    <w:p w14:paraId="3A577880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三、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约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束体系：从禁止名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单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到化学固定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+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协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同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设计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+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验证</w:t>
      </w:r>
    </w:p>
    <w:p w14:paraId="48B69B3E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四、四条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设计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策略路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线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（整合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5.25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方案精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华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）</w:t>
      </w:r>
    </w:p>
    <w:p w14:paraId="206E8413" w14:textId="77777777" w:rsidR="00006B69" w:rsidRPr="00184CF7" w:rsidRDefault="00000000" w:rsidP="00184CF7">
      <w:pPr>
        <w:pStyle w:val="31"/>
        <w:spacing w:before="80" w:after="80"/>
      </w:pPr>
      <w:proofErr w:type="spellStart"/>
      <w:r w:rsidRPr="00184CF7">
        <w:rPr>
          <w:rFonts w:ascii="微软雅黑" w:hAnsi="微软雅黑" w:eastAsia="微软雅黑"/>
          <w:color w:val="4F81BD"/>
          <w:sz w:val="28"/>
        </w:rPr>
        <w:t>五、</w:t>
      </w:r>
      <w:r w:rsidRPr="00184CF7">
        <w:rPr>
          <w:rFonts w:ascii="微软雅黑" w:hAnsi="微软雅黑" w:eastAsia="微软雅黑"/>
          <w:color w:val="4F81BD"/>
          <w:sz w:val="28"/>
        </w:rPr>
        <w:t>DBLT</w:t>
      </w:r>
      <w:proofErr w:type="spellEnd"/>
      <w:r w:rsidRPr="00184CF7">
        <w:rPr>
          <w:rFonts w:ascii="微软雅黑" w:hAnsi="微软雅黑" w:eastAsia="微软雅黑"/>
          <w:color w:val="4F81BD"/>
          <w:sz w:val="28"/>
        </w:rPr>
        <w:t xml:space="preserve"> </w:t>
      </w:r>
      <w:proofErr w:type="spellStart"/>
      <w:r w:rsidRPr="00184CF7">
        <w:rPr>
          <w:rFonts w:ascii="微软雅黑" w:hAnsi="微软雅黑" w:eastAsia="微软雅黑"/>
          <w:color w:val="4F81BD"/>
          <w:sz w:val="28"/>
        </w:rPr>
        <w:t>迭代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闭环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：</w:t>
      </w:r>
      <w:r w:rsidRPr="00184CF7">
        <w:rPr>
          <w:rFonts w:ascii="微软雅黑" w:hAnsi="微软雅黑" w:eastAsia="微软雅黑"/>
          <w:color w:val="4F81BD"/>
          <w:sz w:val="28"/>
        </w:rPr>
        <w:t>Design→Build→Test→Learn</w:t>
      </w:r>
      <w:proofErr w:type="spellEnd"/>
    </w:p>
    <w:p w14:paraId="4ACD8B9E" w14:textId="77777777" w:rsidR="00006B69" w:rsidRPr="00184CF7" w:rsidRDefault="00000000" w:rsidP="00184CF7">
      <w:pPr>
        <w:pStyle w:val="31"/>
        <w:spacing w:before="80" w:after="80"/>
      </w:pPr>
      <w:r w:rsidRPr="00184CF7">
        <w:rPr>
          <w:rFonts w:ascii="微软雅黑" w:hAnsi="微软雅黑" w:eastAsia="微软雅黑"/>
          <w:color w:val="4F81BD"/>
          <w:sz w:val="28"/>
        </w:rPr>
        <w:t>六、双目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标优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化：</w:t>
      </w:r>
      <w:r w:rsidRPr="00184CF7">
        <w:rPr>
          <w:rFonts w:ascii="微软雅黑" w:hAnsi="微软雅黑" w:eastAsia="微软雅黑"/>
          <w:color w:val="4F81BD"/>
          <w:sz w:val="28"/>
        </w:rPr>
        <w:t xml:space="preserve">Pareto </w:t>
      </w:r>
      <w:r w:rsidRPr="00184CF7">
        <w:rPr>
          <w:rFonts w:ascii="微软雅黑" w:hAnsi="微软雅黑" w:eastAsia="微软雅黑"/>
          <w:color w:val="4F81BD"/>
          <w:sz w:val="28"/>
        </w:rPr>
        <w:t>前沿</w:t>
      </w:r>
      <w:r w:rsidRPr="00184CF7">
        <w:rPr>
          <w:rFonts w:ascii="微软雅黑" w:hAnsi="微软雅黑" w:eastAsia="微软雅黑"/>
          <w:color w:val="4F81BD"/>
          <w:sz w:val="28"/>
        </w:rPr>
        <w:t xml:space="preserve"> + 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贝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叶斯引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导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搜索</w:t>
      </w:r>
    </w:p>
    <w:p w14:paraId="4A720783" w14:textId="77777777" w:rsidR="00006B69" w:rsidRPr="00184CF7" w:rsidRDefault="00000000" w:rsidP="00184CF7">
      <w:pPr>
        <w:pStyle w:val="31"/>
        <w:spacing w:before="80" w:after="80"/>
      </w:pPr>
      <w:r w:rsidRPr="00184CF7">
        <w:rPr>
          <w:rFonts w:ascii="微软雅黑" w:hAnsi="微软雅黑" w:eastAsia="微软雅黑"/>
          <w:color w:val="4F81BD"/>
          <w:sz w:val="28"/>
        </w:rPr>
        <w:t>七、</w:t>
      </w:r>
      <w:r w:rsidRPr="00184CF7">
        <w:rPr>
          <w:rFonts w:ascii="微软雅黑" w:hAnsi="微软雅黑" w:eastAsia="微软雅黑"/>
          <w:color w:val="4F81BD"/>
          <w:sz w:val="28"/>
        </w:rPr>
        <w:t xml:space="preserve">LLM Agent 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编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排架构（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竞赛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加分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项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）</w:t>
      </w:r>
    </w:p>
    <w:p w14:paraId="139701A3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八、五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级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漏斗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筛选详细设计</w:t>
      </w:r>
    </w:p>
    <w:p w14:paraId="232683E9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九、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18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天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时</w:t>
      </w:r>
      <w:proofErr w:type="gramStart"/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间规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划</w:t>
      </w:r>
      <w:proofErr w:type="gramEnd"/>
      <w:r w:rsidRPr="00184CF7">
        <w:rPr>
          <w:rFonts w:ascii="微软雅黑" w:hAnsi="微软雅黑" w:eastAsia="微软雅黑"/>
          <w:color w:val="4F81BD"/>
          <w:sz w:val="28"/>
          <w:lang w:eastAsia="zh-CN"/>
        </w:rPr>
        <w:t xml:space="preserve"> + 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四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级预备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方案</w:t>
      </w:r>
    </w:p>
    <w:p w14:paraId="179F563E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十、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风险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矩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阵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与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应对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策略</w:t>
      </w:r>
    </w:p>
    <w:p w14:paraId="56BC3EC5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附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录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A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：关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键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命令速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查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表</w:t>
      </w:r>
    </w:p>
    <w:p w14:paraId="0EC0F8E4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附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录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B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：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45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个候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选设计</w:t>
      </w:r>
      <w:r w:rsidRPr="00184CF7">
        <w:rPr>
          <w:rFonts w:ascii="微软雅黑" w:eastAsia="微软雅黑" w:hAnsi="微软雅黑" w:cs="MS Gothic" w:hint="eastAsia"/>
          <w:color w:val="4F81BD"/>
          <w:sz w:val="28"/>
          <w:lang w:eastAsia="zh-CN"/>
        </w:rPr>
        <w:t>位点全表</w:t>
      </w:r>
    </w:p>
    <w:p w14:paraId="1C18F6D5" w14:textId="77777777" w:rsidR="00006B69" w:rsidRPr="00184CF7" w:rsidRDefault="00000000" w:rsidP="00184CF7">
      <w:pPr>
        <w:pStyle w:val="31"/>
        <w:spacing w:before="80" w:after="80"/>
        <w:rPr>
          <w:lang w:eastAsia="zh-CN"/>
        </w:rPr>
      </w:pP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附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录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C</w:t>
      </w:r>
      <w:r w:rsidRPr="00184CF7">
        <w:rPr>
          <w:rFonts w:ascii="微软雅黑" w:hAnsi="微软雅黑" w:eastAsia="微软雅黑"/>
          <w:color w:val="4F81BD"/>
          <w:sz w:val="28"/>
          <w:lang w:eastAsia="zh-CN"/>
        </w:rPr>
        <w:t>：参考文献与工具速</w:t>
      </w:r>
      <w:r w:rsidRPr="00184CF7">
        <w:rPr>
          <w:rFonts w:ascii="微软雅黑" w:eastAsia="微软雅黑" w:hAnsi="微软雅黑" w:cs="微软雅黑" w:hint="eastAsia"/>
          <w:color w:val="4F81BD"/>
          <w:sz w:val="28"/>
          <w:lang w:eastAsia="zh-CN"/>
        </w:rPr>
        <w:t>查</w:t>
      </w:r>
    </w:p>
    <w:p w14:paraId="04C1FF1B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21646B5A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一、设计哲学与核心修正</w:t>
      </w:r>
    </w:p>
    <w:p w14:paraId="24772C8C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本方案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v2.1 </w:t>
      </w:r>
      <w:r w:rsidRPr="00184CF7">
        <w:rPr>
          <w:rFonts w:ascii="Times New Roman" w:eastAsia="宋体" w:hAnsi="Times New Roman"/>
          <w:sz w:val="24"/>
          <w:lang w:eastAsia="zh-CN"/>
        </w:rPr>
        <w:t>基于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2026.5.25 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版规划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文档整合，并根据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6</w:t>
      </w:r>
      <w:r w:rsidRPr="00184CF7">
        <w:rPr>
          <w:rFonts w:ascii="Times New Roman" w:eastAsia="宋体" w:hAnsi="Times New Roman"/>
          <w:sz w:val="24"/>
          <w:lang w:eastAsia="zh-CN"/>
        </w:rPr>
        <w:t>月</w:t>
      </w:r>
      <w:r w:rsidRPr="00184CF7">
        <w:rPr>
          <w:rFonts w:ascii="Times New Roman" w:eastAsia="宋体" w:hAnsi="Times New Roman"/>
          <w:sz w:val="24"/>
          <w:lang w:eastAsia="zh-CN"/>
        </w:rPr>
        <w:t>6-7</w:t>
      </w:r>
      <w:r w:rsidRPr="00184CF7">
        <w:rPr>
          <w:rFonts w:ascii="Times New Roman" w:eastAsia="宋体" w:hAnsi="Times New Roman"/>
          <w:sz w:val="24"/>
          <w:lang w:eastAsia="zh-CN"/>
        </w:rPr>
        <w:t>日两轮深度讨论做了以下关键修正：</w:t>
      </w:r>
    </w:p>
    <w:tbl>
      <w:tblPr>
        <w:tblStyle w:val="aff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005"/>
        <w:gridCol w:w="2040"/>
        <w:gridCol w:w="3825"/>
        <w:gridCol w:w="2968"/>
      </w:tblGrid>
      <w:tr w:rsidR="00006B69" w:rsidRPr="00184CF7" w14:paraId="6737C410" w14:textId="77777777" w:rsidTr="00184CF7">
        <w:tc>
          <w:tcPr>
            <w:tcW w:w="0" w:type="auto"/>
            <w:shd w:val="clear" w:color="auto" w:fill="D6E4F0"/>
          </w:tcPr>
          <w:p w14:paraId="0AF4A9F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修正点</w:t>
            </w:r>
            <w:proofErr w:type="spellEnd"/>
          </w:p>
        </w:tc>
        <w:tc>
          <w:tcPr>
            <w:tcW w:w="0" w:type="auto"/>
            <w:shd w:val="clear" w:color="auto" w:fill="D6E4F0"/>
          </w:tcPr>
          <w:p w14:paraId="6729178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 xml:space="preserve">v2.0/5.25 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方案</w:t>
            </w:r>
          </w:p>
        </w:tc>
        <w:tc>
          <w:tcPr>
            <w:tcW w:w="0" w:type="auto"/>
            <w:shd w:val="clear" w:color="auto" w:fill="D6E4F0"/>
          </w:tcPr>
          <w:p w14:paraId="2E79B6F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 xml:space="preserve">v2.1 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方案</w:t>
            </w:r>
          </w:p>
        </w:tc>
        <w:tc>
          <w:tcPr>
            <w:tcW w:w="0" w:type="auto"/>
            <w:shd w:val="clear" w:color="auto" w:fill="D6E4F0"/>
          </w:tcPr>
          <w:p w14:paraId="0E6C2E4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依据</w:t>
            </w:r>
          </w:p>
        </w:tc>
      </w:tr>
      <w:tr w:rsidR="00006B69" w:rsidRPr="00184CF7" w14:paraId="519F924A" w14:textId="77777777" w:rsidTr="00184CF7">
        <w:tc>
          <w:tcPr>
            <w:tcW w:w="0" w:type="auto"/>
          </w:tcPr>
          <w:p w14:paraId="6169801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约束体系</w:t>
            </w:r>
          </w:p>
        </w:tc>
        <w:tc>
          <w:tcPr>
            <w:tcW w:w="0" w:type="auto"/>
          </w:tcPr>
          <w:p w14:paraId="2763C9E0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四等级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禁止突变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名单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(37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绝对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+50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严重受限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0" w:type="auto"/>
          </w:tcPr>
          <w:p w14:paraId="3A444FD8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化学固定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~6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位点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(G67/Y66/R96/E222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)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其余协同设计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+AF2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</w:t>
            </w:r>
          </w:p>
        </w:tc>
        <w:tc>
          <w:tcPr>
            <w:tcW w:w="0" w:type="auto"/>
          </w:tcPr>
          <w:p w14:paraId="69B7F785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esmGFP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: 96/229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突变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荧光保留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单点禁忌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≠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协同不可行</w:t>
            </w:r>
          </w:p>
        </w:tc>
      </w:tr>
      <w:tr w:rsidR="00006B69" w:rsidRPr="00184CF7" w14:paraId="6E80F606" w14:textId="77777777" w:rsidTr="00184CF7">
        <w:tc>
          <w:tcPr>
            <w:tcW w:w="0" w:type="auto"/>
          </w:tcPr>
          <w:p w14:paraId="71BC0D1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管线架构</w:t>
            </w:r>
            <w:proofErr w:type="spellEnd"/>
          </w:p>
        </w:tc>
        <w:tc>
          <w:tcPr>
            <w:tcW w:w="0" w:type="auto"/>
          </w:tcPr>
          <w:p w14:paraId="564E9D3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线性漏斗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生成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筛选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精选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提交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一次性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0" w:type="auto"/>
          </w:tcPr>
          <w:p w14:paraId="20F1546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DBLT</w:t>
            </w:r>
            <w:r w:rsidRPr="00184CF7">
              <w:rPr>
                <w:rFonts w:ascii="Times New Roman" w:eastAsia="宋体" w:hAnsi="Times New Roman"/>
                <w:sz w:val="20"/>
              </w:rPr>
              <w:t>闭环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: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Design→Build→Test→Learn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, 2-3</w:t>
            </w:r>
            <w:r w:rsidRPr="00184CF7">
              <w:rPr>
                <w:rFonts w:ascii="Times New Roman" w:eastAsia="宋体" w:hAnsi="Times New Roman"/>
                <w:sz w:val="20"/>
              </w:rPr>
              <w:t>轮迭代</w:t>
            </w:r>
          </w:p>
        </w:tc>
        <w:tc>
          <w:tcPr>
            <w:tcW w:w="0" w:type="auto"/>
          </w:tcPr>
          <w:p w14:paraId="65404AC3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竞赛评分逻辑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需实验反馈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MD/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作为计算代理</w:t>
            </w:r>
          </w:p>
        </w:tc>
      </w:tr>
      <w:tr w:rsidR="00006B69" w:rsidRPr="00184CF7" w14:paraId="71E30D68" w14:textId="77777777" w:rsidTr="00184CF7">
        <w:tc>
          <w:tcPr>
            <w:tcW w:w="0" w:type="auto"/>
          </w:tcPr>
          <w:p w14:paraId="646B468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优化目标</w:t>
            </w:r>
            <w:proofErr w:type="spellEnd"/>
          </w:p>
        </w:tc>
        <w:tc>
          <w:tcPr>
            <w:tcW w:w="0" w:type="auto"/>
          </w:tcPr>
          <w:p w14:paraId="027E9187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乘法加权评分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亮度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30%+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30%+...)</w:t>
            </w:r>
          </w:p>
        </w:tc>
        <w:tc>
          <w:tcPr>
            <w:tcW w:w="0" w:type="auto"/>
          </w:tcPr>
          <w:p w14:paraId="4CA196A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Pareto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前沿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乘积最优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亮度极端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稳定极端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1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探索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1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</w:p>
        </w:tc>
        <w:tc>
          <w:tcPr>
            <w:tcW w:w="0" w:type="auto"/>
          </w:tcPr>
          <w:p w14:paraId="6E1D3765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乘积脆弱性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一个维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度预测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错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乘积全错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; Pareto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分散风险</w:t>
            </w:r>
          </w:p>
        </w:tc>
      </w:tr>
      <w:tr w:rsidR="00006B69" w:rsidRPr="00184CF7" w14:paraId="5F4A35FA" w14:textId="77777777" w:rsidTr="00184CF7">
        <w:tc>
          <w:tcPr>
            <w:tcW w:w="0" w:type="auto"/>
          </w:tcPr>
          <w:p w14:paraId="2E86486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</w:rPr>
              <w:t>角色</w:t>
            </w:r>
            <w:proofErr w:type="spellEnd"/>
          </w:p>
        </w:tc>
        <w:tc>
          <w:tcPr>
            <w:tcW w:w="0" w:type="auto"/>
          </w:tcPr>
          <w:p w14:paraId="7093F6A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最终验证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Top 10-15,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一次性</w:t>
            </w:r>
          </w:p>
        </w:tc>
        <w:tc>
          <w:tcPr>
            <w:tcW w:w="0" w:type="auto"/>
          </w:tcPr>
          <w:p w14:paraId="776B163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预筛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→GROMACS 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金标准验证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结果回传贝叶斯优化</w:t>
            </w:r>
          </w:p>
        </w:tc>
        <w:tc>
          <w:tcPr>
            <w:tcW w:w="0" w:type="auto"/>
          </w:tcPr>
          <w:p w14:paraId="62407EB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184CF7">
              <w:rPr>
                <w:rFonts w:ascii="Times New Roman" w:eastAsia="宋体" w:hAnsi="Times New Roman"/>
                <w:sz w:val="20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proofErr w:type="gramEnd"/>
            <w:r w:rsidRPr="00184CF7">
              <w:rPr>
                <w:rFonts w:ascii="Times New Roman" w:eastAsia="宋体" w:hAnsi="Times New Roman"/>
                <w:sz w:val="20"/>
              </w:rPr>
              <w:t xml:space="preserve">Science 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</w:rPr>
              <w:t>2025)</w:t>
            </w:r>
            <w:r w:rsidRPr="00184CF7">
              <w:rPr>
                <w:rFonts w:ascii="Times New Roman" w:eastAsia="宋体" w:hAnsi="Times New Roman"/>
                <w:sz w:val="20"/>
              </w:rPr>
              <w:t>速度提升</w:t>
            </w:r>
            <w:proofErr w:type="gramEnd"/>
            <w:r w:rsidRPr="00184CF7">
              <w:rPr>
                <w:rFonts w:ascii="Times New Roman" w:eastAsia="宋体" w:hAnsi="Times New Roman"/>
                <w:sz w:val="20"/>
              </w:rPr>
              <w:t>4-5</w:t>
            </w:r>
            <w:r w:rsidRPr="00184CF7">
              <w:rPr>
                <w:rFonts w:ascii="Times New Roman" w:eastAsia="宋体" w:hAnsi="Times New Roman"/>
                <w:sz w:val="20"/>
              </w:rPr>
              <w:t>数量级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;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</w:rPr>
              <w:t>结果应驱动下一轮</w:t>
            </w:r>
            <w:proofErr w:type="spellEnd"/>
          </w:p>
        </w:tc>
      </w:tr>
      <w:tr w:rsidR="00006B69" w:rsidRPr="00184CF7" w14:paraId="65CAE4E6" w14:textId="77777777" w:rsidTr="00184CF7">
        <w:tc>
          <w:tcPr>
            <w:tcW w:w="0" w:type="auto"/>
          </w:tcPr>
          <w:p w14:paraId="3D05AF8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时间线</w:t>
            </w:r>
          </w:p>
        </w:tc>
        <w:tc>
          <w:tcPr>
            <w:tcW w:w="0" w:type="auto"/>
          </w:tcPr>
          <w:p w14:paraId="1E2CBE7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21</w:t>
            </w:r>
            <w:r w:rsidRPr="00184CF7">
              <w:rPr>
                <w:rFonts w:ascii="Times New Roman" w:eastAsia="宋体" w:hAnsi="Times New Roman"/>
                <w:sz w:val="20"/>
              </w:rPr>
              <w:t>天全天投入</w:t>
            </w:r>
          </w:p>
        </w:tc>
        <w:tc>
          <w:tcPr>
            <w:tcW w:w="0" w:type="auto"/>
          </w:tcPr>
          <w:p w14:paraId="3593B9F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18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天有效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(6/7-24) + 7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天考试微调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(6/25-7/1)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四级预备方案</w:t>
            </w:r>
          </w:p>
        </w:tc>
        <w:tc>
          <w:tcPr>
            <w:tcW w:w="0" w:type="auto"/>
          </w:tcPr>
          <w:p w14:paraId="7F511CCD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考试约束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: 6/25-7/1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无法全力工作</w:t>
            </w:r>
          </w:p>
        </w:tc>
      </w:tr>
      <w:tr w:rsidR="00006B69" w:rsidRPr="00184CF7" w14:paraId="5B2B2C9F" w14:textId="77777777" w:rsidTr="00184CF7">
        <w:tc>
          <w:tcPr>
            <w:tcW w:w="0" w:type="auto"/>
          </w:tcPr>
          <w:p w14:paraId="33BC324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数据态度</w:t>
            </w:r>
            <w:proofErr w:type="spellEnd"/>
          </w:p>
        </w:tc>
        <w:tc>
          <w:tcPr>
            <w:tcW w:w="0" w:type="auto"/>
          </w:tcPr>
          <w:p w14:paraId="55E1CF1E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未区分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AI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生成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vs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实验验证</w:t>
            </w:r>
          </w:p>
        </w:tc>
        <w:tc>
          <w:tcPr>
            <w:tcW w:w="0" w:type="auto"/>
          </w:tcPr>
          <w:p w14:paraId="52D39F5E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明确标注每个文档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数据的可靠性等级</w:t>
            </w:r>
          </w:p>
        </w:tc>
        <w:tc>
          <w:tcPr>
            <w:tcW w:w="0" w:type="auto"/>
          </w:tcPr>
          <w:p w14:paraId="1B95C17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注释为</w:t>
            </w:r>
            <w:r w:rsidRPr="00184CF7">
              <w:rPr>
                <w:rFonts w:ascii="Times New Roman" w:eastAsia="宋体" w:hAnsi="Times New Roman"/>
                <w:sz w:val="20"/>
              </w:rPr>
              <w:t>AI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</w:rPr>
              <w:t>推断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proofErr w:type="gramEnd"/>
            <w:r w:rsidRPr="00184CF7">
              <w:rPr>
                <w:rFonts w:ascii="Times New Roman" w:eastAsia="宋体" w:hAnsi="Times New Roman"/>
                <w:sz w:val="20"/>
              </w:rPr>
              <w:t>Un-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named</w:t>
            </w:r>
            <w:r w:rsidRPr="00184CF7">
              <w:rPr>
                <w:rFonts w:ascii="Times New Roman" w:eastAsia="宋体" w:hAnsi="Times New Roman"/>
                <w:sz w:val="20"/>
              </w:rPr>
              <w:t>作者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);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Doubao</w:t>
            </w:r>
            <w:r w:rsidRPr="00184CF7">
              <w:rPr>
                <w:rFonts w:ascii="Times New Roman" w:eastAsia="宋体" w:hAnsi="Times New Roman"/>
                <w:sz w:val="20"/>
              </w:rPr>
              <w:t>文档禁止使用</w:t>
            </w:r>
            <w:proofErr w:type="spellEnd"/>
          </w:p>
        </w:tc>
      </w:tr>
      <w:tr w:rsidR="00006B69" w:rsidRPr="00184CF7" w14:paraId="62F4F0D6" w14:textId="77777777" w:rsidTr="00184CF7">
        <w:tc>
          <w:tcPr>
            <w:tcW w:w="0" w:type="auto"/>
          </w:tcPr>
          <w:p w14:paraId="225BB36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Agent</w:t>
            </w:r>
          </w:p>
        </w:tc>
        <w:tc>
          <w:tcPr>
            <w:tcW w:w="0" w:type="auto"/>
          </w:tcPr>
          <w:p w14:paraId="32FED9A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未涉及</w:t>
            </w:r>
          </w:p>
        </w:tc>
        <w:tc>
          <w:tcPr>
            <w:tcW w:w="0" w:type="auto"/>
          </w:tcPr>
          <w:p w14:paraId="75F1987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三层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Agent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架构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编排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决策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执行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)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决策逻辑树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执行日志</w:t>
            </w:r>
          </w:p>
        </w:tc>
        <w:tc>
          <w:tcPr>
            <w:tcW w:w="0" w:type="auto"/>
          </w:tcPr>
          <w:p w14:paraId="5072E62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竞赛明确鼓励</w:t>
            </w:r>
            <w:r w:rsidRPr="00184CF7">
              <w:rPr>
                <w:rFonts w:ascii="Times New Roman" w:eastAsia="宋体" w:hAnsi="Times New Roman"/>
                <w:sz w:val="20"/>
              </w:rPr>
              <w:t>LLM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 Agent,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客观得分相近时优先展示</w:t>
            </w:r>
            <w:proofErr w:type="spellEnd"/>
          </w:p>
        </w:tc>
      </w:tr>
    </w:tbl>
    <w:p w14:paraId="69C82D30" w14:textId="77777777" w:rsidR="00006B69" w:rsidRPr="00184CF7" w:rsidRDefault="00006B69">
      <w:pPr>
        <w:rPr>
          <w:rFonts w:ascii="Times New Roman" w:eastAsia="宋体" w:hAnsi="Times New Roman"/>
        </w:rPr>
      </w:pPr>
    </w:p>
    <w:p w14:paraId="3F7A7669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核心设计原则（不变，来自</w:t>
      </w:r>
      <w:r w:rsidRPr="00184CF7">
        <w:rPr>
          <w:rFonts w:ascii="Times New Roman" w:eastAsia="宋体" w:hAnsi="Times New Roman"/>
          <w:sz w:val="24"/>
          <w:lang w:eastAsia="zh-CN"/>
        </w:rPr>
        <w:t>5.25</w:t>
      </w:r>
      <w:r w:rsidRPr="00184CF7">
        <w:rPr>
          <w:rFonts w:ascii="Times New Roman" w:eastAsia="宋体" w:hAnsi="Times New Roman"/>
          <w:sz w:val="24"/>
          <w:lang w:eastAsia="zh-CN"/>
        </w:rPr>
        <w:t>方案）：</w:t>
      </w:r>
    </w:p>
    <w:p w14:paraId="581D6A2B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proofErr w:type="spellStart"/>
      <w:proofErr w:type="gramStart"/>
      <w:r w:rsidRPr="00184CF7">
        <w:rPr>
          <w:rFonts w:ascii="Times New Roman" w:eastAsia="宋体" w:hAnsi="Times New Roman"/>
          <w:sz w:val="24"/>
        </w:rPr>
        <w:t>广度优先</w:t>
      </w:r>
      <w:proofErr w:type="spellEnd"/>
      <w:r w:rsidRPr="00184CF7">
        <w:rPr>
          <w:rFonts w:ascii="Times New Roman" w:eastAsia="宋体" w:hAnsi="Times New Roman"/>
          <w:sz w:val="24"/>
        </w:rPr>
        <w:t>(</w:t>
      </w:r>
      <w:proofErr w:type="gramEnd"/>
      <w:r w:rsidRPr="00184CF7">
        <w:rPr>
          <w:rFonts w:ascii="Times New Roman" w:eastAsia="宋体" w:hAnsi="Times New Roman"/>
          <w:sz w:val="24"/>
        </w:rPr>
        <w:t xml:space="preserve">Exploration): </w:t>
      </w:r>
      <w:proofErr w:type="spellStart"/>
      <w:r w:rsidRPr="00184CF7">
        <w:rPr>
          <w:rFonts w:ascii="Times New Roman" w:eastAsia="宋体" w:hAnsi="Times New Roman"/>
          <w:sz w:val="24"/>
        </w:rPr>
        <w:t>多路线并行覆盖序列空间</w:t>
      </w:r>
      <w:proofErr w:type="spellEnd"/>
    </w:p>
    <w:p w14:paraId="7B7ECD28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深度验证</w:t>
      </w:r>
      <w:r w:rsidRPr="00184CF7">
        <w:rPr>
          <w:rFonts w:ascii="Times New Roman" w:eastAsia="宋体" w:hAnsi="Times New Roman"/>
          <w:sz w:val="24"/>
        </w:rPr>
        <w:t xml:space="preserve">(Exploitation): </w:t>
      </w:r>
      <w:r w:rsidRPr="00184CF7">
        <w:rPr>
          <w:rFonts w:ascii="Times New Roman" w:eastAsia="宋体" w:hAnsi="Times New Roman"/>
          <w:sz w:val="24"/>
        </w:rPr>
        <w:t>结构预测</w:t>
      </w:r>
      <w:r w:rsidRPr="00184CF7">
        <w:rPr>
          <w:rFonts w:ascii="Times New Roman" w:eastAsia="宋体" w:hAnsi="Times New Roman"/>
          <w:sz w:val="24"/>
        </w:rPr>
        <w:t>+MD</w:t>
      </w:r>
      <w:r w:rsidRPr="00184CF7">
        <w:rPr>
          <w:rFonts w:ascii="Times New Roman" w:eastAsia="宋体" w:hAnsi="Times New Roman"/>
          <w:sz w:val="24"/>
        </w:rPr>
        <w:t>模拟逐级筛选</w:t>
      </w:r>
    </w:p>
    <w:p w14:paraId="4A917A0E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联合决策</w:t>
      </w:r>
      <w:r w:rsidRPr="00184CF7">
        <w:rPr>
          <w:rFonts w:ascii="Times New Roman" w:eastAsia="宋体" w:hAnsi="Times New Roman"/>
          <w:sz w:val="24"/>
        </w:rPr>
        <w:t xml:space="preserve">(Integration): </w:t>
      </w:r>
      <w:r w:rsidRPr="00184CF7">
        <w:rPr>
          <w:rFonts w:ascii="Times New Roman" w:eastAsia="宋体" w:hAnsi="Times New Roman"/>
          <w:sz w:val="24"/>
        </w:rPr>
        <w:t>综合多管线</w:t>
      </w:r>
      <w:r w:rsidRPr="00184CF7">
        <w:rPr>
          <w:rFonts w:ascii="Times New Roman" w:eastAsia="宋体" w:hAnsi="Times New Roman"/>
          <w:sz w:val="24"/>
        </w:rPr>
        <w:t>Pareto</w:t>
      </w:r>
      <w:r w:rsidRPr="00184CF7">
        <w:rPr>
          <w:rFonts w:ascii="Times New Roman" w:eastAsia="宋体" w:hAnsi="Times New Roman"/>
          <w:sz w:val="24"/>
        </w:rPr>
        <w:t>前沿选</w:t>
      </w:r>
      <w:r w:rsidRPr="00184CF7">
        <w:rPr>
          <w:rFonts w:ascii="Times New Roman" w:eastAsia="宋体" w:hAnsi="Times New Roman"/>
          <w:sz w:val="24"/>
        </w:rPr>
        <w:t>6</w:t>
      </w:r>
      <w:r w:rsidRPr="00184CF7">
        <w:rPr>
          <w:rFonts w:ascii="Times New Roman" w:eastAsia="宋体" w:hAnsi="Times New Roman"/>
          <w:sz w:val="24"/>
        </w:rPr>
        <w:t>条互补序列</w:t>
      </w:r>
    </w:p>
    <w:p w14:paraId="4A04551C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lastRenderedPageBreak/>
        <w:t>风险分散</w:t>
      </w:r>
      <w:r w:rsidRPr="00184CF7">
        <w:rPr>
          <w:rFonts w:ascii="Times New Roman" w:eastAsia="宋体" w:hAnsi="Times New Roman"/>
          <w:sz w:val="24"/>
        </w:rPr>
        <w:t xml:space="preserve">(Diversification): </w:t>
      </w:r>
      <w:r w:rsidRPr="00184CF7">
        <w:rPr>
          <w:rFonts w:ascii="Times New Roman" w:eastAsia="宋体" w:hAnsi="Times New Roman"/>
          <w:sz w:val="24"/>
        </w:rPr>
        <w:t>覆盖不同</w:t>
      </w:r>
      <w:r w:rsidRPr="00184CF7">
        <w:rPr>
          <w:rFonts w:ascii="Times New Roman" w:eastAsia="宋体" w:hAnsi="Times New Roman"/>
          <w:sz w:val="24"/>
        </w:rPr>
        <w:t>"</w:t>
      </w:r>
      <w:r w:rsidRPr="00184CF7">
        <w:rPr>
          <w:rFonts w:ascii="Times New Roman" w:eastAsia="宋体" w:hAnsi="Times New Roman"/>
          <w:sz w:val="24"/>
        </w:rPr>
        <w:t>亮度</w:t>
      </w:r>
      <w:r w:rsidRPr="00184CF7">
        <w:rPr>
          <w:rFonts w:ascii="Times New Roman" w:eastAsia="宋体" w:hAnsi="Times New Roman"/>
          <w:sz w:val="24"/>
        </w:rPr>
        <w:t>×</w:t>
      </w:r>
      <w:r w:rsidRPr="00184CF7">
        <w:rPr>
          <w:rFonts w:ascii="Times New Roman" w:eastAsia="宋体" w:hAnsi="Times New Roman"/>
          <w:sz w:val="24"/>
        </w:rPr>
        <w:t>热稳定性</w:t>
      </w:r>
      <w:r w:rsidRPr="00184CF7">
        <w:rPr>
          <w:rFonts w:ascii="Times New Roman" w:eastAsia="宋体" w:hAnsi="Times New Roman"/>
          <w:sz w:val="24"/>
        </w:rPr>
        <w:t>"</w:t>
      </w:r>
      <w:r w:rsidRPr="00184CF7">
        <w:rPr>
          <w:rFonts w:ascii="Times New Roman" w:eastAsia="宋体" w:hAnsi="Times New Roman"/>
          <w:sz w:val="24"/>
        </w:rPr>
        <w:t>区域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降低单一策略失败风险</w:t>
      </w:r>
    </w:p>
    <w:p w14:paraId="2341EDD6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6</w:t>
      </w:r>
      <w:r w:rsidRPr="00184CF7">
        <w:rPr>
          <w:rFonts w:ascii="Times New Roman" w:eastAsia="宋体" w:hAnsi="Times New Roman"/>
          <w:sz w:val="24"/>
          <w:lang w:eastAsia="zh-CN"/>
        </w:rPr>
        <w:t>中取</w:t>
      </w:r>
      <w:r w:rsidRPr="00184CF7">
        <w:rPr>
          <w:rFonts w:ascii="Times New Roman" w:eastAsia="宋体" w:hAnsi="Times New Roman"/>
          <w:sz w:val="24"/>
          <w:lang w:eastAsia="zh-CN"/>
        </w:rPr>
        <w:t>1</w:t>
      </w:r>
      <w:r w:rsidRPr="00184CF7">
        <w:rPr>
          <w:rFonts w:ascii="Times New Roman" w:eastAsia="宋体" w:hAnsi="Times New Roman"/>
          <w:sz w:val="24"/>
          <w:lang w:eastAsia="zh-CN"/>
        </w:rPr>
        <w:t>即可登顶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鼓励多样化探索</w:t>
      </w:r>
    </w:p>
    <w:p w14:paraId="334DFC57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51D66807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二、数据可靠性声明</w:t>
      </w:r>
    </w:p>
    <w:p w14:paraId="2961A6E4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管道使用以下数据源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按可靠性分级</w:t>
      </w:r>
      <w:r w:rsidRPr="00184CF7">
        <w:rPr>
          <w:rFonts w:ascii="Times New Roman" w:eastAsia="宋体" w:hAnsi="Times New Roman"/>
          <w:sz w:val="24"/>
          <w:lang w:eastAsia="zh-CN"/>
        </w:rPr>
        <w:t>:</w:t>
      </w:r>
    </w:p>
    <w:tbl>
      <w:tblPr>
        <w:tblStyle w:val="aff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634"/>
        <w:gridCol w:w="2591"/>
        <w:gridCol w:w="2086"/>
        <w:gridCol w:w="3527"/>
      </w:tblGrid>
      <w:tr w:rsidR="00006B69" w:rsidRPr="00184CF7" w14:paraId="09843B2A" w14:textId="77777777" w:rsidTr="00184CF7">
        <w:tc>
          <w:tcPr>
            <w:tcW w:w="1634" w:type="dxa"/>
            <w:shd w:val="clear" w:color="auto" w:fill="D6E4F0"/>
          </w:tcPr>
          <w:p w14:paraId="224C443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等级</w:t>
            </w:r>
            <w:proofErr w:type="spellEnd"/>
          </w:p>
        </w:tc>
        <w:tc>
          <w:tcPr>
            <w:tcW w:w="2591" w:type="dxa"/>
            <w:shd w:val="clear" w:color="auto" w:fill="D6E4F0"/>
          </w:tcPr>
          <w:p w14:paraId="62E174C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数据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/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文档</w:t>
            </w:r>
          </w:p>
        </w:tc>
        <w:tc>
          <w:tcPr>
            <w:tcW w:w="0" w:type="auto"/>
            <w:shd w:val="clear" w:color="auto" w:fill="D6E4F0"/>
          </w:tcPr>
          <w:p w14:paraId="7E48DF3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来源</w:t>
            </w:r>
          </w:p>
        </w:tc>
        <w:tc>
          <w:tcPr>
            <w:tcW w:w="0" w:type="auto"/>
            <w:shd w:val="clear" w:color="auto" w:fill="D6E4F0"/>
          </w:tcPr>
          <w:p w14:paraId="4CA8F9C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使用方式</w:t>
            </w:r>
          </w:p>
        </w:tc>
      </w:tr>
      <w:tr w:rsidR="00006B69" w:rsidRPr="00184CF7" w14:paraId="1EC25554" w14:textId="77777777" w:rsidTr="00184CF7">
        <w:tc>
          <w:tcPr>
            <w:tcW w:w="1634" w:type="dxa"/>
          </w:tcPr>
          <w:p w14:paraId="30DE803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r w:rsidRPr="00184CF7">
              <w:rPr>
                <w:rFonts w:ascii="Times New Roman" w:eastAsia="宋体" w:hAnsi="Times New Roman"/>
                <w:sz w:val="20"/>
              </w:rPr>
              <w:t>金标准</w:t>
            </w:r>
          </w:p>
        </w:tc>
        <w:tc>
          <w:tcPr>
            <w:tcW w:w="2591" w:type="dxa"/>
          </w:tcPr>
          <w:p w14:paraId="62EA970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Sarkisyan 2016 Nature (~54K GFP</w:t>
            </w:r>
            <w:r w:rsidRPr="00184CF7">
              <w:rPr>
                <w:rFonts w:ascii="Times New Roman" w:eastAsia="宋体" w:hAnsi="Times New Roman"/>
                <w:sz w:val="20"/>
              </w:rPr>
              <w:t>变体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亮度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5CB0AC7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同行评审期刊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实验测定</w:t>
            </w:r>
          </w:p>
        </w:tc>
        <w:tc>
          <w:tcPr>
            <w:tcW w:w="0" w:type="auto"/>
          </w:tcPr>
          <w:p w14:paraId="00D5A25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训练核心数据集</w:t>
            </w:r>
            <w:proofErr w:type="spellEnd"/>
          </w:p>
        </w:tc>
      </w:tr>
      <w:tr w:rsidR="00006B69" w:rsidRPr="00184CF7" w14:paraId="4F4B59F5" w14:textId="77777777" w:rsidTr="00184CF7">
        <w:tc>
          <w:tcPr>
            <w:tcW w:w="1634" w:type="dxa"/>
          </w:tcPr>
          <w:p w14:paraId="205029F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r w:rsidRPr="00184CF7">
              <w:rPr>
                <w:rFonts w:ascii="Times New Roman" w:eastAsia="宋体" w:hAnsi="Times New Roman"/>
                <w:sz w:val="20"/>
              </w:rPr>
              <w:t>金标准</w:t>
            </w:r>
          </w:p>
        </w:tc>
        <w:tc>
          <w:tcPr>
            <w:tcW w:w="2591" w:type="dxa"/>
          </w:tcPr>
          <w:p w14:paraId="3E65F14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PDB 2B3P (sfGFP 1.45Å)</w:t>
            </w:r>
          </w:p>
        </w:tc>
        <w:tc>
          <w:tcPr>
            <w:tcW w:w="0" w:type="auto"/>
          </w:tcPr>
          <w:p w14:paraId="67E545F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X</w:t>
            </w:r>
            <w:r w:rsidRPr="00184CF7">
              <w:rPr>
                <w:rFonts w:ascii="Times New Roman" w:eastAsia="宋体" w:hAnsi="Times New Roman"/>
                <w:sz w:val="20"/>
              </w:rPr>
              <w:t>射线晶体学</w:t>
            </w:r>
          </w:p>
        </w:tc>
        <w:tc>
          <w:tcPr>
            <w:tcW w:w="0" w:type="auto"/>
          </w:tcPr>
          <w:p w14:paraId="61BA9DF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ProteinMPNN</w:t>
            </w:r>
            <w:r w:rsidRPr="00184CF7">
              <w:rPr>
                <w:rFonts w:ascii="Times New Roman" w:eastAsia="宋体" w:hAnsi="Times New Roman"/>
                <w:sz w:val="20"/>
              </w:rPr>
              <w:t>结构模板</w:t>
            </w:r>
            <w:r w:rsidRPr="00184CF7">
              <w:rPr>
                <w:rFonts w:ascii="Times New Roman" w:eastAsia="宋体" w:hAnsi="Times New Roman"/>
                <w:sz w:val="20"/>
              </w:rPr>
              <w:t>; MD</w:t>
            </w:r>
            <w:r w:rsidRPr="00184CF7">
              <w:rPr>
                <w:rFonts w:ascii="Times New Roman" w:eastAsia="宋体" w:hAnsi="Times New Roman"/>
                <w:sz w:val="20"/>
              </w:rPr>
              <w:t>初始结构</w:t>
            </w:r>
          </w:p>
        </w:tc>
      </w:tr>
      <w:tr w:rsidR="00006B69" w:rsidRPr="00184CF7" w14:paraId="176D1E17" w14:textId="77777777" w:rsidTr="00184CF7">
        <w:tc>
          <w:tcPr>
            <w:tcW w:w="1634" w:type="dxa"/>
          </w:tcPr>
          <w:p w14:paraId="18C6F98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r w:rsidRPr="00184CF7">
              <w:rPr>
                <w:rFonts w:ascii="Times New Roman" w:eastAsia="宋体" w:hAnsi="Times New Roman"/>
                <w:sz w:val="20"/>
              </w:rPr>
              <w:t>金标准</w:t>
            </w:r>
          </w:p>
        </w:tc>
        <w:tc>
          <w:tcPr>
            <w:tcW w:w="2591" w:type="dxa"/>
          </w:tcPr>
          <w:p w14:paraId="24605F2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Pédelacq 2006 (sfGFP</w:t>
            </w:r>
            <w:r w:rsidRPr="00184CF7">
              <w:rPr>
                <w:rFonts w:ascii="Times New Roman" w:eastAsia="宋体" w:hAnsi="Times New Roman"/>
                <w:sz w:val="20"/>
              </w:rPr>
              <w:t>创始论文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202E44B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同行评审期刊</w:t>
            </w:r>
          </w:p>
        </w:tc>
        <w:tc>
          <w:tcPr>
            <w:tcW w:w="0" w:type="auto"/>
          </w:tcPr>
          <w:p w14:paraId="2A0EDE2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sfGFP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核心折叠增强突变依据</w:t>
            </w:r>
          </w:p>
        </w:tc>
      </w:tr>
      <w:tr w:rsidR="00006B69" w:rsidRPr="00184CF7" w14:paraId="10CBE02E" w14:textId="77777777" w:rsidTr="00184CF7">
        <w:tc>
          <w:tcPr>
            <w:tcW w:w="1634" w:type="dxa"/>
          </w:tcPr>
          <w:p w14:paraId="50281A5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金标准</w:t>
            </w:r>
            <w:proofErr w:type="spellEnd"/>
          </w:p>
        </w:tc>
        <w:tc>
          <w:tcPr>
            <w:tcW w:w="2591" w:type="dxa"/>
          </w:tcPr>
          <w:p w14:paraId="2D8862F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esmGFP (Science 2025)</w:t>
            </w:r>
          </w:p>
        </w:tc>
        <w:tc>
          <w:tcPr>
            <w:tcW w:w="0" w:type="auto"/>
          </w:tcPr>
          <w:p w14:paraId="644956E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同行评审期刊</w:t>
            </w:r>
          </w:p>
        </w:tc>
        <w:tc>
          <w:tcPr>
            <w:tcW w:w="0" w:type="auto"/>
          </w:tcPr>
          <w:p w14:paraId="6C97A618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协同设计范式依据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约束体系修正依据</w:t>
            </w:r>
          </w:p>
        </w:tc>
      </w:tr>
      <w:tr w:rsidR="00006B69" w:rsidRPr="00184CF7" w14:paraId="1ACB5F48" w14:textId="77777777" w:rsidTr="00184CF7">
        <w:tc>
          <w:tcPr>
            <w:tcW w:w="1634" w:type="dxa"/>
          </w:tcPr>
          <w:p w14:paraId="7864091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金标准</w:t>
            </w:r>
            <w:proofErr w:type="spellEnd"/>
          </w:p>
        </w:tc>
        <w:tc>
          <w:tcPr>
            <w:tcW w:w="2591" w:type="dxa"/>
          </w:tcPr>
          <w:p w14:paraId="30BEBDE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BioEmu (Science 2025)</w:t>
            </w:r>
          </w:p>
        </w:tc>
        <w:tc>
          <w:tcPr>
            <w:tcW w:w="0" w:type="auto"/>
          </w:tcPr>
          <w:p w14:paraId="208755D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同行评审期刊</w:t>
            </w:r>
          </w:p>
        </w:tc>
        <w:tc>
          <w:tcPr>
            <w:tcW w:w="0" w:type="auto"/>
          </w:tcPr>
          <w:p w14:paraId="02F5625E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加速方案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构象系综预筛</w:t>
            </w:r>
          </w:p>
        </w:tc>
      </w:tr>
      <w:tr w:rsidR="00006B69" w:rsidRPr="00184CF7" w14:paraId="6CE9C14E" w14:textId="77777777" w:rsidTr="00184CF7">
        <w:tc>
          <w:tcPr>
            <w:tcW w:w="1634" w:type="dxa"/>
          </w:tcPr>
          <w:p w14:paraId="07130A4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★★☆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验证后可用</w:t>
            </w:r>
            <w:proofErr w:type="spellEnd"/>
          </w:p>
        </w:tc>
        <w:tc>
          <w:tcPr>
            <w:tcW w:w="2591" w:type="dxa"/>
          </w:tcPr>
          <w:p w14:paraId="007EFED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FPbase GFP</w:t>
            </w:r>
            <w:r w:rsidRPr="00184CF7">
              <w:rPr>
                <w:rFonts w:ascii="Times New Roman" w:eastAsia="宋体" w:hAnsi="Times New Roman"/>
                <w:sz w:val="20"/>
              </w:rPr>
              <w:t>数据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(~1,110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23037A4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社区数据库</w:t>
            </w:r>
          </w:p>
        </w:tc>
        <w:tc>
          <w:tcPr>
            <w:tcW w:w="0" w:type="auto"/>
          </w:tcPr>
          <w:p w14:paraId="5776355B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补充光学性质数据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需逐条核实</w:t>
            </w:r>
          </w:p>
        </w:tc>
      </w:tr>
      <w:tr w:rsidR="00006B69" w:rsidRPr="00184CF7" w14:paraId="399F9B58" w14:textId="77777777" w:rsidTr="00184CF7">
        <w:tc>
          <w:tcPr>
            <w:tcW w:w="1634" w:type="dxa"/>
          </w:tcPr>
          <w:p w14:paraId="5EA9BC6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★★☆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验证后可用</w:t>
            </w:r>
            <w:proofErr w:type="spellEnd"/>
          </w:p>
        </w:tc>
        <w:tc>
          <w:tcPr>
            <w:tcW w:w="2591" w:type="dxa"/>
          </w:tcPr>
          <w:p w14:paraId="30ACB69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ProTherm</w:t>
            </w:r>
            <w:r w:rsidRPr="00184CF7">
              <w:rPr>
                <w:rFonts w:ascii="Times New Roman" w:eastAsia="宋体" w:hAnsi="Times New Roman"/>
                <w:sz w:val="20"/>
              </w:rPr>
              <w:t>热力学数据</w:t>
            </w:r>
          </w:p>
        </w:tc>
        <w:tc>
          <w:tcPr>
            <w:tcW w:w="0" w:type="auto"/>
          </w:tcPr>
          <w:p w14:paraId="6CE4D70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社区数据库</w:t>
            </w:r>
          </w:p>
        </w:tc>
        <w:tc>
          <w:tcPr>
            <w:tcW w:w="0" w:type="auto"/>
          </w:tcPr>
          <w:p w14:paraId="221924A5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热稳定性训练数据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条件与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72°C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不同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需校准</w:t>
            </w:r>
          </w:p>
        </w:tc>
      </w:tr>
      <w:tr w:rsidR="00006B69" w:rsidRPr="00184CF7" w14:paraId="5501C6B1" w14:textId="77777777" w:rsidTr="00184CF7">
        <w:tc>
          <w:tcPr>
            <w:tcW w:w="1634" w:type="dxa"/>
          </w:tcPr>
          <w:p w14:paraId="3B174AC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★☆☆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方向参考</w:t>
            </w:r>
            <w:proofErr w:type="spellEnd"/>
          </w:p>
        </w:tc>
        <w:tc>
          <w:tcPr>
            <w:tcW w:w="2591" w:type="dxa"/>
          </w:tcPr>
          <w:p w14:paraId="079D470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sfGFP_</w:t>
            </w:r>
            <w:r w:rsidRPr="00184CF7">
              <w:rPr>
                <w:rFonts w:ascii="Times New Roman" w:eastAsia="宋体" w:hAnsi="Times New Roman"/>
                <w:sz w:val="20"/>
              </w:rPr>
              <w:t>氨基酸功能全注释</w:t>
            </w:r>
            <w:r w:rsidRPr="00184CF7">
              <w:rPr>
                <w:rFonts w:ascii="Times New Roman" w:eastAsia="宋体" w:hAnsi="Times New Roman"/>
                <w:sz w:val="20"/>
              </w:rPr>
              <w:t>.docx</w:t>
            </w:r>
          </w:p>
        </w:tc>
        <w:tc>
          <w:tcPr>
            <w:tcW w:w="0" w:type="auto"/>
          </w:tcPr>
          <w:p w14:paraId="37BBC0D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AI</w:t>
            </w:r>
            <w:r w:rsidRPr="00184CF7">
              <w:rPr>
                <w:rFonts w:ascii="Times New Roman" w:eastAsia="宋体" w:hAnsi="Times New Roman"/>
                <w:sz w:val="20"/>
              </w:rPr>
              <w:t>生成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(Un-named, 2026-06-06)</w:t>
            </w:r>
          </w:p>
        </w:tc>
        <w:tc>
          <w:tcPr>
            <w:tcW w:w="0" w:type="auto"/>
          </w:tcPr>
          <w:p w14:paraId="38E219B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约束方向性参考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具体数值不可直接引用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需原始文献核实</w:t>
            </w:r>
          </w:p>
        </w:tc>
      </w:tr>
      <w:tr w:rsidR="00006B69" w:rsidRPr="00184CF7" w14:paraId="36D63CD9" w14:textId="77777777" w:rsidTr="00184CF7">
        <w:tc>
          <w:tcPr>
            <w:tcW w:w="1634" w:type="dxa"/>
          </w:tcPr>
          <w:p w14:paraId="4030512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✗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禁止使用</w:t>
            </w:r>
            <w:proofErr w:type="spellEnd"/>
          </w:p>
        </w:tc>
        <w:tc>
          <w:tcPr>
            <w:tcW w:w="2591" w:type="dxa"/>
          </w:tcPr>
          <w:p w14:paraId="18A5879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From Doubao </w:t>
            </w:r>
            <w:r w:rsidRPr="00184CF7">
              <w:rPr>
                <w:rFonts w:ascii="Times New Roman" w:eastAsia="宋体" w:hAnsi="Times New Roman"/>
                <w:sz w:val="20"/>
              </w:rPr>
              <w:t>全部文档</w:t>
            </w:r>
          </w:p>
        </w:tc>
        <w:tc>
          <w:tcPr>
            <w:tcW w:w="0" w:type="auto"/>
          </w:tcPr>
          <w:p w14:paraId="214F06C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AI</w:t>
            </w:r>
            <w:r w:rsidRPr="00184CF7">
              <w:rPr>
                <w:rFonts w:ascii="Times New Roman" w:eastAsia="宋体" w:hAnsi="Times New Roman"/>
                <w:sz w:val="20"/>
              </w:rPr>
              <w:t>生成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</w:rPr>
              <w:t>未校验</w:t>
            </w:r>
          </w:p>
        </w:tc>
        <w:tc>
          <w:tcPr>
            <w:tcW w:w="0" w:type="auto"/>
          </w:tcPr>
          <w:p w14:paraId="6FC36A6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任何参数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命令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模型选择均不可直接使用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仅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作概念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参考</w:t>
            </w:r>
          </w:p>
        </w:tc>
      </w:tr>
    </w:tbl>
    <w:p w14:paraId="33FCCFD0" w14:textId="265F34B9" w:rsidR="00006B69" w:rsidRPr="00184CF7" w:rsidRDefault="00006B69">
      <w:pPr>
        <w:spacing/>
        <w:rPr>
          <w:rFonts w:ascii="Times New Roman" w:eastAsia="宋体" w:hAnsi="Times New Roman" w:hint="eastAsia"/>
          <w:lang w:eastAsia="zh-CN"/>
        </w:rPr>
      </w:pPr>
    </w:p>
    <w:p w14:paraId="04BD212D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proofErr w:type="spellStart"/>
      <w:r w:rsidRPr="00184CF7">
        <w:rPr>
          <w:rFonts w:ascii="Times New Roman" w:eastAsia="宋体" w:hAnsi="Times New Roman"/>
          <w:b/>
          <w:sz w:val="24"/>
        </w:rPr>
        <w:t>特别声明</w:t>
      </w:r>
      <w:proofErr w:type="spellEnd"/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>sfGFP_</w:t>
      </w:r>
      <w:r w:rsidRPr="00184CF7">
        <w:rPr>
          <w:rFonts w:ascii="Times New Roman" w:eastAsia="宋体" w:hAnsi="Times New Roman"/>
          <w:sz w:val="24"/>
        </w:rPr>
        <w:t>氨基酸功能全注释</w:t>
      </w:r>
      <w:r w:rsidRPr="00184CF7">
        <w:rPr>
          <w:rFonts w:ascii="Times New Roman" w:eastAsia="宋体" w:hAnsi="Times New Roman"/>
          <w:sz w:val="24"/>
        </w:rPr>
        <w:t xml:space="preserve">.docx </w:t>
      </w:r>
      <w:r w:rsidRPr="00184CF7">
        <w:rPr>
          <w:rFonts w:ascii="Times New Roman" w:eastAsia="宋体" w:hAnsi="Times New Roman"/>
          <w:sz w:val="24"/>
        </w:rPr>
        <w:t>由</w:t>
      </w:r>
      <w:r w:rsidRPr="00184CF7">
        <w:rPr>
          <w:rFonts w:ascii="Times New Roman" w:eastAsia="宋体" w:hAnsi="Times New Roman"/>
          <w:sz w:val="24"/>
        </w:rPr>
        <w:t xml:space="preserve"> Claude </w:t>
      </w:r>
      <w:r w:rsidRPr="00184CF7">
        <w:rPr>
          <w:rFonts w:ascii="Times New Roman" w:eastAsia="宋体" w:hAnsi="Times New Roman"/>
          <w:sz w:val="24"/>
        </w:rPr>
        <w:t>于</w:t>
      </w:r>
      <w:r w:rsidRPr="00184CF7">
        <w:rPr>
          <w:rFonts w:ascii="Times New Roman" w:eastAsia="宋体" w:hAnsi="Times New Roman"/>
          <w:sz w:val="24"/>
        </w:rPr>
        <w:t>2026</w:t>
      </w:r>
      <w:r w:rsidRPr="00184CF7">
        <w:rPr>
          <w:rFonts w:ascii="Times New Roman" w:eastAsia="宋体" w:hAnsi="Times New Roman"/>
          <w:sz w:val="24"/>
        </w:rPr>
        <w:t>年</w:t>
      </w:r>
      <w:r w:rsidRPr="00184CF7">
        <w:rPr>
          <w:rFonts w:ascii="Times New Roman" w:eastAsia="宋体" w:hAnsi="Times New Roman"/>
          <w:sz w:val="24"/>
        </w:rPr>
        <w:t>6</w:t>
      </w:r>
      <w:r w:rsidRPr="00184CF7">
        <w:rPr>
          <w:rFonts w:ascii="Times New Roman" w:eastAsia="宋体" w:hAnsi="Times New Roman"/>
          <w:sz w:val="24"/>
        </w:rPr>
        <w:t>月</w:t>
      </w:r>
      <w:r w:rsidRPr="00184CF7">
        <w:rPr>
          <w:rFonts w:ascii="Times New Roman" w:eastAsia="宋体" w:hAnsi="Times New Roman"/>
          <w:sz w:val="24"/>
        </w:rPr>
        <w:t>6</w:t>
      </w:r>
      <w:r w:rsidRPr="00184CF7">
        <w:rPr>
          <w:rFonts w:ascii="Times New Roman" w:eastAsia="宋体" w:hAnsi="Times New Roman"/>
          <w:sz w:val="24"/>
        </w:rPr>
        <w:t>日生成</w:t>
      </w:r>
      <w:r w:rsidRPr="00184CF7">
        <w:rPr>
          <w:rFonts w:ascii="Times New Roman" w:eastAsia="宋体" w:hAnsi="Times New Roman"/>
          <w:sz w:val="24"/>
        </w:rPr>
        <w:t>(</w:t>
      </w:r>
      <w:r w:rsidRPr="00184CF7">
        <w:rPr>
          <w:rFonts w:ascii="Times New Roman" w:eastAsia="宋体" w:hAnsi="Times New Roman"/>
          <w:sz w:val="24"/>
        </w:rPr>
        <w:t>作者</w:t>
      </w:r>
      <w:r w:rsidRPr="00184CF7">
        <w:rPr>
          <w:rFonts w:ascii="Times New Roman" w:eastAsia="宋体" w:hAnsi="Times New Roman"/>
          <w:sz w:val="24"/>
        </w:rPr>
        <w:t xml:space="preserve">"Un-named"), </w:t>
      </w:r>
      <w:r w:rsidRPr="00184CF7">
        <w:rPr>
          <w:rFonts w:ascii="Times New Roman" w:eastAsia="宋体" w:hAnsi="Times New Roman"/>
          <w:sz w:val="24"/>
        </w:rPr>
        <w:t>引用了</w:t>
      </w:r>
      <w:r w:rsidRPr="00184CF7">
        <w:rPr>
          <w:rFonts w:ascii="Times New Roman" w:eastAsia="宋体" w:hAnsi="Times New Roman"/>
          <w:sz w:val="24"/>
        </w:rPr>
        <w:t>Pédelacq 2006</w:t>
      </w:r>
      <w:r w:rsidRPr="00184CF7">
        <w:rPr>
          <w:rFonts w:ascii="Times New Roman" w:eastAsia="宋体" w:hAnsi="Times New Roman"/>
          <w:sz w:val="24"/>
        </w:rPr>
        <w:t>和</w:t>
      </w:r>
      <w:r w:rsidRPr="00184CF7">
        <w:rPr>
          <w:rFonts w:ascii="Times New Roman" w:eastAsia="宋体" w:hAnsi="Times New Roman"/>
          <w:sz w:val="24"/>
        </w:rPr>
        <w:t>Sarkisyan 2016</w:t>
      </w:r>
      <w:r w:rsidRPr="00184CF7">
        <w:rPr>
          <w:rFonts w:ascii="Times New Roman" w:eastAsia="宋体" w:hAnsi="Times New Roman"/>
          <w:sz w:val="24"/>
        </w:rPr>
        <w:t>两篇论文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但逐位点的具体约束等级和数值是</w:t>
      </w:r>
      <w:r w:rsidRPr="00184CF7">
        <w:rPr>
          <w:rFonts w:ascii="Times New Roman" w:eastAsia="宋体" w:hAnsi="Times New Roman"/>
          <w:sz w:val="24"/>
        </w:rPr>
        <w:t>AI</w:t>
      </w:r>
      <w:r w:rsidRPr="00184CF7">
        <w:rPr>
          <w:rFonts w:ascii="Times New Roman" w:eastAsia="宋体" w:hAnsi="Times New Roman"/>
          <w:sz w:val="24"/>
        </w:rPr>
        <w:t>基于</w:t>
      </w:r>
      <w:r w:rsidRPr="00184CF7">
        <w:rPr>
          <w:rFonts w:ascii="Times New Roman" w:eastAsia="宋体" w:hAnsi="Times New Roman"/>
          <w:sz w:val="24"/>
        </w:rPr>
        <w:t>PDB</w:t>
      </w:r>
      <w:r w:rsidRPr="00184CF7">
        <w:rPr>
          <w:rFonts w:ascii="Times New Roman" w:eastAsia="宋体" w:hAnsi="Times New Roman"/>
          <w:sz w:val="24"/>
        </w:rPr>
        <w:t>结构推断的产物</w:t>
      </w:r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未经实验验证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  <w:r w:rsidRPr="00184CF7">
        <w:rPr>
          <w:rFonts w:ascii="Times New Roman" w:eastAsia="宋体" w:hAnsi="Times New Roman"/>
          <w:sz w:val="24"/>
          <w:lang w:eastAsia="zh-CN"/>
        </w:rPr>
        <w:t>其方向性正确（发色团三肽不可动、催化残基关键）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但</w:t>
      </w:r>
      <w:r w:rsidRPr="00184CF7">
        <w:rPr>
          <w:rFonts w:ascii="Times New Roman" w:eastAsia="宋体" w:hAnsi="Times New Roman"/>
          <w:sz w:val="24"/>
          <w:lang w:eastAsia="zh-CN"/>
        </w:rPr>
        <w:t>"R96E</w:t>
      </w:r>
      <w:r w:rsidRPr="00184CF7">
        <w:rPr>
          <w:rFonts w:ascii="Times New Roman" w:eastAsia="宋体" w:hAnsi="Times New Roman"/>
          <w:sz w:val="24"/>
          <w:lang w:eastAsia="zh-CN"/>
        </w:rPr>
        <w:t>残留</w:t>
      </w:r>
      <w:r w:rsidRPr="00184CF7">
        <w:rPr>
          <w:rFonts w:ascii="Times New Roman" w:eastAsia="宋体" w:hAnsi="Times New Roman"/>
          <w:sz w:val="24"/>
          <w:lang w:eastAsia="zh-CN"/>
        </w:rPr>
        <w:t>1-5%</w:t>
      </w:r>
      <w:r w:rsidRPr="00184CF7">
        <w:rPr>
          <w:rFonts w:ascii="Times New Roman" w:eastAsia="宋体" w:hAnsi="Times New Roman"/>
          <w:sz w:val="24"/>
          <w:lang w:eastAsia="zh-CN"/>
        </w:rPr>
        <w:t>荧光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这类具体数值不可直接引用。</w:t>
      </w:r>
    </w:p>
    <w:p w14:paraId="4F9EA6A4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三、约束体系：从禁止名单到化学固定</w:t>
      </w:r>
      <w:r w:rsidRPr="00184CF7">
        <w:rPr>
          <w:rFonts w:ascii="Times New Roman" w:eastAsia="宋体" w:hAnsi="Times New Roman"/>
          <w:lang w:eastAsia="zh-CN"/>
        </w:rPr>
        <w:t>+</w:t>
      </w:r>
      <w:r w:rsidRPr="00184CF7">
        <w:rPr>
          <w:rFonts w:ascii="Times New Roman" w:eastAsia="宋体" w:hAnsi="Times New Roman"/>
          <w:lang w:eastAsia="zh-CN"/>
        </w:rPr>
        <w:t>协同设计</w:t>
      </w:r>
      <w:r w:rsidRPr="00184CF7">
        <w:rPr>
          <w:rFonts w:ascii="Times New Roman" w:eastAsia="宋体" w:hAnsi="Times New Roman"/>
          <w:lang w:eastAsia="zh-CN"/>
        </w:rPr>
        <w:t>+</w:t>
      </w:r>
      <w:r w:rsidRPr="00184CF7">
        <w:rPr>
          <w:rFonts w:ascii="Times New Roman" w:eastAsia="宋体" w:hAnsi="Times New Roman"/>
          <w:lang w:eastAsia="zh-CN"/>
        </w:rPr>
        <w:t>验证</w:t>
      </w:r>
    </w:p>
    <w:p w14:paraId="146BAEC2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3.1 </w:t>
      </w:r>
      <w:proofErr w:type="spellStart"/>
      <w:r w:rsidRPr="00184CF7">
        <w:rPr>
          <w:rFonts w:ascii="Times New Roman" w:eastAsia="宋体" w:hAnsi="Times New Roman"/>
          <w:lang w:eastAsia="zh-CN"/>
        </w:rPr>
        <w:t>esmGFP</w:t>
      </w:r>
      <w:proofErr w:type="spellEnd"/>
      <w:r w:rsidRPr="00184CF7">
        <w:rPr>
          <w:rFonts w:ascii="Times New Roman" w:eastAsia="宋体" w:hAnsi="Times New Roman"/>
          <w:lang w:eastAsia="zh-CN"/>
        </w:rPr>
        <w:t xml:space="preserve"> </w:t>
      </w:r>
      <w:r w:rsidRPr="00184CF7">
        <w:rPr>
          <w:rFonts w:ascii="Times New Roman" w:eastAsia="宋体" w:hAnsi="Times New Roman"/>
          <w:lang w:eastAsia="zh-CN"/>
        </w:rPr>
        <w:t>的根本性启示</w:t>
      </w:r>
    </w:p>
    <w:p w14:paraId="021BFF67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>ESM3</w:t>
      </w:r>
      <w:r w:rsidRPr="00184CF7">
        <w:rPr>
          <w:rFonts w:ascii="Times New Roman" w:eastAsia="宋体" w:hAnsi="Times New Roman"/>
          <w:sz w:val="24"/>
          <w:lang w:eastAsia="zh-CN"/>
        </w:rPr>
        <w:t>生成的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esmGFP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与最近天然</w:t>
      </w:r>
      <w:r w:rsidRPr="00184CF7">
        <w:rPr>
          <w:rFonts w:ascii="Times New Roman" w:eastAsia="宋体" w:hAnsi="Times New Roman"/>
          <w:sz w:val="24"/>
          <w:lang w:eastAsia="zh-CN"/>
        </w:rPr>
        <w:t>GFP(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tagRFP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仅</w:t>
      </w:r>
      <w:r w:rsidRPr="00184CF7">
        <w:rPr>
          <w:rFonts w:ascii="Times New Roman" w:eastAsia="宋体" w:hAnsi="Times New Roman"/>
          <w:sz w:val="24"/>
          <w:lang w:eastAsia="zh-CN"/>
        </w:rPr>
        <w:t>58%</w:t>
      </w:r>
      <w:r w:rsidRPr="00184CF7">
        <w:rPr>
          <w:rFonts w:ascii="Times New Roman" w:eastAsia="宋体" w:hAnsi="Times New Roman"/>
          <w:sz w:val="24"/>
          <w:lang w:eastAsia="zh-CN"/>
        </w:rPr>
        <w:t>序列一致</w:t>
      </w:r>
      <w:r w:rsidRPr="00184CF7">
        <w:rPr>
          <w:rFonts w:ascii="Times New Roman" w:eastAsia="宋体" w:hAnsi="Times New Roman"/>
          <w:sz w:val="24"/>
          <w:lang w:eastAsia="zh-CN"/>
        </w:rPr>
        <w:t>, 229</w:t>
      </w:r>
      <w:r w:rsidRPr="00184CF7">
        <w:rPr>
          <w:rFonts w:ascii="Times New Roman" w:eastAsia="宋体" w:hAnsi="Times New Roman"/>
          <w:sz w:val="24"/>
          <w:lang w:eastAsia="zh-CN"/>
        </w:rPr>
        <w:t>个残基中</w:t>
      </w:r>
      <w:r w:rsidRPr="00184CF7">
        <w:rPr>
          <w:rFonts w:ascii="Times New Roman" w:eastAsia="宋体" w:hAnsi="Times New Roman"/>
          <w:sz w:val="24"/>
          <w:lang w:eastAsia="zh-CN"/>
        </w:rPr>
        <w:t>96</w:t>
      </w:r>
      <w:r w:rsidRPr="00184CF7">
        <w:rPr>
          <w:rFonts w:ascii="Times New Roman" w:eastAsia="宋体" w:hAnsi="Times New Roman"/>
          <w:sz w:val="24"/>
          <w:lang w:eastAsia="zh-CN"/>
        </w:rPr>
        <w:t>个不同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但仍正常折叠并发出与</w:t>
      </w:r>
      <w:r w:rsidRPr="00184CF7">
        <w:rPr>
          <w:rFonts w:ascii="Times New Roman" w:eastAsia="宋体" w:hAnsi="Times New Roman"/>
          <w:sz w:val="24"/>
          <w:lang w:eastAsia="zh-CN"/>
        </w:rPr>
        <w:t>EGFP</w:t>
      </w:r>
      <w:r w:rsidRPr="00184CF7">
        <w:rPr>
          <w:rFonts w:ascii="Times New Roman" w:eastAsia="宋体" w:hAnsi="Times New Roman"/>
          <w:sz w:val="24"/>
          <w:lang w:eastAsia="zh-CN"/>
        </w:rPr>
        <w:t>相当的荧光。</w:t>
      </w:r>
      <w:proofErr w:type="spellStart"/>
      <w:r w:rsidRPr="00184CF7">
        <w:rPr>
          <w:rFonts w:ascii="Times New Roman" w:eastAsia="宋体" w:hAnsi="Times New Roman"/>
          <w:sz w:val="24"/>
        </w:rPr>
        <w:t>这证明了</w:t>
      </w:r>
      <w:proofErr w:type="spellEnd"/>
      <w:r w:rsidRPr="00184CF7">
        <w:rPr>
          <w:rFonts w:ascii="Times New Roman" w:eastAsia="宋体" w:hAnsi="Times New Roman"/>
          <w:sz w:val="24"/>
        </w:rPr>
        <w:t>:</w:t>
      </w:r>
    </w:p>
    <w:p w14:paraId="0721CB5E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单独突变危险</w:t>
      </w:r>
      <w:r w:rsidRPr="00184CF7">
        <w:rPr>
          <w:rFonts w:ascii="Times New Roman" w:eastAsia="宋体" w:hAnsi="Times New Roman"/>
          <w:sz w:val="24"/>
          <w:lang w:eastAsia="zh-CN"/>
        </w:rPr>
        <w:t>" ≠ "</w:t>
      </w:r>
      <w:r w:rsidRPr="00184CF7">
        <w:rPr>
          <w:rFonts w:ascii="Times New Roman" w:eastAsia="宋体" w:hAnsi="Times New Roman"/>
          <w:sz w:val="24"/>
          <w:lang w:eastAsia="zh-CN"/>
        </w:rPr>
        <w:t>协同突变不可行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": </w:t>
      </w:r>
      <w:r w:rsidRPr="00184CF7">
        <w:rPr>
          <w:rFonts w:ascii="Times New Roman" w:eastAsia="宋体" w:hAnsi="Times New Roman"/>
          <w:sz w:val="24"/>
          <w:lang w:eastAsia="zh-CN"/>
        </w:rPr>
        <w:t>疏水核心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</w:rPr>
        <w:t>β</w:t>
      </w:r>
      <w:r w:rsidRPr="00184CF7">
        <w:rPr>
          <w:rFonts w:ascii="Times New Roman" w:eastAsia="宋体" w:hAnsi="Times New Roman"/>
          <w:sz w:val="24"/>
          <w:lang w:eastAsia="zh-CN"/>
        </w:rPr>
        <w:t>-</w:t>
      </w:r>
      <w:r w:rsidRPr="00184CF7">
        <w:rPr>
          <w:rFonts w:ascii="Times New Roman" w:eastAsia="宋体" w:hAnsi="Times New Roman"/>
          <w:sz w:val="24"/>
          <w:lang w:eastAsia="zh-CN"/>
        </w:rPr>
        <w:t>转角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表面电荷可以同时重写</w:t>
      </w:r>
    </w:p>
    <w:p w14:paraId="36838A6D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约束应来自化学第一性原理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而非单一结构的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不可突变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推论</w:t>
      </w:r>
    </w:p>
    <w:p w14:paraId="6F6247AF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ProteinMPNN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/ESM3</w:t>
      </w:r>
      <w:r w:rsidRPr="00184CF7">
        <w:rPr>
          <w:rFonts w:ascii="Times New Roman" w:eastAsia="宋体" w:hAnsi="Times New Roman"/>
          <w:sz w:val="24"/>
          <w:lang w:eastAsia="zh-CN"/>
        </w:rPr>
        <w:t>这类协同设计工具是正确方向</w:t>
      </w:r>
      <w:r w:rsidRPr="00184CF7">
        <w:rPr>
          <w:rFonts w:ascii="Times New Roman" w:eastAsia="宋体" w:hAnsi="Times New Roman"/>
          <w:sz w:val="24"/>
          <w:lang w:eastAsia="zh-CN"/>
        </w:rPr>
        <w:t>——</w:t>
      </w:r>
      <w:r w:rsidRPr="00184CF7">
        <w:rPr>
          <w:rFonts w:ascii="Times New Roman" w:eastAsia="宋体" w:hAnsi="Times New Roman"/>
          <w:sz w:val="24"/>
          <w:lang w:eastAsia="zh-CN"/>
        </w:rPr>
        <w:t>给定骨架结构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全局重设计</w:t>
      </w:r>
    </w:p>
    <w:p w14:paraId="2864FC29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3.2 </w:t>
      </w:r>
      <w:proofErr w:type="spellStart"/>
      <w:r w:rsidRPr="00184CF7">
        <w:rPr>
          <w:rFonts w:ascii="Times New Roman" w:eastAsia="宋体" w:hAnsi="Times New Roman"/>
        </w:rPr>
        <w:t>修正后的约束体系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1984"/>
      </w:tblGrid>
      <w:tr w:rsidR="00006B69" w:rsidRPr="00184CF7" w14:paraId="32B576FF" w14:textId="77777777">
        <w:tc>
          <w:tcPr>
            <w:tcW w:w="1417" w:type="dxa"/>
            <w:shd w:val="clear" w:color="auto" w:fill="D6E4F0"/>
          </w:tcPr>
          <w:p w14:paraId="452A86D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约束等级</w:t>
            </w:r>
          </w:p>
        </w:tc>
        <w:tc>
          <w:tcPr>
            <w:tcW w:w="1701" w:type="dxa"/>
            <w:shd w:val="clear" w:color="auto" w:fill="D6E4F0"/>
          </w:tcPr>
          <w:p w14:paraId="0B83A6B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位点数量</w:t>
            </w:r>
          </w:p>
        </w:tc>
        <w:tc>
          <w:tcPr>
            <w:tcW w:w="2835" w:type="dxa"/>
            <w:shd w:val="clear" w:color="auto" w:fill="D6E4F0"/>
          </w:tcPr>
          <w:p w14:paraId="549EC42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判定依据</w:t>
            </w:r>
          </w:p>
        </w:tc>
        <w:tc>
          <w:tcPr>
            <w:tcW w:w="1984" w:type="dxa"/>
            <w:shd w:val="clear" w:color="auto" w:fill="D6E4F0"/>
          </w:tcPr>
          <w:p w14:paraId="69D886B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执行方式</w:t>
            </w:r>
          </w:p>
        </w:tc>
      </w:tr>
      <w:tr w:rsidR="00006B69" w:rsidRPr="00184CF7" w14:paraId="3AF893A5" w14:textId="77777777">
        <w:tc>
          <w:tcPr>
            <w:tcW w:w="1417" w:type="dxa"/>
          </w:tcPr>
          <w:p w14:paraId="76A2DDE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化学绝对约束</w:t>
            </w:r>
          </w:p>
        </w:tc>
        <w:tc>
          <w:tcPr>
            <w:tcW w:w="1701" w:type="dxa"/>
          </w:tcPr>
          <w:p w14:paraId="61284C9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~6</w:t>
            </w:r>
          </w:p>
        </w:tc>
        <w:tc>
          <w:tcPr>
            <w:tcW w:w="2835" w:type="dxa"/>
          </w:tcPr>
          <w:p w14:paraId="620E72E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GFP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发色团自催化环化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脱水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氧化的有机化学反应机理</w:t>
            </w:r>
          </w:p>
        </w:tc>
        <w:tc>
          <w:tcPr>
            <w:tcW w:w="1984" w:type="dxa"/>
          </w:tcPr>
          <w:p w14:paraId="5F5AD70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ProteinMPNN</w:t>
            </w: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tied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 positions,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MCMC</w:t>
            </w:r>
            <w:r w:rsidRPr="00184CF7">
              <w:rPr>
                <w:rFonts w:ascii="Times New Roman" w:eastAsia="宋体" w:hAnsi="Times New Roman"/>
                <w:sz w:val="20"/>
              </w:rPr>
              <w:t>中直接拒绝非法突变</w:t>
            </w:r>
            <w:proofErr w:type="spellEnd"/>
          </w:p>
        </w:tc>
      </w:tr>
      <w:tr w:rsidR="00006B69" w:rsidRPr="00184CF7" w14:paraId="6299C7FE" w14:textId="77777777">
        <w:tc>
          <w:tcPr>
            <w:tcW w:w="1417" w:type="dxa"/>
          </w:tcPr>
          <w:p w14:paraId="6D44E1D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结构协同约束</w:t>
            </w:r>
          </w:p>
        </w:tc>
        <w:tc>
          <w:tcPr>
            <w:tcW w:w="1701" w:type="dxa"/>
          </w:tcPr>
          <w:p w14:paraId="0698676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其余</w:t>
            </w:r>
            <w:r w:rsidRPr="00184CF7">
              <w:rPr>
                <w:rFonts w:ascii="Times New Roman" w:eastAsia="宋体" w:hAnsi="Times New Roman"/>
                <w:sz w:val="20"/>
              </w:rPr>
              <w:t>~232</w:t>
            </w:r>
          </w:p>
        </w:tc>
        <w:tc>
          <w:tcPr>
            <w:tcW w:w="2835" w:type="dxa"/>
          </w:tcPr>
          <w:p w14:paraId="1FC35E64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单独突变可能危险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但可通过协同突变补偿</w:t>
            </w:r>
          </w:p>
        </w:tc>
        <w:tc>
          <w:tcPr>
            <w:tcW w:w="1984" w:type="dxa"/>
          </w:tcPr>
          <w:p w14:paraId="2508EDD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不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预先禁止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AF2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pLDDT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验证替代黑名单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约束从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禁止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变为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</w:p>
        </w:tc>
      </w:tr>
    </w:tbl>
    <w:p w14:paraId="409A4885" w14:textId="77777777" w:rsidR="00006B69" w:rsidRPr="00184CF7" w:rsidRDefault="00006B69">
      <w:pPr>
        <w:rPr>
          <w:rFonts w:ascii="Times New Roman" w:eastAsia="宋体" w:hAnsi="Times New Roman"/>
          <w:lang w:eastAsia="zh-CN"/>
        </w:rPr>
      </w:pPr>
    </w:p>
    <w:p w14:paraId="79DCE9B5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化学绝对约束位点</w:t>
      </w:r>
      <w:r w:rsidRPr="00184CF7">
        <w:rPr>
          <w:rFonts w:ascii="Times New Roman" w:eastAsia="宋体" w:hAnsi="Times New Roman"/>
          <w:lang w:eastAsia="zh-CN"/>
        </w:rPr>
        <w:t>(6</w:t>
      </w:r>
      <w:r w:rsidRPr="00184CF7">
        <w:rPr>
          <w:rFonts w:ascii="Times New Roman" w:eastAsia="宋体" w:hAnsi="Times New Roman"/>
          <w:lang w:eastAsia="zh-CN"/>
        </w:rPr>
        <w:t>个</w:t>
      </w:r>
      <w:r w:rsidRPr="00184CF7">
        <w:rPr>
          <w:rFonts w:ascii="Times New Roman" w:eastAsia="宋体" w:hAnsi="Times New Roman"/>
          <w:lang w:eastAsia="zh-CN"/>
        </w:rPr>
        <w:t>)——</w:t>
      </w:r>
      <w:r w:rsidRPr="00184CF7">
        <w:rPr>
          <w:rFonts w:ascii="Times New Roman" w:eastAsia="宋体" w:hAnsi="Times New Roman"/>
          <w:lang w:eastAsia="zh-CN"/>
        </w:rPr>
        <w:t>在</w:t>
      </w:r>
      <w:proofErr w:type="spellStart"/>
      <w:r w:rsidRPr="00184CF7">
        <w:rPr>
          <w:rFonts w:ascii="Times New Roman" w:eastAsia="宋体" w:hAnsi="Times New Roman"/>
          <w:lang w:eastAsia="zh-CN"/>
        </w:rPr>
        <w:t>ProteinMPNN</w:t>
      </w:r>
      <w:proofErr w:type="spellEnd"/>
      <w:r w:rsidRPr="00184CF7">
        <w:rPr>
          <w:rFonts w:ascii="Times New Roman" w:eastAsia="宋体" w:hAnsi="Times New Roman"/>
          <w:lang w:eastAsia="zh-CN"/>
        </w:rPr>
        <w:t>中固定</w:t>
      </w:r>
    </w:p>
    <w:p w14:paraId="2AFECB54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 xml:space="preserve">G67: </w:t>
      </w:r>
      <w:r w:rsidRPr="00184CF7">
        <w:rPr>
          <w:rFonts w:ascii="Times New Roman" w:eastAsia="宋体" w:hAnsi="Times New Roman"/>
          <w:sz w:val="24"/>
          <w:lang w:eastAsia="zh-CN"/>
        </w:rPr>
        <w:t>绝对不可替换。发色团环化步骤中</w:t>
      </w:r>
      <w:r w:rsidRPr="00184CF7">
        <w:rPr>
          <w:rFonts w:ascii="Times New Roman" w:eastAsia="宋体" w:hAnsi="Times New Roman"/>
          <w:sz w:val="24"/>
          <w:lang w:eastAsia="zh-CN"/>
        </w:rPr>
        <w:t>G67</w:t>
      </w:r>
      <w:r w:rsidRPr="00184CF7">
        <w:rPr>
          <w:rFonts w:ascii="Times New Roman" w:eastAsia="宋体" w:hAnsi="Times New Roman"/>
          <w:sz w:val="24"/>
          <w:lang w:eastAsia="zh-CN"/>
        </w:rPr>
        <w:t>酰胺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氮亲核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进攻</w:t>
      </w:r>
      <w:r w:rsidRPr="00184CF7">
        <w:rPr>
          <w:rFonts w:ascii="Times New Roman" w:eastAsia="宋体" w:hAnsi="Times New Roman"/>
          <w:sz w:val="24"/>
          <w:lang w:eastAsia="zh-CN"/>
        </w:rPr>
        <w:t>T65</w:t>
      </w:r>
      <w:r w:rsidRPr="00184CF7">
        <w:rPr>
          <w:rFonts w:ascii="Times New Roman" w:eastAsia="宋体" w:hAnsi="Times New Roman"/>
          <w:sz w:val="24"/>
          <w:lang w:eastAsia="zh-CN"/>
        </w:rPr>
        <w:t>羰基碳</w:t>
      </w:r>
      <w:r w:rsidRPr="00184CF7">
        <w:rPr>
          <w:rFonts w:ascii="Times New Roman" w:eastAsia="宋体" w:hAnsi="Times New Roman"/>
          <w:sz w:val="24"/>
          <w:lang w:eastAsia="zh-CN"/>
        </w:rPr>
        <w:t>——</w:t>
      </w:r>
      <w:r w:rsidRPr="00184CF7">
        <w:rPr>
          <w:rFonts w:ascii="Times New Roman" w:eastAsia="宋体" w:hAnsi="Times New Roman"/>
          <w:sz w:val="24"/>
          <w:lang w:eastAsia="zh-CN"/>
        </w:rPr>
        <w:t>这是</w:t>
      </w:r>
      <w:r w:rsidRPr="00184CF7">
        <w:rPr>
          <w:rFonts w:ascii="Times New Roman" w:eastAsia="宋体" w:hAnsi="Times New Roman"/>
          <w:sz w:val="24"/>
          <w:lang w:eastAsia="zh-CN"/>
        </w:rPr>
        <w:t>SN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2</w:t>
      </w:r>
      <w:r w:rsidRPr="00184CF7">
        <w:rPr>
          <w:rFonts w:ascii="Times New Roman" w:eastAsia="宋体" w:hAnsi="Times New Roman"/>
          <w:sz w:val="24"/>
          <w:lang w:eastAsia="zh-CN"/>
        </w:rPr>
        <w:t>类亲核加成反应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任何侧链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包括</w:t>
      </w:r>
      <w:r w:rsidRPr="00184CF7">
        <w:rPr>
          <w:rFonts w:ascii="Times New Roman" w:eastAsia="宋体" w:hAnsi="Times New Roman"/>
          <w:sz w:val="24"/>
          <w:lang w:eastAsia="zh-CN"/>
        </w:rPr>
        <w:t>H</w:t>
      </w:r>
      <w:r w:rsidRPr="00184CF7">
        <w:rPr>
          <w:rFonts w:ascii="Times New Roman" w:eastAsia="宋体" w:hAnsi="Times New Roman"/>
          <w:sz w:val="24"/>
          <w:lang w:eastAsia="zh-CN"/>
        </w:rPr>
        <w:t>原子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都会空间阻断环化。</w:t>
      </w:r>
      <w:r w:rsidRPr="00184CF7">
        <w:rPr>
          <w:rFonts w:ascii="Times New Roman" w:eastAsia="宋体" w:hAnsi="Times New Roman"/>
          <w:sz w:val="24"/>
        </w:rPr>
        <w:t>esmGFP</w:t>
      </w:r>
      <w:r w:rsidRPr="00184CF7">
        <w:rPr>
          <w:rFonts w:ascii="Times New Roman" w:eastAsia="宋体" w:hAnsi="Times New Roman"/>
          <w:sz w:val="24"/>
        </w:rPr>
        <w:t>必定保留了</w:t>
      </w:r>
      <w:r w:rsidRPr="00184CF7">
        <w:rPr>
          <w:rFonts w:ascii="Times New Roman" w:eastAsia="宋体" w:hAnsi="Times New Roman"/>
          <w:sz w:val="24"/>
        </w:rPr>
        <w:t>Gly67</w:t>
      </w:r>
      <w:r w:rsidRPr="00184CF7">
        <w:rPr>
          <w:rFonts w:ascii="Times New Roman" w:eastAsia="宋体" w:hAnsi="Times New Roman"/>
          <w:sz w:val="24"/>
        </w:rPr>
        <w:t>。</w:t>
      </w:r>
    </w:p>
    <w:p w14:paraId="0BCB11B0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 xml:space="preserve">Y66: </w:t>
      </w:r>
      <w:r w:rsidRPr="00184CF7">
        <w:rPr>
          <w:rFonts w:ascii="Times New Roman" w:eastAsia="宋体" w:hAnsi="Times New Roman"/>
          <w:sz w:val="24"/>
          <w:lang w:eastAsia="zh-CN"/>
        </w:rPr>
        <w:t>仅限芳香族替换</w:t>
      </w:r>
      <w:r w:rsidRPr="00184CF7">
        <w:rPr>
          <w:rFonts w:ascii="Times New Roman" w:eastAsia="宋体" w:hAnsi="Times New Roman"/>
          <w:sz w:val="24"/>
          <w:lang w:eastAsia="zh-CN"/>
        </w:rPr>
        <w:t>(Y/F/H/W)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酚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羟基参与发色团</w:t>
      </w:r>
      <w:r w:rsidRPr="00184CF7">
        <w:rPr>
          <w:rFonts w:ascii="Times New Roman" w:eastAsia="宋体" w:hAnsi="Times New Roman"/>
          <w:sz w:val="24"/>
        </w:rPr>
        <w:t>π</w:t>
      </w:r>
      <w:r w:rsidRPr="00184CF7">
        <w:rPr>
          <w:rFonts w:ascii="Times New Roman" w:eastAsia="宋体" w:hAnsi="Times New Roman"/>
          <w:sz w:val="24"/>
          <w:lang w:eastAsia="zh-CN"/>
        </w:rPr>
        <w:t>共轭体系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无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芳香环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→</w:t>
      </w:r>
      <w:r w:rsidRPr="00184CF7">
        <w:rPr>
          <w:rFonts w:ascii="Times New Roman" w:eastAsia="宋体" w:hAnsi="Times New Roman"/>
          <w:sz w:val="24"/>
          <w:lang w:eastAsia="zh-CN"/>
        </w:rPr>
        <w:t>无可见光吸收</w:t>
      </w:r>
      <w:r w:rsidRPr="00184CF7">
        <w:rPr>
          <w:rFonts w:ascii="Times New Roman" w:eastAsia="宋体" w:hAnsi="Times New Roman"/>
          <w:sz w:val="24"/>
          <w:lang w:eastAsia="zh-CN"/>
        </w:rPr>
        <w:t>→</w:t>
      </w:r>
      <w:r w:rsidRPr="00184CF7">
        <w:rPr>
          <w:rFonts w:ascii="Times New Roman" w:eastAsia="宋体" w:hAnsi="Times New Roman"/>
          <w:sz w:val="24"/>
          <w:lang w:eastAsia="zh-CN"/>
        </w:rPr>
        <w:t>无荧光。可改变颜色</w:t>
      </w:r>
      <w:r w:rsidRPr="00184CF7">
        <w:rPr>
          <w:rFonts w:ascii="Times New Roman" w:eastAsia="宋体" w:hAnsi="Times New Roman"/>
          <w:sz w:val="24"/>
          <w:lang w:eastAsia="zh-CN"/>
        </w:rPr>
        <w:t>(Y66H→BFP</w:t>
      </w:r>
      <w:r w:rsidRPr="00184CF7">
        <w:rPr>
          <w:rFonts w:ascii="Times New Roman" w:eastAsia="宋体" w:hAnsi="Times New Roman"/>
          <w:sz w:val="24"/>
          <w:lang w:eastAsia="zh-CN"/>
        </w:rPr>
        <w:t>蓝光</w:t>
      </w:r>
      <w:r w:rsidRPr="00184CF7">
        <w:rPr>
          <w:rFonts w:ascii="Times New Roman" w:eastAsia="宋体" w:hAnsi="Times New Roman"/>
          <w:sz w:val="24"/>
          <w:lang w:eastAsia="zh-CN"/>
        </w:rPr>
        <w:t>, Y66W→CFP</w:t>
      </w:r>
      <w:r w:rsidRPr="00184CF7">
        <w:rPr>
          <w:rFonts w:ascii="Times New Roman" w:eastAsia="宋体" w:hAnsi="Times New Roman"/>
          <w:sz w:val="24"/>
          <w:lang w:eastAsia="zh-CN"/>
        </w:rPr>
        <w:t>青光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), </w:t>
      </w:r>
      <w:r w:rsidRPr="00184CF7">
        <w:rPr>
          <w:rFonts w:ascii="Times New Roman" w:eastAsia="宋体" w:hAnsi="Times New Roman"/>
          <w:sz w:val="24"/>
          <w:lang w:eastAsia="zh-CN"/>
        </w:rPr>
        <w:t>但不可替换为非芳香族。</w:t>
      </w:r>
    </w:p>
    <w:p w14:paraId="08723AF2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 xml:space="preserve">T65: </w:t>
      </w:r>
      <w:r w:rsidRPr="00184CF7">
        <w:rPr>
          <w:rFonts w:ascii="Times New Roman" w:eastAsia="宋体" w:hAnsi="Times New Roman"/>
          <w:sz w:val="24"/>
          <w:lang w:eastAsia="zh-CN"/>
        </w:rPr>
        <w:t>可保守小残基替换</w:t>
      </w:r>
      <w:r w:rsidRPr="00184CF7">
        <w:rPr>
          <w:rFonts w:ascii="Times New Roman" w:eastAsia="宋体" w:hAnsi="Times New Roman"/>
          <w:sz w:val="24"/>
          <w:lang w:eastAsia="zh-CN"/>
        </w:rPr>
        <w:t>(G/A/C/S)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avGFP</w:t>
      </w:r>
      <w:proofErr w:type="spellEnd"/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天然为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 xml:space="preserve">S65,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sfGFP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为</w:t>
      </w:r>
      <w:r w:rsidRPr="00184CF7">
        <w:rPr>
          <w:rFonts w:ascii="Times New Roman" w:eastAsia="宋体" w:hAnsi="Times New Roman"/>
          <w:sz w:val="24"/>
          <w:lang w:eastAsia="zh-CN"/>
        </w:rPr>
        <w:t>T65(</w:t>
      </w:r>
      <w:r w:rsidRPr="00184CF7">
        <w:rPr>
          <w:rFonts w:ascii="Times New Roman" w:eastAsia="宋体" w:hAnsi="Times New Roman"/>
          <w:sz w:val="24"/>
          <w:lang w:eastAsia="zh-CN"/>
        </w:rPr>
        <w:t>亮度更高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。不能突变为大侧链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阻断环化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), </w:t>
      </w:r>
      <w:r w:rsidRPr="00184CF7">
        <w:rPr>
          <w:rFonts w:ascii="Times New Roman" w:eastAsia="宋体" w:hAnsi="Times New Roman"/>
          <w:sz w:val="24"/>
          <w:lang w:eastAsia="zh-CN"/>
        </w:rPr>
        <w:t>也不能突变为带电残基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改变发色团静电环境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</w:p>
    <w:p w14:paraId="214C1D9F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 xml:space="preserve">R96: </w:t>
      </w:r>
      <w:r w:rsidRPr="00184CF7">
        <w:rPr>
          <w:rFonts w:ascii="Times New Roman" w:eastAsia="宋体" w:hAnsi="Times New Roman"/>
          <w:sz w:val="24"/>
          <w:lang w:eastAsia="zh-CN"/>
        </w:rPr>
        <w:t>大概率需保留。催化发色团环化脱水步骤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与咪唑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啉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酮环形成氢键稳定过渡态。理论上若周围残基协同重排可能由其他残基替代催化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但风险极高。</w:t>
      </w:r>
      <w:proofErr w:type="spellStart"/>
      <w:r w:rsidRPr="00184CF7">
        <w:rPr>
          <w:rFonts w:ascii="Times New Roman" w:eastAsia="宋体" w:hAnsi="Times New Roman"/>
          <w:sz w:val="24"/>
        </w:rPr>
        <w:t>建议固定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</w:p>
    <w:p w14:paraId="00193016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 xml:space="preserve">E222: </w:t>
      </w:r>
      <w:r w:rsidRPr="00184CF7">
        <w:rPr>
          <w:rFonts w:ascii="Times New Roman" w:eastAsia="宋体" w:hAnsi="Times New Roman"/>
          <w:sz w:val="24"/>
          <w:lang w:eastAsia="zh-CN"/>
        </w:rPr>
        <w:t>大概率需保留。氧化步骤的广义碱催化剂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催化</w:t>
      </w:r>
      <w:r w:rsidRPr="00184CF7">
        <w:rPr>
          <w:rFonts w:ascii="Times New Roman" w:eastAsia="宋体" w:hAnsi="Times New Roman"/>
          <w:sz w:val="24"/>
          <w:lang w:eastAsia="zh-CN"/>
        </w:rPr>
        <w:t>Y66 C</w:t>
      </w:r>
      <w:r w:rsidRPr="00184CF7">
        <w:rPr>
          <w:rFonts w:ascii="Times New Roman" w:eastAsia="宋体" w:hAnsi="Times New Roman"/>
          <w:sz w:val="24"/>
        </w:rPr>
        <w:t>α</w:t>
      </w:r>
      <w:r w:rsidRPr="00184CF7">
        <w:rPr>
          <w:rFonts w:ascii="Times New Roman" w:eastAsia="宋体" w:hAnsi="Times New Roman"/>
          <w:sz w:val="24"/>
          <w:lang w:eastAsia="zh-CN"/>
        </w:rPr>
        <w:t>-C</w:t>
      </w:r>
      <w:r w:rsidRPr="00184CF7">
        <w:rPr>
          <w:rFonts w:ascii="Times New Roman" w:eastAsia="宋体" w:hAnsi="Times New Roman"/>
          <w:sz w:val="24"/>
        </w:rPr>
        <w:t>β</w:t>
      </w:r>
      <w:r w:rsidRPr="00184CF7">
        <w:rPr>
          <w:rFonts w:ascii="Times New Roman" w:eastAsia="宋体" w:hAnsi="Times New Roman"/>
          <w:sz w:val="24"/>
          <w:lang w:eastAsia="zh-CN"/>
        </w:rPr>
        <w:t>脱氢。</w:t>
      </w:r>
      <w:r w:rsidRPr="00184CF7">
        <w:rPr>
          <w:rFonts w:ascii="Times New Roman" w:eastAsia="宋体" w:hAnsi="Times New Roman"/>
          <w:sz w:val="24"/>
          <w:lang w:eastAsia="zh-CN"/>
        </w:rPr>
        <w:t>E222D</w:t>
      </w:r>
      <w:r w:rsidRPr="00184CF7">
        <w:rPr>
          <w:rFonts w:ascii="Times New Roman" w:eastAsia="宋体" w:hAnsi="Times New Roman"/>
          <w:sz w:val="24"/>
          <w:lang w:eastAsia="zh-CN"/>
        </w:rPr>
        <w:t>部分保留功能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其他替换基本失活。</w:t>
      </w:r>
      <w:proofErr w:type="spellStart"/>
      <w:r w:rsidRPr="00184CF7">
        <w:rPr>
          <w:rFonts w:ascii="Times New Roman" w:eastAsia="宋体" w:hAnsi="Times New Roman"/>
          <w:sz w:val="24"/>
        </w:rPr>
        <w:t>建议固定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</w:p>
    <w:p w14:paraId="61566EDE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>发色团氢键网络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(Q69/Q94/H148/T203/S205): </w:t>
      </w:r>
      <w:r w:rsidRPr="00184CF7">
        <w:rPr>
          <w:rFonts w:ascii="Times New Roman" w:eastAsia="宋体" w:hAnsi="Times New Roman"/>
          <w:sz w:val="24"/>
          <w:lang w:eastAsia="zh-CN"/>
        </w:rPr>
        <w:t>这些位点的氢键对量子产率至关重要。单点突变大幅降亮度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但理论上协同重排氢键网络可能找到替代方案。</w:t>
      </w:r>
      <w:proofErr w:type="spellStart"/>
      <w:r w:rsidRPr="00184CF7">
        <w:rPr>
          <w:rFonts w:ascii="Times New Roman" w:eastAsia="宋体" w:hAnsi="Times New Roman"/>
          <w:sz w:val="24"/>
        </w:rPr>
        <w:t>建议在路线</w:t>
      </w:r>
      <w:r w:rsidRPr="00184CF7">
        <w:rPr>
          <w:rFonts w:ascii="Times New Roman" w:eastAsia="宋体" w:hAnsi="Times New Roman"/>
          <w:sz w:val="24"/>
        </w:rPr>
        <w:t>B</w:t>
      </w:r>
      <w:r w:rsidRPr="00184CF7">
        <w:rPr>
          <w:rFonts w:ascii="Times New Roman" w:eastAsia="宋体" w:hAnsi="Times New Roman"/>
          <w:sz w:val="24"/>
        </w:rPr>
        <w:t>中尝试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路线</w:t>
      </w:r>
      <w:r w:rsidRPr="00184CF7">
        <w:rPr>
          <w:rFonts w:ascii="Times New Roman" w:eastAsia="宋体" w:hAnsi="Times New Roman"/>
          <w:sz w:val="24"/>
        </w:rPr>
        <w:t>A</w:t>
      </w:r>
      <w:r w:rsidRPr="00184CF7">
        <w:rPr>
          <w:rFonts w:ascii="Times New Roman" w:eastAsia="宋体" w:hAnsi="Times New Roman"/>
          <w:sz w:val="24"/>
        </w:rPr>
        <w:t>中保守保留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</w:p>
    <w:p w14:paraId="4BE8214D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结构协同约束</w:t>
      </w:r>
      <w:r w:rsidRPr="00184CF7">
        <w:rPr>
          <w:rFonts w:ascii="Times New Roman" w:eastAsia="宋体" w:hAnsi="Times New Roman"/>
          <w:lang w:eastAsia="zh-CN"/>
        </w:rPr>
        <w:t>(</w:t>
      </w:r>
      <w:r w:rsidRPr="00184CF7">
        <w:rPr>
          <w:rFonts w:ascii="Times New Roman" w:eastAsia="宋体" w:hAnsi="Times New Roman"/>
          <w:lang w:eastAsia="zh-CN"/>
        </w:rPr>
        <w:t>其余位点</w:t>
      </w:r>
      <w:r w:rsidRPr="00184CF7">
        <w:rPr>
          <w:rFonts w:ascii="Times New Roman" w:eastAsia="宋体" w:hAnsi="Times New Roman"/>
          <w:lang w:eastAsia="zh-CN"/>
        </w:rPr>
        <w:t>)——</w:t>
      </w:r>
      <w:r w:rsidRPr="00184CF7">
        <w:rPr>
          <w:rFonts w:ascii="Times New Roman" w:eastAsia="宋体" w:hAnsi="Times New Roman"/>
          <w:lang w:eastAsia="zh-CN"/>
        </w:rPr>
        <w:t>验证替代禁止</w:t>
      </w:r>
    </w:p>
    <w:p w14:paraId="2352689B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对剩余的</w:t>
      </w:r>
      <w:r w:rsidRPr="00184CF7">
        <w:rPr>
          <w:rFonts w:ascii="Times New Roman" w:eastAsia="宋体" w:hAnsi="Times New Roman"/>
          <w:sz w:val="24"/>
          <w:lang w:eastAsia="zh-CN"/>
        </w:rPr>
        <w:t>~232</w:t>
      </w:r>
      <w:r w:rsidRPr="00184CF7">
        <w:rPr>
          <w:rFonts w:ascii="Times New Roman" w:eastAsia="宋体" w:hAnsi="Times New Roman"/>
          <w:sz w:val="24"/>
          <w:lang w:eastAsia="zh-CN"/>
        </w:rPr>
        <w:t>个位点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不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预先禁止任何突变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而是通过以下验证管线确保设计质量</w:t>
      </w:r>
      <w:r w:rsidRPr="00184CF7">
        <w:rPr>
          <w:rFonts w:ascii="Times New Roman" w:eastAsia="宋体" w:hAnsi="Times New Roman"/>
          <w:sz w:val="24"/>
          <w:lang w:eastAsia="zh-CN"/>
        </w:rPr>
        <w:t>:</w:t>
      </w:r>
    </w:p>
    <w:p w14:paraId="2B83CFC9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AF2/</w:t>
      </w:r>
      <w:proofErr w:type="spellStart"/>
      <w:r w:rsidRPr="00184CF7">
        <w:rPr>
          <w:rFonts w:ascii="Times New Roman" w:eastAsia="宋体" w:hAnsi="Times New Roman"/>
          <w:sz w:val="24"/>
        </w:rPr>
        <w:t>ESMFold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</w:t>
      </w:r>
      <w:proofErr w:type="spellStart"/>
      <w:r w:rsidRPr="00184CF7">
        <w:rPr>
          <w:rFonts w:ascii="Times New Roman" w:eastAsia="宋体" w:hAnsi="Times New Roman"/>
          <w:sz w:val="24"/>
        </w:rPr>
        <w:t>pLDDT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&gt; 80, pTM &gt; 0.75 → </w:t>
      </w:r>
      <w:r w:rsidRPr="00184CF7">
        <w:rPr>
          <w:rFonts w:ascii="Times New Roman" w:eastAsia="宋体" w:hAnsi="Times New Roman"/>
          <w:sz w:val="24"/>
        </w:rPr>
        <w:t>折叠可行性保证</w:t>
      </w:r>
    </w:p>
    <w:p w14:paraId="7AC724D0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发色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团区域</w:t>
      </w:r>
      <w:proofErr w:type="spellStart"/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&gt; 85 → </w:t>
      </w:r>
      <w:r w:rsidRPr="00184CF7">
        <w:rPr>
          <w:rFonts w:ascii="Times New Roman" w:eastAsia="宋体" w:hAnsi="Times New Roman"/>
          <w:sz w:val="24"/>
          <w:lang w:eastAsia="zh-CN"/>
        </w:rPr>
        <w:t>活性中心结构可靠</w:t>
      </w:r>
    </w:p>
    <w:p w14:paraId="44DC34C0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 xml:space="preserve">WT </w:t>
      </w:r>
      <w:proofErr w:type="spellStart"/>
      <w:r w:rsidRPr="00184CF7">
        <w:rPr>
          <w:rFonts w:ascii="Times New Roman" w:eastAsia="宋体" w:hAnsi="Times New Roman"/>
          <w:sz w:val="24"/>
        </w:rPr>
        <w:t>sfGFP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</w:t>
      </w:r>
      <w:proofErr w:type="spellStart"/>
      <w:r w:rsidRPr="00184CF7">
        <w:rPr>
          <w:rFonts w:ascii="Times New Roman" w:eastAsia="宋体" w:hAnsi="Times New Roman"/>
          <w:sz w:val="24"/>
        </w:rPr>
        <w:t>MD</w:t>
      </w:r>
      <w:r w:rsidRPr="00184CF7">
        <w:rPr>
          <w:rFonts w:ascii="Times New Roman" w:eastAsia="宋体" w:hAnsi="Times New Roman"/>
          <w:sz w:val="24"/>
        </w:rPr>
        <w:t>基线对比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→ RMSD/</w:t>
      </w:r>
      <w:proofErr w:type="spellStart"/>
      <w:r w:rsidRPr="00184CF7">
        <w:rPr>
          <w:rFonts w:ascii="Times New Roman" w:eastAsia="宋体" w:hAnsi="Times New Roman"/>
          <w:sz w:val="24"/>
        </w:rPr>
        <w:t>Rg</w:t>
      </w:r>
      <w:proofErr w:type="spellEnd"/>
      <w:r w:rsidRPr="00184CF7">
        <w:rPr>
          <w:rFonts w:ascii="Times New Roman" w:eastAsia="宋体" w:hAnsi="Times New Roman"/>
          <w:sz w:val="24"/>
        </w:rPr>
        <w:t>/</w:t>
      </w:r>
      <w:proofErr w:type="spellStart"/>
      <w:r w:rsidRPr="00184CF7">
        <w:rPr>
          <w:rFonts w:ascii="Times New Roman" w:eastAsia="宋体" w:hAnsi="Times New Roman"/>
          <w:sz w:val="24"/>
        </w:rPr>
        <w:t>SASA</w:t>
      </w:r>
      <w:r w:rsidRPr="00184CF7">
        <w:rPr>
          <w:rFonts w:ascii="Times New Roman" w:eastAsia="宋体" w:hAnsi="Times New Roman"/>
          <w:sz w:val="24"/>
        </w:rPr>
        <w:t>相对变化量判断</w:t>
      </w:r>
      <w:proofErr w:type="spellEnd"/>
    </w:p>
    <w:p w14:paraId="4EE086E3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上位效应过滤</w:t>
      </w:r>
      <w:r w:rsidRPr="00184CF7">
        <w:rPr>
          <w:rFonts w:ascii="Times New Roman" w:eastAsia="宋体" w:hAnsi="Times New Roman"/>
          <w:sz w:val="24"/>
        </w:rPr>
        <w:t xml:space="preserve">(EVcouplings/GREMLIN) → </w:t>
      </w:r>
      <w:r w:rsidRPr="00184CF7">
        <w:rPr>
          <w:rFonts w:ascii="Times New Roman" w:eastAsia="宋体" w:hAnsi="Times New Roman"/>
          <w:sz w:val="24"/>
        </w:rPr>
        <w:t>排除违反共进化的组合</w:t>
      </w:r>
    </w:p>
    <w:p w14:paraId="16A383D7" w14:textId="77777777" w:rsidR="00006B69" w:rsidRPr="00184CF7" w:rsidRDefault="00000000">
      <w:pPr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br w:type="page"/>
      </w:r>
    </w:p>
    <w:p w14:paraId="1A058CA0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四、四条设计策略路线（整合</w:t>
      </w:r>
      <w:r w:rsidRPr="00184CF7">
        <w:rPr>
          <w:rFonts w:ascii="Times New Roman" w:eastAsia="宋体" w:hAnsi="Times New Roman"/>
          <w:lang w:eastAsia="zh-CN"/>
        </w:rPr>
        <w:t>5.25</w:t>
      </w:r>
      <w:r w:rsidRPr="00184CF7">
        <w:rPr>
          <w:rFonts w:ascii="Times New Roman" w:eastAsia="宋体" w:hAnsi="Times New Roman"/>
          <w:lang w:eastAsia="zh-CN"/>
        </w:rPr>
        <w:t>方案精华）</w:t>
      </w:r>
    </w:p>
    <w:p w14:paraId="61F08E78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以下四条策略继承自</w:t>
      </w:r>
      <w:r w:rsidRPr="00184CF7">
        <w:rPr>
          <w:rFonts w:ascii="Times New Roman" w:eastAsia="宋体" w:hAnsi="Times New Roman"/>
          <w:sz w:val="24"/>
          <w:lang w:eastAsia="zh-CN"/>
        </w:rPr>
        <w:t>5.25</w:t>
      </w:r>
      <w:r w:rsidRPr="00184CF7">
        <w:rPr>
          <w:rFonts w:ascii="Times New Roman" w:eastAsia="宋体" w:hAnsi="Times New Roman"/>
          <w:sz w:val="24"/>
          <w:lang w:eastAsia="zh-CN"/>
        </w:rPr>
        <w:t>方案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并在</w:t>
      </w:r>
      <w:r w:rsidRPr="00184CF7">
        <w:rPr>
          <w:rFonts w:ascii="Times New Roman" w:eastAsia="宋体" w:hAnsi="Times New Roman"/>
          <w:sz w:val="24"/>
          <w:lang w:eastAsia="zh-CN"/>
        </w:rPr>
        <w:t>DBLT</w:t>
      </w:r>
      <w:r w:rsidRPr="00184CF7">
        <w:rPr>
          <w:rFonts w:ascii="Times New Roman" w:eastAsia="宋体" w:hAnsi="Times New Roman"/>
          <w:sz w:val="24"/>
          <w:lang w:eastAsia="zh-CN"/>
        </w:rPr>
        <w:t>闭环中并行运行。每条策略生成</w:t>
      </w:r>
      <w:r w:rsidRPr="00184CF7">
        <w:rPr>
          <w:rFonts w:ascii="Times New Roman" w:eastAsia="宋体" w:hAnsi="Times New Roman"/>
          <w:sz w:val="24"/>
          <w:lang w:eastAsia="zh-CN"/>
        </w:rPr>
        <w:t>~2,000-5,000</w:t>
      </w:r>
      <w:r w:rsidRPr="00184CF7">
        <w:rPr>
          <w:rFonts w:ascii="Times New Roman" w:eastAsia="宋体" w:hAnsi="Times New Roman"/>
          <w:sz w:val="24"/>
          <w:lang w:eastAsia="zh-CN"/>
        </w:rPr>
        <w:t>条候选序列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合并去冗余后进入漏斗筛选。</w:t>
      </w:r>
    </w:p>
    <w:p w14:paraId="64968236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策略</w:t>
      </w:r>
      <w:r w:rsidRPr="00184CF7">
        <w:rPr>
          <w:rFonts w:ascii="Times New Roman" w:eastAsia="宋体" w:hAnsi="Times New Roman"/>
          <w:lang w:eastAsia="zh-CN"/>
        </w:rPr>
        <w:t xml:space="preserve">A: </w:t>
      </w:r>
      <w:r w:rsidRPr="00184CF7">
        <w:rPr>
          <w:rFonts w:ascii="Times New Roman" w:eastAsia="宋体" w:hAnsi="Times New Roman"/>
          <w:lang w:eastAsia="zh-CN"/>
        </w:rPr>
        <w:t>理性工程优化（保守稳健型</w:t>
      </w:r>
      <w:r w:rsidRPr="00184CF7">
        <w:rPr>
          <w:rFonts w:ascii="Times New Roman" w:eastAsia="宋体" w:hAnsi="Times New Roman"/>
          <w:lang w:eastAsia="zh-CN"/>
        </w:rPr>
        <w:t xml:space="preserve">, </w:t>
      </w:r>
      <w:r w:rsidRPr="00184CF7">
        <w:rPr>
          <w:rFonts w:ascii="Segoe UI Symbol" w:eastAsia="宋体" w:hAnsi="Segoe UI Symbol" w:cs="Segoe UI Symbol"/>
          <w:lang w:eastAsia="zh-CN"/>
        </w:rPr>
        <w:t>★★★★★</w:t>
      </w:r>
      <w:r w:rsidRPr="00184CF7">
        <w:rPr>
          <w:rFonts w:ascii="Times New Roman" w:eastAsia="宋体" w:hAnsi="Times New Roman"/>
          <w:lang w:eastAsia="zh-CN"/>
        </w:rPr>
        <w:t xml:space="preserve"> </w:t>
      </w:r>
      <w:r w:rsidRPr="00184CF7">
        <w:rPr>
          <w:rFonts w:ascii="Times New Roman" w:eastAsia="宋体" w:hAnsi="Times New Roman"/>
          <w:lang w:eastAsia="zh-CN"/>
        </w:rPr>
        <w:t>最高优先级）</w:t>
      </w:r>
    </w:p>
    <w:p w14:paraId="7D0E2BAD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核心思路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以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sfGFP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为设计起点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保留</w:t>
      </w:r>
      <w:r w:rsidRPr="00184CF7">
        <w:rPr>
          <w:rFonts w:ascii="Times New Roman" w:eastAsia="宋体" w:hAnsi="Times New Roman"/>
          <w:sz w:val="24"/>
          <w:lang w:eastAsia="zh-CN"/>
        </w:rPr>
        <w:t>6</w:t>
      </w:r>
      <w:r w:rsidRPr="00184CF7">
        <w:rPr>
          <w:rFonts w:ascii="Times New Roman" w:eastAsia="宋体" w:hAnsi="Times New Roman"/>
          <w:sz w:val="24"/>
          <w:lang w:eastAsia="zh-CN"/>
        </w:rPr>
        <w:t>个核心折叠增强突变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(S30R/F64L/S65T/F99S/M153T/V163A), </w:t>
      </w:r>
      <w:r w:rsidRPr="00184CF7">
        <w:rPr>
          <w:rFonts w:ascii="Times New Roman" w:eastAsia="宋体" w:hAnsi="Times New Roman"/>
          <w:sz w:val="24"/>
          <w:lang w:eastAsia="zh-CN"/>
        </w:rPr>
        <w:t>从</w:t>
      </w:r>
      <w:r w:rsidRPr="00184CF7">
        <w:rPr>
          <w:rFonts w:ascii="Times New Roman" w:eastAsia="宋体" w:hAnsi="Times New Roman"/>
          <w:sz w:val="24"/>
          <w:lang w:eastAsia="zh-CN"/>
        </w:rPr>
        <w:t>45</w:t>
      </w:r>
      <w:r w:rsidRPr="00184CF7">
        <w:rPr>
          <w:rFonts w:ascii="Times New Roman" w:eastAsia="宋体" w:hAnsi="Times New Roman"/>
          <w:sz w:val="24"/>
          <w:lang w:eastAsia="zh-CN"/>
        </w:rPr>
        <w:t>个候选设计位点中组合亮度增强突变</w:t>
      </w:r>
      <w:r w:rsidRPr="00184CF7">
        <w:rPr>
          <w:rFonts w:ascii="Times New Roman" w:eastAsia="宋体" w:hAnsi="Times New Roman"/>
          <w:sz w:val="24"/>
          <w:lang w:eastAsia="zh-CN"/>
        </w:rPr>
        <w:t>(2-3</w:t>
      </w:r>
      <w:r w:rsidRPr="00184CF7">
        <w:rPr>
          <w:rFonts w:ascii="Times New Roman" w:eastAsia="宋体" w:hAnsi="Times New Roman"/>
          <w:sz w:val="24"/>
          <w:lang w:eastAsia="zh-CN"/>
        </w:rPr>
        <w:t>个</w:t>
      </w:r>
      <w:r w:rsidRPr="00184CF7">
        <w:rPr>
          <w:rFonts w:ascii="Times New Roman" w:eastAsia="宋体" w:hAnsi="Times New Roman"/>
          <w:sz w:val="24"/>
          <w:lang w:eastAsia="zh-CN"/>
        </w:rPr>
        <w:t>)+</w:t>
      </w:r>
      <w:r w:rsidRPr="00184CF7">
        <w:rPr>
          <w:rFonts w:ascii="Times New Roman" w:eastAsia="宋体" w:hAnsi="Times New Roman"/>
          <w:sz w:val="24"/>
          <w:lang w:eastAsia="zh-CN"/>
        </w:rPr>
        <w:t>热稳定性增强突变</w:t>
      </w:r>
      <w:r w:rsidRPr="00184CF7">
        <w:rPr>
          <w:rFonts w:ascii="Times New Roman" w:eastAsia="宋体" w:hAnsi="Times New Roman"/>
          <w:sz w:val="24"/>
          <w:lang w:eastAsia="zh-CN"/>
        </w:rPr>
        <w:t>(2-3</w:t>
      </w:r>
      <w:r w:rsidRPr="00184CF7">
        <w:rPr>
          <w:rFonts w:ascii="Times New Roman" w:eastAsia="宋体" w:hAnsi="Times New Roman"/>
          <w:sz w:val="24"/>
          <w:lang w:eastAsia="zh-CN"/>
        </w:rPr>
        <w:t>个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。最稳健的策略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自带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保底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属性。</w:t>
      </w:r>
    </w:p>
    <w:p w14:paraId="23AE98CA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技术</w:t>
      </w:r>
      <w:proofErr w:type="gramStart"/>
      <w:r w:rsidRPr="00184CF7">
        <w:rPr>
          <w:rFonts w:ascii="Times New Roman" w:eastAsia="宋体" w:hAnsi="Times New Roman"/>
          <w:b/>
          <w:sz w:val="24"/>
          <w:lang w:eastAsia="zh-CN"/>
        </w:rPr>
        <w:t>栈</w:t>
      </w:r>
      <w:proofErr w:type="gramEnd"/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Biopython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序列操作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+ </w:t>
      </w:r>
      <w:r w:rsidRPr="00184CF7">
        <w:rPr>
          <w:rFonts w:ascii="Times New Roman" w:eastAsia="宋体" w:hAnsi="Times New Roman"/>
          <w:sz w:val="24"/>
          <w:lang w:eastAsia="zh-CN"/>
        </w:rPr>
        <w:t>组合枚举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+ </w:t>
      </w:r>
      <w:r w:rsidRPr="00184CF7">
        <w:rPr>
          <w:rFonts w:ascii="Times New Roman" w:eastAsia="宋体" w:hAnsi="Times New Roman"/>
          <w:sz w:val="24"/>
          <w:lang w:eastAsia="zh-CN"/>
        </w:rPr>
        <w:t>上位效应过滤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EVcouplings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) +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FoldX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</w:t>
      </w:r>
      <w:r w:rsidRPr="00184CF7">
        <w:rPr>
          <w:rFonts w:ascii="Times New Roman" w:eastAsia="宋体" w:hAnsi="Times New Roman"/>
          <w:sz w:val="24"/>
        </w:rPr>
        <w:t>ΔΔ</w:t>
      </w:r>
      <w:r w:rsidRPr="00184CF7">
        <w:rPr>
          <w:rFonts w:ascii="Times New Roman" w:eastAsia="宋体" w:hAnsi="Times New Roman"/>
          <w:sz w:val="24"/>
          <w:lang w:eastAsia="zh-CN"/>
        </w:rPr>
        <w:t>G</w:t>
      </w:r>
      <w:r w:rsidRPr="00184CF7">
        <w:rPr>
          <w:rFonts w:ascii="Times New Roman" w:eastAsia="宋体" w:hAnsi="Times New Roman"/>
          <w:sz w:val="24"/>
          <w:lang w:eastAsia="zh-CN"/>
        </w:rPr>
        <w:t>快速筛选</w:t>
      </w:r>
    </w:p>
    <w:p w14:paraId="7C284A7B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预期产出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~2,000-3,000</w:t>
      </w:r>
      <w:r w:rsidRPr="00184CF7">
        <w:rPr>
          <w:rFonts w:ascii="Times New Roman" w:eastAsia="宋体" w:hAnsi="Times New Roman"/>
          <w:sz w:val="24"/>
          <w:lang w:eastAsia="zh-CN"/>
        </w:rPr>
        <w:t>条组合序列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预期贡献</w:t>
      </w:r>
      <w:r w:rsidRPr="00184CF7">
        <w:rPr>
          <w:rFonts w:ascii="Times New Roman" w:eastAsia="宋体" w:hAnsi="Times New Roman"/>
          <w:sz w:val="24"/>
          <w:lang w:eastAsia="zh-CN"/>
        </w:rPr>
        <w:t>1-2</w:t>
      </w:r>
      <w:r w:rsidRPr="00184CF7">
        <w:rPr>
          <w:rFonts w:ascii="Times New Roman" w:eastAsia="宋体" w:hAnsi="Times New Roman"/>
          <w:sz w:val="24"/>
          <w:lang w:eastAsia="zh-CN"/>
        </w:rPr>
        <w:t>条保险方案</w:t>
      </w:r>
    </w:p>
    <w:p w14:paraId="30BE4D5E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策略</w:t>
      </w:r>
      <w:r w:rsidRPr="00184CF7">
        <w:rPr>
          <w:rFonts w:ascii="Times New Roman" w:eastAsia="宋体" w:hAnsi="Times New Roman"/>
          <w:lang w:eastAsia="zh-CN"/>
        </w:rPr>
        <w:t>B: PLM</w:t>
      </w:r>
      <w:r w:rsidRPr="00184CF7">
        <w:rPr>
          <w:rFonts w:ascii="Times New Roman" w:eastAsia="宋体" w:hAnsi="Times New Roman"/>
          <w:lang w:eastAsia="zh-CN"/>
        </w:rPr>
        <w:t>深度学习驱动（</w:t>
      </w:r>
      <w:r w:rsidRPr="00184CF7">
        <w:rPr>
          <w:rFonts w:ascii="Times New Roman" w:eastAsia="宋体" w:hAnsi="Times New Roman"/>
          <w:lang w:eastAsia="zh-CN"/>
        </w:rPr>
        <w:t>AI</w:t>
      </w:r>
      <w:r w:rsidRPr="00184CF7">
        <w:rPr>
          <w:rFonts w:ascii="Times New Roman" w:eastAsia="宋体" w:hAnsi="Times New Roman"/>
          <w:lang w:eastAsia="zh-CN"/>
        </w:rPr>
        <w:t>驱动型</w:t>
      </w:r>
      <w:r w:rsidRPr="00184CF7">
        <w:rPr>
          <w:rFonts w:ascii="Times New Roman" w:eastAsia="宋体" w:hAnsi="Times New Roman"/>
          <w:lang w:eastAsia="zh-CN"/>
        </w:rPr>
        <w:t xml:space="preserve">, </w:t>
      </w:r>
      <w:r w:rsidRPr="00184CF7">
        <w:rPr>
          <w:rFonts w:ascii="Segoe UI Symbol" w:eastAsia="宋体" w:hAnsi="Segoe UI Symbol" w:cs="Segoe UI Symbol"/>
          <w:lang w:eastAsia="zh-CN"/>
        </w:rPr>
        <w:t>★★★★</w:t>
      </w:r>
      <w:r w:rsidRPr="00184CF7">
        <w:rPr>
          <w:rFonts w:ascii="Times New Roman" w:eastAsia="宋体" w:hAnsi="Times New Roman"/>
          <w:lang w:eastAsia="zh-CN"/>
        </w:rPr>
        <w:t>）</w:t>
      </w:r>
    </w:p>
    <w:p w14:paraId="0FAACC38" w14:textId="77777777" w:rsidR="00006B69" w:rsidRPr="00184CF7" w:rsidRDefault="00000000">
      <w:pPr>
        <w:spacing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b/>
          <w:sz w:val="24"/>
        </w:rPr>
        <w:t>核心思路</w:t>
      </w:r>
      <w:proofErr w:type="spellEnd"/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>ESM-2 650M</w:t>
      </w:r>
      <w:r w:rsidRPr="00184CF7">
        <w:rPr>
          <w:rFonts w:ascii="Times New Roman" w:eastAsia="宋体" w:hAnsi="Times New Roman"/>
          <w:sz w:val="24"/>
        </w:rPr>
        <w:t>嵌入</w:t>
      </w:r>
      <w:r w:rsidRPr="00184CF7">
        <w:rPr>
          <w:rFonts w:ascii="Times New Roman" w:eastAsia="宋体" w:hAnsi="Times New Roman"/>
          <w:sz w:val="24"/>
        </w:rPr>
        <w:t xml:space="preserve"> + SaProt</w:t>
      </w:r>
      <w:r w:rsidRPr="00184CF7">
        <w:rPr>
          <w:rFonts w:ascii="Times New Roman" w:eastAsia="宋体" w:hAnsi="Times New Roman"/>
          <w:sz w:val="24"/>
        </w:rPr>
        <w:t>结构感知嵌入</w:t>
      </w:r>
      <w:r w:rsidRPr="00184CF7">
        <w:rPr>
          <w:rFonts w:ascii="Times New Roman" w:eastAsia="宋体" w:hAnsi="Times New Roman"/>
          <w:sz w:val="24"/>
        </w:rPr>
        <w:t xml:space="preserve"> → XGBoost+LightGBM+RF</w:t>
      </w:r>
      <w:r w:rsidRPr="00184CF7">
        <w:rPr>
          <w:rFonts w:ascii="Times New Roman" w:eastAsia="宋体" w:hAnsi="Times New Roman"/>
          <w:sz w:val="24"/>
        </w:rPr>
        <w:t>三模型集成亮度预测。贝叶斯优化</w:t>
      </w:r>
      <w:r w:rsidRPr="00184CF7">
        <w:rPr>
          <w:rFonts w:ascii="Times New Roman" w:eastAsia="宋体" w:hAnsi="Times New Roman"/>
          <w:sz w:val="24"/>
        </w:rPr>
        <w:t xml:space="preserve">(Gaussian Process + Expected </w:t>
      </w:r>
      <w:proofErr w:type="gramStart"/>
      <w:r w:rsidRPr="00184CF7">
        <w:rPr>
          <w:rFonts w:ascii="Times New Roman" w:eastAsia="宋体" w:hAnsi="Times New Roman"/>
          <w:sz w:val="24"/>
        </w:rPr>
        <w:t>Improvement)</w:t>
      </w:r>
      <w:r w:rsidRPr="00184CF7">
        <w:rPr>
          <w:rFonts w:ascii="Times New Roman" w:eastAsia="宋体" w:hAnsi="Times New Roman"/>
          <w:sz w:val="24"/>
        </w:rPr>
        <w:t>引导</w:t>
      </w:r>
      <w:r w:rsidRPr="00184CF7">
        <w:rPr>
          <w:rFonts w:ascii="Times New Roman" w:eastAsia="宋体" w:hAnsi="Times New Roman"/>
          <w:sz w:val="24"/>
        </w:rPr>
        <w:t>MCMC</w:t>
      </w:r>
      <w:r w:rsidRPr="00184CF7">
        <w:rPr>
          <w:rFonts w:ascii="Times New Roman" w:eastAsia="宋体" w:hAnsi="Times New Roman"/>
          <w:sz w:val="24"/>
        </w:rPr>
        <w:t>在嵌入空间中搜索。可降级</w:t>
      </w:r>
      <w:proofErr w:type="gramEnd"/>
      <w:r w:rsidRPr="00184CF7">
        <w:rPr>
          <w:rFonts w:ascii="Times New Roman" w:eastAsia="宋体" w:hAnsi="Times New Roman"/>
          <w:sz w:val="24"/>
        </w:rPr>
        <w:t>(</w:t>
      </w:r>
      <w:r w:rsidRPr="00184CF7">
        <w:rPr>
          <w:rFonts w:ascii="Times New Roman" w:eastAsia="宋体" w:hAnsi="Times New Roman"/>
          <w:sz w:val="24"/>
        </w:rPr>
        <w:t>无需</w:t>
      </w:r>
      <w:r w:rsidRPr="00184CF7">
        <w:rPr>
          <w:rFonts w:ascii="Times New Roman" w:eastAsia="宋体" w:hAnsi="Times New Roman"/>
          <w:sz w:val="24"/>
        </w:rPr>
        <w:t>ESM-</w:t>
      </w:r>
      <w:proofErr w:type="gramStart"/>
      <w:r w:rsidRPr="00184CF7">
        <w:rPr>
          <w:rFonts w:ascii="Times New Roman" w:eastAsia="宋体" w:hAnsi="Times New Roman"/>
          <w:sz w:val="24"/>
        </w:rPr>
        <w:t>3)</w:t>
      </w:r>
      <w:r w:rsidRPr="00184CF7">
        <w:rPr>
          <w:rFonts w:ascii="Times New Roman" w:eastAsia="宋体" w:hAnsi="Times New Roman"/>
          <w:sz w:val="24"/>
        </w:rPr>
        <w:t>。</w:t>
      </w:r>
      <w:proofErr w:type="gramEnd"/>
    </w:p>
    <w:p w14:paraId="2669353F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b/>
          <w:sz w:val="24"/>
        </w:rPr>
        <w:t>技术栈</w:t>
      </w:r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 xml:space="preserve">ESM-2 650M/SaProt + XGBoost/LightGBM/RF + GPyTorch + </w:t>
      </w:r>
      <w:r w:rsidRPr="00184CF7">
        <w:rPr>
          <w:rFonts w:ascii="Times New Roman" w:eastAsia="宋体" w:hAnsi="Times New Roman"/>
          <w:sz w:val="24"/>
        </w:rPr>
        <w:t>约束</w:t>
      </w:r>
      <w:r w:rsidRPr="00184CF7">
        <w:rPr>
          <w:rFonts w:ascii="Times New Roman" w:eastAsia="宋体" w:hAnsi="Times New Roman"/>
          <w:sz w:val="24"/>
        </w:rPr>
        <w:t>MCMC</w:t>
      </w:r>
      <w:r w:rsidRPr="00184CF7">
        <w:rPr>
          <w:rFonts w:ascii="Times New Roman" w:eastAsia="宋体" w:hAnsi="Times New Roman"/>
          <w:sz w:val="24"/>
        </w:rPr>
        <w:t>采样</w:t>
      </w:r>
    </w:p>
    <w:p w14:paraId="2D2C6E81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b/>
          <w:sz w:val="24"/>
        </w:rPr>
        <w:t>预期产出</w:t>
      </w:r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>~3,000-5,000</w:t>
      </w:r>
      <w:r w:rsidRPr="00184CF7">
        <w:rPr>
          <w:rFonts w:ascii="Times New Roman" w:eastAsia="宋体" w:hAnsi="Times New Roman"/>
          <w:sz w:val="24"/>
        </w:rPr>
        <w:t>条</w:t>
      </w:r>
      <w:r w:rsidRPr="00184CF7">
        <w:rPr>
          <w:rFonts w:ascii="Times New Roman" w:eastAsia="宋体" w:hAnsi="Times New Roman"/>
          <w:sz w:val="24"/>
        </w:rPr>
        <w:t>AI</w:t>
      </w:r>
      <w:r w:rsidRPr="00184CF7">
        <w:rPr>
          <w:rFonts w:ascii="Times New Roman" w:eastAsia="宋体" w:hAnsi="Times New Roman"/>
          <w:sz w:val="24"/>
        </w:rPr>
        <w:t>生成序列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预期贡献</w:t>
      </w:r>
      <w:r w:rsidRPr="00184CF7">
        <w:rPr>
          <w:rFonts w:ascii="Times New Roman" w:eastAsia="宋体" w:hAnsi="Times New Roman"/>
          <w:sz w:val="24"/>
        </w:rPr>
        <w:t>1-2</w:t>
      </w:r>
      <w:r w:rsidRPr="00184CF7">
        <w:rPr>
          <w:rFonts w:ascii="Times New Roman" w:eastAsia="宋体" w:hAnsi="Times New Roman"/>
          <w:sz w:val="24"/>
        </w:rPr>
        <w:t>条创新方案</w:t>
      </w:r>
    </w:p>
    <w:p w14:paraId="1C9822AF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b/>
          <w:sz w:val="24"/>
        </w:rPr>
        <w:t>降级预案</w:t>
      </w:r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>如</w:t>
      </w:r>
      <w:r w:rsidRPr="00184CF7">
        <w:rPr>
          <w:rFonts w:ascii="Times New Roman" w:eastAsia="宋体" w:hAnsi="Times New Roman"/>
          <w:sz w:val="24"/>
        </w:rPr>
        <w:t>GPU</w:t>
      </w:r>
      <w:r w:rsidRPr="00184CF7">
        <w:rPr>
          <w:rFonts w:ascii="Times New Roman" w:eastAsia="宋体" w:hAnsi="Times New Roman"/>
          <w:sz w:val="24"/>
        </w:rPr>
        <w:t>不足</w:t>
      </w:r>
      <w:r w:rsidRPr="00184CF7">
        <w:rPr>
          <w:rFonts w:ascii="Times New Roman" w:eastAsia="宋体" w:hAnsi="Times New Roman"/>
          <w:sz w:val="24"/>
        </w:rPr>
        <w:t xml:space="preserve"> ESM-2 650M → ESM-2 150M; </w:t>
      </w:r>
      <w:r w:rsidRPr="00184CF7">
        <w:rPr>
          <w:rFonts w:ascii="Times New Roman" w:eastAsia="宋体" w:hAnsi="Times New Roman"/>
          <w:sz w:val="24"/>
        </w:rPr>
        <w:t>如</w:t>
      </w:r>
      <w:r w:rsidRPr="00184CF7">
        <w:rPr>
          <w:rFonts w:ascii="Times New Roman" w:eastAsia="宋体" w:hAnsi="Times New Roman"/>
          <w:sz w:val="24"/>
        </w:rPr>
        <w:t xml:space="preserve">R²&lt;0.6 → </w:t>
      </w:r>
      <w:r w:rsidRPr="00184CF7">
        <w:rPr>
          <w:rFonts w:ascii="Times New Roman" w:eastAsia="宋体" w:hAnsi="Times New Roman"/>
          <w:sz w:val="24"/>
        </w:rPr>
        <w:t>增加</w:t>
      </w:r>
      <w:r w:rsidRPr="00184CF7">
        <w:rPr>
          <w:rFonts w:ascii="Times New Roman" w:eastAsia="宋体" w:hAnsi="Times New Roman"/>
          <w:sz w:val="24"/>
        </w:rPr>
        <w:t>Sarkisyan 2016</w:t>
      </w:r>
      <w:r w:rsidRPr="00184CF7">
        <w:rPr>
          <w:rFonts w:ascii="Times New Roman" w:eastAsia="宋体" w:hAnsi="Times New Roman"/>
          <w:sz w:val="24"/>
        </w:rPr>
        <w:t>数据增强</w:t>
      </w:r>
      <w:r w:rsidRPr="00184CF7">
        <w:rPr>
          <w:rFonts w:ascii="Times New Roman" w:eastAsia="宋体" w:hAnsi="Times New Roman"/>
          <w:sz w:val="24"/>
        </w:rPr>
        <w:t xml:space="preserve">; </w:t>
      </w:r>
      <w:r w:rsidRPr="00184CF7">
        <w:rPr>
          <w:rFonts w:ascii="Times New Roman" w:eastAsia="宋体" w:hAnsi="Times New Roman"/>
          <w:sz w:val="24"/>
        </w:rPr>
        <w:t>最坏情况</w:t>
      </w:r>
      <w:r w:rsidRPr="00184CF7">
        <w:rPr>
          <w:rFonts w:ascii="Times New Roman" w:eastAsia="宋体" w:hAnsi="Times New Roman"/>
          <w:sz w:val="24"/>
        </w:rPr>
        <w:t>→</w:t>
      </w:r>
      <w:r w:rsidRPr="00184CF7">
        <w:rPr>
          <w:rFonts w:ascii="Times New Roman" w:eastAsia="宋体" w:hAnsi="Times New Roman"/>
          <w:sz w:val="24"/>
        </w:rPr>
        <w:t>策略</w:t>
      </w:r>
      <w:r w:rsidRPr="00184CF7">
        <w:rPr>
          <w:rFonts w:ascii="Times New Roman" w:eastAsia="宋体" w:hAnsi="Times New Roman"/>
          <w:sz w:val="24"/>
        </w:rPr>
        <w:t>A+C</w:t>
      </w:r>
      <w:r w:rsidRPr="00184CF7">
        <w:rPr>
          <w:rFonts w:ascii="Times New Roman" w:eastAsia="宋体" w:hAnsi="Times New Roman"/>
          <w:sz w:val="24"/>
        </w:rPr>
        <w:t>撑场</w:t>
      </w:r>
    </w:p>
    <w:p w14:paraId="1377428F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策略</w:t>
      </w:r>
      <w:r w:rsidRPr="00184CF7">
        <w:rPr>
          <w:rFonts w:ascii="Times New Roman" w:eastAsia="宋体" w:hAnsi="Times New Roman"/>
          <w:lang w:eastAsia="zh-CN"/>
        </w:rPr>
        <w:t xml:space="preserve">C: </w:t>
      </w:r>
      <w:proofErr w:type="spellStart"/>
      <w:r w:rsidRPr="00184CF7">
        <w:rPr>
          <w:rFonts w:ascii="Times New Roman" w:eastAsia="宋体" w:hAnsi="Times New Roman"/>
          <w:lang w:eastAsia="zh-CN"/>
        </w:rPr>
        <w:t>ProteinMPNN</w:t>
      </w:r>
      <w:proofErr w:type="spellEnd"/>
      <w:r w:rsidRPr="00184CF7">
        <w:rPr>
          <w:rFonts w:ascii="Times New Roman" w:eastAsia="宋体" w:hAnsi="Times New Roman"/>
          <w:lang w:eastAsia="zh-CN"/>
        </w:rPr>
        <w:t>结构协同设计（结构导向型</w:t>
      </w:r>
      <w:r w:rsidRPr="00184CF7">
        <w:rPr>
          <w:rFonts w:ascii="Times New Roman" w:eastAsia="宋体" w:hAnsi="Times New Roman"/>
          <w:lang w:eastAsia="zh-CN"/>
        </w:rPr>
        <w:t xml:space="preserve">, </w:t>
      </w:r>
      <w:r w:rsidRPr="00184CF7">
        <w:rPr>
          <w:rFonts w:ascii="Segoe UI Symbol" w:eastAsia="宋体" w:hAnsi="Segoe UI Symbol" w:cs="Segoe UI Symbol"/>
          <w:lang w:eastAsia="zh-CN"/>
        </w:rPr>
        <w:t>★★★★</w:t>
      </w:r>
      <w:r w:rsidRPr="00184CF7">
        <w:rPr>
          <w:rFonts w:ascii="Times New Roman" w:eastAsia="宋体" w:hAnsi="Times New Roman"/>
          <w:lang w:eastAsia="zh-CN"/>
        </w:rPr>
        <w:t>）</w:t>
      </w:r>
    </w:p>
    <w:p w14:paraId="61411727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核心思路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以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sfGFP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晶体结构</w:t>
      </w:r>
      <w:r w:rsidRPr="00184CF7">
        <w:rPr>
          <w:rFonts w:ascii="Times New Roman" w:eastAsia="宋体" w:hAnsi="Times New Roman"/>
          <w:sz w:val="24"/>
          <w:lang w:eastAsia="zh-CN"/>
        </w:rPr>
        <w:t>(PDB 2B3P)</w:t>
      </w:r>
      <w:r w:rsidRPr="00184CF7">
        <w:rPr>
          <w:rFonts w:ascii="Times New Roman" w:eastAsia="宋体" w:hAnsi="Times New Roman"/>
          <w:sz w:val="24"/>
          <w:lang w:eastAsia="zh-CN"/>
        </w:rPr>
        <w:t>为模板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固定</w:t>
      </w:r>
      <w:r w:rsidRPr="00184CF7">
        <w:rPr>
          <w:rFonts w:ascii="Times New Roman" w:eastAsia="宋体" w:hAnsi="Times New Roman"/>
          <w:sz w:val="24"/>
          <w:lang w:eastAsia="zh-CN"/>
        </w:rPr>
        <w:t>~6</w:t>
      </w:r>
      <w:r w:rsidRPr="00184CF7">
        <w:rPr>
          <w:rFonts w:ascii="Times New Roman" w:eastAsia="宋体" w:hAnsi="Times New Roman"/>
          <w:sz w:val="24"/>
          <w:lang w:eastAsia="zh-CN"/>
        </w:rPr>
        <w:t>个化学绝对位点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ProteinMPNN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多温度采样</w:t>
      </w:r>
      <w:r w:rsidRPr="00184CF7">
        <w:rPr>
          <w:rFonts w:ascii="Times New Roman" w:eastAsia="宋体" w:hAnsi="Times New Roman"/>
          <w:sz w:val="24"/>
          <w:lang w:eastAsia="zh-CN"/>
        </w:rPr>
        <w:t>(0.1/0.2/0.3/0.5)</w:t>
      </w:r>
      <w:r w:rsidRPr="00184CF7">
        <w:rPr>
          <w:rFonts w:ascii="Times New Roman" w:eastAsia="宋体" w:hAnsi="Times New Roman"/>
          <w:sz w:val="24"/>
          <w:lang w:eastAsia="zh-CN"/>
        </w:rPr>
        <w:t>协同设计其余</w:t>
      </w:r>
      <w:r w:rsidRPr="00184CF7">
        <w:rPr>
          <w:rFonts w:ascii="Times New Roman" w:eastAsia="宋体" w:hAnsi="Times New Roman"/>
          <w:sz w:val="24"/>
          <w:lang w:eastAsia="zh-CN"/>
        </w:rPr>
        <w:t>~232</w:t>
      </w:r>
      <w:r w:rsidRPr="00184CF7">
        <w:rPr>
          <w:rFonts w:ascii="Times New Roman" w:eastAsia="宋体" w:hAnsi="Times New Roman"/>
          <w:sz w:val="24"/>
          <w:lang w:eastAsia="zh-CN"/>
        </w:rPr>
        <w:t>个位点。</w:t>
      </w:r>
      <w:r w:rsidRPr="00184CF7">
        <w:rPr>
          <w:rFonts w:ascii="Times New Roman" w:eastAsia="宋体" w:hAnsi="Times New Roman"/>
          <w:sz w:val="24"/>
          <w:lang w:eastAsia="zh-CN"/>
        </w:rPr>
        <w:t>AF2/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ESMFold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验证折叠</w:t>
      </w:r>
      <w:r w:rsidRPr="00184CF7">
        <w:rPr>
          <w:rFonts w:ascii="Times New Roman" w:eastAsia="宋体" w:hAnsi="Times New Roman"/>
          <w:sz w:val="24"/>
          <w:lang w:eastAsia="zh-CN"/>
        </w:rPr>
        <w:t>, CD-HIT</w:t>
      </w:r>
      <w:r w:rsidRPr="00184CF7">
        <w:rPr>
          <w:rFonts w:ascii="Times New Roman" w:eastAsia="宋体" w:hAnsi="Times New Roman"/>
          <w:sz w:val="24"/>
          <w:lang w:eastAsia="zh-CN"/>
        </w:rPr>
        <w:t>去冗余。</w:t>
      </w:r>
    </w:p>
    <w:p w14:paraId="19221DA5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lastRenderedPageBreak/>
        <w:t>技术</w:t>
      </w:r>
      <w:proofErr w:type="gramStart"/>
      <w:r w:rsidRPr="00184CF7">
        <w:rPr>
          <w:rFonts w:ascii="Times New Roman" w:eastAsia="宋体" w:hAnsi="Times New Roman"/>
          <w:b/>
          <w:sz w:val="24"/>
          <w:lang w:eastAsia="zh-CN"/>
        </w:rPr>
        <w:t>栈</w:t>
      </w:r>
      <w:proofErr w:type="gramEnd"/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ProteinMPNN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+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ESMFold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ColabFold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+ CD-HIT +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BioEmu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构象系综预筛</w:t>
      </w:r>
    </w:p>
    <w:p w14:paraId="4CD7FAB0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预期产出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~2,000-4,000</w:t>
      </w:r>
      <w:r w:rsidRPr="00184CF7">
        <w:rPr>
          <w:rFonts w:ascii="Times New Roman" w:eastAsia="宋体" w:hAnsi="Times New Roman"/>
          <w:sz w:val="24"/>
          <w:lang w:eastAsia="zh-CN"/>
        </w:rPr>
        <w:t>条结构感知序列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预期贡献</w:t>
      </w:r>
      <w:r w:rsidRPr="00184CF7">
        <w:rPr>
          <w:rFonts w:ascii="Times New Roman" w:eastAsia="宋体" w:hAnsi="Times New Roman"/>
          <w:sz w:val="24"/>
          <w:lang w:eastAsia="zh-CN"/>
        </w:rPr>
        <w:t>1-2</w:t>
      </w:r>
      <w:r w:rsidRPr="00184CF7">
        <w:rPr>
          <w:rFonts w:ascii="Times New Roman" w:eastAsia="宋体" w:hAnsi="Times New Roman"/>
          <w:sz w:val="24"/>
          <w:lang w:eastAsia="zh-CN"/>
        </w:rPr>
        <w:t>条结构验证方案</w:t>
      </w:r>
    </w:p>
    <w:p w14:paraId="14B9112D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策略</w:t>
      </w:r>
      <w:r w:rsidRPr="00184CF7">
        <w:rPr>
          <w:rFonts w:ascii="Times New Roman" w:eastAsia="宋体" w:hAnsi="Times New Roman"/>
          <w:lang w:eastAsia="zh-CN"/>
        </w:rPr>
        <w:t xml:space="preserve">D: </w:t>
      </w:r>
      <w:r w:rsidRPr="00184CF7">
        <w:rPr>
          <w:rFonts w:ascii="Times New Roman" w:eastAsia="宋体" w:hAnsi="Times New Roman"/>
          <w:lang w:eastAsia="zh-CN"/>
        </w:rPr>
        <w:t>进化共识与高性能特征迁移（进化导向型</w:t>
      </w:r>
      <w:r w:rsidRPr="00184CF7">
        <w:rPr>
          <w:rFonts w:ascii="Times New Roman" w:eastAsia="宋体" w:hAnsi="Times New Roman"/>
          <w:lang w:eastAsia="zh-CN"/>
        </w:rPr>
        <w:t xml:space="preserve">, </w:t>
      </w:r>
      <w:r w:rsidRPr="00184CF7">
        <w:rPr>
          <w:rFonts w:ascii="Segoe UI Symbol" w:eastAsia="宋体" w:hAnsi="Segoe UI Symbol" w:cs="Segoe UI Symbol"/>
          <w:lang w:eastAsia="zh-CN"/>
        </w:rPr>
        <w:t>★★★</w:t>
      </w:r>
      <w:r w:rsidRPr="00184CF7">
        <w:rPr>
          <w:rFonts w:ascii="Times New Roman" w:eastAsia="宋体" w:hAnsi="Times New Roman"/>
          <w:lang w:eastAsia="zh-CN"/>
        </w:rPr>
        <w:t>）</w:t>
      </w:r>
    </w:p>
    <w:p w14:paraId="1AD499A8" w14:textId="77777777" w:rsidR="00006B69" w:rsidRPr="00184CF7" w:rsidRDefault="00000000">
      <w:pPr>
        <w:spacing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b/>
          <w:sz w:val="24"/>
        </w:rPr>
        <w:t>核心思路</w:t>
      </w:r>
      <w:proofErr w:type="spellEnd"/>
      <w:r w:rsidRPr="00184CF7">
        <w:rPr>
          <w:rFonts w:ascii="Times New Roman" w:eastAsia="宋体" w:hAnsi="Times New Roman"/>
          <w:b/>
          <w:sz w:val="24"/>
        </w:rPr>
        <w:t xml:space="preserve">: </w:t>
      </w:r>
      <w:proofErr w:type="spellStart"/>
      <w:r w:rsidRPr="00184CF7">
        <w:rPr>
          <w:rFonts w:ascii="Times New Roman" w:eastAsia="宋体" w:hAnsi="Times New Roman"/>
          <w:sz w:val="24"/>
        </w:rPr>
        <w:t>构建</w:t>
      </w:r>
      <w:r w:rsidRPr="00184CF7">
        <w:rPr>
          <w:rFonts w:ascii="Times New Roman" w:eastAsia="宋体" w:hAnsi="Times New Roman"/>
          <w:sz w:val="24"/>
        </w:rPr>
        <w:t>GFP</w:t>
      </w:r>
      <w:r w:rsidRPr="00184CF7">
        <w:rPr>
          <w:rFonts w:ascii="Times New Roman" w:eastAsia="宋体" w:hAnsi="Times New Roman"/>
          <w:sz w:val="24"/>
        </w:rPr>
        <w:t>深度</w:t>
      </w:r>
      <w:proofErr w:type="gramStart"/>
      <w:r w:rsidRPr="00184CF7">
        <w:rPr>
          <w:rFonts w:ascii="Times New Roman" w:eastAsia="宋体" w:hAnsi="Times New Roman"/>
          <w:sz w:val="24"/>
        </w:rPr>
        <w:t>MSA</w:t>
      </w:r>
      <w:proofErr w:type="spellEnd"/>
      <w:r w:rsidRPr="00184CF7">
        <w:rPr>
          <w:rFonts w:ascii="Times New Roman" w:eastAsia="宋体" w:hAnsi="Times New Roman"/>
          <w:sz w:val="24"/>
        </w:rPr>
        <w:t>(</w:t>
      </w:r>
      <w:proofErr w:type="spellStart"/>
      <w:proofErr w:type="gramEnd"/>
      <w:r w:rsidRPr="00184CF7">
        <w:rPr>
          <w:rFonts w:ascii="Times New Roman" w:eastAsia="宋体" w:hAnsi="Times New Roman"/>
          <w:sz w:val="24"/>
        </w:rPr>
        <w:t>jackhmmer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3</w:t>
      </w:r>
      <w:r w:rsidRPr="00184CF7">
        <w:rPr>
          <w:rFonts w:ascii="Times New Roman" w:eastAsia="宋体" w:hAnsi="Times New Roman"/>
          <w:sz w:val="24"/>
        </w:rPr>
        <w:t>轮迭代</w:t>
      </w:r>
      <w:r w:rsidRPr="00184CF7">
        <w:rPr>
          <w:rFonts w:ascii="Times New Roman" w:eastAsia="宋体" w:hAnsi="Times New Roman"/>
          <w:sz w:val="24"/>
        </w:rPr>
        <w:t xml:space="preserve">) → </w:t>
      </w:r>
      <w:proofErr w:type="gramStart"/>
      <w:r w:rsidRPr="00184CF7">
        <w:rPr>
          <w:rFonts w:ascii="Times New Roman" w:eastAsia="宋体" w:hAnsi="Times New Roman"/>
          <w:sz w:val="24"/>
        </w:rPr>
        <w:t>共进化分析</w:t>
      </w:r>
      <w:r w:rsidRPr="00184CF7">
        <w:rPr>
          <w:rFonts w:ascii="Times New Roman" w:eastAsia="宋体" w:hAnsi="Times New Roman"/>
          <w:sz w:val="24"/>
        </w:rPr>
        <w:t>(</w:t>
      </w:r>
      <w:proofErr w:type="gramEnd"/>
      <w:r w:rsidRPr="00184CF7">
        <w:rPr>
          <w:rFonts w:ascii="Times New Roman" w:eastAsia="宋体" w:hAnsi="Times New Roman"/>
          <w:sz w:val="24"/>
        </w:rPr>
        <w:t xml:space="preserve">EVcouplings) → </w:t>
      </w:r>
      <w:r w:rsidRPr="00184CF7">
        <w:rPr>
          <w:rFonts w:ascii="Times New Roman" w:eastAsia="宋体" w:hAnsi="Times New Roman"/>
          <w:sz w:val="24"/>
        </w:rPr>
        <w:t>识别高性能</w:t>
      </w:r>
      <w:r w:rsidRPr="00184CF7">
        <w:rPr>
          <w:rFonts w:ascii="Times New Roman" w:eastAsia="宋体" w:hAnsi="Times New Roman"/>
          <w:sz w:val="24"/>
        </w:rPr>
        <w:t>GFP</w:t>
      </w:r>
      <w:r w:rsidRPr="00184CF7">
        <w:rPr>
          <w:rFonts w:ascii="Times New Roman" w:eastAsia="宋体" w:hAnsi="Times New Roman"/>
          <w:sz w:val="24"/>
        </w:rPr>
        <w:t>共有特征模式</w:t>
      </w:r>
      <w:r w:rsidRPr="00184CF7">
        <w:rPr>
          <w:rFonts w:ascii="Times New Roman" w:eastAsia="宋体" w:hAnsi="Times New Roman"/>
          <w:sz w:val="24"/>
        </w:rPr>
        <w:t>(sfGFP/mBaoJin/TGP/</w:t>
      </w:r>
      <w:proofErr w:type="gramStart"/>
      <w:r w:rsidRPr="00184CF7">
        <w:rPr>
          <w:rFonts w:ascii="Times New Roman" w:eastAsia="宋体" w:hAnsi="Times New Roman"/>
          <w:sz w:val="24"/>
        </w:rPr>
        <w:t>StayGold)</w:t>
      </w:r>
      <w:r w:rsidRPr="00184CF7">
        <w:rPr>
          <w:rFonts w:ascii="Times New Roman" w:eastAsia="宋体" w:hAnsi="Times New Roman"/>
          <w:sz w:val="24"/>
        </w:rPr>
        <w:t>。</w:t>
      </w:r>
      <w:proofErr w:type="gramEnd"/>
      <w:r w:rsidRPr="00184CF7">
        <w:rPr>
          <w:rFonts w:ascii="Times New Roman" w:eastAsia="宋体" w:hAnsi="Times New Roman"/>
          <w:sz w:val="24"/>
        </w:rPr>
        <w:t>将</w:t>
      </w:r>
      <w:r w:rsidRPr="00184CF7">
        <w:rPr>
          <w:rFonts w:ascii="Times New Roman" w:eastAsia="宋体" w:hAnsi="Times New Roman"/>
          <w:sz w:val="24"/>
        </w:rPr>
        <w:t>mBaoJin</w:t>
      </w:r>
      <w:r w:rsidRPr="00184CF7">
        <w:rPr>
          <w:rFonts w:ascii="Times New Roman" w:eastAsia="宋体" w:hAnsi="Times New Roman"/>
          <w:sz w:val="24"/>
        </w:rPr>
        <w:t>的</w:t>
      </w:r>
      <w:r w:rsidRPr="00184CF7">
        <w:rPr>
          <w:rFonts w:ascii="Times New Roman" w:eastAsia="宋体" w:hAnsi="Times New Roman"/>
          <w:sz w:val="24"/>
        </w:rPr>
        <w:t>H148D</w:t>
      </w:r>
      <w:r w:rsidRPr="00184CF7">
        <w:rPr>
          <w:rFonts w:ascii="Times New Roman" w:eastAsia="宋体" w:hAnsi="Times New Roman"/>
          <w:sz w:val="24"/>
        </w:rPr>
        <w:t>、</w:t>
      </w:r>
      <w:r w:rsidRPr="00184CF7">
        <w:rPr>
          <w:rFonts w:ascii="Times New Roman" w:eastAsia="宋体" w:hAnsi="Times New Roman"/>
          <w:sz w:val="24"/>
        </w:rPr>
        <w:t>T203I</w:t>
      </w:r>
      <w:r w:rsidRPr="00184CF7">
        <w:rPr>
          <w:rFonts w:ascii="Times New Roman" w:eastAsia="宋体" w:hAnsi="Times New Roman"/>
          <w:sz w:val="24"/>
        </w:rPr>
        <w:t>等</w:t>
      </w:r>
      <w:r w:rsidRPr="00184CF7">
        <w:rPr>
          <w:rFonts w:ascii="Times New Roman" w:eastAsia="宋体" w:hAnsi="Times New Roman"/>
          <w:sz w:val="24"/>
        </w:rPr>
        <w:t>"</w:t>
      </w:r>
      <w:r w:rsidRPr="00184CF7">
        <w:rPr>
          <w:rFonts w:ascii="Times New Roman" w:eastAsia="宋体" w:hAnsi="Times New Roman"/>
          <w:sz w:val="24"/>
        </w:rPr>
        <w:t>特征模块</w:t>
      </w:r>
      <w:r w:rsidRPr="00184CF7">
        <w:rPr>
          <w:rFonts w:ascii="Times New Roman" w:eastAsia="宋体" w:hAnsi="Times New Roman"/>
          <w:sz w:val="24"/>
        </w:rPr>
        <w:t>"</w:t>
      </w:r>
      <w:r w:rsidRPr="00184CF7">
        <w:rPr>
          <w:rFonts w:ascii="Times New Roman" w:eastAsia="宋体" w:hAnsi="Times New Roman"/>
          <w:sz w:val="24"/>
        </w:rPr>
        <w:t>嫁接到</w:t>
      </w:r>
      <w:r w:rsidRPr="00184CF7">
        <w:rPr>
          <w:rFonts w:ascii="Times New Roman" w:eastAsia="宋体" w:hAnsi="Times New Roman"/>
          <w:sz w:val="24"/>
        </w:rPr>
        <w:t>sfGFP</w:t>
      </w:r>
      <w:r w:rsidRPr="00184CF7">
        <w:rPr>
          <w:rFonts w:ascii="Times New Roman" w:eastAsia="宋体" w:hAnsi="Times New Roman"/>
          <w:sz w:val="24"/>
        </w:rPr>
        <w:t>骨架。</w:t>
      </w:r>
    </w:p>
    <w:p w14:paraId="69177F3F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技术</w:t>
      </w:r>
      <w:proofErr w:type="gramStart"/>
      <w:r w:rsidRPr="00184CF7">
        <w:rPr>
          <w:rFonts w:ascii="Times New Roman" w:eastAsia="宋体" w:hAnsi="Times New Roman"/>
          <w:b/>
          <w:sz w:val="24"/>
          <w:lang w:eastAsia="zh-CN"/>
        </w:rPr>
        <w:t>栈</w:t>
      </w:r>
      <w:proofErr w:type="gramEnd"/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jackhmmer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+ MAFFT +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EVcouplings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/GREMLIN + </w:t>
      </w:r>
      <w:r w:rsidRPr="00184CF7">
        <w:rPr>
          <w:rFonts w:ascii="Times New Roman" w:eastAsia="宋体" w:hAnsi="Times New Roman"/>
          <w:sz w:val="24"/>
          <w:lang w:eastAsia="zh-CN"/>
        </w:rPr>
        <w:t>共进化引导的组合突变生成</w:t>
      </w:r>
    </w:p>
    <w:p w14:paraId="45797D16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预期产出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~1,000-2,000</w:t>
      </w:r>
      <w:r w:rsidRPr="00184CF7">
        <w:rPr>
          <w:rFonts w:ascii="Times New Roman" w:eastAsia="宋体" w:hAnsi="Times New Roman"/>
          <w:sz w:val="24"/>
          <w:lang w:eastAsia="zh-CN"/>
        </w:rPr>
        <w:t>条进化约束序列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提供上位效应过滤规则（所有策略共用）</w:t>
      </w:r>
    </w:p>
    <w:p w14:paraId="60C08FBB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四条策略的交叉验证节点</w:t>
      </w:r>
    </w:p>
    <w:p w14:paraId="5656D17F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结构可行性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B</w:t>
      </w:r>
      <w:r w:rsidRPr="00184CF7">
        <w:rPr>
          <w:rFonts w:ascii="Times New Roman" w:eastAsia="宋体" w:hAnsi="Times New Roman"/>
          <w:sz w:val="24"/>
          <w:lang w:eastAsia="zh-CN"/>
        </w:rPr>
        <w:t>产出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C</w:t>
      </w:r>
      <w:r w:rsidRPr="00184CF7">
        <w:rPr>
          <w:rFonts w:ascii="Times New Roman" w:eastAsia="宋体" w:hAnsi="Times New Roman"/>
          <w:sz w:val="24"/>
          <w:lang w:eastAsia="zh-CN"/>
        </w:rPr>
        <w:t>的</w:t>
      </w:r>
      <w:r w:rsidRPr="00184CF7">
        <w:rPr>
          <w:rFonts w:ascii="Times New Roman" w:eastAsia="宋体" w:hAnsi="Times New Roman"/>
          <w:sz w:val="24"/>
          <w:lang w:eastAsia="zh-CN"/>
        </w:rPr>
        <w:t>AF2/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ESMFold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验证</w:t>
      </w:r>
    </w:p>
    <w:p w14:paraId="5BAFE9CC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突变合理性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A</w:t>
      </w:r>
      <w:r w:rsidRPr="00184CF7">
        <w:rPr>
          <w:rFonts w:ascii="Times New Roman" w:eastAsia="宋体" w:hAnsi="Times New Roman"/>
          <w:sz w:val="24"/>
          <w:lang w:eastAsia="zh-CN"/>
        </w:rPr>
        <w:t>突变选择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D</w:t>
      </w:r>
      <w:r w:rsidRPr="00184CF7">
        <w:rPr>
          <w:rFonts w:ascii="Times New Roman" w:eastAsia="宋体" w:hAnsi="Times New Roman"/>
          <w:sz w:val="24"/>
          <w:lang w:eastAsia="zh-CN"/>
        </w:rPr>
        <w:t>保守性评分过滤</w:t>
      </w:r>
    </w:p>
    <w:p w14:paraId="06A93033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稳定性评估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所有策略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统一的</w:t>
      </w:r>
      <w:r w:rsidRPr="00184CF7">
        <w:rPr>
          <w:rFonts w:ascii="Times New Roman" w:eastAsia="宋体" w:hAnsi="Times New Roman"/>
          <w:sz w:val="24"/>
          <w:lang w:eastAsia="zh-CN"/>
        </w:rPr>
        <w:t>Phase 4</w:t>
      </w:r>
      <w:r w:rsidRPr="00184CF7">
        <w:rPr>
          <w:rFonts w:ascii="Times New Roman" w:eastAsia="宋体" w:hAnsi="Times New Roman"/>
          <w:sz w:val="24"/>
          <w:lang w:eastAsia="zh-CN"/>
        </w:rPr>
        <w:t>热稳定性评估管线</w:t>
      </w:r>
    </w:p>
    <w:p w14:paraId="23AAB606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最终决策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四条策略</w:t>
      </w:r>
      <w:r w:rsidRPr="00184CF7">
        <w:rPr>
          <w:rFonts w:ascii="Times New Roman" w:eastAsia="宋体" w:hAnsi="Times New Roman"/>
          <w:sz w:val="24"/>
          <w:lang w:eastAsia="zh-CN"/>
        </w:rPr>
        <w:t>Pareto</w:t>
      </w:r>
      <w:r w:rsidRPr="00184CF7">
        <w:rPr>
          <w:rFonts w:ascii="Times New Roman" w:eastAsia="宋体" w:hAnsi="Times New Roman"/>
          <w:sz w:val="24"/>
          <w:lang w:eastAsia="zh-CN"/>
        </w:rPr>
        <w:t>前沿合并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6</w:t>
      </w:r>
      <w:r w:rsidRPr="00184CF7">
        <w:rPr>
          <w:rFonts w:ascii="Times New Roman" w:eastAsia="宋体" w:hAnsi="Times New Roman"/>
          <w:sz w:val="24"/>
          <w:lang w:eastAsia="zh-CN"/>
        </w:rPr>
        <w:t>条序列选择</w:t>
      </w:r>
    </w:p>
    <w:p w14:paraId="6715BF12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48500CE6" w14:textId="77777777" w:rsidR="00006B69" w:rsidRPr="00184CF7" w:rsidRDefault="00000000" w:rsidP="00184CF7">
      <w:pPr>
        <w:pStyle w:val="31"/>
        <w:spacing w:before="80" w:after="80"/>
      </w:pPr>
      <w:proofErr w:type="spellStart"/>
      <w:r w:rsidRPr="00184CF7">
        <w:rPr>
          <w:rFonts w:ascii="微软雅黑" w:hAnsi="微软雅黑" w:eastAsia="微软雅黑"/>
          <w:color w:val="4F81BD"/>
          <w:sz w:val="28"/>
        </w:rPr>
        <w:lastRenderedPageBreak/>
        <w:t>五、</w:t>
      </w:r>
      <w:r w:rsidRPr="00184CF7">
        <w:rPr>
          <w:rFonts w:ascii="微软雅黑" w:hAnsi="微软雅黑" w:eastAsia="微软雅黑"/>
          <w:color w:val="4F81BD"/>
          <w:sz w:val="28"/>
        </w:rPr>
        <w:t>DBLT</w:t>
      </w:r>
      <w:proofErr w:type="spellEnd"/>
      <w:r w:rsidRPr="00184CF7">
        <w:rPr>
          <w:rFonts w:ascii="微软雅黑" w:hAnsi="微软雅黑" w:eastAsia="微软雅黑"/>
          <w:color w:val="4F81BD"/>
          <w:sz w:val="28"/>
        </w:rPr>
        <w:t xml:space="preserve"> </w:t>
      </w:r>
      <w:proofErr w:type="spellStart"/>
      <w:r w:rsidRPr="00184CF7">
        <w:rPr>
          <w:rFonts w:ascii="微软雅黑" w:hAnsi="微软雅黑" w:eastAsia="微软雅黑"/>
          <w:color w:val="4F81BD"/>
          <w:sz w:val="28"/>
        </w:rPr>
        <w:t>迭代</w:t>
      </w:r>
      <w:r w:rsidRPr="00184CF7">
        <w:rPr>
          <w:rFonts w:ascii="微软雅黑" w:eastAsia="微软雅黑" w:hAnsi="微软雅黑" w:cs="微软雅黑" w:hint="eastAsia"/>
          <w:color w:val="4F81BD"/>
          <w:sz w:val="28"/>
        </w:rPr>
        <w:t>闭环</w:t>
      </w:r>
      <w:r w:rsidRPr="00184CF7">
        <w:rPr>
          <w:rFonts w:ascii="微软雅黑" w:eastAsia="微软雅黑" w:hAnsi="微软雅黑" w:cs="MS Gothic" w:hint="eastAsia"/>
          <w:color w:val="4F81BD"/>
          <w:sz w:val="28"/>
        </w:rPr>
        <w:t>：</w:t>
      </w:r>
      <w:r w:rsidRPr="00184CF7">
        <w:rPr>
          <w:rFonts w:ascii="微软雅黑" w:hAnsi="微软雅黑" w:eastAsia="微软雅黑"/>
          <w:color w:val="4F81BD"/>
          <w:sz w:val="28"/>
        </w:rPr>
        <w:t>Design</w:t>
      </w:r>
      <w:proofErr w:type="spellEnd"/>
      <w:r w:rsidRPr="00184CF7">
        <w:rPr>
          <w:rFonts w:ascii="微软雅黑" w:hAnsi="微软雅黑" w:eastAsia="微软雅黑"/>
          <w:color w:val="4F81BD"/>
          <w:sz w:val="28"/>
        </w:rPr>
        <w:t xml:space="preserve"> → Build → Test → Learn</w:t>
      </w:r>
    </w:p>
    <w:p w14:paraId="420BBAF5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这是</w:t>
      </w:r>
      <w:r w:rsidRPr="00184CF7">
        <w:rPr>
          <w:rFonts w:ascii="Times New Roman" w:eastAsia="宋体" w:hAnsi="Times New Roman"/>
          <w:sz w:val="24"/>
        </w:rPr>
        <w:t>v</w:t>
      </w:r>
      <w:proofErr w:type="gramStart"/>
      <w:r w:rsidRPr="00184CF7">
        <w:rPr>
          <w:rFonts w:ascii="Times New Roman" w:eastAsia="宋体" w:hAnsi="Times New Roman"/>
          <w:sz w:val="24"/>
        </w:rPr>
        <w:t>2.1</w:t>
      </w:r>
      <w:r w:rsidRPr="00184CF7">
        <w:rPr>
          <w:rFonts w:ascii="Times New Roman" w:eastAsia="宋体" w:hAnsi="Times New Roman"/>
          <w:sz w:val="24"/>
        </w:rPr>
        <w:t>最核心的架构升级。不再是一次性漏斗筛选</w:t>
      </w:r>
      <w:proofErr w:type="gramEnd"/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而是</w:t>
      </w:r>
      <w:r w:rsidRPr="00184CF7">
        <w:rPr>
          <w:rFonts w:ascii="Times New Roman" w:eastAsia="宋体" w:hAnsi="Times New Roman"/>
          <w:sz w:val="24"/>
        </w:rPr>
        <w:t>2-3</w:t>
      </w:r>
      <w:r w:rsidRPr="00184CF7">
        <w:rPr>
          <w:rFonts w:ascii="Times New Roman" w:eastAsia="宋体" w:hAnsi="Times New Roman"/>
          <w:sz w:val="24"/>
        </w:rPr>
        <w:t>轮迭代循环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每轮用上一轮的</w:t>
      </w:r>
      <w:r w:rsidRPr="00184CF7">
        <w:rPr>
          <w:rFonts w:ascii="Times New Roman" w:eastAsia="宋体" w:hAnsi="Times New Roman"/>
          <w:sz w:val="24"/>
        </w:rPr>
        <w:t>MD/BioEmu</w:t>
      </w:r>
      <w:r w:rsidRPr="00184CF7">
        <w:rPr>
          <w:rFonts w:ascii="Times New Roman" w:eastAsia="宋体" w:hAnsi="Times New Roman"/>
          <w:sz w:val="24"/>
        </w:rPr>
        <w:t>验证结果更新贝叶斯优化代理模型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引导下一轮序列生成方向。</w:t>
      </w:r>
    </w:p>
    <w:p w14:paraId="571015F4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5.1 </w:t>
      </w:r>
      <w:r w:rsidRPr="00184CF7">
        <w:rPr>
          <w:rFonts w:ascii="Times New Roman" w:eastAsia="宋体" w:hAnsi="Times New Roman"/>
          <w:lang w:eastAsia="zh-CN"/>
        </w:rPr>
        <w:t>闭环架构</w:t>
      </w:r>
    </w:p>
    <w:p w14:paraId="1F27206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┌─────────── DESIGN ───────────┐</w:t>
      </w:r>
    </w:p>
    <w:p w14:paraId="3B123B4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│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四策略并行生成候选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│</w:t>
      </w:r>
    </w:p>
    <w:p w14:paraId="4578C6F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│ GP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采集函数引导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MCMC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方向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│</w:t>
      </w:r>
    </w:p>
    <w:p w14:paraId="4574F59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│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从多进化起点出发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sfGFP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/TGP/     │</w:t>
      </w:r>
    </w:p>
    <w:p w14:paraId="32FDE31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</w:rPr>
        <w:t xml:space="preserve">│  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mBaoJin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>/</w:t>
      </w:r>
      <w:proofErr w:type="spellStart"/>
      <w:proofErr w:type="gramStart"/>
      <w:r w:rsidRPr="00184CF7">
        <w:rPr>
          <w:rFonts w:ascii="Times New Roman" w:eastAsia="宋体" w:hAnsi="Times New Roman"/>
          <w:color w:val="333333"/>
          <w:sz w:val="18"/>
        </w:rPr>
        <w:t>StayGold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 xml:space="preserve">)   </w:t>
      </w:r>
      <w:proofErr w:type="gramEnd"/>
      <w:r w:rsidRPr="00184CF7">
        <w:rPr>
          <w:rFonts w:ascii="Times New Roman" w:eastAsia="宋体" w:hAnsi="Times New Roman"/>
          <w:color w:val="333333"/>
          <w:sz w:val="18"/>
        </w:rPr>
        <w:t xml:space="preserve">         │</w:t>
      </w:r>
    </w:p>
    <w:p w14:paraId="50FCD4C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└────────────┬──────────────────┘</w:t>
      </w:r>
    </w:p>
    <w:p w14:paraId="0E7B825B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             ↓</w:t>
      </w:r>
    </w:p>
    <w:p w14:paraId="3344890B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┌─────────── BUILD ─────────────┐</w:t>
      </w:r>
    </w:p>
    <w:p w14:paraId="674A365F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│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亮度集成预测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(3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模型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→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μ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±</w:t>
      </w:r>
      <w:r w:rsidRPr="00184CF7">
        <w:rPr>
          <w:rFonts w:ascii="Times New Roman" w:eastAsia="宋体" w:hAnsi="Times New Roman"/>
          <w:color w:val="333333"/>
          <w:sz w:val="18"/>
        </w:rPr>
        <w:t>σ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      │</w:t>
      </w:r>
    </w:p>
    <w:p w14:paraId="2514D060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</w:rPr>
        <w:t xml:space="preserve">│ </w:t>
      </w:r>
      <w:r w:rsidRPr="00184CF7">
        <w:rPr>
          <w:rFonts w:ascii="Times New Roman" w:eastAsia="宋体" w:hAnsi="Times New Roman"/>
          <w:color w:val="333333"/>
          <w:sz w:val="18"/>
        </w:rPr>
        <w:t>稳定性分层预测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                 │</w:t>
      </w:r>
    </w:p>
    <w:p w14:paraId="2A8AC200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  ThermoMPNN → FoldX → BioEmu  │</w:t>
      </w:r>
    </w:p>
    <w:p w14:paraId="28414CA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</w:t>
      </w:r>
      <w:r w:rsidRPr="00184CF7">
        <w:rPr>
          <w:rFonts w:ascii="Times New Roman" w:eastAsia="宋体" w:hAnsi="Times New Roman"/>
          <w:color w:val="333333"/>
          <w:sz w:val="18"/>
        </w:rPr>
        <w:t>上位效应过滤</w:t>
      </w:r>
      <w:r w:rsidRPr="00184CF7">
        <w:rPr>
          <w:rFonts w:ascii="Times New Roman" w:eastAsia="宋体" w:hAnsi="Times New Roman"/>
          <w:color w:val="333333"/>
          <w:sz w:val="18"/>
        </w:rPr>
        <w:t>(EVcouplings)       │</w:t>
      </w:r>
    </w:p>
    <w:p w14:paraId="6C263D3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└────────────┬──────────────────┘</w:t>
      </w:r>
    </w:p>
    <w:p w14:paraId="1206662F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             ↓</w:t>
      </w:r>
    </w:p>
    <w:p w14:paraId="1A8AC369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┌─────────── TEST ──────────────┐</w:t>
      </w:r>
    </w:p>
    <w:p w14:paraId="58775EAC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AF2/ESMFold pLDDT/pTM         │</w:t>
      </w:r>
    </w:p>
    <w:p w14:paraId="7677C9EB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│ 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BioEmu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构象系综预筛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(50-100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条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  │</w:t>
      </w:r>
    </w:p>
    <w:p w14:paraId="6C8A299D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</w:rPr>
        <w:t xml:space="preserve">│ GROMACS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MD</w:t>
      </w:r>
      <w:proofErr w:type="gramStart"/>
      <w:r w:rsidRPr="00184CF7">
        <w:rPr>
          <w:rFonts w:ascii="Times New Roman" w:eastAsia="宋体" w:hAnsi="Times New Roman"/>
          <w:color w:val="333333"/>
          <w:sz w:val="18"/>
        </w:rPr>
        <w:t>金标准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>(</w:t>
      </w:r>
      <w:proofErr w:type="gramEnd"/>
      <w:r w:rsidRPr="00184CF7">
        <w:rPr>
          <w:rFonts w:ascii="Times New Roman" w:eastAsia="宋体" w:hAnsi="Times New Roman"/>
          <w:color w:val="333333"/>
          <w:sz w:val="18"/>
        </w:rPr>
        <w:t>Top 10-15</w:t>
      </w:r>
      <w:proofErr w:type="gramStart"/>
      <w:r w:rsidRPr="00184CF7">
        <w:rPr>
          <w:rFonts w:ascii="Times New Roman" w:eastAsia="宋体" w:hAnsi="Times New Roman"/>
          <w:color w:val="333333"/>
          <w:sz w:val="18"/>
        </w:rPr>
        <w:t>条</w:t>
      </w:r>
      <w:r w:rsidRPr="00184CF7">
        <w:rPr>
          <w:rFonts w:ascii="Times New Roman" w:eastAsia="宋体" w:hAnsi="Times New Roman"/>
          <w:color w:val="333333"/>
          <w:sz w:val="18"/>
        </w:rPr>
        <w:t>)  │</w:t>
      </w:r>
      <w:proofErr w:type="gramEnd"/>
    </w:p>
    <w:p w14:paraId="0B6B65F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72°C</w:t>
      </w:r>
      <w:r w:rsidRPr="00184CF7">
        <w:rPr>
          <w:rFonts w:ascii="Times New Roman" w:eastAsia="宋体" w:hAnsi="Times New Roman"/>
          <w:color w:val="333333"/>
          <w:sz w:val="18"/>
        </w:rPr>
        <w:t>热冲击</w:t>
      </w:r>
      <w:r w:rsidRPr="00184CF7">
        <w:rPr>
          <w:rFonts w:ascii="Times New Roman" w:eastAsia="宋体" w:hAnsi="Times New Roman"/>
          <w:color w:val="333333"/>
          <w:sz w:val="18"/>
        </w:rPr>
        <w:t>+</w:t>
      </w:r>
      <w:r w:rsidRPr="00184CF7">
        <w:rPr>
          <w:rFonts w:ascii="Times New Roman" w:eastAsia="宋体" w:hAnsi="Times New Roman"/>
          <w:color w:val="333333"/>
          <w:sz w:val="18"/>
        </w:rPr>
        <w:t>复性模拟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           │</w:t>
      </w:r>
    </w:p>
    <w:p w14:paraId="3232BCC5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RMSD/Rg/SASA/</w:t>
      </w:r>
      <w:r w:rsidRPr="00184CF7">
        <w:rPr>
          <w:rFonts w:ascii="Times New Roman" w:eastAsia="宋体" w:hAnsi="Times New Roman"/>
          <w:color w:val="333333"/>
          <w:sz w:val="18"/>
        </w:rPr>
        <w:t>氢键维持率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        │</w:t>
      </w:r>
    </w:p>
    <w:p w14:paraId="5F80B2D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└────────────┬──────────────────┘</w:t>
      </w:r>
    </w:p>
    <w:p w14:paraId="675919A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             ↓</w:t>
      </w:r>
    </w:p>
    <w:p w14:paraId="6039DCB4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┌─────────── LEARN ─────────────┐</w:t>
      </w:r>
    </w:p>
    <w:p w14:paraId="26D4D8B5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│ MD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结果回传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GP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代理模型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│</w:t>
      </w:r>
    </w:p>
    <w:p w14:paraId="4E8A602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      </w:t>
      </w:r>
      <w:r w:rsidRPr="00184CF7">
        <w:rPr>
          <w:rFonts w:ascii="Times New Roman" w:eastAsia="宋体" w:hAnsi="Times New Roman"/>
          <w:color w:val="333333"/>
          <w:sz w:val="18"/>
        </w:rPr>
        <w:t xml:space="preserve">│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更新</w:t>
      </w:r>
      <w:r w:rsidRPr="00184CF7">
        <w:rPr>
          <w:rFonts w:ascii="Times New Roman" w:eastAsia="宋体" w:hAnsi="Times New Roman"/>
          <w:color w:val="333333"/>
          <w:sz w:val="18"/>
        </w:rPr>
        <w:t>Expected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 xml:space="preserve"> Improvement        │</w:t>
      </w:r>
    </w:p>
    <w:p w14:paraId="2D96E40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</w:t>
      </w:r>
      <w:r w:rsidRPr="00184CF7">
        <w:rPr>
          <w:rFonts w:ascii="Times New Roman" w:eastAsia="宋体" w:hAnsi="Times New Roman"/>
          <w:color w:val="333333"/>
          <w:sz w:val="18"/>
        </w:rPr>
        <w:t>收敛判断</w:t>
      </w:r>
      <w:r w:rsidRPr="00184CF7">
        <w:rPr>
          <w:rFonts w:ascii="Times New Roman" w:eastAsia="宋体" w:hAnsi="Times New Roman"/>
          <w:color w:val="333333"/>
          <w:sz w:val="18"/>
        </w:rPr>
        <w:t>(EI&lt;</w:t>
      </w:r>
      <w:r w:rsidRPr="00184CF7">
        <w:rPr>
          <w:rFonts w:ascii="Times New Roman" w:eastAsia="宋体" w:hAnsi="Times New Roman"/>
          <w:color w:val="333333"/>
          <w:sz w:val="18"/>
        </w:rPr>
        <w:t>阈值</w:t>
      </w:r>
      <w:r w:rsidRPr="00184CF7">
        <w:rPr>
          <w:rFonts w:ascii="Times New Roman" w:eastAsia="宋体" w:hAnsi="Times New Roman"/>
          <w:color w:val="333333"/>
          <w:sz w:val="18"/>
        </w:rPr>
        <w:t>? 3</w:t>
      </w:r>
      <w:r w:rsidRPr="00184CF7">
        <w:rPr>
          <w:rFonts w:ascii="Times New Roman" w:eastAsia="宋体" w:hAnsi="Times New Roman"/>
          <w:color w:val="333333"/>
          <w:sz w:val="18"/>
        </w:rPr>
        <w:t>轮完成</w:t>
      </w:r>
      <w:r w:rsidRPr="00184CF7">
        <w:rPr>
          <w:rFonts w:ascii="Times New Roman" w:eastAsia="宋体" w:hAnsi="Times New Roman"/>
          <w:color w:val="333333"/>
          <w:sz w:val="18"/>
        </w:rPr>
        <w:t>?)     │</w:t>
      </w:r>
    </w:p>
    <w:p w14:paraId="10B694B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→ </w:t>
      </w:r>
      <w:r w:rsidRPr="00184CF7">
        <w:rPr>
          <w:rFonts w:ascii="Times New Roman" w:eastAsia="宋体" w:hAnsi="Times New Roman"/>
          <w:color w:val="333333"/>
          <w:sz w:val="18"/>
        </w:rPr>
        <w:t>如未收敛</w:t>
      </w:r>
      <w:r w:rsidRPr="00184CF7">
        <w:rPr>
          <w:rFonts w:ascii="Times New Roman" w:eastAsia="宋体" w:hAnsi="Times New Roman"/>
          <w:color w:val="333333"/>
          <w:sz w:val="18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</w:rPr>
        <w:t>回到</w:t>
      </w:r>
      <w:r w:rsidRPr="00184CF7">
        <w:rPr>
          <w:rFonts w:ascii="Times New Roman" w:eastAsia="宋体" w:hAnsi="Times New Roman"/>
          <w:color w:val="333333"/>
          <w:sz w:val="18"/>
        </w:rPr>
        <w:t>DESIGN         │</w:t>
      </w:r>
    </w:p>
    <w:p w14:paraId="4773345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│ → </w:t>
      </w:r>
      <w:r w:rsidRPr="00184CF7">
        <w:rPr>
          <w:rFonts w:ascii="Times New Roman" w:eastAsia="宋体" w:hAnsi="Times New Roman"/>
          <w:color w:val="333333"/>
          <w:sz w:val="18"/>
        </w:rPr>
        <w:t>如收敛</w:t>
      </w:r>
      <w:r w:rsidRPr="00184CF7">
        <w:rPr>
          <w:rFonts w:ascii="Times New Roman" w:eastAsia="宋体" w:hAnsi="Times New Roman"/>
          <w:color w:val="333333"/>
          <w:sz w:val="18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</w:rPr>
        <w:t>进入精选阶段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         │</w:t>
      </w:r>
    </w:p>
    <w:p w14:paraId="29AB2ED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      └───────────────────────────────┘</w:t>
      </w:r>
    </w:p>
    <w:p w14:paraId="272FD986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5.2 </w:t>
      </w:r>
      <w:r w:rsidRPr="00184CF7">
        <w:rPr>
          <w:rFonts w:ascii="Times New Roman" w:eastAsia="宋体" w:hAnsi="Times New Roman"/>
        </w:rPr>
        <w:t>每轮迭代的规模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0"/>
        <w:gridCol w:w="1701"/>
        <w:gridCol w:w="1417"/>
        <w:gridCol w:w="1701"/>
        <w:gridCol w:w="1134"/>
        <w:gridCol w:w="1134"/>
      </w:tblGrid>
      <w:tr w:rsidR="00006B69" w:rsidRPr="00184CF7" w14:paraId="636DB84F" w14:textId="77777777">
        <w:tc>
          <w:tcPr>
            <w:tcW w:w="850" w:type="dxa"/>
            <w:shd w:val="clear" w:color="auto" w:fill="D6E4F0"/>
          </w:tcPr>
          <w:p w14:paraId="71B8BC1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轮次</w:t>
            </w:r>
          </w:p>
        </w:tc>
        <w:tc>
          <w:tcPr>
            <w:tcW w:w="1701" w:type="dxa"/>
            <w:shd w:val="clear" w:color="auto" w:fill="D6E4F0"/>
          </w:tcPr>
          <w:p w14:paraId="571503C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Design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生成数</w:t>
            </w:r>
          </w:p>
        </w:tc>
        <w:tc>
          <w:tcPr>
            <w:tcW w:w="1417" w:type="dxa"/>
            <w:shd w:val="clear" w:color="auto" w:fill="D6E4F0"/>
          </w:tcPr>
          <w:p w14:paraId="5C3F4E3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Build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筛选后</w:t>
            </w:r>
          </w:p>
        </w:tc>
        <w:tc>
          <w:tcPr>
            <w:tcW w:w="1701" w:type="dxa"/>
            <w:shd w:val="clear" w:color="auto" w:fill="D6E4F0"/>
          </w:tcPr>
          <w:p w14:paraId="03A7D10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Test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验证数</w:t>
            </w:r>
          </w:p>
        </w:tc>
        <w:tc>
          <w:tcPr>
            <w:tcW w:w="1134" w:type="dxa"/>
            <w:shd w:val="clear" w:color="auto" w:fill="D6E4F0"/>
          </w:tcPr>
          <w:p w14:paraId="580991A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验证数</w:t>
            </w:r>
          </w:p>
        </w:tc>
        <w:tc>
          <w:tcPr>
            <w:tcW w:w="1134" w:type="dxa"/>
            <w:shd w:val="clear" w:color="auto" w:fill="D6E4F0"/>
          </w:tcPr>
          <w:p w14:paraId="0225139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目的</w:t>
            </w:r>
          </w:p>
        </w:tc>
      </w:tr>
      <w:tr w:rsidR="00006B69" w:rsidRPr="00184CF7" w14:paraId="59B630DA" w14:textId="77777777">
        <w:tc>
          <w:tcPr>
            <w:tcW w:w="850" w:type="dxa"/>
          </w:tcPr>
          <w:p w14:paraId="0344A5D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Round 1</w:t>
            </w:r>
          </w:p>
        </w:tc>
        <w:tc>
          <w:tcPr>
            <w:tcW w:w="1701" w:type="dxa"/>
          </w:tcPr>
          <w:p w14:paraId="7B9AEC3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~10,000 (</w:t>
            </w:r>
            <w:r w:rsidRPr="00184CF7">
              <w:rPr>
                <w:rFonts w:ascii="Times New Roman" w:eastAsia="宋体" w:hAnsi="Times New Roman"/>
                <w:sz w:val="20"/>
              </w:rPr>
              <w:t>四策略合并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0165D6C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~1,000</w:t>
            </w:r>
          </w:p>
        </w:tc>
        <w:tc>
          <w:tcPr>
            <w:tcW w:w="1701" w:type="dxa"/>
          </w:tcPr>
          <w:p w14:paraId="3AED490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BioEmu ~100, AF2 ~500</w:t>
            </w:r>
          </w:p>
        </w:tc>
        <w:tc>
          <w:tcPr>
            <w:tcW w:w="1134" w:type="dxa"/>
          </w:tcPr>
          <w:p w14:paraId="3C16E53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Top 10</w:t>
            </w:r>
          </w:p>
        </w:tc>
        <w:tc>
          <w:tcPr>
            <w:tcW w:w="1134" w:type="dxa"/>
          </w:tcPr>
          <w:p w14:paraId="5563335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广泛探索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建立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GP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lastRenderedPageBreak/>
              <w:t>初始模型</w:t>
            </w:r>
          </w:p>
        </w:tc>
      </w:tr>
      <w:tr w:rsidR="00006B69" w:rsidRPr="00184CF7" w14:paraId="4E5BCEF9" w14:textId="77777777">
        <w:tc>
          <w:tcPr>
            <w:tcW w:w="850" w:type="dxa"/>
          </w:tcPr>
          <w:p w14:paraId="3D7D12A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Round 2</w:t>
            </w:r>
          </w:p>
        </w:tc>
        <w:tc>
          <w:tcPr>
            <w:tcW w:w="1701" w:type="dxa"/>
          </w:tcPr>
          <w:p w14:paraId="024098D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~5,000 (GP</w:t>
            </w:r>
            <w:r w:rsidRPr="00184CF7">
              <w:rPr>
                <w:rFonts w:ascii="Times New Roman" w:eastAsia="宋体" w:hAnsi="Times New Roman"/>
                <w:sz w:val="20"/>
              </w:rPr>
              <w:t>引导</w:t>
            </w:r>
            <w:r w:rsidRPr="00184CF7">
              <w:rPr>
                <w:rFonts w:ascii="Times New Roman" w:eastAsia="宋体" w:hAnsi="Times New Roman"/>
                <w:sz w:val="20"/>
              </w:rPr>
              <w:t>MCMC)</w:t>
            </w:r>
          </w:p>
        </w:tc>
        <w:tc>
          <w:tcPr>
            <w:tcW w:w="1417" w:type="dxa"/>
          </w:tcPr>
          <w:p w14:paraId="0334F8C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~500</w:t>
            </w:r>
          </w:p>
        </w:tc>
        <w:tc>
          <w:tcPr>
            <w:tcW w:w="1701" w:type="dxa"/>
          </w:tcPr>
          <w:p w14:paraId="2237CCE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BioEmu ~50, AF2 ~200</w:t>
            </w:r>
          </w:p>
        </w:tc>
        <w:tc>
          <w:tcPr>
            <w:tcW w:w="1134" w:type="dxa"/>
          </w:tcPr>
          <w:p w14:paraId="51BB5FC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Top 10</w:t>
            </w:r>
          </w:p>
        </w:tc>
        <w:tc>
          <w:tcPr>
            <w:tcW w:w="1134" w:type="dxa"/>
          </w:tcPr>
          <w:p w14:paraId="1C56F0AD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聚焦高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EI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区域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更新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GP</w:t>
            </w:r>
          </w:p>
        </w:tc>
      </w:tr>
      <w:tr w:rsidR="00006B69" w:rsidRPr="00184CF7" w14:paraId="3F06C2E5" w14:textId="77777777">
        <w:tc>
          <w:tcPr>
            <w:tcW w:w="850" w:type="dxa"/>
          </w:tcPr>
          <w:p w14:paraId="3320142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Round 3</w:t>
            </w:r>
          </w:p>
        </w:tc>
        <w:tc>
          <w:tcPr>
            <w:tcW w:w="1701" w:type="dxa"/>
          </w:tcPr>
          <w:p w14:paraId="70B1F30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~2,000 (</w:t>
            </w:r>
            <w:r w:rsidRPr="00184CF7">
              <w:rPr>
                <w:rFonts w:ascii="Times New Roman" w:eastAsia="宋体" w:hAnsi="Times New Roman"/>
                <w:sz w:val="20"/>
              </w:rPr>
              <w:t>精细搜索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75C4819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~200</w:t>
            </w:r>
          </w:p>
        </w:tc>
        <w:tc>
          <w:tcPr>
            <w:tcW w:w="1701" w:type="dxa"/>
          </w:tcPr>
          <w:p w14:paraId="0EABA2F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BioEmu ~30, AF2 ~100</w:t>
            </w:r>
          </w:p>
        </w:tc>
        <w:tc>
          <w:tcPr>
            <w:tcW w:w="1134" w:type="dxa"/>
          </w:tcPr>
          <w:p w14:paraId="6997D15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Top 10</w:t>
            </w:r>
          </w:p>
        </w:tc>
        <w:tc>
          <w:tcPr>
            <w:tcW w:w="1134" w:type="dxa"/>
          </w:tcPr>
          <w:p w14:paraId="0047013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收敛确认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</w:rPr>
              <w:t>精选</w:t>
            </w:r>
          </w:p>
        </w:tc>
      </w:tr>
    </w:tbl>
    <w:p w14:paraId="016FA735" w14:textId="77777777" w:rsidR="00006B69" w:rsidRPr="00184CF7" w:rsidRDefault="00006B69">
      <w:pPr>
        <w:rPr>
          <w:rFonts w:ascii="Times New Roman" w:eastAsia="宋体" w:hAnsi="Times New Roman"/>
        </w:rPr>
      </w:pPr>
    </w:p>
    <w:p w14:paraId="336E6037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5.3 </w:t>
      </w:r>
      <w:r w:rsidRPr="00184CF7">
        <w:rPr>
          <w:rFonts w:ascii="Times New Roman" w:eastAsia="宋体" w:hAnsi="Times New Roman"/>
        </w:rPr>
        <w:t>贝叶斯优化核心组件</w:t>
      </w:r>
    </w:p>
    <w:p w14:paraId="2C6DEE28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proofErr w:type="gramStart"/>
      <w:r w:rsidRPr="00184CF7">
        <w:rPr>
          <w:rFonts w:ascii="Times New Roman" w:eastAsia="宋体" w:hAnsi="Times New Roman"/>
          <w:b/>
          <w:sz w:val="24"/>
        </w:rPr>
        <w:t>高斯过程代理模型</w:t>
      </w:r>
      <w:r w:rsidRPr="00184CF7">
        <w:rPr>
          <w:rFonts w:ascii="Times New Roman" w:eastAsia="宋体" w:hAnsi="Times New Roman"/>
          <w:b/>
          <w:sz w:val="24"/>
        </w:rPr>
        <w:t>(</w:t>
      </w:r>
      <w:proofErr w:type="gramEnd"/>
      <w:r w:rsidRPr="00184CF7">
        <w:rPr>
          <w:rFonts w:ascii="Times New Roman" w:eastAsia="宋体" w:hAnsi="Times New Roman"/>
          <w:b/>
          <w:sz w:val="24"/>
        </w:rPr>
        <w:t xml:space="preserve">GP): </w:t>
      </w:r>
      <w:r w:rsidRPr="00184CF7">
        <w:rPr>
          <w:rFonts w:ascii="Times New Roman" w:eastAsia="宋体" w:hAnsi="Times New Roman"/>
          <w:sz w:val="24"/>
        </w:rPr>
        <w:t>使用</w:t>
      </w:r>
      <w:r w:rsidRPr="00184CF7">
        <w:rPr>
          <w:rFonts w:ascii="Times New Roman" w:eastAsia="宋体" w:hAnsi="Times New Roman"/>
          <w:sz w:val="24"/>
        </w:rPr>
        <w:t>Matern 5/2</w:t>
      </w:r>
      <w:r w:rsidRPr="00184CF7">
        <w:rPr>
          <w:rFonts w:ascii="Times New Roman" w:eastAsia="宋体" w:hAnsi="Times New Roman"/>
          <w:sz w:val="24"/>
        </w:rPr>
        <w:t>核。输入</w:t>
      </w:r>
      <w:r w:rsidRPr="00184CF7">
        <w:rPr>
          <w:rFonts w:ascii="Times New Roman" w:eastAsia="宋体" w:hAnsi="Times New Roman"/>
          <w:sz w:val="24"/>
        </w:rPr>
        <w:t>=</w:t>
      </w:r>
      <w:proofErr w:type="gramStart"/>
      <w:r w:rsidRPr="00184CF7">
        <w:rPr>
          <w:rFonts w:ascii="Times New Roman" w:eastAsia="宋体" w:hAnsi="Times New Roman"/>
          <w:sz w:val="24"/>
        </w:rPr>
        <w:t>序列嵌入</w:t>
      </w:r>
      <w:r w:rsidRPr="00184CF7">
        <w:rPr>
          <w:rFonts w:ascii="Times New Roman" w:eastAsia="宋体" w:hAnsi="Times New Roman"/>
          <w:sz w:val="24"/>
        </w:rPr>
        <w:t>(</w:t>
      </w:r>
      <w:proofErr w:type="gramEnd"/>
      <w:r w:rsidRPr="00184CF7">
        <w:rPr>
          <w:rFonts w:ascii="Times New Roman" w:eastAsia="宋体" w:hAnsi="Times New Roman"/>
          <w:sz w:val="24"/>
        </w:rPr>
        <w:t>ESM+SaProt</w:t>
      </w:r>
      <w:r w:rsidRPr="00184CF7">
        <w:rPr>
          <w:rFonts w:ascii="Times New Roman" w:eastAsia="宋体" w:hAnsi="Times New Roman"/>
          <w:sz w:val="24"/>
        </w:rPr>
        <w:t>拼接的</w:t>
      </w:r>
      <w:r w:rsidRPr="00184CF7">
        <w:rPr>
          <w:rFonts w:ascii="Times New Roman" w:eastAsia="宋体" w:hAnsi="Times New Roman"/>
          <w:sz w:val="24"/>
        </w:rPr>
        <w:t>PCA</w:t>
      </w:r>
      <w:r w:rsidRPr="00184CF7">
        <w:rPr>
          <w:rFonts w:ascii="Times New Roman" w:eastAsia="宋体" w:hAnsi="Times New Roman"/>
          <w:sz w:val="24"/>
        </w:rPr>
        <w:t>降维</w:t>
      </w:r>
      <w:r w:rsidRPr="00184CF7">
        <w:rPr>
          <w:rFonts w:ascii="Times New Roman" w:eastAsia="宋体" w:hAnsi="Times New Roman"/>
          <w:sz w:val="24"/>
        </w:rPr>
        <w:t>50</w:t>
      </w:r>
      <w:r w:rsidRPr="00184CF7">
        <w:rPr>
          <w:rFonts w:ascii="Times New Roman" w:eastAsia="宋体" w:hAnsi="Times New Roman"/>
          <w:sz w:val="24"/>
        </w:rPr>
        <w:t>维</w:t>
      </w:r>
      <w:r w:rsidRPr="00184CF7">
        <w:rPr>
          <w:rFonts w:ascii="Times New Roman" w:eastAsia="宋体" w:hAnsi="Times New Roman"/>
          <w:sz w:val="24"/>
        </w:rPr>
        <w:t xml:space="preserve">), </w:t>
      </w:r>
      <w:r w:rsidRPr="00184CF7">
        <w:rPr>
          <w:rFonts w:ascii="Times New Roman" w:eastAsia="宋体" w:hAnsi="Times New Roman"/>
          <w:sz w:val="24"/>
        </w:rPr>
        <w:t>输出</w:t>
      </w:r>
      <w:r w:rsidRPr="00184CF7">
        <w:rPr>
          <w:rFonts w:ascii="Times New Roman" w:eastAsia="宋体" w:hAnsi="Times New Roman"/>
          <w:sz w:val="24"/>
        </w:rPr>
        <w:t>=</w:t>
      </w:r>
      <w:proofErr w:type="gramStart"/>
      <w:r w:rsidRPr="00184CF7">
        <w:rPr>
          <w:rFonts w:ascii="Times New Roman" w:eastAsia="宋体" w:hAnsi="Times New Roman"/>
          <w:sz w:val="24"/>
        </w:rPr>
        <w:t>乘积得分</w:t>
      </w:r>
      <w:r w:rsidRPr="00184CF7">
        <w:rPr>
          <w:rFonts w:ascii="Times New Roman" w:eastAsia="宋体" w:hAnsi="Times New Roman"/>
          <w:sz w:val="24"/>
        </w:rPr>
        <w:t>(</w:t>
      </w:r>
      <w:proofErr w:type="gramEnd"/>
      <w:r w:rsidRPr="00184CF7">
        <w:rPr>
          <w:rFonts w:ascii="Times New Roman" w:eastAsia="宋体" w:hAnsi="Times New Roman"/>
          <w:sz w:val="24"/>
        </w:rPr>
        <w:t>Brightness×</w:t>
      </w:r>
      <w:proofErr w:type="gramStart"/>
      <w:r w:rsidRPr="00184CF7">
        <w:rPr>
          <w:rFonts w:ascii="Times New Roman" w:eastAsia="宋体" w:hAnsi="Times New Roman"/>
          <w:sz w:val="24"/>
        </w:rPr>
        <w:t>Stability)</w:t>
      </w:r>
      <w:r w:rsidRPr="00184CF7">
        <w:rPr>
          <w:rFonts w:ascii="Times New Roman" w:eastAsia="宋体" w:hAnsi="Times New Roman"/>
          <w:sz w:val="24"/>
        </w:rPr>
        <w:t>。</w:t>
      </w:r>
      <w:proofErr w:type="gramEnd"/>
      <w:r w:rsidRPr="00184CF7">
        <w:rPr>
          <w:rFonts w:ascii="Times New Roman" w:eastAsia="宋体" w:hAnsi="Times New Roman"/>
          <w:sz w:val="24"/>
        </w:rPr>
        <w:t>GP</w:t>
      </w:r>
      <w:proofErr w:type="spellStart"/>
      <w:r w:rsidRPr="00184CF7">
        <w:rPr>
          <w:rFonts w:ascii="Times New Roman" w:eastAsia="宋体" w:hAnsi="Times New Roman"/>
          <w:sz w:val="24"/>
        </w:rPr>
        <w:t>不仅预测得分均值</w:t>
      </w:r>
      <w:r w:rsidRPr="00184CF7">
        <w:rPr>
          <w:rFonts w:ascii="Times New Roman" w:eastAsia="宋体" w:hAnsi="Times New Roman"/>
          <w:sz w:val="24"/>
        </w:rPr>
        <w:t>μ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还给出不确定性</w:t>
      </w:r>
      <w:r w:rsidRPr="00184CF7">
        <w:rPr>
          <w:rFonts w:ascii="Times New Roman" w:eastAsia="宋体" w:hAnsi="Times New Roman"/>
          <w:sz w:val="24"/>
        </w:rPr>
        <w:t>σ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  <w:r w:rsidRPr="00184CF7">
        <w:rPr>
          <w:rFonts w:ascii="Times New Roman" w:eastAsia="宋体" w:hAnsi="Times New Roman"/>
          <w:sz w:val="24"/>
          <w:lang w:eastAsia="zh-CN"/>
        </w:rPr>
        <w:t>数据密集区域</w:t>
      </w:r>
      <w:r w:rsidRPr="00184CF7">
        <w:rPr>
          <w:rFonts w:ascii="Times New Roman" w:eastAsia="宋体" w:hAnsi="Times New Roman"/>
          <w:sz w:val="24"/>
        </w:rPr>
        <w:t>σ</w:t>
      </w:r>
      <w:r w:rsidRPr="00184CF7">
        <w:rPr>
          <w:rFonts w:ascii="Times New Roman" w:eastAsia="宋体" w:hAnsi="Times New Roman"/>
          <w:sz w:val="24"/>
          <w:lang w:eastAsia="zh-CN"/>
        </w:rPr>
        <w:t>低</w:t>
      </w:r>
      <w:r w:rsidRPr="00184CF7">
        <w:rPr>
          <w:rFonts w:ascii="Times New Roman" w:eastAsia="宋体" w:hAnsi="Times New Roman"/>
          <w:sz w:val="24"/>
          <w:lang w:eastAsia="zh-CN"/>
        </w:rPr>
        <w:t>("</w:t>
      </w:r>
      <w:r w:rsidRPr="00184CF7">
        <w:rPr>
          <w:rFonts w:ascii="Times New Roman" w:eastAsia="宋体" w:hAnsi="Times New Roman"/>
          <w:sz w:val="24"/>
          <w:lang w:eastAsia="zh-CN"/>
        </w:rPr>
        <w:t>已知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"), </w:t>
      </w:r>
      <w:r w:rsidRPr="00184CF7">
        <w:rPr>
          <w:rFonts w:ascii="Times New Roman" w:eastAsia="宋体" w:hAnsi="Times New Roman"/>
          <w:sz w:val="24"/>
          <w:lang w:eastAsia="zh-CN"/>
        </w:rPr>
        <w:t>数据稀疏区域</w:t>
      </w:r>
      <w:r w:rsidRPr="00184CF7">
        <w:rPr>
          <w:rFonts w:ascii="Times New Roman" w:eastAsia="宋体" w:hAnsi="Times New Roman"/>
          <w:sz w:val="24"/>
        </w:rPr>
        <w:t>σ</w:t>
      </w:r>
      <w:r w:rsidRPr="00184CF7">
        <w:rPr>
          <w:rFonts w:ascii="Times New Roman" w:eastAsia="宋体" w:hAnsi="Times New Roman"/>
          <w:sz w:val="24"/>
          <w:lang w:eastAsia="zh-CN"/>
        </w:rPr>
        <w:t>高</w:t>
      </w:r>
      <w:r w:rsidRPr="00184CF7">
        <w:rPr>
          <w:rFonts w:ascii="Times New Roman" w:eastAsia="宋体" w:hAnsi="Times New Roman"/>
          <w:sz w:val="24"/>
          <w:lang w:eastAsia="zh-CN"/>
        </w:rPr>
        <w:t>("</w:t>
      </w:r>
      <w:r w:rsidRPr="00184CF7">
        <w:rPr>
          <w:rFonts w:ascii="Times New Roman" w:eastAsia="宋体" w:hAnsi="Times New Roman"/>
          <w:sz w:val="24"/>
          <w:lang w:eastAsia="zh-CN"/>
        </w:rPr>
        <w:t>未知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")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  <w:proofErr w:type="gramEnd"/>
    </w:p>
    <w:p w14:paraId="10564126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</w:rPr>
        <w:t xml:space="preserve">Expected </w:t>
      </w:r>
      <w:proofErr w:type="spellStart"/>
      <w:r w:rsidRPr="00184CF7">
        <w:rPr>
          <w:rFonts w:ascii="Times New Roman" w:eastAsia="宋体" w:hAnsi="Times New Roman"/>
          <w:b/>
          <w:sz w:val="24"/>
        </w:rPr>
        <w:t>Improvement</w:t>
      </w:r>
      <w:r w:rsidRPr="00184CF7">
        <w:rPr>
          <w:rFonts w:ascii="Times New Roman" w:eastAsia="宋体" w:hAnsi="Times New Roman"/>
          <w:b/>
          <w:sz w:val="24"/>
        </w:rPr>
        <w:t>采集函数</w:t>
      </w:r>
      <w:proofErr w:type="spellEnd"/>
      <w:r w:rsidRPr="00184CF7">
        <w:rPr>
          <w:rFonts w:ascii="Times New Roman" w:eastAsia="宋体" w:hAnsi="Times New Roman"/>
          <w:b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 xml:space="preserve">EI(x) = </w:t>
      </w:r>
      <w:proofErr w:type="gramStart"/>
      <w:r w:rsidRPr="00184CF7">
        <w:rPr>
          <w:rFonts w:ascii="Times New Roman" w:eastAsia="宋体" w:hAnsi="Times New Roman"/>
          <w:sz w:val="24"/>
        </w:rPr>
        <w:t>E[max(</w:t>
      </w:r>
      <w:proofErr w:type="gramEnd"/>
      <w:r w:rsidRPr="00184CF7">
        <w:rPr>
          <w:rFonts w:ascii="Times New Roman" w:eastAsia="宋体" w:hAnsi="Times New Roman"/>
          <w:sz w:val="24"/>
        </w:rPr>
        <w:t>0, f(x) - f_best</w:t>
      </w:r>
      <w:proofErr w:type="gramStart"/>
      <w:r w:rsidRPr="00184CF7">
        <w:rPr>
          <w:rFonts w:ascii="Times New Roman" w:eastAsia="宋体" w:hAnsi="Times New Roman"/>
          <w:sz w:val="24"/>
        </w:rPr>
        <w:t>)]</w:t>
      </w:r>
      <w:r w:rsidRPr="00184CF7">
        <w:rPr>
          <w:rFonts w:ascii="Times New Roman" w:eastAsia="宋体" w:hAnsi="Times New Roman"/>
          <w:sz w:val="24"/>
        </w:rPr>
        <w:t>。</w:t>
      </w:r>
      <w:proofErr w:type="gramEnd"/>
      <w:r w:rsidRPr="00184CF7">
        <w:rPr>
          <w:rFonts w:ascii="Times New Roman" w:eastAsia="宋体" w:hAnsi="Times New Roman"/>
          <w:sz w:val="24"/>
        </w:rPr>
        <w:t>在</w:t>
      </w:r>
      <w:r w:rsidRPr="00184CF7">
        <w:rPr>
          <w:rFonts w:ascii="Times New Roman" w:eastAsia="宋体" w:hAnsi="Times New Roman"/>
          <w:sz w:val="24"/>
        </w:rPr>
        <w:t>μ</w:t>
      </w:r>
      <w:r w:rsidRPr="00184CF7">
        <w:rPr>
          <w:rFonts w:ascii="Times New Roman" w:eastAsia="宋体" w:hAnsi="Times New Roman"/>
          <w:sz w:val="24"/>
        </w:rPr>
        <w:t>高且</w:t>
      </w:r>
      <w:r w:rsidRPr="00184CF7">
        <w:rPr>
          <w:rFonts w:ascii="Times New Roman" w:eastAsia="宋体" w:hAnsi="Times New Roman"/>
          <w:sz w:val="24"/>
        </w:rPr>
        <w:t>σ</w:t>
      </w:r>
      <w:r w:rsidRPr="00184CF7">
        <w:rPr>
          <w:rFonts w:ascii="Times New Roman" w:eastAsia="宋体" w:hAnsi="Times New Roman"/>
          <w:sz w:val="24"/>
        </w:rPr>
        <w:t>也高的区域</w:t>
      </w:r>
      <w:r w:rsidRPr="00184CF7">
        <w:rPr>
          <w:rFonts w:ascii="Times New Roman" w:eastAsia="宋体" w:hAnsi="Times New Roman"/>
          <w:sz w:val="24"/>
        </w:rPr>
        <w:t>EI</w:t>
      </w:r>
      <w:r w:rsidRPr="00184CF7">
        <w:rPr>
          <w:rFonts w:ascii="Times New Roman" w:eastAsia="宋体" w:hAnsi="Times New Roman"/>
          <w:sz w:val="24"/>
        </w:rPr>
        <w:t>最大</w:t>
      </w:r>
      <w:r w:rsidRPr="00184CF7">
        <w:rPr>
          <w:rFonts w:ascii="Times New Roman" w:eastAsia="宋体" w:hAnsi="Times New Roman"/>
          <w:sz w:val="24"/>
        </w:rPr>
        <w:t>——"</w:t>
      </w:r>
      <w:r w:rsidRPr="00184CF7">
        <w:rPr>
          <w:rFonts w:ascii="Times New Roman" w:eastAsia="宋体" w:hAnsi="Times New Roman"/>
          <w:sz w:val="24"/>
        </w:rPr>
        <w:t>这里可能有金矿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而且我还不太确定</w:t>
      </w:r>
      <w:r w:rsidRPr="00184CF7">
        <w:rPr>
          <w:rFonts w:ascii="Times New Roman" w:eastAsia="宋体" w:hAnsi="Times New Roman"/>
          <w:sz w:val="24"/>
        </w:rPr>
        <w:t>"</w:t>
      </w:r>
      <w:r w:rsidRPr="00184CF7">
        <w:rPr>
          <w:rFonts w:ascii="Times New Roman" w:eastAsia="宋体" w:hAnsi="Times New Roman"/>
          <w:sz w:val="24"/>
        </w:rPr>
        <w:t>。</w:t>
      </w:r>
      <w:r w:rsidRPr="00184CF7">
        <w:rPr>
          <w:rFonts w:ascii="Times New Roman" w:eastAsia="宋体" w:hAnsi="Times New Roman"/>
          <w:sz w:val="24"/>
          <w:lang w:eastAsia="zh-CN"/>
        </w:rPr>
        <w:t>每轮选</w:t>
      </w:r>
      <w:r w:rsidRPr="00184CF7">
        <w:rPr>
          <w:rFonts w:ascii="Times New Roman" w:eastAsia="宋体" w:hAnsi="Times New Roman"/>
          <w:sz w:val="24"/>
          <w:lang w:eastAsia="zh-CN"/>
        </w:rPr>
        <w:t>EI</w:t>
      </w:r>
      <w:r w:rsidRPr="00184CF7">
        <w:rPr>
          <w:rFonts w:ascii="Times New Roman" w:eastAsia="宋体" w:hAnsi="Times New Roman"/>
          <w:sz w:val="24"/>
          <w:lang w:eastAsia="zh-CN"/>
        </w:rPr>
        <w:t>最大的区域进行</w:t>
      </w:r>
      <w:r w:rsidRPr="00184CF7">
        <w:rPr>
          <w:rFonts w:ascii="Times New Roman" w:eastAsia="宋体" w:hAnsi="Times New Roman"/>
          <w:sz w:val="24"/>
          <w:lang w:eastAsia="zh-CN"/>
        </w:rPr>
        <w:t>MCMC</w:t>
      </w:r>
      <w:r w:rsidRPr="00184CF7">
        <w:rPr>
          <w:rFonts w:ascii="Times New Roman" w:eastAsia="宋体" w:hAnsi="Times New Roman"/>
          <w:sz w:val="24"/>
          <w:lang w:eastAsia="zh-CN"/>
        </w:rPr>
        <w:t>采样。</w:t>
      </w:r>
    </w:p>
    <w:p w14:paraId="580E0B02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MD</w:t>
      </w:r>
      <w:r w:rsidRPr="00184CF7">
        <w:rPr>
          <w:rFonts w:ascii="Times New Roman" w:eastAsia="宋体" w:hAnsi="Times New Roman"/>
          <w:b/>
          <w:sz w:val="24"/>
          <w:lang w:eastAsia="zh-CN"/>
        </w:rPr>
        <w:t>结果校准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MD</w:t>
      </w:r>
      <w:r w:rsidRPr="00184CF7">
        <w:rPr>
          <w:rFonts w:ascii="Times New Roman" w:eastAsia="宋体" w:hAnsi="Times New Roman"/>
          <w:sz w:val="24"/>
          <w:lang w:eastAsia="zh-CN"/>
        </w:rPr>
        <w:t>的</w:t>
      </w:r>
      <w:r w:rsidRPr="00184CF7">
        <w:rPr>
          <w:rFonts w:ascii="Times New Roman" w:eastAsia="宋体" w:hAnsi="Times New Roman"/>
          <w:sz w:val="24"/>
          <w:lang w:eastAsia="zh-CN"/>
        </w:rPr>
        <w:t>RMSD/</w:t>
      </w:r>
      <w:r w:rsidRPr="00184CF7">
        <w:rPr>
          <w:rFonts w:ascii="Times New Roman" w:eastAsia="宋体" w:hAnsi="Times New Roman"/>
          <w:sz w:val="24"/>
          <w:lang w:eastAsia="zh-CN"/>
        </w:rPr>
        <w:t>氢键保留率作为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金标准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稳定标签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校准快速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预测器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ThermoMPNN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FoldX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的系统偏差。每轮</w:t>
      </w:r>
      <w:r w:rsidRPr="00184CF7">
        <w:rPr>
          <w:rFonts w:ascii="Times New Roman" w:eastAsia="宋体" w:hAnsi="Times New Roman"/>
          <w:sz w:val="24"/>
          <w:lang w:eastAsia="zh-CN"/>
        </w:rPr>
        <w:t>MD</w:t>
      </w:r>
      <w:r w:rsidRPr="00184CF7">
        <w:rPr>
          <w:rFonts w:ascii="Times New Roman" w:eastAsia="宋体" w:hAnsi="Times New Roman"/>
          <w:sz w:val="24"/>
          <w:lang w:eastAsia="zh-CN"/>
        </w:rPr>
        <w:t>验证后用新数据重新训练</w:t>
      </w:r>
      <w:r w:rsidRPr="00184CF7">
        <w:rPr>
          <w:rFonts w:ascii="Times New Roman" w:eastAsia="宋体" w:hAnsi="Times New Roman"/>
          <w:sz w:val="24"/>
          <w:lang w:eastAsia="zh-CN"/>
        </w:rPr>
        <w:t>GP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</w:p>
    <w:p w14:paraId="2DC936C3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5.4 </w:t>
      </w:r>
      <w:r w:rsidRPr="00184CF7">
        <w:rPr>
          <w:rFonts w:ascii="Times New Roman" w:eastAsia="宋体" w:hAnsi="Times New Roman"/>
          <w:lang w:eastAsia="zh-CN"/>
        </w:rPr>
        <w:t>收敛判断</w:t>
      </w:r>
    </w:p>
    <w:p w14:paraId="1B46AFB5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EI_max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连续</w:t>
      </w:r>
      <w:r w:rsidRPr="00184CF7">
        <w:rPr>
          <w:rFonts w:ascii="Times New Roman" w:eastAsia="宋体" w:hAnsi="Times New Roman"/>
          <w:sz w:val="24"/>
          <w:lang w:eastAsia="zh-CN"/>
        </w:rPr>
        <w:t>2</w:t>
      </w:r>
      <w:r w:rsidRPr="00184CF7">
        <w:rPr>
          <w:rFonts w:ascii="Times New Roman" w:eastAsia="宋体" w:hAnsi="Times New Roman"/>
          <w:sz w:val="24"/>
          <w:lang w:eastAsia="zh-CN"/>
        </w:rPr>
        <w:t>轮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&lt; 0.05 → </w:t>
      </w:r>
      <w:r w:rsidRPr="00184CF7">
        <w:rPr>
          <w:rFonts w:ascii="Times New Roman" w:eastAsia="宋体" w:hAnsi="Times New Roman"/>
          <w:sz w:val="24"/>
          <w:lang w:eastAsia="zh-CN"/>
        </w:rPr>
        <w:t>收敛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进入精选阶段</w:t>
      </w:r>
    </w:p>
    <w:p w14:paraId="01CF7691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已完成</w:t>
      </w:r>
      <w:r w:rsidRPr="00184CF7">
        <w:rPr>
          <w:rFonts w:ascii="Times New Roman" w:eastAsia="宋体" w:hAnsi="Times New Roman"/>
          <w:sz w:val="24"/>
          <w:lang w:eastAsia="zh-CN"/>
        </w:rPr>
        <w:t>3</w:t>
      </w:r>
      <w:r w:rsidRPr="00184CF7">
        <w:rPr>
          <w:rFonts w:ascii="Times New Roman" w:eastAsia="宋体" w:hAnsi="Times New Roman"/>
          <w:sz w:val="24"/>
          <w:lang w:eastAsia="zh-CN"/>
        </w:rPr>
        <w:t>轮迭代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强制进入精选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(</w:t>
      </w:r>
      <w:r w:rsidRPr="00184CF7">
        <w:rPr>
          <w:rFonts w:ascii="Times New Roman" w:eastAsia="宋体" w:hAnsi="Times New Roman"/>
          <w:sz w:val="24"/>
          <w:lang w:eastAsia="zh-CN"/>
        </w:rPr>
        <w:t>时间约束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0F045AEA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sz w:val="24"/>
        </w:rPr>
        <w:t>MD</w:t>
      </w:r>
      <w:r w:rsidRPr="00184CF7">
        <w:rPr>
          <w:rFonts w:ascii="Times New Roman" w:eastAsia="宋体" w:hAnsi="Times New Roman"/>
          <w:sz w:val="24"/>
        </w:rPr>
        <w:t>结果与</w:t>
      </w:r>
      <w:r w:rsidRPr="00184CF7">
        <w:rPr>
          <w:rFonts w:ascii="Times New Roman" w:eastAsia="宋体" w:hAnsi="Times New Roman"/>
          <w:sz w:val="24"/>
        </w:rPr>
        <w:t>GP</w:t>
      </w:r>
      <w:r w:rsidRPr="00184CF7">
        <w:rPr>
          <w:rFonts w:ascii="Times New Roman" w:eastAsia="宋体" w:hAnsi="Times New Roman"/>
          <w:sz w:val="24"/>
        </w:rPr>
        <w:t>预测</w:t>
      </w:r>
      <w:r w:rsidRPr="00184CF7">
        <w:rPr>
          <w:rFonts w:ascii="Times New Roman" w:eastAsia="宋体" w:hAnsi="Times New Roman"/>
          <w:sz w:val="24"/>
        </w:rPr>
        <w:t>Spearman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r &gt; 0.7 → </w:t>
      </w:r>
      <w:r w:rsidRPr="00184CF7">
        <w:rPr>
          <w:rFonts w:ascii="Times New Roman" w:eastAsia="宋体" w:hAnsi="Times New Roman"/>
          <w:sz w:val="24"/>
        </w:rPr>
        <w:t>模型可靠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可提前收敛</w:t>
      </w:r>
    </w:p>
    <w:p w14:paraId="35208C5E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MD</w:t>
      </w:r>
      <w:r w:rsidRPr="00184CF7">
        <w:rPr>
          <w:rFonts w:ascii="Times New Roman" w:eastAsia="宋体" w:hAnsi="Times New Roman"/>
          <w:sz w:val="24"/>
          <w:lang w:eastAsia="zh-CN"/>
        </w:rPr>
        <w:t>结果与预测矛盾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扩大搜索范围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降低</w:t>
      </w:r>
      <w:r w:rsidRPr="00184CF7">
        <w:rPr>
          <w:rFonts w:ascii="Times New Roman" w:eastAsia="宋体" w:hAnsi="Times New Roman"/>
          <w:sz w:val="24"/>
          <w:lang w:eastAsia="zh-CN"/>
        </w:rPr>
        <w:t>GP</w:t>
      </w:r>
      <w:r w:rsidRPr="00184CF7">
        <w:rPr>
          <w:rFonts w:ascii="Times New Roman" w:eastAsia="宋体" w:hAnsi="Times New Roman"/>
          <w:sz w:val="24"/>
          <w:lang w:eastAsia="zh-CN"/>
        </w:rPr>
        <w:t>先验权重</w:t>
      </w:r>
    </w:p>
    <w:p w14:paraId="3CB5B5F6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2212609B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六、双目标优化：</w:t>
      </w:r>
      <w:r w:rsidRPr="00184CF7">
        <w:rPr>
          <w:rFonts w:ascii="Times New Roman" w:eastAsia="宋体" w:hAnsi="Times New Roman"/>
          <w:lang w:eastAsia="zh-CN"/>
        </w:rPr>
        <w:t>Pareto</w:t>
      </w:r>
      <w:r w:rsidRPr="00184CF7">
        <w:rPr>
          <w:rFonts w:ascii="Times New Roman" w:eastAsia="宋体" w:hAnsi="Times New Roman"/>
          <w:lang w:eastAsia="zh-CN"/>
        </w:rPr>
        <w:t>前沿</w:t>
      </w:r>
      <w:r w:rsidRPr="00184CF7">
        <w:rPr>
          <w:rFonts w:ascii="Times New Roman" w:eastAsia="宋体" w:hAnsi="Times New Roman"/>
          <w:lang w:eastAsia="zh-CN"/>
        </w:rPr>
        <w:t xml:space="preserve"> + </w:t>
      </w:r>
      <w:r w:rsidRPr="00184CF7">
        <w:rPr>
          <w:rFonts w:ascii="Times New Roman" w:eastAsia="宋体" w:hAnsi="Times New Roman"/>
          <w:lang w:eastAsia="zh-CN"/>
        </w:rPr>
        <w:t>贝叶</w:t>
      </w:r>
      <w:proofErr w:type="gramStart"/>
      <w:r w:rsidRPr="00184CF7">
        <w:rPr>
          <w:rFonts w:ascii="Times New Roman" w:eastAsia="宋体" w:hAnsi="Times New Roman"/>
          <w:lang w:eastAsia="zh-CN"/>
        </w:rPr>
        <w:t>斯引导</w:t>
      </w:r>
      <w:proofErr w:type="gramEnd"/>
      <w:r w:rsidRPr="00184CF7">
        <w:rPr>
          <w:rFonts w:ascii="Times New Roman" w:eastAsia="宋体" w:hAnsi="Times New Roman"/>
          <w:lang w:eastAsia="zh-CN"/>
        </w:rPr>
        <w:t>搜索</w:t>
      </w:r>
    </w:p>
    <w:p w14:paraId="3610E3AA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6.1 </w:t>
      </w:r>
      <w:r w:rsidRPr="00184CF7">
        <w:rPr>
          <w:rFonts w:ascii="Times New Roman" w:eastAsia="宋体" w:hAnsi="Times New Roman"/>
          <w:lang w:eastAsia="zh-CN"/>
        </w:rPr>
        <w:t>为什么不用乘积最大化作为唯一目标</w:t>
      </w:r>
    </w:p>
    <w:p w14:paraId="40FAC3EE" w14:textId="77777777" w:rsidR="00006B69" w:rsidRPr="00184CF7" w:rsidRDefault="00000000">
      <w:pPr>
        <w:spacing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sz w:val="24"/>
        </w:rPr>
        <w:t>乘积目标函数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Score = Brightness × Stability </w:t>
      </w:r>
      <w:r w:rsidRPr="00184CF7">
        <w:rPr>
          <w:rFonts w:ascii="Times New Roman" w:eastAsia="宋体" w:hAnsi="Times New Roman"/>
          <w:sz w:val="24"/>
        </w:rPr>
        <w:t>的致命缺陷是</w:t>
      </w:r>
      <w:r w:rsidRPr="00184CF7">
        <w:rPr>
          <w:rFonts w:ascii="Times New Roman" w:eastAsia="宋体" w:hAnsi="Times New Roman"/>
          <w:sz w:val="24"/>
        </w:rPr>
        <w:t xml:space="preserve">: </w:t>
      </w:r>
      <w:r w:rsidRPr="00184CF7">
        <w:rPr>
          <w:rFonts w:ascii="Times New Roman" w:eastAsia="宋体" w:hAnsi="Times New Roman"/>
          <w:sz w:val="24"/>
        </w:rPr>
        <w:t>预测误差在乘法的两端都会被放大。如果亮度被高估</w:t>
      </w:r>
      <w:r w:rsidRPr="00184CF7">
        <w:rPr>
          <w:rFonts w:ascii="Times New Roman" w:eastAsia="宋体" w:hAnsi="Times New Roman"/>
          <w:sz w:val="24"/>
        </w:rPr>
        <w:t xml:space="preserve">20%, </w:t>
      </w:r>
      <w:r w:rsidRPr="00184CF7">
        <w:rPr>
          <w:rFonts w:ascii="Times New Roman" w:eastAsia="宋体" w:hAnsi="Times New Roman"/>
          <w:sz w:val="24"/>
        </w:rPr>
        <w:t>乘积直接虚高</w:t>
      </w:r>
      <w:r w:rsidRPr="00184CF7">
        <w:rPr>
          <w:rFonts w:ascii="Times New Roman" w:eastAsia="宋体" w:hAnsi="Times New Roman"/>
          <w:sz w:val="24"/>
        </w:rPr>
        <w:t>20%</w:t>
      </w:r>
      <w:r w:rsidRPr="00184CF7">
        <w:rPr>
          <w:rFonts w:ascii="Times New Roman" w:eastAsia="宋体" w:hAnsi="Times New Roman"/>
          <w:sz w:val="24"/>
        </w:rPr>
        <w:t>。而如果另一个维度的预测也有误差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乘积的误差是复合的。</w:t>
      </w:r>
    </w:p>
    <w:p w14:paraId="6F3B4CC3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正确的做法是构建</w:t>
      </w:r>
      <w:r w:rsidRPr="00184CF7">
        <w:rPr>
          <w:rFonts w:ascii="Times New Roman" w:eastAsia="宋体" w:hAnsi="Times New Roman"/>
          <w:sz w:val="24"/>
        </w:rPr>
        <w:t>Pareto</w:t>
      </w:r>
      <w:r w:rsidRPr="00184CF7">
        <w:rPr>
          <w:rFonts w:ascii="Times New Roman" w:eastAsia="宋体" w:hAnsi="Times New Roman"/>
          <w:sz w:val="24"/>
        </w:rPr>
        <w:t>前沿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然后从前沿的四个区域各选序列</w:t>
      </w:r>
      <w:r w:rsidRPr="00184CF7">
        <w:rPr>
          <w:rFonts w:ascii="Times New Roman" w:eastAsia="宋体" w:hAnsi="Times New Roman"/>
          <w:sz w:val="24"/>
        </w:rPr>
        <w:t>:</w:t>
      </w:r>
    </w:p>
    <w:p w14:paraId="50FCC3BC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</w:t>
      </w:r>
      <w:r w:rsidRPr="00184CF7">
        <w:rPr>
          <w:rFonts w:ascii="Times New Roman" w:eastAsia="宋体" w:hAnsi="Times New Roman"/>
          <w:color w:val="333333"/>
          <w:sz w:val="18"/>
        </w:rPr>
        <w:t>亮度</w:t>
      </w:r>
      <w:r w:rsidRPr="00184CF7">
        <w:rPr>
          <w:rFonts w:ascii="Times New Roman" w:eastAsia="宋体" w:hAnsi="Times New Roman"/>
          <w:color w:val="333333"/>
          <w:sz w:val="18"/>
        </w:rPr>
        <w:t>↑</w:t>
      </w:r>
    </w:p>
    <w:p w14:paraId="0BEDD68C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│    </w:t>
      </w:r>
      <w:r w:rsidRPr="00184CF7">
        <w:rPr>
          <w:rFonts w:ascii="Segoe UI Symbol" w:eastAsia="宋体" w:hAnsi="Segoe UI Symbol" w:cs="Segoe UI Symbol"/>
          <w:color w:val="333333"/>
          <w:sz w:val="18"/>
        </w:rPr>
        <w:t>★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</w:t>
      </w:r>
      <w:r w:rsidRPr="00184CF7">
        <w:rPr>
          <w:rFonts w:ascii="Times New Roman" w:eastAsia="宋体" w:hAnsi="Times New Roman"/>
          <w:color w:val="333333"/>
          <w:sz w:val="18"/>
        </w:rPr>
        <w:t>亮度极端区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(2</w:t>
      </w:r>
      <w:r w:rsidRPr="00184CF7">
        <w:rPr>
          <w:rFonts w:ascii="Times New Roman" w:eastAsia="宋体" w:hAnsi="Times New Roman"/>
          <w:color w:val="333333"/>
          <w:sz w:val="18"/>
        </w:rPr>
        <w:t>条</w:t>
      </w:r>
      <w:r w:rsidRPr="00184CF7">
        <w:rPr>
          <w:rFonts w:ascii="Times New Roman" w:eastAsia="宋体" w:hAnsi="Times New Roman"/>
          <w:color w:val="333333"/>
          <w:sz w:val="18"/>
        </w:rPr>
        <w:t>)</w:t>
      </w:r>
    </w:p>
    <w:p w14:paraId="3E4C64C5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          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│          </w:t>
      </w:r>
      <w:r w:rsidRPr="00184CF7">
        <w:rPr>
          <w:rFonts w:ascii="Segoe UI Symbol" w:eastAsia="宋体" w:hAnsi="Segoe UI Symbol" w:cs="Segoe UI Symbol"/>
          <w:color w:val="333333"/>
          <w:sz w:val="18"/>
          <w:lang w:eastAsia="zh-CN"/>
        </w:rPr>
        <w:t>★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Pareto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前沿</w:t>
      </w:r>
    </w:p>
    <w:p w14:paraId="13C29DFB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│               </w:t>
      </w:r>
      <w:r w:rsidRPr="00184CF7">
        <w:rPr>
          <w:rFonts w:ascii="Segoe UI Symbol" w:eastAsia="宋体" w:hAnsi="Segoe UI Symbol" w:cs="Segoe UI Symbol"/>
          <w:color w:val="333333"/>
          <w:sz w:val="18"/>
          <w:lang w:eastAsia="zh-CN"/>
        </w:rPr>
        <w:t>★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乘积最优区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(2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条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2C33537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│                      </w:t>
      </w:r>
      <w:r w:rsidRPr="00184CF7">
        <w:rPr>
          <w:rFonts w:ascii="Segoe UI Symbol" w:eastAsia="宋体" w:hAnsi="Segoe UI Symbol" w:cs="Segoe UI Symbol"/>
          <w:color w:val="333333"/>
          <w:sz w:val="18"/>
          <w:lang w:eastAsia="zh-CN"/>
        </w:rPr>
        <w:t>★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</w:t>
      </w:r>
      <w:proofErr w:type="gram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探索区</w:t>
      </w:r>
      <w:proofErr w:type="gram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(1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条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, EI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最大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4814E4CD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│                              </w:t>
      </w:r>
      <w:r w:rsidRPr="00184CF7">
        <w:rPr>
          <w:rFonts w:ascii="Segoe UI Symbol" w:eastAsia="宋体" w:hAnsi="Segoe UI Symbol" w:cs="Segoe UI Symbol"/>
          <w:color w:val="333333"/>
          <w:sz w:val="18"/>
          <w:lang w:eastAsia="zh-CN"/>
        </w:rPr>
        <w:t>★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稳定极端区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(1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条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649A62A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          └────────────────────────────────────→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热稳定性</w:t>
      </w:r>
    </w:p>
    <w:p w14:paraId="11C70313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>6.2 6</w:t>
      </w:r>
      <w:r w:rsidRPr="00184CF7">
        <w:rPr>
          <w:rFonts w:ascii="Times New Roman" w:eastAsia="宋体" w:hAnsi="Times New Roman"/>
        </w:rPr>
        <w:t>条序列分配策略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680"/>
        <w:gridCol w:w="3118"/>
        <w:gridCol w:w="2268"/>
      </w:tblGrid>
      <w:tr w:rsidR="00006B69" w:rsidRPr="00184CF7" w14:paraId="4A9F3E7D" w14:textId="77777777">
        <w:tc>
          <w:tcPr>
            <w:tcW w:w="1417" w:type="dxa"/>
            <w:shd w:val="clear" w:color="auto" w:fill="D6E4F0"/>
          </w:tcPr>
          <w:p w14:paraId="1ACDAD0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分组</w:t>
            </w:r>
          </w:p>
        </w:tc>
        <w:tc>
          <w:tcPr>
            <w:tcW w:w="680" w:type="dxa"/>
            <w:shd w:val="clear" w:color="auto" w:fill="D6E4F0"/>
          </w:tcPr>
          <w:p w14:paraId="5F74613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数量</w:t>
            </w:r>
          </w:p>
        </w:tc>
        <w:tc>
          <w:tcPr>
            <w:tcW w:w="3118" w:type="dxa"/>
            <w:shd w:val="clear" w:color="auto" w:fill="D6E4F0"/>
          </w:tcPr>
          <w:p w14:paraId="0EC2CCE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选择标准</w:t>
            </w:r>
          </w:p>
        </w:tc>
        <w:tc>
          <w:tcPr>
            <w:tcW w:w="2268" w:type="dxa"/>
            <w:shd w:val="clear" w:color="auto" w:fill="D6E4F0"/>
          </w:tcPr>
          <w:p w14:paraId="623C9EA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预期角色</w:t>
            </w:r>
          </w:p>
        </w:tc>
      </w:tr>
      <w:tr w:rsidR="00006B69" w:rsidRPr="00184CF7" w14:paraId="1635BC5F" w14:textId="77777777">
        <w:tc>
          <w:tcPr>
            <w:tcW w:w="1417" w:type="dxa"/>
          </w:tcPr>
          <w:p w14:paraId="5A2D28B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乘积最优组</w:t>
            </w:r>
          </w:p>
        </w:tc>
        <w:tc>
          <w:tcPr>
            <w:tcW w:w="680" w:type="dxa"/>
          </w:tcPr>
          <w:p w14:paraId="1180A0A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3118" w:type="dxa"/>
          </w:tcPr>
          <w:p w14:paraId="0E9FA67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Pareto</w:t>
            </w:r>
            <w:r w:rsidRPr="00184CF7">
              <w:rPr>
                <w:rFonts w:ascii="Times New Roman" w:eastAsia="宋体" w:hAnsi="Times New Roman"/>
                <w:sz w:val="20"/>
              </w:rPr>
              <w:t>前沿上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Score=Brightness×Stability </w:t>
            </w:r>
            <w:r w:rsidRPr="00184CF7">
              <w:rPr>
                <w:rFonts w:ascii="Times New Roman" w:eastAsia="宋体" w:hAnsi="Times New Roman"/>
                <w:sz w:val="20"/>
              </w:rPr>
              <w:t>的</w:t>
            </w:r>
            <w:r w:rsidRPr="00184CF7">
              <w:rPr>
                <w:rFonts w:ascii="Times New Roman" w:eastAsia="宋体" w:hAnsi="Times New Roman"/>
                <w:sz w:val="20"/>
              </w:rPr>
              <w:t>top 2</w:t>
            </w:r>
          </w:p>
        </w:tc>
        <w:tc>
          <w:tcPr>
            <w:tcW w:w="2268" w:type="dxa"/>
          </w:tcPr>
          <w:p w14:paraId="1DC1285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主攻综合评分榜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金银奖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</w:tr>
      <w:tr w:rsidR="00006B69" w:rsidRPr="00184CF7" w14:paraId="109E6881" w14:textId="77777777">
        <w:tc>
          <w:tcPr>
            <w:tcW w:w="1417" w:type="dxa"/>
          </w:tcPr>
          <w:p w14:paraId="26883A6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亮度极端组</w:t>
            </w:r>
            <w:proofErr w:type="spellEnd"/>
          </w:p>
        </w:tc>
        <w:tc>
          <w:tcPr>
            <w:tcW w:w="680" w:type="dxa"/>
          </w:tcPr>
          <w:p w14:paraId="5335CD4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3118" w:type="dxa"/>
          </w:tcPr>
          <w:p w14:paraId="5211BFD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Brightness &gt; 80%</w:t>
            </w:r>
            <w:r w:rsidRPr="00184CF7">
              <w:rPr>
                <w:rFonts w:ascii="Times New Roman" w:eastAsia="宋体" w:hAnsi="Times New Roman"/>
                <w:sz w:val="20"/>
              </w:rPr>
              <w:t>分位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AND Stability &gt; </w:t>
            </w:r>
            <w:r w:rsidRPr="00184CF7">
              <w:rPr>
                <w:rFonts w:ascii="Times New Roman" w:eastAsia="宋体" w:hAnsi="Times New Roman"/>
                <w:sz w:val="20"/>
              </w:rPr>
              <w:t>中位数</w:t>
            </w:r>
          </w:p>
        </w:tc>
        <w:tc>
          <w:tcPr>
            <w:tcW w:w="2268" w:type="dxa"/>
          </w:tcPr>
          <w:p w14:paraId="0DF87B4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竞逐最佳亮度单项奖</w:t>
            </w:r>
          </w:p>
        </w:tc>
      </w:tr>
      <w:tr w:rsidR="00006B69" w:rsidRPr="00184CF7" w14:paraId="57D9113A" w14:textId="77777777">
        <w:tc>
          <w:tcPr>
            <w:tcW w:w="1417" w:type="dxa"/>
          </w:tcPr>
          <w:p w14:paraId="281BCD3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稳定性极端组</w:t>
            </w:r>
          </w:p>
        </w:tc>
        <w:tc>
          <w:tcPr>
            <w:tcW w:w="680" w:type="dxa"/>
          </w:tcPr>
          <w:p w14:paraId="4D9BB0B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1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3118" w:type="dxa"/>
          </w:tcPr>
          <w:p w14:paraId="68D6FCC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Stability &gt; 80%</w:t>
            </w:r>
            <w:r w:rsidRPr="00184CF7">
              <w:rPr>
                <w:rFonts w:ascii="Times New Roman" w:eastAsia="宋体" w:hAnsi="Times New Roman"/>
                <w:sz w:val="20"/>
              </w:rPr>
              <w:t>分位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AND Brightness &gt; </w:t>
            </w:r>
            <w:r w:rsidRPr="00184CF7">
              <w:rPr>
                <w:rFonts w:ascii="Times New Roman" w:eastAsia="宋体" w:hAnsi="Times New Roman"/>
                <w:sz w:val="20"/>
              </w:rPr>
              <w:t>中位数</w:t>
            </w:r>
          </w:p>
        </w:tc>
        <w:tc>
          <w:tcPr>
            <w:tcW w:w="2268" w:type="dxa"/>
          </w:tcPr>
          <w:p w14:paraId="1AAC1CC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竞逐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最佳热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稳定单项奖</w:t>
            </w:r>
          </w:p>
        </w:tc>
      </w:tr>
      <w:tr w:rsidR="00006B69" w:rsidRPr="00184CF7" w14:paraId="79542B30" w14:textId="77777777">
        <w:tc>
          <w:tcPr>
            <w:tcW w:w="1417" w:type="dxa"/>
          </w:tcPr>
          <w:p w14:paraId="3D76BF7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高不确定性组</w:t>
            </w:r>
            <w:proofErr w:type="spellEnd"/>
          </w:p>
        </w:tc>
        <w:tc>
          <w:tcPr>
            <w:tcW w:w="680" w:type="dxa"/>
          </w:tcPr>
          <w:p w14:paraId="0F9C8A4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1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3118" w:type="dxa"/>
          </w:tcPr>
          <w:p w14:paraId="0370BEC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GP Expected Improvement</w:t>
            </w:r>
            <w:r w:rsidRPr="00184CF7">
              <w:rPr>
                <w:rFonts w:ascii="Times New Roman" w:eastAsia="宋体" w:hAnsi="Times New Roman"/>
                <w:sz w:val="20"/>
              </w:rPr>
              <w:t>最大</w:t>
            </w:r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</w:rPr>
              <w:t>预测不确定性最高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2268" w:type="dxa"/>
          </w:tcPr>
          <w:p w14:paraId="17537FA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覆盖未知的高潜力区域</w:t>
            </w:r>
          </w:p>
        </w:tc>
      </w:tr>
    </w:tbl>
    <w:p w14:paraId="2D09B943" w14:textId="77777777" w:rsidR="00006B69" w:rsidRPr="00184CF7" w:rsidRDefault="00006B69">
      <w:pPr>
        <w:rPr>
          <w:rFonts w:ascii="Times New Roman" w:eastAsia="宋体" w:hAnsi="Times New Roman"/>
          <w:lang w:eastAsia="zh-CN"/>
        </w:rPr>
      </w:pPr>
    </w:p>
    <w:p w14:paraId="69151DAC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6.3 </w:t>
      </w:r>
      <w:proofErr w:type="spellStart"/>
      <w:r w:rsidRPr="00184CF7">
        <w:rPr>
          <w:rFonts w:ascii="Times New Roman" w:eastAsia="宋体" w:hAnsi="Times New Roman"/>
        </w:rPr>
        <w:t>序列多样性检查</w:t>
      </w:r>
      <w:proofErr w:type="spellEnd"/>
    </w:p>
    <w:p w14:paraId="6A20439F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两两序列相似度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&lt; 90% (</w:t>
      </w:r>
      <w:r w:rsidRPr="00184CF7">
        <w:rPr>
          <w:rFonts w:ascii="Times New Roman" w:eastAsia="宋体" w:hAnsi="Times New Roman"/>
          <w:sz w:val="24"/>
          <w:lang w:eastAsia="zh-CN"/>
        </w:rPr>
        <w:t>如违反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从同一</w:t>
      </w:r>
      <w:r w:rsidRPr="00184CF7">
        <w:rPr>
          <w:rFonts w:ascii="Times New Roman" w:eastAsia="宋体" w:hAnsi="Times New Roman"/>
          <w:sz w:val="24"/>
          <w:lang w:eastAsia="zh-CN"/>
        </w:rPr>
        <w:t>Pareto</w:t>
      </w:r>
      <w:r w:rsidRPr="00184CF7">
        <w:rPr>
          <w:rFonts w:ascii="Times New Roman" w:eastAsia="宋体" w:hAnsi="Times New Roman"/>
          <w:sz w:val="24"/>
          <w:lang w:eastAsia="zh-CN"/>
        </w:rPr>
        <w:t>区域选择下一个候补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72CF196E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6</w:t>
      </w:r>
      <w:r w:rsidRPr="00184CF7">
        <w:rPr>
          <w:rFonts w:ascii="Times New Roman" w:eastAsia="宋体" w:hAnsi="Times New Roman"/>
          <w:sz w:val="24"/>
          <w:lang w:eastAsia="zh-CN"/>
        </w:rPr>
        <w:t>条序列至少覆盖</w:t>
      </w:r>
      <w:r w:rsidRPr="00184CF7">
        <w:rPr>
          <w:rFonts w:ascii="Times New Roman" w:eastAsia="宋体" w:hAnsi="Times New Roman"/>
          <w:sz w:val="24"/>
          <w:lang w:eastAsia="zh-CN"/>
        </w:rPr>
        <w:t>3</w:t>
      </w:r>
      <w:r w:rsidRPr="00184CF7">
        <w:rPr>
          <w:rFonts w:ascii="Times New Roman" w:eastAsia="宋体" w:hAnsi="Times New Roman"/>
          <w:sz w:val="24"/>
          <w:lang w:eastAsia="zh-CN"/>
        </w:rPr>
        <w:t>种设计策略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(</w:t>
      </w:r>
      <w:r w:rsidRPr="00184CF7">
        <w:rPr>
          <w:rFonts w:ascii="Times New Roman" w:eastAsia="宋体" w:hAnsi="Times New Roman"/>
          <w:sz w:val="24"/>
          <w:lang w:eastAsia="zh-CN"/>
        </w:rPr>
        <w:t>避免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把鸡蛋放一个篮子</w:t>
      </w:r>
      <w:r w:rsidRPr="00184CF7">
        <w:rPr>
          <w:rFonts w:ascii="Times New Roman" w:eastAsia="宋体" w:hAnsi="Times New Roman"/>
          <w:sz w:val="24"/>
          <w:lang w:eastAsia="zh-CN"/>
        </w:rPr>
        <w:t>")</w:t>
      </w:r>
    </w:p>
    <w:p w14:paraId="0E0F75AB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风险分层</w:t>
      </w:r>
      <w:r w:rsidRPr="00184CF7">
        <w:rPr>
          <w:rFonts w:ascii="Times New Roman" w:eastAsia="宋体" w:hAnsi="Times New Roman"/>
          <w:sz w:val="24"/>
          <w:lang w:eastAsia="zh-CN"/>
        </w:rPr>
        <w:t>: 2</w:t>
      </w:r>
      <w:r w:rsidRPr="00184CF7">
        <w:rPr>
          <w:rFonts w:ascii="Times New Roman" w:eastAsia="宋体" w:hAnsi="Times New Roman"/>
          <w:sz w:val="24"/>
          <w:lang w:eastAsia="zh-CN"/>
        </w:rPr>
        <w:t>条低风险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A) + 2</w:t>
      </w:r>
      <w:r w:rsidRPr="00184CF7">
        <w:rPr>
          <w:rFonts w:ascii="Times New Roman" w:eastAsia="宋体" w:hAnsi="Times New Roman"/>
          <w:sz w:val="24"/>
          <w:lang w:eastAsia="zh-CN"/>
        </w:rPr>
        <w:t>条中风险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C/D) + 2</w:t>
      </w:r>
      <w:r w:rsidRPr="00184CF7">
        <w:rPr>
          <w:rFonts w:ascii="Times New Roman" w:eastAsia="宋体" w:hAnsi="Times New Roman"/>
          <w:sz w:val="24"/>
          <w:lang w:eastAsia="zh-CN"/>
        </w:rPr>
        <w:t>条中高风险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r w:rsidRPr="00184CF7">
        <w:rPr>
          <w:rFonts w:ascii="Times New Roman" w:eastAsia="宋体" w:hAnsi="Times New Roman"/>
          <w:sz w:val="24"/>
          <w:lang w:eastAsia="zh-CN"/>
        </w:rPr>
        <w:t>策略</w:t>
      </w:r>
      <w:r w:rsidRPr="00184CF7">
        <w:rPr>
          <w:rFonts w:ascii="Times New Roman" w:eastAsia="宋体" w:hAnsi="Times New Roman"/>
          <w:sz w:val="24"/>
          <w:lang w:eastAsia="zh-CN"/>
        </w:rPr>
        <w:t>B)</w:t>
      </w:r>
    </w:p>
    <w:p w14:paraId="0221D965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679DBAFA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七、</w:t>
      </w:r>
      <w:r w:rsidRPr="00184CF7">
        <w:rPr>
          <w:rFonts w:ascii="Times New Roman" w:eastAsia="宋体" w:hAnsi="Times New Roman"/>
          <w:lang w:eastAsia="zh-CN"/>
        </w:rPr>
        <w:t xml:space="preserve">LLM Agent </w:t>
      </w:r>
      <w:r w:rsidRPr="00184CF7">
        <w:rPr>
          <w:rFonts w:ascii="Times New Roman" w:eastAsia="宋体" w:hAnsi="Times New Roman"/>
          <w:lang w:eastAsia="zh-CN"/>
        </w:rPr>
        <w:t>编排架构（竞赛加分项）</w:t>
      </w:r>
    </w:p>
    <w:p w14:paraId="291AE702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  <w:lang w:eastAsia="zh-CN"/>
        </w:rPr>
        <w:t>竞赛规则明确</w:t>
      </w:r>
      <w:r w:rsidRPr="00184CF7">
        <w:rPr>
          <w:rFonts w:ascii="Times New Roman" w:eastAsia="宋体" w:hAnsi="Times New Roman"/>
          <w:sz w:val="24"/>
          <w:lang w:eastAsia="zh-CN"/>
        </w:rPr>
        <w:t>: "</w:t>
      </w:r>
      <w:r w:rsidRPr="00184CF7">
        <w:rPr>
          <w:rFonts w:ascii="Times New Roman" w:eastAsia="宋体" w:hAnsi="Times New Roman"/>
          <w:sz w:val="24"/>
          <w:lang w:eastAsia="zh-CN"/>
        </w:rPr>
        <w:t>鼓励并欢迎使用各种大模型与代码</w:t>
      </w:r>
      <w:r w:rsidRPr="00184CF7">
        <w:rPr>
          <w:rFonts w:ascii="Times New Roman" w:eastAsia="宋体" w:hAnsi="Times New Roman"/>
          <w:sz w:val="24"/>
          <w:lang w:eastAsia="zh-CN"/>
        </w:rPr>
        <w:t>Agent"</w:t>
      </w:r>
      <w:r w:rsidRPr="00184CF7">
        <w:rPr>
          <w:rFonts w:ascii="Times New Roman" w:eastAsia="宋体" w:hAnsi="Times New Roman"/>
          <w:sz w:val="24"/>
          <w:lang w:eastAsia="zh-CN"/>
        </w:rPr>
        <w:t>、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若使用智能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体设计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需在文档中展示</w:t>
      </w:r>
      <w:r w:rsidRPr="00184CF7">
        <w:rPr>
          <w:rFonts w:ascii="Times New Roman" w:eastAsia="宋体" w:hAnsi="Times New Roman"/>
          <w:sz w:val="24"/>
          <w:lang w:eastAsia="zh-CN"/>
        </w:rPr>
        <w:t>Agent</w:t>
      </w:r>
      <w:r w:rsidRPr="00184CF7">
        <w:rPr>
          <w:rFonts w:ascii="Times New Roman" w:eastAsia="宋体" w:hAnsi="Times New Roman"/>
          <w:sz w:val="24"/>
          <w:lang w:eastAsia="zh-CN"/>
        </w:rPr>
        <w:t>的逻辑树和关键执行日志</w:t>
      </w:r>
      <w:r w:rsidRPr="00184CF7">
        <w:rPr>
          <w:rFonts w:ascii="Times New Roman" w:eastAsia="宋体" w:hAnsi="Times New Roman"/>
          <w:sz w:val="24"/>
          <w:lang w:eastAsia="zh-CN"/>
        </w:rPr>
        <w:t>"</w:t>
      </w:r>
      <w:r w:rsidRPr="00184CF7">
        <w:rPr>
          <w:rFonts w:ascii="Times New Roman" w:eastAsia="宋体" w:hAnsi="Times New Roman"/>
          <w:sz w:val="24"/>
          <w:lang w:eastAsia="zh-CN"/>
        </w:rPr>
        <w:t>。</w:t>
      </w:r>
      <w:r w:rsidRPr="00184CF7">
        <w:rPr>
          <w:rFonts w:ascii="Times New Roman" w:eastAsia="宋体" w:hAnsi="Times New Roman"/>
          <w:sz w:val="24"/>
        </w:rPr>
        <w:t>以下架构在</w:t>
      </w:r>
      <w:r w:rsidRPr="00184CF7">
        <w:rPr>
          <w:rFonts w:ascii="Times New Roman" w:eastAsia="宋体" w:hAnsi="Times New Roman"/>
          <w:sz w:val="24"/>
        </w:rPr>
        <w:t>18</w:t>
      </w:r>
      <w:r w:rsidRPr="00184CF7">
        <w:rPr>
          <w:rFonts w:ascii="Times New Roman" w:eastAsia="宋体" w:hAnsi="Times New Roman"/>
          <w:sz w:val="24"/>
        </w:rPr>
        <w:t>天内可落地</w:t>
      </w:r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不依赖外部</w:t>
      </w:r>
      <w:r w:rsidRPr="00184CF7">
        <w:rPr>
          <w:rFonts w:ascii="Times New Roman" w:eastAsia="宋体" w:hAnsi="Times New Roman"/>
          <w:sz w:val="24"/>
        </w:rPr>
        <w:t>AutoProteinEngine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</w:p>
    <w:p w14:paraId="081D0E92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7.1 </w:t>
      </w:r>
      <w:r w:rsidRPr="00184CF7">
        <w:rPr>
          <w:rFonts w:ascii="Times New Roman" w:eastAsia="宋体" w:hAnsi="Times New Roman"/>
        </w:rPr>
        <w:t>三层</w:t>
      </w:r>
      <w:r w:rsidRPr="00184CF7">
        <w:rPr>
          <w:rFonts w:ascii="Times New Roman" w:eastAsia="宋体" w:hAnsi="Times New Roman"/>
        </w:rPr>
        <w:t>Agent</w:t>
      </w:r>
      <w:r w:rsidRPr="00184CF7">
        <w:rPr>
          <w:rFonts w:ascii="Times New Roman" w:eastAsia="宋体" w:hAnsi="Times New Roman"/>
        </w:rPr>
        <w:t>架构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2551"/>
        <w:gridCol w:w="2551"/>
        <w:gridCol w:w="1701"/>
      </w:tblGrid>
      <w:tr w:rsidR="00006B69" w:rsidRPr="00184CF7" w14:paraId="2ABF4010" w14:textId="77777777">
        <w:tc>
          <w:tcPr>
            <w:tcW w:w="1134" w:type="dxa"/>
            <w:shd w:val="clear" w:color="auto" w:fill="D6E4F0"/>
          </w:tcPr>
          <w:p w14:paraId="5DC4BE8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层</w:t>
            </w:r>
          </w:p>
        </w:tc>
        <w:tc>
          <w:tcPr>
            <w:tcW w:w="2551" w:type="dxa"/>
            <w:shd w:val="clear" w:color="auto" w:fill="D6E4F0"/>
          </w:tcPr>
          <w:p w14:paraId="5FCDD91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角色</w:t>
            </w:r>
          </w:p>
        </w:tc>
        <w:tc>
          <w:tcPr>
            <w:tcW w:w="2551" w:type="dxa"/>
            <w:shd w:val="clear" w:color="auto" w:fill="D6E4F0"/>
          </w:tcPr>
          <w:p w14:paraId="770E535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实现方式</w:t>
            </w:r>
          </w:p>
        </w:tc>
        <w:tc>
          <w:tcPr>
            <w:tcW w:w="1701" w:type="dxa"/>
            <w:shd w:val="clear" w:color="auto" w:fill="D6E4F0"/>
          </w:tcPr>
          <w:p w14:paraId="7B9F565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输出</w:t>
            </w:r>
          </w:p>
        </w:tc>
      </w:tr>
      <w:tr w:rsidR="00006B69" w:rsidRPr="00184CF7" w14:paraId="0C555458" w14:textId="77777777">
        <w:tc>
          <w:tcPr>
            <w:tcW w:w="1134" w:type="dxa"/>
          </w:tcPr>
          <w:p w14:paraId="0609692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编排层</w:t>
            </w:r>
          </w:p>
        </w:tc>
        <w:tc>
          <w:tcPr>
            <w:tcW w:w="2551" w:type="dxa"/>
          </w:tcPr>
          <w:p w14:paraId="3214A224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管线总控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决定什么时候跑什么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, 4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→DBLT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调度</w:t>
            </w:r>
          </w:p>
        </w:tc>
        <w:tc>
          <w:tcPr>
            <w:tcW w:w="2551" w:type="dxa"/>
          </w:tcPr>
          <w:p w14:paraId="5C9CFAC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Claude Code +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结构化管理</w:t>
            </w:r>
            <w:proofErr w:type="spellEnd"/>
          </w:p>
        </w:tc>
        <w:tc>
          <w:tcPr>
            <w:tcW w:w="1701" w:type="dxa"/>
          </w:tcPr>
          <w:p w14:paraId="0D4E350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执行计划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Pipeline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状态记录</w:t>
            </w:r>
          </w:p>
        </w:tc>
      </w:tr>
      <w:tr w:rsidR="00006B69" w:rsidRPr="00184CF7" w14:paraId="27663299" w14:textId="77777777">
        <w:tc>
          <w:tcPr>
            <w:tcW w:w="1134" w:type="dxa"/>
          </w:tcPr>
          <w:p w14:paraId="40915EA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决策层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(5</w:t>
            </w:r>
            <w:r w:rsidRPr="00184CF7">
              <w:rPr>
                <w:rFonts w:ascii="Times New Roman" w:eastAsia="宋体" w:hAnsi="Times New Roman"/>
                <w:sz w:val="20"/>
              </w:rPr>
              <w:t>节点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2551" w:type="dxa"/>
          </w:tcPr>
          <w:p w14:paraId="23EA0138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关键决策点的智能判断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模型选型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参数自适应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结构筛选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/Pareto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选择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收敛判断</w:t>
            </w:r>
          </w:p>
        </w:tc>
        <w:tc>
          <w:tcPr>
            <w:tcW w:w="2551" w:type="dxa"/>
          </w:tcPr>
          <w:p w14:paraId="633D8A2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Python</w:t>
            </w:r>
            <w:r w:rsidRPr="00184CF7">
              <w:rPr>
                <w:rFonts w:ascii="Times New Roman" w:eastAsia="宋体" w:hAnsi="Times New Roman"/>
                <w:sz w:val="20"/>
              </w:rPr>
              <w:t>脚本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 + LLM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API</w:t>
            </w:r>
            <w:r w:rsidRPr="00184CF7">
              <w:rPr>
                <w:rFonts w:ascii="Times New Roman" w:eastAsia="宋体" w:hAnsi="Times New Roman"/>
                <w:sz w:val="20"/>
              </w:rPr>
              <w:t>调用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</w:rPr>
              <w:t>决策模板</w:t>
            </w:r>
          </w:p>
        </w:tc>
        <w:tc>
          <w:tcPr>
            <w:tcW w:w="1701" w:type="dxa"/>
          </w:tcPr>
          <w:p w14:paraId="4AEAA91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每节点的决策依据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备选方案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if-then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逻辑树</w:t>
            </w:r>
          </w:p>
        </w:tc>
      </w:tr>
      <w:tr w:rsidR="00006B69" w:rsidRPr="00184CF7" w14:paraId="107DF397" w14:textId="77777777">
        <w:tc>
          <w:tcPr>
            <w:tcW w:w="1134" w:type="dxa"/>
          </w:tcPr>
          <w:p w14:paraId="16AFDD7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执行层</w:t>
            </w:r>
            <w:proofErr w:type="spellEnd"/>
          </w:p>
        </w:tc>
        <w:tc>
          <w:tcPr>
            <w:tcW w:w="2551" w:type="dxa"/>
          </w:tcPr>
          <w:p w14:paraId="73D0F04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实际计算</w:t>
            </w:r>
            <w:r w:rsidRPr="00184CF7">
              <w:rPr>
                <w:rFonts w:ascii="Times New Roman" w:eastAsia="宋体" w:hAnsi="Times New Roman"/>
                <w:sz w:val="20"/>
              </w:rPr>
              <w:t>: ESM</w:t>
            </w:r>
            <w:r w:rsidRPr="00184CF7">
              <w:rPr>
                <w:rFonts w:ascii="Times New Roman" w:eastAsia="宋体" w:hAnsi="Times New Roman"/>
                <w:sz w:val="20"/>
              </w:rPr>
              <w:t>嵌入</w:t>
            </w:r>
            <w:r w:rsidRPr="00184CF7">
              <w:rPr>
                <w:rFonts w:ascii="Times New Roman" w:eastAsia="宋体" w:hAnsi="Times New Roman"/>
                <w:sz w:val="20"/>
              </w:rPr>
              <w:t>/ProteinMPNN/AF2/MD</w:t>
            </w:r>
            <w:r w:rsidRPr="00184CF7">
              <w:rPr>
                <w:rFonts w:ascii="Times New Roman" w:eastAsia="宋体" w:hAnsi="Times New Roman"/>
                <w:sz w:val="20"/>
              </w:rPr>
              <w:t>模拟</w:t>
            </w:r>
          </w:p>
        </w:tc>
        <w:tc>
          <w:tcPr>
            <w:tcW w:w="2551" w:type="dxa"/>
          </w:tcPr>
          <w:p w14:paraId="319FCFC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现有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Python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管线脚本</w:t>
            </w:r>
          </w:p>
        </w:tc>
        <w:tc>
          <w:tcPr>
            <w:tcW w:w="1701" w:type="dxa"/>
          </w:tcPr>
          <w:p w14:paraId="5AF1FCD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CSV/PDB/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</w:rPr>
              <w:t>轨迹</w:t>
            </w:r>
            <w:proofErr w:type="spellEnd"/>
          </w:p>
        </w:tc>
      </w:tr>
    </w:tbl>
    <w:p w14:paraId="4AF6AAC4" w14:textId="77777777" w:rsidR="00006B69" w:rsidRPr="00184CF7" w:rsidRDefault="00006B69">
      <w:pPr>
        <w:rPr>
          <w:rFonts w:ascii="Times New Roman" w:eastAsia="宋体" w:hAnsi="Times New Roman"/>
        </w:rPr>
      </w:pPr>
    </w:p>
    <w:p w14:paraId="740202E8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7.2 </w:t>
      </w:r>
      <w:r w:rsidRPr="00184CF7">
        <w:rPr>
          <w:rFonts w:ascii="Times New Roman" w:eastAsia="宋体" w:hAnsi="Times New Roman"/>
        </w:rPr>
        <w:t>五个决策节点逻辑树</w:t>
      </w:r>
    </w:p>
    <w:p w14:paraId="0C367918" w14:textId="77777777" w:rsidR="00006B69" w:rsidRPr="00184CF7" w:rsidRDefault="00000000">
      <w:pPr>
        <w:spacing w:before="240" w:after="12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>节点</w:t>
      </w:r>
      <w:r w:rsidRPr="00184CF7">
        <w:rPr>
          <w:rFonts w:ascii="Times New Roman" w:eastAsia="宋体" w:hAnsi="Times New Roman"/>
        </w:rPr>
        <w:t xml:space="preserve">1: </w:t>
      </w:r>
      <w:r w:rsidRPr="00184CF7">
        <w:rPr>
          <w:rFonts w:ascii="Times New Roman" w:eastAsia="宋体" w:hAnsi="Times New Roman"/>
        </w:rPr>
        <w:t>模型选型</w:t>
      </w:r>
      <w:r w:rsidRPr="00184CF7">
        <w:rPr>
          <w:rFonts w:ascii="Times New Roman" w:eastAsia="宋体" w:hAnsi="Times New Roman"/>
        </w:rPr>
        <w:t>Agent</w:t>
      </w:r>
    </w:p>
    <w:p w14:paraId="20D0361B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输入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: GPU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状态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(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torch.cuda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检测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6EB87FF9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</w:t>
      </w:r>
      <w:r w:rsidRPr="00184CF7">
        <w:rPr>
          <w:rFonts w:ascii="Times New Roman" w:eastAsia="宋体" w:hAnsi="Times New Roman"/>
          <w:color w:val="333333"/>
          <w:sz w:val="18"/>
        </w:rPr>
        <w:t>显存</w:t>
      </w:r>
      <w:r w:rsidRPr="00184CF7">
        <w:rPr>
          <w:rFonts w:ascii="Times New Roman" w:eastAsia="宋体" w:hAnsi="Times New Roman"/>
          <w:color w:val="333333"/>
          <w:sz w:val="18"/>
        </w:rPr>
        <w:t>≥24GB → ESM-2 650M + SaProt</w:t>
      </w:r>
      <w:r w:rsidRPr="00184CF7">
        <w:rPr>
          <w:rFonts w:ascii="Times New Roman" w:eastAsia="宋体" w:hAnsi="Times New Roman"/>
          <w:color w:val="333333"/>
          <w:sz w:val="18"/>
        </w:rPr>
        <w:t>并行</w:t>
      </w:r>
      <w:r w:rsidRPr="00184CF7">
        <w:rPr>
          <w:rFonts w:ascii="Times New Roman" w:eastAsia="宋体" w:hAnsi="Times New Roman"/>
          <w:color w:val="333333"/>
          <w:sz w:val="18"/>
        </w:rPr>
        <w:t xml:space="preserve"> (</w:t>
      </w:r>
      <w:r w:rsidRPr="00184CF7">
        <w:rPr>
          <w:rFonts w:ascii="Times New Roman" w:eastAsia="宋体" w:hAnsi="Times New Roman"/>
          <w:color w:val="333333"/>
          <w:sz w:val="18"/>
        </w:rPr>
        <w:t>推荐</w:t>
      </w:r>
      <w:r w:rsidRPr="00184CF7">
        <w:rPr>
          <w:rFonts w:ascii="Times New Roman" w:eastAsia="宋体" w:hAnsi="Times New Roman"/>
          <w:color w:val="333333"/>
          <w:sz w:val="18"/>
        </w:rPr>
        <w:t>)</w:t>
      </w:r>
    </w:p>
    <w:p w14:paraId="37126F50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</w:t>
      </w:r>
      <w:r w:rsidRPr="00184CF7">
        <w:rPr>
          <w:rFonts w:ascii="Times New Roman" w:eastAsia="宋体" w:hAnsi="Times New Roman"/>
          <w:color w:val="333333"/>
          <w:sz w:val="18"/>
        </w:rPr>
        <w:t>显存</w:t>
      </w:r>
      <w:r w:rsidRPr="00184CF7">
        <w:rPr>
          <w:rFonts w:ascii="Times New Roman" w:eastAsia="宋体" w:hAnsi="Times New Roman"/>
          <w:color w:val="333333"/>
          <w:sz w:val="18"/>
        </w:rPr>
        <w:t>≥12GB → ESM-2 150M + SaProt</w:t>
      </w:r>
    </w:p>
    <w:p w14:paraId="594533A4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</w:t>
      </w:r>
      <w:r w:rsidRPr="00184CF7">
        <w:rPr>
          <w:rFonts w:ascii="Times New Roman" w:eastAsia="宋体" w:hAnsi="Times New Roman"/>
          <w:color w:val="333333"/>
          <w:sz w:val="18"/>
        </w:rPr>
        <w:t>显存</w:t>
      </w:r>
      <w:r w:rsidRPr="00184CF7">
        <w:rPr>
          <w:rFonts w:ascii="Times New Roman" w:eastAsia="宋体" w:hAnsi="Times New Roman"/>
          <w:color w:val="333333"/>
          <w:sz w:val="18"/>
        </w:rPr>
        <w:t>≥8GB  → ESM-2 150M</w:t>
      </w:r>
    </w:p>
    <w:p w14:paraId="4EDB03C7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└─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仅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CPU     → ESM-2 35M (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降级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432CC408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决策记录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: [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时间戳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]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检测到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RTX 3090 24GB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选择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ESM-2 650M+SaProt</w:t>
      </w:r>
    </w:p>
    <w:p w14:paraId="27693F79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备选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下载失败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降级到本地缓存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ESM-2 150M</w:t>
      </w:r>
    </w:p>
    <w:p w14:paraId="0BB4D343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节点</w:t>
      </w:r>
      <w:r w:rsidRPr="00184CF7">
        <w:rPr>
          <w:rFonts w:ascii="Times New Roman" w:eastAsia="宋体" w:hAnsi="Times New Roman"/>
          <w:lang w:eastAsia="zh-CN"/>
        </w:rPr>
        <w:t xml:space="preserve">2: </w:t>
      </w:r>
      <w:r w:rsidRPr="00184CF7">
        <w:rPr>
          <w:rFonts w:ascii="Times New Roman" w:eastAsia="宋体" w:hAnsi="Times New Roman"/>
          <w:lang w:eastAsia="zh-CN"/>
        </w:rPr>
        <w:t>训练质量自适应</w:t>
      </w:r>
      <w:r w:rsidRPr="00184CF7">
        <w:rPr>
          <w:rFonts w:ascii="Times New Roman" w:eastAsia="宋体" w:hAnsi="Times New Roman"/>
          <w:lang w:eastAsia="zh-CN"/>
        </w:rPr>
        <w:t>Agent</w:t>
      </w:r>
    </w:p>
    <w:p w14:paraId="33195DB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输入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>: 5-fold CV R², Pearson r</w:t>
      </w:r>
    </w:p>
    <w:p w14:paraId="6F2C63E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R²&gt;0.75, r&gt;0.85 → </w:t>
      </w:r>
      <w:r w:rsidRPr="00184CF7">
        <w:rPr>
          <w:rFonts w:ascii="Times New Roman" w:eastAsia="宋体" w:hAnsi="Times New Roman"/>
          <w:color w:val="333333"/>
          <w:sz w:val="18"/>
        </w:rPr>
        <w:t>直接进入生成阶段</w:t>
      </w:r>
    </w:p>
    <w:p w14:paraId="1500B65D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R² 0.6-0.75     → </w:t>
      </w:r>
      <w:r w:rsidRPr="00184CF7">
        <w:rPr>
          <w:rFonts w:ascii="Times New Roman" w:eastAsia="宋体" w:hAnsi="Times New Roman"/>
          <w:color w:val="333333"/>
          <w:sz w:val="18"/>
        </w:rPr>
        <w:t>增加理化特征</w:t>
      </w:r>
      <w:r w:rsidRPr="00184CF7">
        <w:rPr>
          <w:rFonts w:ascii="Times New Roman" w:eastAsia="宋体" w:hAnsi="Times New Roman"/>
          <w:color w:val="333333"/>
          <w:sz w:val="18"/>
        </w:rPr>
        <w:t>+MSA</w:t>
      </w:r>
      <w:r w:rsidRPr="00184CF7">
        <w:rPr>
          <w:rFonts w:ascii="Times New Roman" w:eastAsia="宋体" w:hAnsi="Times New Roman"/>
          <w:color w:val="333333"/>
          <w:sz w:val="18"/>
        </w:rPr>
        <w:t>保守性</w:t>
      </w:r>
      <w:r w:rsidRPr="00184CF7">
        <w:rPr>
          <w:rFonts w:ascii="Times New Roman" w:eastAsia="宋体" w:hAnsi="Times New Roman"/>
          <w:color w:val="333333"/>
          <w:sz w:val="18"/>
        </w:rPr>
        <w:t>(</w:t>
      </w:r>
      <w:r w:rsidRPr="00184CF7">
        <w:rPr>
          <w:rFonts w:ascii="Times New Roman" w:eastAsia="宋体" w:hAnsi="Times New Roman"/>
          <w:color w:val="333333"/>
          <w:sz w:val="18"/>
        </w:rPr>
        <w:t>特征工程</w:t>
      </w:r>
      <w:r w:rsidRPr="00184CF7">
        <w:rPr>
          <w:rFonts w:ascii="Times New Roman" w:eastAsia="宋体" w:hAnsi="Times New Roman"/>
          <w:color w:val="333333"/>
          <w:sz w:val="18"/>
        </w:rPr>
        <w:t>)</w:t>
      </w:r>
    </w:p>
    <w:p w14:paraId="5760B89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R² 0.4-0.6      → </w:t>
      </w:r>
      <w:r w:rsidRPr="00184CF7">
        <w:rPr>
          <w:rFonts w:ascii="Times New Roman" w:eastAsia="宋体" w:hAnsi="Times New Roman"/>
          <w:color w:val="333333"/>
          <w:sz w:val="18"/>
        </w:rPr>
        <w:t>数据增强</w:t>
      </w:r>
      <w:r w:rsidRPr="00184CF7">
        <w:rPr>
          <w:rFonts w:ascii="Times New Roman" w:eastAsia="宋体" w:hAnsi="Times New Roman"/>
          <w:color w:val="333333"/>
          <w:sz w:val="18"/>
        </w:rPr>
        <w:t>(</w:t>
      </w:r>
      <w:r w:rsidRPr="00184CF7">
        <w:rPr>
          <w:rFonts w:ascii="Times New Roman" w:eastAsia="宋体" w:hAnsi="Times New Roman"/>
          <w:color w:val="333333"/>
          <w:sz w:val="18"/>
        </w:rPr>
        <w:t>补充</w:t>
      </w:r>
      <w:r w:rsidRPr="00184CF7">
        <w:rPr>
          <w:rFonts w:ascii="Times New Roman" w:eastAsia="宋体" w:hAnsi="Times New Roman"/>
          <w:color w:val="333333"/>
          <w:sz w:val="18"/>
        </w:rPr>
        <w:t>Sarkisyan 2016</w:t>
      </w:r>
      <w:r w:rsidRPr="00184CF7">
        <w:rPr>
          <w:rFonts w:ascii="Times New Roman" w:eastAsia="宋体" w:hAnsi="Times New Roman"/>
          <w:color w:val="333333"/>
          <w:sz w:val="18"/>
        </w:rPr>
        <w:t>全量</w:t>
      </w:r>
      <w:r w:rsidRPr="00184CF7">
        <w:rPr>
          <w:rFonts w:ascii="Times New Roman" w:eastAsia="宋体" w:hAnsi="Times New Roman"/>
          <w:color w:val="333333"/>
          <w:sz w:val="18"/>
        </w:rPr>
        <w:t>)</w:t>
      </w:r>
    </w:p>
    <w:p w14:paraId="34958804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└─ R²&lt;0.4         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触发预备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Plan C: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切换到纯理性设计</w:t>
      </w:r>
    </w:p>
    <w:p w14:paraId="678FC629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决策记录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R²=0.68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中等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,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启动特征工程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+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数据增强</w:t>
      </w:r>
    </w:p>
    <w:p w14:paraId="11B20264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节点</w:t>
      </w:r>
      <w:r w:rsidRPr="00184CF7">
        <w:rPr>
          <w:rFonts w:ascii="Times New Roman" w:eastAsia="宋体" w:hAnsi="Times New Roman"/>
          <w:lang w:eastAsia="zh-CN"/>
        </w:rPr>
        <w:t xml:space="preserve">3: </w:t>
      </w:r>
      <w:r w:rsidRPr="00184CF7">
        <w:rPr>
          <w:rFonts w:ascii="Times New Roman" w:eastAsia="宋体" w:hAnsi="Times New Roman"/>
          <w:lang w:eastAsia="zh-CN"/>
        </w:rPr>
        <w:t>结构验证筛选</w:t>
      </w:r>
      <w:r w:rsidRPr="00184CF7">
        <w:rPr>
          <w:rFonts w:ascii="Times New Roman" w:eastAsia="宋体" w:hAnsi="Times New Roman"/>
          <w:lang w:eastAsia="zh-CN"/>
        </w:rPr>
        <w:t>Agent</w:t>
      </w:r>
    </w:p>
    <w:p w14:paraId="75127497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输入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>: AF2/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ESMFold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 xml:space="preserve">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pLDDT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 xml:space="preserve">, 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pTM</w:t>
      </w:r>
      <w:proofErr w:type="spellEnd"/>
      <w:r w:rsidRPr="00184CF7">
        <w:rPr>
          <w:rFonts w:ascii="Times New Roman" w:eastAsia="宋体" w:hAnsi="Times New Roman"/>
          <w:color w:val="333333"/>
          <w:sz w:val="18"/>
        </w:rPr>
        <w:t>, RMSD</w:t>
      </w:r>
    </w:p>
    <w:p w14:paraId="600FC2E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lastRenderedPageBreak/>
        <w:t xml:space="preserve">├─ pLDDT&gt;85 AND pTM&gt;0.75 AND RMSD&lt;2.0 → </w:t>
      </w:r>
      <w:r w:rsidRPr="00184CF7">
        <w:rPr>
          <w:rFonts w:ascii="Times New Roman" w:eastAsia="宋体" w:hAnsi="Times New Roman"/>
          <w:color w:val="333333"/>
          <w:sz w:val="18"/>
        </w:rPr>
        <w:t>通过</w:t>
      </w:r>
    </w:p>
    <w:p w14:paraId="57B44605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>├─ pLDDT 70-85 → AF2</w:t>
      </w:r>
      <w:r w:rsidRPr="00184CF7">
        <w:rPr>
          <w:rFonts w:ascii="Times New Roman" w:eastAsia="宋体" w:hAnsi="Times New Roman"/>
          <w:color w:val="333333"/>
          <w:sz w:val="18"/>
        </w:rPr>
        <w:t>二次验证</w:t>
      </w:r>
    </w:p>
    <w:p w14:paraId="39EF1990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├─ pLDDT&lt;70 OR RMSD&gt;3.0 → </w:t>
      </w:r>
      <w:r w:rsidRPr="00184CF7">
        <w:rPr>
          <w:rFonts w:ascii="Times New Roman" w:eastAsia="宋体" w:hAnsi="Times New Roman"/>
          <w:color w:val="333333"/>
          <w:sz w:val="18"/>
        </w:rPr>
        <w:t>淘汰</w:t>
      </w:r>
    </w:p>
    <w:p w14:paraId="24B48ACC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└─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发色</w:t>
      </w:r>
      <w:proofErr w:type="gram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团区域</w:t>
      </w:r>
      <w:proofErr w:type="spellStart"/>
      <w:proofErr w:type="gram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&lt;80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淘汰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即使全局通过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3D3D73A6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决策记录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R2_047: 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=76.3→AF2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验证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→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=72.1→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淘汰</w:t>
      </w:r>
    </w:p>
    <w:p w14:paraId="798A8257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原因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发色</w:t>
      </w:r>
      <w:proofErr w:type="gram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团区域</w:t>
      </w:r>
      <w:proofErr w:type="spellStart"/>
      <w:proofErr w:type="gram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=68.3, H148-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发色</w:t>
      </w:r>
      <w:proofErr w:type="gram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团距离</w:t>
      </w:r>
      <w:proofErr w:type="gram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&gt;4Å</w:t>
      </w:r>
    </w:p>
    <w:p w14:paraId="51B7380B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节点</w:t>
      </w:r>
      <w:r w:rsidRPr="00184CF7">
        <w:rPr>
          <w:rFonts w:ascii="Times New Roman" w:eastAsia="宋体" w:hAnsi="Times New Roman"/>
          <w:lang w:eastAsia="zh-CN"/>
        </w:rPr>
        <w:t>4: Pareto</w:t>
      </w:r>
      <w:r w:rsidRPr="00184CF7">
        <w:rPr>
          <w:rFonts w:ascii="Times New Roman" w:eastAsia="宋体" w:hAnsi="Times New Roman"/>
          <w:lang w:eastAsia="zh-CN"/>
        </w:rPr>
        <w:t>前沿选择</w:t>
      </w:r>
      <w:r w:rsidRPr="00184CF7">
        <w:rPr>
          <w:rFonts w:ascii="Times New Roman" w:eastAsia="宋体" w:hAnsi="Times New Roman"/>
          <w:lang w:eastAsia="zh-CN"/>
        </w:rPr>
        <w:t>Agent</w:t>
      </w:r>
    </w:p>
    <w:p w14:paraId="7CEDE25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输入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所有候选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亮度预测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μ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±</w:t>
      </w:r>
      <w:r w:rsidRPr="00184CF7">
        <w:rPr>
          <w:rFonts w:ascii="Times New Roman" w:eastAsia="宋体" w:hAnsi="Times New Roman"/>
          <w:color w:val="333333"/>
          <w:sz w:val="18"/>
        </w:rPr>
        <w:t>σ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,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稳定性预测</w:t>
      </w:r>
      <w:proofErr w:type="spellStart"/>
      <w:r w:rsidRPr="00184CF7">
        <w:rPr>
          <w:rFonts w:ascii="Times New Roman" w:eastAsia="宋体" w:hAnsi="Times New Roman"/>
          <w:color w:val="333333"/>
          <w:sz w:val="18"/>
        </w:rPr>
        <w:t>μ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±</w:t>
      </w:r>
      <w:r w:rsidRPr="00184CF7">
        <w:rPr>
          <w:rFonts w:ascii="Times New Roman" w:eastAsia="宋体" w:hAnsi="Times New Roman"/>
          <w:color w:val="333333"/>
          <w:sz w:val="18"/>
        </w:rPr>
        <w:t>σ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4D106C4F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1.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构建二维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Pareto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前沿</w:t>
      </w:r>
    </w:p>
    <w:p w14:paraId="0A17EABE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2.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从前沿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4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个区域按策略选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6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条</w:t>
      </w:r>
    </w:p>
    <w:p w14:paraId="52953EE8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3.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序列多样性检查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(CD-HIT 90%)</w:t>
      </w:r>
    </w:p>
    <w:p w14:paraId="429B39DA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4.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输出每条序列的入选理由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+Pareto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图上位置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+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替代方案</w:t>
      </w:r>
    </w:p>
    <w:p w14:paraId="5807256E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节点</w:t>
      </w:r>
      <w:r w:rsidRPr="00184CF7">
        <w:rPr>
          <w:rFonts w:ascii="Times New Roman" w:eastAsia="宋体" w:hAnsi="Times New Roman"/>
          <w:lang w:eastAsia="zh-CN"/>
        </w:rPr>
        <w:t xml:space="preserve">5: </w:t>
      </w:r>
      <w:r w:rsidRPr="00184CF7">
        <w:rPr>
          <w:rFonts w:ascii="Times New Roman" w:eastAsia="宋体" w:hAnsi="Times New Roman"/>
          <w:lang w:eastAsia="zh-CN"/>
        </w:rPr>
        <w:t>收敛判断</w:t>
      </w:r>
      <w:r w:rsidRPr="00184CF7">
        <w:rPr>
          <w:rFonts w:ascii="Times New Roman" w:eastAsia="宋体" w:hAnsi="Times New Roman"/>
          <w:lang w:eastAsia="zh-CN"/>
        </w:rPr>
        <w:t>Agent</w:t>
      </w:r>
    </w:p>
    <w:p w14:paraId="2533C08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输入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: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最近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2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轮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GP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变化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, 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EI_max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趋势</w:t>
      </w:r>
    </w:p>
    <w:p w14:paraId="4D6D030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├─ </w:t>
      </w:r>
      <w:proofErr w:type="spellStart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EI_max</w:t>
      </w:r>
      <w:proofErr w:type="spellEnd"/>
      <w:r w:rsidRPr="00184CF7">
        <w:rPr>
          <w:rFonts w:ascii="Times New Roman" w:eastAsia="宋体" w:hAnsi="Times New Roman"/>
          <w:color w:val="333333"/>
          <w:sz w:val="18"/>
          <w:lang w:eastAsia="zh-CN"/>
        </w:rPr>
        <w:t>&lt;0.05 (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连续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2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轮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)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收敛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→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精选</w:t>
      </w:r>
    </w:p>
    <w:p w14:paraId="6A193E03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├─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已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3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轮迭代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强制精选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(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时间约束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)</w:t>
      </w:r>
    </w:p>
    <w:p w14:paraId="656CF492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├─ MD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与预测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Spearman r&gt;0.7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模型可靠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→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可提前收敛</w:t>
      </w:r>
    </w:p>
    <w:p w14:paraId="1FEF6C11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└─ MD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与预测矛盾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 →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重新校准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GP,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降低先验权重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 xml:space="preserve">, </w:t>
      </w:r>
      <w:r w:rsidRPr="00184CF7">
        <w:rPr>
          <w:rFonts w:ascii="Times New Roman" w:eastAsia="宋体" w:hAnsi="Times New Roman"/>
          <w:color w:val="333333"/>
          <w:sz w:val="18"/>
          <w:lang w:eastAsia="zh-CN"/>
        </w:rPr>
        <w:t>再跑一轮</w:t>
      </w:r>
    </w:p>
    <w:p w14:paraId="3F1198A6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7.3 </w:t>
      </w:r>
      <w:r w:rsidRPr="00184CF7">
        <w:rPr>
          <w:rFonts w:ascii="Times New Roman" w:eastAsia="宋体" w:hAnsi="Times New Roman"/>
          <w:lang w:eastAsia="zh-CN"/>
        </w:rPr>
        <w:t>提交文档中的</w:t>
      </w:r>
      <w:r w:rsidRPr="00184CF7">
        <w:rPr>
          <w:rFonts w:ascii="Times New Roman" w:eastAsia="宋体" w:hAnsi="Times New Roman"/>
          <w:lang w:eastAsia="zh-CN"/>
        </w:rPr>
        <w:t>Agent</w:t>
      </w:r>
      <w:r w:rsidRPr="00184CF7">
        <w:rPr>
          <w:rFonts w:ascii="Times New Roman" w:eastAsia="宋体" w:hAnsi="Times New Roman"/>
          <w:lang w:eastAsia="zh-CN"/>
        </w:rPr>
        <w:t>展示</w:t>
      </w:r>
    </w:p>
    <w:p w14:paraId="2119F54B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最终提交的</w:t>
      </w:r>
      <w:r w:rsidRPr="00184CF7">
        <w:rPr>
          <w:rFonts w:ascii="Times New Roman" w:eastAsia="宋体" w:hAnsi="Times New Roman"/>
          <w:sz w:val="24"/>
          <w:lang w:eastAsia="zh-CN"/>
        </w:rPr>
        <w:t>PDF</w:t>
      </w:r>
      <w:r w:rsidRPr="00184CF7">
        <w:rPr>
          <w:rFonts w:ascii="Times New Roman" w:eastAsia="宋体" w:hAnsi="Times New Roman"/>
          <w:sz w:val="24"/>
          <w:lang w:eastAsia="zh-CN"/>
        </w:rPr>
        <w:t>将包含</w:t>
      </w:r>
      <w:r w:rsidRPr="00184CF7">
        <w:rPr>
          <w:rFonts w:ascii="Times New Roman" w:eastAsia="宋体" w:hAnsi="Times New Roman"/>
          <w:sz w:val="24"/>
          <w:lang w:eastAsia="zh-CN"/>
        </w:rPr>
        <w:t>:</w:t>
      </w:r>
    </w:p>
    <w:p w14:paraId="7BE401AE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Agent</w:t>
      </w:r>
      <w:r w:rsidRPr="00184CF7">
        <w:rPr>
          <w:rFonts w:ascii="Times New Roman" w:eastAsia="宋体" w:hAnsi="Times New Roman"/>
          <w:sz w:val="24"/>
          <w:lang w:eastAsia="zh-CN"/>
        </w:rPr>
        <w:t>逻辑树图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(Mermaid</w:t>
      </w:r>
      <w:r w:rsidRPr="00184CF7">
        <w:rPr>
          <w:rFonts w:ascii="Times New Roman" w:eastAsia="宋体" w:hAnsi="Times New Roman"/>
          <w:sz w:val="24"/>
          <w:lang w:eastAsia="zh-CN"/>
        </w:rPr>
        <w:t>流程图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展示</w:t>
      </w:r>
      <w:r w:rsidRPr="00184CF7">
        <w:rPr>
          <w:rFonts w:ascii="Times New Roman" w:eastAsia="宋体" w:hAnsi="Times New Roman"/>
          <w:sz w:val="24"/>
          <w:lang w:eastAsia="zh-CN"/>
        </w:rPr>
        <w:t>5</w:t>
      </w:r>
      <w:r w:rsidRPr="00184CF7">
        <w:rPr>
          <w:rFonts w:ascii="Times New Roman" w:eastAsia="宋体" w:hAnsi="Times New Roman"/>
          <w:sz w:val="24"/>
          <w:lang w:eastAsia="zh-CN"/>
        </w:rPr>
        <w:t>个节点的决策逻辑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75215C54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关键决策日志表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(</w:t>
      </w:r>
      <w:r w:rsidRPr="00184CF7">
        <w:rPr>
          <w:rFonts w:ascii="Times New Roman" w:eastAsia="宋体" w:hAnsi="Times New Roman"/>
          <w:sz w:val="24"/>
          <w:lang w:eastAsia="zh-CN"/>
        </w:rPr>
        <w:t>每轮</w:t>
      </w:r>
      <w:r w:rsidRPr="00184CF7">
        <w:rPr>
          <w:rFonts w:ascii="Times New Roman" w:eastAsia="宋体" w:hAnsi="Times New Roman"/>
          <w:sz w:val="24"/>
          <w:lang w:eastAsia="zh-CN"/>
        </w:rPr>
        <w:t>DBLT</w:t>
      </w:r>
      <w:r w:rsidRPr="00184CF7">
        <w:rPr>
          <w:rFonts w:ascii="Times New Roman" w:eastAsia="宋体" w:hAnsi="Times New Roman"/>
          <w:sz w:val="24"/>
          <w:lang w:eastAsia="zh-CN"/>
        </w:rPr>
        <w:t>迭代的代表性决策记录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含时间戳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输入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决策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依据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人工干预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1BE006EB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人工干预记录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(Agent</w:t>
      </w:r>
      <w:r w:rsidRPr="00184CF7">
        <w:rPr>
          <w:rFonts w:ascii="Times New Roman" w:eastAsia="宋体" w:hAnsi="Times New Roman"/>
          <w:sz w:val="24"/>
          <w:lang w:eastAsia="zh-CN"/>
        </w:rPr>
        <w:t>建议被人工覆盖的实例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说明覆盖原因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7C761758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sz w:val="24"/>
        </w:rPr>
        <w:t>这不需要额外的</w:t>
      </w:r>
      <w:r w:rsidRPr="00184CF7">
        <w:rPr>
          <w:rFonts w:ascii="Times New Roman" w:eastAsia="宋体" w:hAnsi="Times New Roman"/>
          <w:sz w:val="24"/>
        </w:rPr>
        <w:t>AutoProteinEngine</w:t>
      </w:r>
      <w:proofErr w:type="spellEnd"/>
      <w:r w:rsidRPr="00184CF7">
        <w:rPr>
          <w:rFonts w:ascii="Times New Roman" w:eastAsia="宋体" w:hAnsi="Times New Roman"/>
          <w:sz w:val="24"/>
        </w:rPr>
        <w:t>——</w:t>
      </w:r>
      <w:proofErr w:type="spellStart"/>
      <w:r w:rsidRPr="00184CF7">
        <w:rPr>
          <w:rFonts w:ascii="Times New Roman" w:eastAsia="宋体" w:hAnsi="Times New Roman"/>
          <w:sz w:val="24"/>
        </w:rPr>
        <w:t>管线运行时自动记录的结构化日志整理即可</w:t>
      </w:r>
      <w:proofErr w:type="spellEnd"/>
    </w:p>
    <w:p w14:paraId="596A9117" w14:textId="77777777" w:rsidR="00006B69" w:rsidRPr="00184CF7" w:rsidRDefault="00000000">
      <w:pPr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br w:type="page"/>
      </w:r>
    </w:p>
    <w:p w14:paraId="684CFE96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八、五级漏斗筛选详细设计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1"/>
        <w:gridCol w:w="1412"/>
        <w:gridCol w:w="3794"/>
        <w:gridCol w:w="2265"/>
        <w:gridCol w:w="1020"/>
      </w:tblGrid>
      <w:tr w:rsidR="00006B69" w:rsidRPr="00184CF7" w14:paraId="4432C358" w14:textId="77777777">
        <w:tc>
          <w:tcPr>
            <w:tcW w:w="1134" w:type="dxa"/>
            <w:shd w:val="clear" w:color="auto" w:fill="D6E4F0"/>
          </w:tcPr>
          <w:p w14:paraId="6CCFBB8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阶段</w:t>
            </w:r>
            <w:proofErr w:type="spellEnd"/>
          </w:p>
        </w:tc>
        <w:tc>
          <w:tcPr>
            <w:tcW w:w="1417" w:type="dxa"/>
            <w:shd w:val="clear" w:color="auto" w:fill="D6E4F0"/>
          </w:tcPr>
          <w:p w14:paraId="7859E74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输入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→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输出</w:t>
            </w:r>
          </w:p>
        </w:tc>
        <w:tc>
          <w:tcPr>
            <w:tcW w:w="2268" w:type="dxa"/>
            <w:shd w:val="clear" w:color="auto" w:fill="D6E4F0"/>
          </w:tcPr>
          <w:p w14:paraId="2C09B84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核心方法</w:t>
            </w:r>
          </w:p>
        </w:tc>
        <w:tc>
          <w:tcPr>
            <w:tcW w:w="2268" w:type="dxa"/>
            <w:shd w:val="clear" w:color="auto" w:fill="D6E4F0"/>
          </w:tcPr>
          <w:p w14:paraId="0BEE510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筛选标准</w:t>
            </w:r>
          </w:p>
        </w:tc>
        <w:tc>
          <w:tcPr>
            <w:tcW w:w="1020" w:type="dxa"/>
            <w:shd w:val="clear" w:color="auto" w:fill="D6E4F0"/>
          </w:tcPr>
          <w:p w14:paraId="50A77B5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每序列耗时</w:t>
            </w:r>
          </w:p>
        </w:tc>
      </w:tr>
      <w:tr w:rsidR="00006B69" w:rsidRPr="00184CF7" w14:paraId="45084A76" w14:textId="77777777">
        <w:tc>
          <w:tcPr>
            <w:tcW w:w="1134" w:type="dxa"/>
          </w:tcPr>
          <w:p w14:paraId="6A7CD68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Phase 1: </w:t>
            </w:r>
            <w:r w:rsidRPr="00184CF7">
              <w:rPr>
                <w:rFonts w:ascii="Times New Roman" w:eastAsia="宋体" w:hAnsi="Times New Roman"/>
                <w:sz w:val="20"/>
              </w:rPr>
              <w:t>生成</w:t>
            </w:r>
          </w:p>
        </w:tc>
        <w:tc>
          <w:tcPr>
            <w:tcW w:w="1417" w:type="dxa"/>
          </w:tcPr>
          <w:p w14:paraId="523F689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→ ~10,000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2268" w:type="dxa"/>
          </w:tcPr>
          <w:p w14:paraId="659C376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</w:t>
            </w:r>
            <w:r w:rsidRPr="00184CF7">
              <w:rPr>
                <w:rFonts w:ascii="Times New Roman" w:eastAsia="宋体" w:hAnsi="Times New Roman"/>
                <w:sz w:val="20"/>
              </w:rPr>
              <w:t>嵌入</w:t>
            </w:r>
            <w:r w:rsidRPr="00184CF7">
              <w:rPr>
                <w:rFonts w:ascii="Times New Roman" w:eastAsia="宋体" w:hAnsi="Times New Roman"/>
                <w:sz w:val="20"/>
              </w:rPr>
              <w:t>+ProteinMPNN+</w:t>
            </w:r>
            <w:r w:rsidRPr="00184CF7">
              <w:rPr>
                <w:rFonts w:ascii="Times New Roman" w:eastAsia="宋体" w:hAnsi="Times New Roman"/>
                <w:sz w:val="20"/>
              </w:rPr>
              <w:t>理性组合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进化共识</w:t>
            </w:r>
          </w:p>
        </w:tc>
        <w:tc>
          <w:tcPr>
            <w:tcW w:w="2268" w:type="dxa"/>
          </w:tcPr>
          <w:p w14:paraId="35056BD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220-250aa, M</w:t>
            </w:r>
            <w:r w:rsidRPr="00184CF7">
              <w:rPr>
                <w:rFonts w:ascii="Times New Roman" w:eastAsia="宋体" w:hAnsi="Times New Roman"/>
                <w:sz w:val="20"/>
              </w:rPr>
              <w:t>开头</w:t>
            </w:r>
            <w:r w:rsidRPr="00184CF7">
              <w:rPr>
                <w:rFonts w:ascii="Times New Roman" w:eastAsia="宋体" w:hAnsi="Times New Roman"/>
                <w:sz w:val="20"/>
              </w:rPr>
              <w:t>, 20</w:t>
            </w:r>
            <w:r w:rsidRPr="00184CF7">
              <w:rPr>
                <w:rFonts w:ascii="Times New Roman" w:eastAsia="宋体" w:hAnsi="Times New Roman"/>
                <w:sz w:val="20"/>
              </w:rPr>
              <w:t>标准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AA, </w:t>
            </w:r>
            <w:r w:rsidRPr="00184CF7">
              <w:rPr>
                <w:rFonts w:ascii="Times New Roman" w:eastAsia="宋体" w:hAnsi="Times New Roman"/>
                <w:sz w:val="20"/>
              </w:rPr>
              <w:t>排除黑名单</w:t>
            </w:r>
            <w:r w:rsidRPr="00184CF7">
              <w:rPr>
                <w:rFonts w:ascii="Times New Roman" w:eastAsia="宋体" w:hAnsi="Times New Roman"/>
                <w:sz w:val="20"/>
              </w:rPr>
              <w:t>, CD-HIT 95%</w:t>
            </w:r>
          </w:p>
        </w:tc>
        <w:tc>
          <w:tcPr>
            <w:tcW w:w="1020" w:type="dxa"/>
          </w:tcPr>
          <w:p w14:paraId="2C07DF2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&lt;1</w:t>
            </w:r>
            <w:r w:rsidRPr="00184CF7">
              <w:rPr>
                <w:rFonts w:ascii="Times New Roman" w:eastAsia="宋体" w:hAnsi="Times New Roman"/>
                <w:sz w:val="20"/>
              </w:rPr>
              <w:t>秒</w:t>
            </w:r>
          </w:p>
        </w:tc>
      </w:tr>
      <w:tr w:rsidR="00006B69" w:rsidRPr="00184CF7" w14:paraId="74F7722C" w14:textId="77777777">
        <w:tc>
          <w:tcPr>
            <w:tcW w:w="1134" w:type="dxa"/>
          </w:tcPr>
          <w:p w14:paraId="6A1D574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Phase 2: </w:t>
            </w:r>
            <w:r w:rsidRPr="00184CF7">
              <w:rPr>
                <w:rFonts w:ascii="Times New Roman" w:eastAsia="宋体" w:hAnsi="Times New Roman"/>
                <w:sz w:val="20"/>
              </w:rPr>
              <w:t>亮度预测</w:t>
            </w:r>
          </w:p>
        </w:tc>
        <w:tc>
          <w:tcPr>
            <w:tcW w:w="1417" w:type="dxa"/>
          </w:tcPr>
          <w:p w14:paraId="02AAF4E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~10,000 → ~1,000</w:t>
            </w:r>
          </w:p>
        </w:tc>
        <w:tc>
          <w:tcPr>
            <w:tcW w:w="2268" w:type="dxa"/>
          </w:tcPr>
          <w:p w14:paraId="7382D44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ESM-2 650M/SaProt + XGBoost+LightGBM+RF</w:t>
            </w:r>
            <w:r w:rsidRPr="00184CF7">
              <w:rPr>
                <w:rFonts w:ascii="Times New Roman" w:eastAsia="宋体" w:hAnsi="Times New Roman"/>
                <w:sz w:val="20"/>
              </w:rPr>
              <w:t>集成</w:t>
            </w:r>
          </w:p>
        </w:tc>
        <w:tc>
          <w:tcPr>
            <w:tcW w:w="2268" w:type="dxa"/>
          </w:tcPr>
          <w:p w14:paraId="7D17949E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预测亮度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&gt;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sfGFP_WT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80%,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模型间</w:t>
            </w:r>
            <w:r w:rsidRPr="00184CF7">
              <w:rPr>
                <w:rFonts w:ascii="Times New Roman" w:eastAsia="宋体" w:hAnsi="Times New Roman"/>
                <w:sz w:val="20"/>
              </w:rPr>
              <w:t>σ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</w:rPr>
              <w:t>μ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&lt;0.3(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低不确定性优先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1020" w:type="dxa"/>
          </w:tcPr>
          <w:p w14:paraId="0CAD71E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~0.1</w:t>
            </w:r>
            <w:r w:rsidRPr="00184CF7">
              <w:rPr>
                <w:rFonts w:ascii="Times New Roman" w:eastAsia="宋体" w:hAnsi="Times New Roman"/>
                <w:sz w:val="20"/>
              </w:rPr>
              <w:t>秒</w:t>
            </w:r>
          </w:p>
        </w:tc>
      </w:tr>
      <w:tr w:rsidR="00006B69" w:rsidRPr="00184CF7" w14:paraId="725AFB67" w14:textId="77777777">
        <w:tc>
          <w:tcPr>
            <w:tcW w:w="1134" w:type="dxa"/>
          </w:tcPr>
          <w:p w14:paraId="53E3F83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Phase 3: </w:t>
            </w:r>
            <w:r w:rsidRPr="00184CF7">
              <w:rPr>
                <w:rFonts w:ascii="Times New Roman" w:eastAsia="宋体" w:hAnsi="Times New Roman"/>
                <w:sz w:val="20"/>
              </w:rPr>
              <w:t>结构验证</w:t>
            </w:r>
          </w:p>
        </w:tc>
        <w:tc>
          <w:tcPr>
            <w:tcW w:w="1417" w:type="dxa"/>
          </w:tcPr>
          <w:p w14:paraId="6BB66E7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~1,000 → ~200</w:t>
            </w:r>
          </w:p>
        </w:tc>
        <w:tc>
          <w:tcPr>
            <w:tcW w:w="2268" w:type="dxa"/>
          </w:tcPr>
          <w:p w14:paraId="50B870D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ESMFold → </w:t>
            </w:r>
            <w:r w:rsidRPr="00184CF7">
              <w:rPr>
                <w:rFonts w:ascii="Times New Roman" w:eastAsia="宋体" w:hAnsi="Times New Roman"/>
                <w:sz w:val="20"/>
              </w:rPr>
              <w:t>低置信度</w:t>
            </w:r>
            <w:r w:rsidRPr="00184CF7">
              <w:rPr>
                <w:rFonts w:ascii="Times New Roman" w:eastAsia="宋体" w:hAnsi="Times New Roman"/>
                <w:sz w:val="20"/>
              </w:rPr>
              <w:t>AF2</w:t>
            </w:r>
            <w:r w:rsidRPr="00184CF7">
              <w:rPr>
                <w:rFonts w:ascii="Times New Roman" w:eastAsia="宋体" w:hAnsi="Times New Roman"/>
                <w:sz w:val="20"/>
              </w:rPr>
              <w:t>二次验证</w:t>
            </w:r>
          </w:p>
        </w:tc>
        <w:tc>
          <w:tcPr>
            <w:tcW w:w="2268" w:type="dxa"/>
          </w:tcPr>
          <w:p w14:paraId="4ECDEF8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pLDDT&gt;80, pTM&gt;0.75, RMSD&lt;2.0Å, </w:t>
            </w:r>
            <w:r w:rsidRPr="00184CF7">
              <w:rPr>
                <w:rFonts w:ascii="Times New Roman" w:eastAsia="宋体" w:hAnsi="Times New Roman"/>
                <w:sz w:val="20"/>
              </w:rPr>
              <w:t>发色团区</w:t>
            </w:r>
            <w:r w:rsidRPr="00184CF7">
              <w:rPr>
                <w:rFonts w:ascii="Times New Roman" w:eastAsia="宋体" w:hAnsi="Times New Roman"/>
                <w:sz w:val="20"/>
              </w:rPr>
              <w:t>pLDDT&gt;85</w:t>
            </w:r>
          </w:p>
        </w:tc>
        <w:tc>
          <w:tcPr>
            <w:tcW w:w="1020" w:type="dxa"/>
          </w:tcPr>
          <w:p w14:paraId="4D69E3F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ESMFold 60</w:t>
            </w:r>
            <w:r w:rsidRPr="00184CF7">
              <w:rPr>
                <w:rFonts w:ascii="Times New Roman" w:eastAsia="宋体" w:hAnsi="Times New Roman"/>
                <w:sz w:val="20"/>
              </w:rPr>
              <w:t>秒</w:t>
            </w:r>
            <w:r w:rsidRPr="00184CF7">
              <w:rPr>
                <w:rFonts w:ascii="Times New Roman" w:eastAsia="宋体" w:hAnsi="Times New Roman"/>
                <w:sz w:val="20"/>
              </w:rPr>
              <w:t>, AF2 10</w:t>
            </w:r>
            <w:r w:rsidRPr="00184CF7">
              <w:rPr>
                <w:rFonts w:ascii="Times New Roman" w:eastAsia="宋体" w:hAnsi="Times New Roman"/>
                <w:sz w:val="20"/>
              </w:rPr>
              <w:t>分钟</w:t>
            </w:r>
          </w:p>
        </w:tc>
      </w:tr>
      <w:tr w:rsidR="00006B69" w:rsidRPr="00184CF7" w14:paraId="30D9B2B3" w14:textId="77777777">
        <w:tc>
          <w:tcPr>
            <w:tcW w:w="1134" w:type="dxa"/>
          </w:tcPr>
          <w:p w14:paraId="276B909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Phase 4: </w:t>
            </w:r>
            <w:r w:rsidRPr="00184CF7">
              <w:rPr>
                <w:rFonts w:ascii="Times New Roman" w:eastAsia="宋体" w:hAnsi="Times New Roman"/>
                <w:sz w:val="20"/>
              </w:rPr>
              <w:t>稳定性评估</w:t>
            </w:r>
          </w:p>
        </w:tc>
        <w:tc>
          <w:tcPr>
            <w:tcW w:w="1417" w:type="dxa"/>
          </w:tcPr>
          <w:p w14:paraId="6497839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~200 → ~50</w:t>
            </w:r>
          </w:p>
        </w:tc>
        <w:tc>
          <w:tcPr>
            <w:tcW w:w="2268" w:type="dxa"/>
          </w:tcPr>
          <w:p w14:paraId="23A1212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ThermoMPNN→FoldX→BioEmu→MD(</w:t>
            </w:r>
            <w:r w:rsidRPr="00184CF7">
              <w:rPr>
                <w:rFonts w:ascii="Times New Roman" w:eastAsia="宋体" w:hAnsi="Times New Roman"/>
                <w:sz w:val="20"/>
              </w:rPr>
              <w:t>三级递进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2268" w:type="dxa"/>
          </w:tcPr>
          <w:p w14:paraId="7781F6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ΣΔΔG&lt;-2 kcal/mol, BioEmu native_contacts&gt;0.65, MD RMSD&lt;3Å</w:t>
            </w:r>
          </w:p>
        </w:tc>
        <w:tc>
          <w:tcPr>
            <w:tcW w:w="1020" w:type="dxa"/>
          </w:tcPr>
          <w:p w14:paraId="4FE5758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秒级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分钟级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小时级</w:t>
            </w:r>
            <w:proofErr w:type="gramEnd"/>
          </w:p>
        </w:tc>
      </w:tr>
      <w:tr w:rsidR="00006B69" w:rsidRPr="00184CF7" w14:paraId="43997701" w14:textId="77777777">
        <w:tc>
          <w:tcPr>
            <w:tcW w:w="1134" w:type="dxa"/>
          </w:tcPr>
          <w:p w14:paraId="2AA958E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Phase 5: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Pareto</w:t>
            </w:r>
            <w:r w:rsidRPr="00184CF7">
              <w:rPr>
                <w:rFonts w:ascii="Times New Roman" w:eastAsia="宋体" w:hAnsi="Times New Roman"/>
                <w:sz w:val="20"/>
              </w:rPr>
              <w:t>精选</w:t>
            </w:r>
            <w:proofErr w:type="spellEnd"/>
          </w:p>
        </w:tc>
        <w:tc>
          <w:tcPr>
            <w:tcW w:w="1417" w:type="dxa"/>
          </w:tcPr>
          <w:p w14:paraId="3DC3F0D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~50 → 6(+6</w:t>
            </w:r>
            <w:r w:rsidRPr="00184CF7">
              <w:rPr>
                <w:rFonts w:ascii="Times New Roman" w:eastAsia="宋体" w:hAnsi="Times New Roman"/>
                <w:sz w:val="20"/>
              </w:rPr>
              <w:t>备选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2268" w:type="dxa"/>
          </w:tcPr>
          <w:p w14:paraId="20FAD23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Pareto</w:t>
            </w:r>
            <w:r w:rsidRPr="00184CF7">
              <w:rPr>
                <w:rFonts w:ascii="Times New Roman" w:eastAsia="宋体" w:hAnsi="Times New Roman"/>
                <w:sz w:val="20"/>
              </w:rPr>
              <w:t>前沿</w:t>
            </w:r>
            <w:r w:rsidRPr="00184CF7">
              <w:rPr>
                <w:rFonts w:ascii="Times New Roman" w:eastAsia="宋体" w:hAnsi="Times New Roman"/>
                <w:sz w:val="20"/>
              </w:rPr>
              <w:t>+Agent</w:t>
            </w:r>
            <w:r w:rsidRPr="00184CF7">
              <w:rPr>
                <w:rFonts w:ascii="Times New Roman" w:eastAsia="宋体" w:hAnsi="Times New Roman"/>
                <w:sz w:val="20"/>
              </w:rPr>
              <w:t>节点</w:t>
            </w:r>
            <w:r w:rsidRPr="00184CF7">
              <w:rPr>
                <w:rFonts w:ascii="Times New Roman" w:eastAsia="宋体" w:hAnsi="Times New Roman"/>
                <w:sz w:val="20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</w:rPr>
              <w:t>决策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专家审核</w:t>
            </w:r>
          </w:p>
        </w:tc>
        <w:tc>
          <w:tcPr>
            <w:tcW w:w="2268" w:type="dxa"/>
          </w:tcPr>
          <w:p w14:paraId="515FD36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区分配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多样性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风险分层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理化合理性检查</w:t>
            </w:r>
          </w:p>
        </w:tc>
        <w:tc>
          <w:tcPr>
            <w:tcW w:w="1020" w:type="dxa"/>
          </w:tcPr>
          <w:p w14:paraId="643E42E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数据分析</w:t>
            </w:r>
            <w:proofErr w:type="spellEnd"/>
          </w:p>
        </w:tc>
      </w:tr>
    </w:tbl>
    <w:p w14:paraId="71772818" w14:textId="77777777" w:rsidR="00006B69" w:rsidRPr="00184CF7" w:rsidRDefault="00006B69">
      <w:pPr>
        <w:rPr>
          <w:rFonts w:ascii="Times New Roman" w:eastAsia="宋体" w:hAnsi="Times New Roman"/>
        </w:rPr>
      </w:pPr>
    </w:p>
    <w:p w14:paraId="034A0C8B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Phase 4</w:t>
      </w:r>
      <w:r w:rsidRPr="00184CF7">
        <w:rPr>
          <w:rFonts w:ascii="Times New Roman" w:eastAsia="宋体" w:hAnsi="Times New Roman"/>
          <w:lang w:eastAsia="zh-CN"/>
        </w:rPr>
        <w:t>稳定性评估三级递进</w:t>
      </w:r>
    </w:p>
    <w:p w14:paraId="4ACFF2A8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proofErr w:type="spellStart"/>
      <w:proofErr w:type="gramStart"/>
      <w:r w:rsidRPr="00184CF7">
        <w:rPr>
          <w:rFonts w:ascii="Times New Roman" w:eastAsia="宋体" w:hAnsi="Times New Roman"/>
          <w:sz w:val="24"/>
        </w:rPr>
        <w:t>第一级</w:t>
      </w:r>
      <w:proofErr w:type="spellEnd"/>
      <w:r w:rsidRPr="00184CF7">
        <w:rPr>
          <w:rFonts w:ascii="Times New Roman" w:eastAsia="宋体" w:hAnsi="Times New Roman"/>
          <w:sz w:val="24"/>
        </w:rPr>
        <w:t>(</w:t>
      </w:r>
      <w:proofErr w:type="spellStart"/>
      <w:proofErr w:type="gramEnd"/>
      <w:r w:rsidRPr="00184CF7">
        <w:rPr>
          <w:rFonts w:ascii="Times New Roman" w:eastAsia="宋体" w:hAnsi="Times New Roman"/>
          <w:sz w:val="24"/>
        </w:rPr>
        <w:t>ThermoMPNN+FoldX</w:t>
      </w:r>
      <w:proofErr w:type="spellEnd"/>
      <w:r w:rsidRPr="00184CF7">
        <w:rPr>
          <w:rFonts w:ascii="Times New Roman" w:eastAsia="宋体" w:hAnsi="Times New Roman"/>
          <w:sz w:val="24"/>
        </w:rPr>
        <w:t>): ~200</w:t>
      </w:r>
      <w:r w:rsidRPr="00184CF7">
        <w:rPr>
          <w:rFonts w:ascii="Times New Roman" w:eastAsia="宋体" w:hAnsi="Times New Roman"/>
          <w:sz w:val="24"/>
        </w:rPr>
        <w:t>条</w:t>
      </w:r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秒级</w:t>
      </w:r>
      <w:proofErr w:type="spellEnd"/>
      <w:r w:rsidRPr="00184CF7">
        <w:rPr>
          <w:rFonts w:ascii="Times New Roman" w:eastAsia="宋体" w:hAnsi="Times New Roman"/>
          <w:sz w:val="24"/>
        </w:rPr>
        <w:t>/</w:t>
      </w:r>
      <w:r w:rsidRPr="00184CF7">
        <w:rPr>
          <w:rFonts w:ascii="Times New Roman" w:eastAsia="宋体" w:hAnsi="Times New Roman"/>
          <w:sz w:val="24"/>
        </w:rPr>
        <w:t>条</w:t>
      </w:r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预测</w:t>
      </w:r>
      <w:r w:rsidRPr="00184CF7">
        <w:rPr>
          <w:rFonts w:ascii="Times New Roman" w:eastAsia="宋体" w:hAnsi="Times New Roman"/>
          <w:sz w:val="24"/>
        </w:rPr>
        <w:t>ΔTm+ΔΔG</w:t>
      </w:r>
      <w:proofErr w:type="spellEnd"/>
      <w:r w:rsidRPr="00184CF7">
        <w:rPr>
          <w:rFonts w:ascii="Times New Roman" w:eastAsia="宋体" w:hAnsi="Times New Roman"/>
          <w:sz w:val="24"/>
        </w:rPr>
        <w:t xml:space="preserve"> → </w:t>
      </w:r>
      <w:r w:rsidRPr="00184CF7">
        <w:rPr>
          <w:rFonts w:ascii="Times New Roman" w:eastAsia="宋体" w:hAnsi="Times New Roman"/>
          <w:sz w:val="24"/>
        </w:rPr>
        <w:t>筛选至</w:t>
      </w:r>
      <w:r w:rsidRPr="00184CF7">
        <w:rPr>
          <w:rFonts w:ascii="Times New Roman" w:eastAsia="宋体" w:hAnsi="Times New Roman"/>
          <w:sz w:val="24"/>
        </w:rPr>
        <w:t>~50</w:t>
      </w:r>
      <w:r w:rsidRPr="00184CF7">
        <w:rPr>
          <w:rFonts w:ascii="Times New Roman" w:eastAsia="宋体" w:hAnsi="Times New Roman"/>
          <w:sz w:val="24"/>
        </w:rPr>
        <w:t>条</w:t>
      </w:r>
    </w:p>
    <w:p w14:paraId="269CFFC9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第二级</w:t>
      </w:r>
      <w:r w:rsidRPr="00184CF7">
        <w:rPr>
          <w:rFonts w:ascii="Times New Roman" w:eastAsia="宋体" w:hAnsi="Times New Roman"/>
          <w:sz w:val="24"/>
        </w:rPr>
        <w:t>(BioEmu</w:t>
      </w:r>
      <w:r w:rsidRPr="00184CF7">
        <w:rPr>
          <w:rFonts w:ascii="Times New Roman" w:eastAsia="宋体" w:hAnsi="Times New Roman"/>
          <w:sz w:val="24"/>
        </w:rPr>
        <w:t>构象系综</w:t>
      </w:r>
      <w:r w:rsidRPr="00184CF7">
        <w:rPr>
          <w:rFonts w:ascii="Times New Roman" w:eastAsia="宋体" w:hAnsi="Times New Roman"/>
          <w:sz w:val="24"/>
        </w:rPr>
        <w:t>): ~50</w:t>
      </w:r>
      <w:r w:rsidRPr="00184CF7">
        <w:rPr>
          <w:rFonts w:ascii="Times New Roman" w:eastAsia="宋体" w:hAnsi="Times New Roman"/>
          <w:sz w:val="24"/>
        </w:rPr>
        <w:t>条</w:t>
      </w:r>
      <w:r w:rsidRPr="00184CF7">
        <w:rPr>
          <w:rFonts w:ascii="Times New Roman" w:eastAsia="宋体" w:hAnsi="Times New Roman"/>
          <w:sz w:val="24"/>
        </w:rPr>
        <w:t xml:space="preserve">, </w:t>
      </w:r>
      <w:r w:rsidRPr="00184CF7">
        <w:rPr>
          <w:rFonts w:ascii="Times New Roman" w:eastAsia="宋体" w:hAnsi="Times New Roman"/>
          <w:sz w:val="24"/>
        </w:rPr>
        <w:t>分钟级</w:t>
      </w:r>
      <w:r w:rsidRPr="00184CF7">
        <w:rPr>
          <w:rFonts w:ascii="Times New Roman" w:eastAsia="宋体" w:hAnsi="Times New Roman"/>
          <w:sz w:val="24"/>
        </w:rPr>
        <w:t>/</w:t>
      </w:r>
      <w:r w:rsidRPr="00184CF7">
        <w:rPr>
          <w:rFonts w:ascii="Times New Roman" w:eastAsia="宋体" w:hAnsi="Times New Roman"/>
          <w:sz w:val="24"/>
        </w:rPr>
        <w:t>条</w:t>
      </w:r>
      <w:r w:rsidRPr="00184CF7">
        <w:rPr>
          <w:rFonts w:ascii="Times New Roman" w:eastAsia="宋体" w:hAnsi="Times New Roman"/>
          <w:sz w:val="24"/>
        </w:rPr>
        <w:t xml:space="preserve">, native_contacts&gt;0.65, </w:t>
      </w:r>
      <w:r w:rsidRPr="00184CF7">
        <w:rPr>
          <w:rFonts w:ascii="Times New Roman" w:eastAsia="宋体" w:hAnsi="Times New Roman"/>
          <w:sz w:val="24"/>
        </w:rPr>
        <w:t>发色团</w:t>
      </w:r>
      <w:r w:rsidRPr="00184CF7">
        <w:rPr>
          <w:rFonts w:ascii="Times New Roman" w:eastAsia="宋体" w:hAnsi="Times New Roman"/>
          <w:sz w:val="24"/>
        </w:rPr>
        <w:t xml:space="preserve">RMSF&lt;2Å → </w:t>
      </w:r>
      <w:r w:rsidRPr="00184CF7">
        <w:rPr>
          <w:rFonts w:ascii="Times New Roman" w:eastAsia="宋体" w:hAnsi="Times New Roman"/>
          <w:sz w:val="24"/>
        </w:rPr>
        <w:t>筛选至</w:t>
      </w:r>
      <w:r w:rsidRPr="00184CF7">
        <w:rPr>
          <w:rFonts w:ascii="Times New Roman" w:eastAsia="宋体" w:hAnsi="Times New Roman"/>
          <w:sz w:val="24"/>
        </w:rPr>
        <w:t>~15</w:t>
      </w:r>
      <w:r w:rsidRPr="00184CF7">
        <w:rPr>
          <w:rFonts w:ascii="Times New Roman" w:eastAsia="宋体" w:hAnsi="Times New Roman"/>
          <w:sz w:val="24"/>
        </w:rPr>
        <w:t>条</w:t>
      </w:r>
    </w:p>
    <w:p w14:paraId="700D89F3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第三级</w:t>
      </w:r>
      <w:r w:rsidRPr="00184CF7">
        <w:rPr>
          <w:rFonts w:ascii="Times New Roman" w:eastAsia="宋体" w:hAnsi="Times New Roman"/>
          <w:sz w:val="24"/>
          <w:lang w:eastAsia="zh-CN"/>
        </w:rPr>
        <w:t>(GROMACS MD): ~10-15</w:t>
      </w:r>
      <w:r w:rsidRPr="00184CF7">
        <w:rPr>
          <w:rFonts w:ascii="Times New Roman" w:eastAsia="宋体" w:hAnsi="Times New Roman"/>
          <w:sz w:val="24"/>
          <w:lang w:eastAsia="zh-CN"/>
        </w:rPr>
        <w:t>条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小时级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条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× GPU</w:t>
      </w:r>
      <w:r w:rsidRPr="00184CF7">
        <w:rPr>
          <w:rFonts w:ascii="Times New Roman" w:eastAsia="宋体" w:hAnsi="Times New Roman"/>
          <w:sz w:val="24"/>
          <w:lang w:eastAsia="zh-CN"/>
        </w:rPr>
        <w:t>并行</w:t>
      </w:r>
      <w:r w:rsidRPr="00184CF7">
        <w:rPr>
          <w:rFonts w:ascii="Times New Roman" w:eastAsia="宋体" w:hAnsi="Times New Roman"/>
          <w:sz w:val="24"/>
          <w:lang w:eastAsia="zh-CN"/>
        </w:rPr>
        <w:t>, 72°C 10ns+25°C 5ns</w:t>
      </w:r>
      <w:r w:rsidRPr="00184CF7">
        <w:rPr>
          <w:rFonts w:ascii="Times New Roman" w:eastAsia="宋体" w:hAnsi="Times New Roman"/>
          <w:sz w:val="24"/>
          <w:lang w:eastAsia="zh-CN"/>
        </w:rPr>
        <w:t>复性</w:t>
      </w:r>
      <w:r w:rsidRPr="00184CF7">
        <w:rPr>
          <w:rFonts w:ascii="Times New Roman" w:eastAsia="宋体" w:hAnsi="Times New Roman"/>
          <w:sz w:val="24"/>
          <w:lang w:eastAsia="zh-CN"/>
        </w:rPr>
        <w:t>, RMSD/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Rg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/SASA/</w:t>
      </w:r>
      <w:r w:rsidRPr="00184CF7">
        <w:rPr>
          <w:rFonts w:ascii="Times New Roman" w:eastAsia="宋体" w:hAnsi="Times New Roman"/>
          <w:sz w:val="24"/>
          <w:lang w:eastAsia="zh-CN"/>
        </w:rPr>
        <w:t>氢键维持率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 → </w:t>
      </w:r>
      <w:r w:rsidRPr="00184CF7">
        <w:rPr>
          <w:rFonts w:ascii="Times New Roman" w:eastAsia="宋体" w:hAnsi="Times New Roman"/>
          <w:sz w:val="24"/>
          <w:lang w:eastAsia="zh-CN"/>
        </w:rPr>
        <w:t>金标准验证</w:t>
      </w:r>
    </w:p>
    <w:p w14:paraId="52721780" w14:textId="77777777" w:rsidR="00006B69" w:rsidRPr="00184CF7" w:rsidRDefault="00000000">
      <w:pPr>
        <w:spacing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sz w:val="24"/>
        </w:rPr>
        <w:t>MD</w:t>
      </w:r>
      <w:proofErr w:type="gramStart"/>
      <w:r w:rsidRPr="00184CF7">
        <w:rPr>
          <w:rFonts w:ascii="Times New Roman" w:eastAsia="宋体" w:hAnsi="Times New Roman"/>
          <w:sz w:val="24"/>
        </w:rPr>
        <w:t>协议</w:t>
      </w:r>
      <w:proofErr w:type="spellEnd"/>
      <w:r w:rsidRPr="00184CF7">
        <w:rPr>
          <w:rFonts w:ascii="Times New Roman" w:eastAsia="宋体" w:hAnsi="Times New Roman"/>
          <w:sz w:val="24"/>
        </w:rPr>
        <w:t>(</w:t>
      </w:r>
      <w:proofErr w:type="spellStart"/>
      <w:proofErr w:type="gramEnd"/>
      <w:r w:rsidRPr="00184CF7">
        <w:rPr>
          <w:rFonts w:ascii="Times New Roman" w:eastAsia="宋体" w:hAnsi="Times New Roman"/>
          <w:sz w:val="24"/>
        </w:rPr>
        <w:t>每个序列</w:t>
      </w:r>
      <w:proofErr w:type="spellEnd"/>
      <w:r w:rsidRPr="00184CF7">
        <w:rPr>
          <w:rFonts w:ascii="Times New Roman" w:eastAsia="宋体" w:hAnsi="Times New Roman"/>
          <w:sz w:val="24"/>
        </w:rPr>
        <w:t>, CHARMM36m</w:t>
      </w:r>
      <w:r w:rsidRPr="00184CF7">
        <w:rPr>
          <w:rFonts w:ascii="Times New Roman" w:eastAsia="宋体" w:hAnsi="Times New Roman"/>
          <w:sz w:val="24"/>
        </w:rPr>
        <w:t>力场</w:t>
      </w:r>
      <w:r w:rsidRPr="00184CF7">
        <w:rPr>
          <w:rFonts w:ascii="Times New Roman" w:eastAsia="宋体" w:hAnsi="Times New Roman"/>
          <w:sz w:val="24"/>
        </w:rPr>
        <w:t>):</w:t>
      </w:r>
    </w:p>
    <w:p w14:paraId="7DFC7CD0" w14:textId="77777777" w:rsidR="00006B69" w:rsidRPr="00184CF7" w:rsidRDefault="00000000">
      <w:pPr>
        <w:shd w:val="clear" w:color="auto" w:fill="F5F5F5"/>
        <w:spacing w:before="40" w:after="40" w:line="288" w:lineRule="auto"/>
        <w:ind w:left="567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color w:val="333333"/>
          <w:sz w:val="18"/>
        </w:rPr>
        <w:t xml:space="preserve">NVT 25°C 100ps → NPT 25°C 100ps → NPT 72°C 10ns → NPT 25°C 5ns → </w:t>
      </w:r>
      <w:r w:rsidRPr="00184CF7">
        <w:rPr>
          <w:rFonts w:ascii="Times New Roman" w:eastAsia="宋体" w:hAnsi="Times New Roman"/>
          <w:color w:val="333333"/>
          <w:sz w:val="18"/>
        </w:rPr>
        <w:t>分析</w:t>
      </w:r>
    </w:p>
    <w:p w14:paraId="5A4D264E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MD</w:t>
      </w:r>
      <w:r w:rsidRPr="00184CF7">
        <w:rPr>
          <w:rFonts w:ascii="Times New Roman" w:eastAsia="宋体" w:hAnsi="Times New Roman"/>
          <w:sz w:val="24"/>
          <w:lang w:eastAsia="zh-CN"/>
        </w:rPr>
        <w:t>是相对比较</w:t>
      </w:r>
      <w:r w:rsidRPr="00184CF7"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wt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sfGFP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基线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  <w:r w:rsidRPr="00184CF7">
        <w:rPr>
          <w:rFonts w:ascii="Times New Roman" w:eastAsia="宋体" w:hAnsi="Times New Roman"/>
          <w:sz w:val="24"/>
          <w:lang w:eastAsia="zh-CN"/>
        </w:rPr>
        <w:t>而非绝对</w:t>
      </w:r>
      <w:r w:rsidRPr="00184CF7">
        <w:rPr>
          <w:rFonts w:ascii="Times New Roman" w:eastAsia="宋体" w:hAnsi="Times New Roman"/>
          <w:sz w:val="24"/>
          <w:lang w:eastAsia="zh-CN"/>
        </w:rPr>
        <w:t>Tm</w:t>
      </w:r>
      <w:r w:rsidRPr="00184CF7">
        <w:rPr>
          <w:rFonts w:ascii="Times New Roman" w:eastAsia="宋体" w:hAnsi="Times New Roman"/>
          <w:sz w:val="24"/>
          <w:lang w:eastAsia="zh-CN"/>
        </w:rPr>
        <w:t>预测。</w:t>
      </w:r>
      <w:r w:rsidRPr="00184CF7">
        <w:rPr>
          <w:rFonts w:ascii="Times New Roman" w:eastAsia="宋体" w:hAnsi="Times New Roman"/>
          <w:sz w:val="24"/>
          <w:lang w:eastAsia="zh-CN"/>
        </w:rPr>
        <w:t>10ns</w:t>
      </w:r>
      <w:r w:rsidRPr="00184CF7">
        <w:rPr>
          <w:rFonts w:ascii="Times New Roman" w:eastAsia="宋体" w:hAnsi="Times New Roman"/>
          <w:sz w:val="24"/>
          <w:lang w:eastAsia="zh-CN"/>
        </w:rPr>
        <w:t>看局部波动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氢键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膨胀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看不完全去折叠。</w:t>
      </w:r>
    </w:p>
    <w:p w14:paraId="5CC36A28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4FCC68FB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九、</w:t>
      </w:r>
      <w:r w:rsidRPr="00184CF7">
        <w:rPr>
          <w:rFonts w:ascii="Times New Roman" w:eastAsia="宋体" w:hAnsi="Times New Roman"/>
          <w:lang w:eastAsia="zh-CN"/>
        </w:rPr>
        <w:t>18</w:t>
      </w:r>
      <w:r w:rsidRPr="00184CF7">
        <w:rPr>
          <w:rFonts w:ascii="Times New Roman" w:eastAsia="宋体" w:hAnsi="Times New Roman"/>
          <w:lang w:eastAsia="zh-CN"/>
        </w:rPr>
        <w:t>天时</w:t>
      </w:r>
      <w:proofErr w:type="gramStart"/>
      <w:r w:rsidRPr="00184CF7">
        <w:rPr>
          <w:rFonts w:ascii="Times New Roman" w:eastAsia="宋体" w:hAnsi="Times New Roman"/>
          <w:lang w:eastAsia="zh-CN"/>
        </w:rPr>
        <w:t>间规划</w:t>
      </w:r>
      <w:proofErr w:type="gramEnd"/>
      <w:r w:rsidRPr="00184CF7">
        <w:rPr>
          <w:rFonts w:ascii="Times New Roman" w:eastAsia="宋体" w:hAnsi="Times New Roman"/>
          <w:lang w:eastAsia="zh-CN"/>
        </w:rPr>
        <w:t xml:space="preserve"> + </w:t>
      </w:r>
      <w:r w:rsidRPr="00184CF7">
        <w:rPr>
          <w:rFonts w:ascii="Times New Roman" w:eastAsia="宋体" w:hAnsi="Times New Roman"/>
          <w:lang w:eastAsia="zh-CN"/>
        </w:rPr>
        <w:t>四级预备方案</w:t>
      </w:r>
    </w:p>
    <w:p w14:paraId="6FE446F6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9.1 </w:t>
      </w:r>
      <w:proofErr w:type="spellStart"/>
      <w:r w:rsidRPr="00184CF7">
        <w:rPr>
          <w:rFonts w:ascii="Times New Roman" w:eastAsia="宋体" w:hAnsi="Times New Roman"/>
        </w:rPr>
        <w:t>时间线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"/>
        <w:gridCol w:w="567"/>
        <w:gridCol w:w="1134"/>
        <w:gridCol w:w="2835"/>
        <w:gridCol w:w="850"/>
      </w:tblGrid>
      <w:tr w:rsidR="00006B69" w:rsidRPr="00184CF7" w14:paraId="659753DB" w14:textId="77777777">
        <w:tc>
          <w:tcPr>
            <w:tcW w:w="1020" w:type="dxa"/>
            <w:shd w:val="clear" w:color="auto" w:fill="D6E4F0"/>
          </w:tcPr>
          <w:p w14:paraId="23834D2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日期</w:t>
            </w:r>
          </w:p>
        </w:tc>
        <w:tc>
          <w:tcPr>
            <w:tcW w:w="567" w:type="dxa"/>
            <w:shd w:val="clear" w:color="auto" w:fill="D6E4F0"/>
          </w:tcPr>
          <w:p w14:paraId="7F334EF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天数</w:t>
            </w:r>
          </w:p>
        </w:tc>
        <w:tc>
          <w:tcPr>
            <w:tcW w:w="1134" w:type="dxa"/>
            <w:shd w:val="clear" w:color="auto" w:fill="D6E4F0"/>
          </w:tcPr>
          <w:p w14:paraId="6E6A5C3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阶段</w:t>
            </w:r>
          </w:p>
        </w:tc>
        <w:tc>
          <w:tcPr>
            <w:tcW w:w="2835" w:type="dxa"/>
            <w:shd w:val="clear" w:color="auto" w:fill="D6E4F0"/>
          </w:tcPr>
          <w:p w14:paraId="016059D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关键任务</w:t>
            </w:r>
          </w:p>
        </w:tc>
        <w:tc>
          <w:tcPr>
            <w:tcW w:w="850" w:type="dxa"/>
            <w:shd w:val="clear" w:color="auto" w:fill="D6E4F0"/>
          </w:tcPr>
          <w:p w14:paraId="6864297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DBLT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轮次</w:t>
            </w:r>
          </w:p>
        </w:tc>
      </w:tr>
      <w:tr w:rsidR="00006B69" w:rsidRPr="00184CF7" w14:paraId="453C2686" w14:textId="77777777">
        <w:tc>
          <w:tcPr>
            <w:tcW w:w="1020" w:type="dxa"/>
          </w:tcPr>
          <w:p w14:paraId="7978E28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6/7</w:t>
            </w:r>
          </w:p>
        </w:tc>
        <w:tc>
          <w:tcPr>
            <w:tcW w:w="567" w:type="dxa"/>
          </w:tcPr>
          <w:p w14:paraId="2D9668E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0.5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7E43FB8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预实验</w:t>
            </w:r>
          </w:p>
        </w:tc>
        <w:tc>
          <w:tcPr>
            <w:tcW w:w="2835" w:type="dxa"/>
          </w:tcPr>
          <w:p w14:paraId="11154310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环境验证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ESM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基线运行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+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安装</w:t>
            </w:r>
          </w:p>
        </w:tc>
        <w:tc>
          <w:tcPr>
            <w:tcW w:w="850" w:type="dxa"/>
          </w:tcPr>
          <w:p w14:paraId="77BA683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  <w:tr w:rsidR="00006B69" w:rsidRPr="00184CF7" w14:paraId="0858357D" w14:textId="77777777">
        <w:tc>
          <w:tcPr>
            <w:tcW w:w="1020" w:type="dxa"/>
          </w:tcPr>
          <w:p w14:paraId="2F9EACE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6/7-6/9</w:t>
            </w:r>
          </w:p>
        </w:tc>
        <w:tc>
          <w:tcPr>
            <w:tcW w:w="567" w:type="dxa"/>
          </w:tcPr>
          <w:p w14:paraId="755D26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11A9B90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阶段一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</w:rPr>
              <w:t>准备</w:t>
            </w:r>
          </w:p>
        </w:tc>
        <w:tc>
          <w:tcPr>
            <w:tcW w:w="2835" w:type="dxa"/>
          </w:tcPr>
          <w:p w14:paraId="372CA81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数据清洗</w:t>
            </w:r>
            <w:r w:rsidRPr="00184CF7">
              <w:rPr>
                <w:rFonts w:ascii="Times New Roman" w:eastAsia="宋体" w:hAnsi="Times New Roman"/>
                <w:sz w:val="20"/>
              </w:rPr>
              <w:t>+MSA+</w:t>
            </w:r>
            <w:r w:rsidRPr="00184CF7">
              <w:rPr>
                <w:rFonts w:ascii="Times New Roman" w:eastAsia="宋体" w:hAnsi="Times New Roman"/>
                <w:sz w:val="20"/>
              </w:rPr>
              <w:t>约束定稿</w:t>
            </w:r>
            <w:r w:rsidRPr="00184CF7">
              <w:rPr>
                <w:rFonts w:ascii="Times New Roman" w:eastAsia="宋体" w:hAnsi="Times New Roman"/>
                <w:sz w:val="20"/>
              </w:rPr>
              <w:t>+Agent</w:t>
            </w:r>
            <w:r w:rsidRPr="00184CF7">
              <w:rPr>
                <w:rFonts w:ascii="Times New Roman" w:eastAsia="宋体" w:hAnsi="Times New Roman"/>
                <w:sz w:val="20"/>
              </w:rPr>
              <w:t>节点框架</w:t>
            </w:r>
          </w:p>
        </w:tc>
        <w:tc>
          <w:tcPr>
            <w:tcW w:w="850" w:type="dxa"/>
          </w:tcPr>
          <w:p w14:paraId="47399D6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  <w:tr w:rsidR="00006B69" w:rsidRPr="00184CF7" w14:paraId="7475553F" w14:textId="77777777">
        <w:tc>
          <w:tcPr>
            <w:tcW w:w="1020" w:type="dxa"/>
          </w:tcPr>
          <w:p w14:paraId="3B08B14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6/9-6/13</w:t>
            </w:r>
          </w:p>
        </w:tc>
        <w:tc>
          <w:tcPr>
            <w:tcW w:w="567" w:type="dxa"/>
          </w:tcPr>
          <w:p w14:paraId="578706A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7218190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DBLT Round 1</w:t>
            </w:r>
          </w:p>
        </w:tc>
        <w:tc>
          <w:tcPr>
            <w:tcW w:w="2835" w:type="dxa"/>
          </w:tcPr>
          <w:p w14:paraId="2184F6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四策略生成</w:t>
            </w:r>
            <w:r w:rsidRPr="00184CF7">
              <w:rPr>
                <w:rFonts w:ascii="Times New Roman" w:eastAsia="宋体" w:hAnsi="Times New Roman"/>
                <w:sz w:val="20"/>
              </w:rPr>
              <w:t>→Build</w:t>
            </w:r>
            <w:r w:rsidRPr="00184CF7">
              <w:rPr>
                <w:rFonts w:ascii="Times New Roman" w:eastAsia="宋体" w:hAnsi="Times New Roman"/>
                <w:sz w:val="20"/>
              </w:rPr>
              <w:t>预测</w:t>
            </w:r>
            <w:r w:rsidRPr="00184CF7">
              <w:rPr>
                <w:rFonts w:ascii="Times New Roman" w:eastAsia="宋体" w:hAnsi="Times New Roman"/>
                <w:sz w:val="20"/>
              </w:rPr>
              <w:t>→BioEmu</w:t>
            </w:r>
            <w:r w:rsidRPr="00184CF7">
              <w:rPr>
                <w:rFonts w:ascii="Times New Roman" w:eastAsia="宋体" w:hAnsi="Times New Roman"/>
                <w:sz w:val="20"/>
              </w:rPr>
              <w:t>预筛</w:t>
            </w:r>
            <w:r w:rsidRPr="00184CF7">
              <w:rPr>
                <w:rFonts w:ascii="Times New Roman" w:eastAsia="宋体" w:hAnsi="Times New Roman"/>
                <w:sz w:val="20"/>
              </w:rPr>
              <w:t>→Top10 MD→Learn</w:t>
            </w:r>
            <w:r w:rsidRPr="00184CF7">
              <w:rPr>
                <w:rFonts w:ascii="Times New Roman" w:eastAsia="宋体" w:hAnsi="Times New Roman"/>
                <w:sz w:val="20"/>
              </w:rPr>
              <w:t>更新</w:t>
            </w:r>
            <w:r w:rsidRPr="00184CF7">
              <w:rPr>
                <w:rFonts w:ascii="Times New Roman" w:eastAsia="宋体" w:hAnsi="Times New Roman"/>
                <w:sz w:val="20"/>
              </w:rPr>
              <w:t>GP</w:t>
            </w:r>
          </w:p>
        </w:tc>
        <w:tc>
          <w:tcPr>
            <w:tcW w:w="850" w:type="dxa"/>
          </w:tcPr>
          <w:p w14:paraId="0500381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R1</w:t>
            </w:r>
          </w:p>
        </w:tc>
      </w:tr>
      <w:tr w:rsidR="00006B69" w:rsidRPr="00184CF7" w14:paraId="15C4357B" w14:textId="77777777">
        <w:tc>
          <w:tcPr>
            <w:tcW w:w="1020" w:type="dxa"/>
          </w:tcPr>
          <w:p w14:paraId="5454523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6/13-6/17</w:t>
            </w:r>
          </w:p>
        </w:tc>
        <w:tc>
          <w:tcPr>
            <w:tcW w:w="567" w:type="dxa"/>
          </w:tcPr>
          <w:p w14:paraId="41E3CDD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5B5CAF9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DBLT Round 2</w:t>
            </w:r>
          </w:p>
        </w:tc>
        <w:tc>
          <w:tcPr>
            <w:tcW w:w="2835" w:type="dxa"/>
          </w:tcPr>
          <w:p w14:paraId="0DC8D85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GP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引导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MCMC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生成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→Build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预测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收敛判断</w:t>
            </w:r>
          </w:p>
        </w:tc>
        <w:tc>
          <w:tcPr>
            <w:tcW w:w="850" w:type="dxa"/>
          </w:tcPr>
          <w:p w14:paraId="6D20936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R2</w:t>
            </w:r>
          </w:p>
        </w:tc>
      </w:tr>
      <w:tr w:rsidR="00006B69" w:rsidRPr="00184CF7" w14:paraId="13F3B43A" w14:textId="77777777">
        <w:tc>
          <w:tcPr>
            <w:tcW w:w="1020" w:type="dxa"/>
          </w:tcPr>
          <w:p w14:paraId="23447F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6/17-6/19</w:t>
            </w:r>
          </w:p>
        </w:tc>
        <w:tc>
          <w:tcPr>
            <w:tcW w:w="567" w:type="dxa"/>
          </w:tcPr>
          <w:p w14:paraId="15E6FC2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5964AF4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DBLT Round 3</w:t>
            </w:r>
          </w:p>
        </w:tc>
        <w:tc>
          <w:tcPr>
            <w:tcW w:w="2835" w:type="dxa"/>
          </w:tcPr>
          <w:p w14:paraId="06A5E0DD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精细搜索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如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R2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未收敛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收敛确认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精选</w:t>
            </w:r>
          </w:p>
        </w:tc>
        <w:tc>
          <w:tcPr>
            <w:tcW w:w="850" w:type="dxa"/>
          </w:tcPr>
          <w:p w14:paraId="24B0212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R3(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可选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</w:tr>
      <w:tr w:rsidR="00006B69" w:rsidRPr="00184CF7" w14:paraId="42B35AE3" w14:textId="77777777">
        <w:tc>
          <w:tcPr>
            <w:tcW w:w="1020" w:type="dxa"/>
          </w:tcPr>
          <w:p w14:paraId="0755C24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6/19-6/22</w:t>
            </w:r>
          </w:p>
        </w:tc>
        <w:tc>
          <w:tcPr>
            <w:tcW w:w="567" w:type="dxa"/>
          </w:tcPr>
          <w:p w14:paraId="0009FF6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3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1A979FF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精选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审核</w:t>
            </w:r>
          </w:p>
        </w:tc>
        <w:tc>
          <w:tcPr>
            <w:tcW w:w="2835" w:type="dxa"/>
          </w:tcPr>
          <w:p w14:paraId="45E1354E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Pareto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前沿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Agent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节点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4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6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人工审核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替补准备</w:t>
            </w:r>
          </w:p>
        </w:tc>
        <w:tc>
          <w:tcPr>
            <w:tcW w:w="850" w:type="dxa"/>
          </w:tcPr>
          <w:p w14:paraId="6BC6BFA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  <w:tr w:rsidR="00006B69" w:rsidRPr="00184CF7" w14:paraId="51015371" w14:textId="77777777">
        <w:tc>
          <w:tcPr>
            <w:tcW w:w="1020" w:type="dxa"/>
          </w:tcPr>
          <w:p w14:paraId="75B27B9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6/22-6/24</w:t>
            </w:r>
          </w:p>
        </w:tc>
        <w:tc>
          <w:tcPr>
            <w:tcW w:w="567" w:type="dxa"/>
          </w:tcPr>
          <w:p w14:paraId="5B3D75B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2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5FD9467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验证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文档</w:t>
            </w:r>
          </w:p>
        </w:tc>
        <w:tc>
          <w:tcPr>
            <w:tcW w:w="2835" w:type="dxa"/>
          </w:tcPr>
          <w:p w14:paraId="2D7044E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DNAChisel</w:t>
            </w:r>
            <w:r w:rsidRPr="00184CF7">
              <w:rPr>
                <w:rFonts w:ascii="Times New Roman" w:eastAsia="宋体" w:hAnsi="Times New Roman"/>
                <w:sz w:val="20"/>
              </w:rPr>
              <w:t>验证</w:t>
            </w:r>
            <w:r w:rsidRPr="00184CF7">
              <w:rPr>
                <w:rFonts w:ascii="Times New Roman" w:eastAsia="宋体" w:hAnsi="Times New Roman"/>
                <w:sz w:val="20"/>
              </w:rPr>
              <w:t>→</w:t>
            </w:r>
            <w:r w:rsidRPr="00184CF7">
              <w:rPr>
                <w:rFonts w:ascii="Times New Roman" w:eastAsia="宋体" w:hAnsi="Times New Roman"/>
                <w:sz w:val="20"/>
              </w:rPr>
              <w:t>合规检查</w:t>
            </w:r>
            <w:r w:rsidRPr="00184CF7">
              <w:rPr>
                <w:rFonts w:ascii="Times New Roman" w:eastAsia="宋体" w:hAnsi="Times New Roman"/>
                <w:sz w:val="20"/>
              </w:rPr>
              <w:t>→Agent</w:t>
            </w:r>
            <w:r w:rsidRPr="00184CF7">
              <w:rPr>
                <w:rFonts w:ascii="Times New Roman" w:eastAsia="宋体" w:hAnsi="Times New Roman"/>
                <w:sz w:val="20"/>
              </w:rPr>
              <w:t>日志汇总</w:t>
            </w:r>
            <w:r w:rsidRPr="00184CF7">
              <w:rPr>
                <w:rFonts w:ascii="Times New Roman" w:eastAsia="宋体" w:hAnsi="Times New Roman"/>
                <w:sz w:val="20"/>
              </w:rPr>
              <w:t>→PDF→GitHub</w:t>
            </w:r>
          </w:p>
        </w:tc>
        <w:tc>
          <w:tcPr>
            <w:tcW w:w="850" w:type="dxa"/>
          </w:tcPr>
          <w:p w14:paraId="4710225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  <w:tr w:rsidR="00006B69" w:rsidRPr="00184CF7" w14:paraId="2D0D8603" w14:textId="77777777">
        <w:tc>
          <w:tcPr>
            <w:tcW w:w="1020" w:type="dxa"/>
          </w:tcPr>
          <w:p w14:paraId="3AEB03F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6/24</w:t>
            </w:r>
          </w:p>
        </w:tc>
        <w:tc>
          <w:tcPr>
            <w:tcW w:w="567" w:type="dxa"/>
          </w:tcPr>
          <w:p w14:paraId="65042CD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1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6C39159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提交缓冲</w:t>
            </w:r>
          </w:p>
        </w:tc>
        <w:tc>
          <w:tcPr>
            <w:tcW w:w="2835" w:type="dxa"/>
          </w:tcPr>
          <w:p w14:paraId="64FE0165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最后检查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Segoe UI Symbol" w:eastAsia="宋体" w:hAnsi="Segoe UI Symbol" w:cs="Segoe UI Symbol"/>
                <w:sz w:val="20"/>
                <w:lang w:eastAsia="zh-CN"/>
              </w:rPr>
              <w:t>★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建议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此日前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完成提交</w:t>
            </w:r>
          </w:p>
        </w:tc>
        <w:tc>
          <w:tcPr>
            <w:tcW w:w="850" w:type="dxa"/>
          </w:tcPr>
          <w:p w14:paraId="7F885AB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  <w:tr w:rsidR="00006B69" w:rsidRPr="00184CF7" w14:paraId="382072A0" w14:textId="77777777">
        <w:tc>
          <w:tcPr>
            <w:tcW w:w="1020" w:type="dxa"/>
          </w:tcPr>
          <w:p w14:paraId="7ADADF0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6/25-7/1</w:t>
            </w:r>
          </w:p>
        </w:tc>
        <w:tc>
          <w:tcPr>
            <w:tcW w:w="567" w:type="dxa"/>
          </w:tcPr>
          <w:p w14:paraId="39ABFE3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7</w:t>
            </w:r>
            <w:r w:rsidRPr="00184CF7">
              <w:rPr>
                <w:rFonts w:ascii="Times New Roman" w:eastAsia="宋体" w:hAnsi="Times New Roman"/>
                <w:sz w:val="20"/>
              </w:rPr>
              <w:t>天</w:t>
            </w:r>
          </w:p>
        </w:tc>
        <w:tc>
          <w:tcPr>
            <w:tcW w:w="1134" w:type="dxa"/>
          </w:tcPr>
          <w:p w14:paraId="1645689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考试期</w:t>
            </w:r>
          </w:p>
        </w:tc>
        <w:tc>
          <w:tcPr>
            <w:tcW w:w="2835" w:type="dxa"/>
          </w:tcPr>
          <w:p w14:paraId="7FC9468F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仅紧急修改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不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新增计算任务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伺机提交</w:t>
            </w:r>
          </w:p>
        </w:tc>
        <w:tc>
          <w:tcPr>
            <w:tcW w:w="850" w:type="dxa"/>
          </w:tcPr>
          <w:p w14:paraId="67A4CB8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-</w:t>
            </w:r>
          </w:p>
        </w:tc>
      </w:tr>
    </w:tbl>
    <w:p w14:paraId="4FDA3EA3" w14:textId="77777777" w:rsidR="00006B69" w:rsidRPr="00184CF7" w:rsidRDefault="00006B69">
      <w:pPr>
        <w:rPr>
          <w:rFonts w:ascii="Times New Roman" w:eastAsia="宋体" w:hAnsi="Times New Roman"/>
        </w:rPr>
      </w:pPr>
    </w:p>
    <w:p w14:paraId="02A1DD3E" w14:textId="77777777" w:rsidR="00006B69" w:rsidRPr="00184CF7" w:rsidRDefault="00000000">
      <w:pPr>
        <w:spacing w:before="360" w:after="16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 xml:space="preserve">9.2 </w:t>
      </w:r>
      <w:r w:rsidRPr="00184CF7">
        <w:rPr>
          <w:rFonts w:ascii="Times New Roman" w:eastAsia="宋体" w:hAnsi="Times New Roman"/>
          <w:lang w:eastAsia="zh-CN"/>
        </w:rPr>
        <w:t>四级预备方案（考试期保险）</w:t>
      </w:r>
    </w:p>
    <w:p w14:paraId="16B147D4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b/>
          <w:sz w:val="24"/>
          <w:lang w:eastAsia="zh-CN"/>
        </w:rPr>
        <w:t>核心理念</w:t>
      </w:r>
      <w:r w:rsidRPr="00184CF7">
        <w:rPr>
          <w:rFonts w:ascii="Times New Roman" w:eastAsia="宋体" w:hAnsi="Times New Roman"/>
          <w:b/>
          <w:sz w:val="24"/>
          <w:lang w:eastAsia="zh-CN"/>
        </w:rPr>
        <w:t xml:space="preserve">: </w:t>
      </w:r>
      <w:r w:rsidRPr="00184CF7">
        <w:rPr>
          <w:rFonts w:ascii="Times New Roman" w:eastAsia="宋体" w:hAnsi="Times New Roman"/>
          <w:sz w:val="24"/>
          <w:lang w:eastAsia="zh-CN"/>
        </w:rPr>
        <w:t>每个</w:t>
      </w:r>
      <w:r w:rsidRPr="00184CF7">
        <w:rPr>
          <w:rFonts w:ascii="Times New Roman" w:eastAsia="宋体" w:hAnsi="Times New Roman"/>
          <w:sz w:val="24"/>
          <w:lang w:eastAsia="zh-CN"/>
        </w:rPr>
        <w:t>Plan</w:t>
      </w:r>
      <w:r w:rsidRPr="00184CF7">
        <w:rPr>
          <w:rFonts w:ascii="Times New Roman" w:eastAsia="宋体" w:hAnsi="Times New Roman"/>
          <w:sz w:val="24"/>
          <w:lang w:eastAsia="zh-CN"/>
        </w:rPr>
        <w:t>独立准备并行推进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, </w:t>
      </w:r>
      <w:r w:rsidRPr="00184CF7">
        <w:rPr>
          <w:rFonts w:ascii="Times New Roman" w:eastAsia="宋体" w:hAnsi="Times New Roman"/>
          <w:sz w:val="24"/>
          <w:lang w:eastAsia="zh-CN"/>
        </w:rPr>
        <w:t>确保</w:t>
      </w:r>
      <w:r w:rsidRPr="00184CF7">
        <w:rPr>
          <w:rFonts w:ascii="Times New Roman" w:eastAsia="宋体" w:hAnsi="Times New Roman"/>
          <w:sz w:val="24"/>
          <w:lang w:eastAsia="zh-CN"/>
        </w:rPr>
        <w:t>6/24</w:t>
      </w:r>
      <w:r w:rsidRPr="00184CF7">
        <w:rPr>
          <w:rFonts w:ascii="Times New Roman" w:eastAsia="宋体" w:hAnsi="Times New Roman"/>
          <w:sz w:val="24"/>
          <w:lang w:eastAsia="zh-CN"/>
        </w:rPr>
        <w:t>前至少有一份可提交的结果。</w:t>
      </w:r>
      <w:r w:rsidRPr="00184CF7">
        <w:rPr>
          <w:rFonts w:ascii="Times New Roman" w:eastAsia="宋体" w:hAnsi="Times New Roman"/>
          <w:sz w:val="24"/>
        </w:rPr>
        <w:t>Plan D</w:t>
      </w:r>
      <w:r w:rsidRPr="00184CF7">
        <w:rPr>
          <w:rFonts w:ascii="Times New Roman" w:eastAsia="宋体" w:hAnsi="Times New Roman"/>
          <w:sz w:val="24"/>
        </w:rPr>
        <w:t>最晚</w:t>
      </w:r>
      <w:r w:rsidRPr="00184CF7">
        <w:rPr>
          <w:rFonts w:ascii="Times New Roman" w:eastAsia="宋体" w:hAnsi="Times New Roman"/>
          <w:sz w:val="24"/>
        </w:rPr>
        <w:t>6/15</w:t>
      </w:r>
      <w:r w:rsidRPr="00184CF7">
        <w:rPr>
          <w:rFonts w:ascii="Times New Roman" w:eastAsia="宋体" w:hAnsi="Times New Roman"/>
          <w:sz w:val="24"/>
        </w:rPr>
        <w:t>启动</w:t>
      </w:r>
      <w:r w:rsidRPr="00184CF7">
        <w:rPr>
          <w:rFonts w:ascii="Times New Roman" w:eastAsia="宋体" w:hAnsi="Times New Roman"/>
          <w:sz w:val="24"/>
        </w:rPr>
        <w:t xml:space="preserve">, </w:t>
      </w:r>
      <w:proofErr w:type="spellStart"/>
      <w:r w:rsidRPr="00184CF7">
        <w:rPr>
          <w:rFonts w:ascii="Times New Roman" w:eastAsia="宋体" w:hAnsi="Times New Roman"/>
          <w:sz w:val="24"/>
        </w:rPr>
        <w:t>作为死线兜底</w:t>
      </w:r>
      <w:proofErr w:type="spellEnd"/>
      <w:r w:rsidRPr="00184CF7">
        <w:rPr>
          <w:rFonts w:ascii="Times New Roman" w:eastAsia="宋体" w:hAnsi="Times New Roman"/>
          <w:sz w:val="24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0"/>
        <w:gridCol w:w="2677"/>
        <w:gridCol w:w="1701"/>
        <w:gridCol w:w="1134"/>
        <w:gridCol w:w="1984"/>
      </w:tblGrid>
      <w:tr w:rsidR="00006B69" w:rsidRPr="00184CF7" w14:paraId="0C9C5F1A" w14:textId="77777777">
        <w:tc>
          <w:tcPr>
            <w:tcW w:w="850" w:type="dxa"/>
            <w:shd w:val="clear" w:color="auto" w:fill="D6E4F0"/>
          </w:tcPr>
          <w:p w14:paraId="2A1D3B4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方案</w:t>
            </w:r>
          </w:p>
        </w:tc>
        <w:tc>
          <w:tcPr>
            <w:tcW w:w="1984" w:type="dxa"/>
            <w:shd w:val="clear" w:color="auto" w:fill="D6E4F0"/>
          </w:tcPr>
          <w:p w14:paraId="3E76EFA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序列来源</w:t>
            </w:r>
          </w:p>
        </w:tc>
        <w:tc>
          <w:tcPr>
            <w:tcW w:w="1701" w:type="dxa"/>
            <w:shd w:val="clear" w:color="auto" w:fill="D6E4F0"/>
          </w:tcPr>
          <w:p w14:paraId="73D5892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可靠性</w:t>
            </w:r>
          </w:p>
        </w:tc>
        <w:tc>
          <w:tcPr>
            <w:tcW w:w="1134" w:type="dxa"/>
            <w:shd w:val="clear" w:color="auto" w:fill="D6E4F0"/>
          </w:tcPr>
          <w:p w14:paraId="61FA833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完成时间</w:t>
            </w:r>
          </w:p>
        </w:tc>
        <w:tc>
          <w:tcPr>
            <w:tcW w:w="1984" w:type="dxa"/>
            <w:shd w:val="clear" w:color="auto" w:fill="D6E4F0"/>
          </w:tcPr>
          <w:p w14:paraId="6287BE4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启用条件</w:t>
            </w:r>
          </w:p>
        </w:tc>
      </w:tr>
      <w:tr w:rsidR="00006B69" w:rsidRPr="00184CF7" w14:paraId="758B0778" w14:textId="77777777">
        <w:tc>
          <w:tcPr>
            <w:tcW w:w="850" w:type="dxa"/>
          </w:tcPr>
          <w:p w14:paraId="65F914B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Plan A (</w:t>
            </w:r>
            <w:r w:rsidRPr="00184CF7">
              <w:rPr>
                <w:rFonts w:ascii="Times New Roman" w:eastAsia="宋体" w:hAnsi="Times New Roman"/>
                <w:sz w:val="20"/>
              </w:rPr>
              <w:t>首选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984" w:type="dxa"/>
          </w:tcPr>
          <w:p w14:paraId="1F9D0AD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DBLT Round 2/3 Pareto</w:t>
            </w:r>
            <w:r w:rsidRPr="00184CF7">
              <w:rPr>
                <w:rFonts w:ascii="Times New Roman" w:eastAsia="宋体" w:hAnsi="Times New Roman"/>
                <w:sz w:val="20"/>
              </w:rPr>
              <w:t>前沿精选</w:t>
            </w:r>
            <w:r w:rsidRPr="00184CF7">
              <w:rPr>
                <w:rFonts w:ascii="Times New Roman" w:eastAsia="宋体" w:hAnsi="Times New Roman"/>
                <w:sz w:val="20"/>
              </w:rPr>
              <w:t>6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1701" w:type="dxa"/>
          </w:tcPr>
          <w:p w14:paraId="66B4FFA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最高</w:t>
            </w:r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</w:rPr>
              <w:t>多轮</w:t>
            </w:r>
            <w:r w:rsidRPr="00184CF7">
              <w:rPr>
                <w:rFonts w:ascii="Times New Roman" w:eastAsia="宋体" w:hAnsi="Times New Roman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</w:rPr>
              <w:t>验证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134" w:type="dxa"/>
          </w:tcPr>
          <w:p w14:paraId="48C113B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6/22</w:t>
            </w:r>
          </w:p>
        </w:tc>
        <w:tc>
          <w:tcPr>
            <w:tcW w:w="1984" w:type="dxa"/>
          </w:tcPr>
          <w:p w14:paraId="321F4AF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正常完成</w:t>
            </w:r>
            <w:r w:rsidRPr="00184CF7">
              <w:rPr>
                <w:rFonts w:ascii="Times New Roman" w:eastAsia="宋体" w:hAnsi="Times New Roman"/>
                <w:sz w:val="20"/>
              </w:rPr>
              <w:t>DBLT</w:t>
            </w:r>
            <w:r w:rsidRPr="00184CF7">
              <w:rPr>
                <w:rFonts w:ascii="Times New Roman" w:eastAsia="宋体" w:hAnsi="Times New Roman"/>
                <w:sz w:val="20"/>
              </w:rPr>
              <w:t>全流程</w:t>
            </w:r>
          </w:p>
        </w:tc>
      </w:tr>
      <w:tr w:rsidR="00006B69" w:rsidRPr="00184CF7" w14:paraId="50BE4993" w14:textId="77777777">
        <w:tc>
          <w:tcPr>
            <w:tcW w:w="850" w:type="dxa"/>
          </w:tcPr>
          <w:p w14:paraId="71AA737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Plan B</w:t>
            </w:r>
          </w:p>
        </w:tc>
        <w:tc>
          <w:tcPr>
            <w:tcW w:w="1984" w:type="dxa"/>
          </w:tcPr>
          <w:p w14:paraId="331C733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 xml:space="preserve">DBLT Round 1 </w:t>
            </w:r>
            <w:r w:rsidRPr="00184CF7">
              <w:rPr>
                <w:rFonts w:ascii="Times New Roman" w:eastAsia="宋体" w:hAnsi="Times New Roman"/>
                <w:sz w:val="20"/>
              </w:rPr>
              <w:t>候选池</w:t>
            </w:r>
            <w:r w:rsidRPr="00184CF7">
              <w:rPr>
                <w:rFonts w:ascii="Times New Roman" w:eastAsia="宋体" w:hAnsi="Times New Roman"/>
                <w:sz w:val="20"/>
              </w:rPr>
              <w:t>Pareto</w:t>
            </w:r>
            <w:r w:rsidRPr="00184CF7">
              <w:rPr>
                <w:rFonts w:ascii="Times New Roman" w:eastAsia="宋体" w:hAnsi="Times New Roman"/>
                <w:sz w:val="20"/>
              </w:rPr>
              <w:t>精选</w:t>
            </w:r>
            <w:r w:rsidRPr="00184CF7">
              <w:rPr>
                <w:rFonts w:ascii="Times New Roman" w:eastAsia="宋体" w:hAnsi="Times New Roman"/>
                <w:sz w:val="20"/>
              </w:rPr>
              <w:t>6</w:t>
            </w:r>
            <w:r w:rsidRPr="00184CF7">
              <w:rPr>
                <w:rFonts w:ascii="Times New Roman" w:eastAsia="宋体" w:hAnsi="Times New Roman"/>
                <w:sz w:val="20"/>
              </w:rPr>
              <w:t>条</w:t>
            </w:r>
          </w:p>
        </w:tc>
        <w:tc>
          <w:tcPr>
            <w:tcW w:w="1701" w:type="dxa"/>
          </w:tcPr>
          <w:p w14:paraId="657D2733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中高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一轮验证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1134" w:type="dxa"/>
          </w:tcPr>
          <w:p w14:paraId="0D55B30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6/17</w:t>
            </w:r>
          </w:p>
        </w:tc>
        <w:tc>
          <w:tcPr>
            <w:tcW w:w="1984" w:type="dxa"/>
          </w:tcPr>
          <w:p w14:paraId="2BC21C24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6/17 R2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进度不足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R1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结果精选</w:t>
            </w:r>
          </w:p>
        </w:tc>
      </w:tr>
      <w:tr w:rsidR="00006B69" w:rsidRPr="00184CF7" w14:paraId="1095CE81" w14:textId="77777777">
        <w:tc>
          <w:tcPr>
            <w:tcW w:w="850" w:type="dxa"/>
          </w:tcPr>
          <w:p w14:paraId="2F19649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Plan C</w:t>
            </w:r>
          </w:p>
        </w:tc>
        <w:tc>
          <w:tcPr>
            <w:tcW w:w="1984" w:type="dxa"/>
          </w:tcPr>
          <w:p w14:paraId="7C34ED0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理性组合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进化共识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合并精选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6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条</w:t>
            </w:r>
          </w:p>
        </w:tc>
        <w:tc>
          <w:tcPr>
            <w:tcW w:w="1701" w:type="dxa"/>
          </w:tcPr>
          <w:p w14:paraId="15767FF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文献支撑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无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ML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依赖性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1134" w:type="dxa"/>
          </w:tcPr>
          <w:p w14:paraId="7E17C66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6/15</w:t>
            </w:r>
          </w:p>
        </w:tc>
        <w:tc>
          <w:tcPr>
            <w:tcW w:w="1984" w:type="dxa"/>
          </w:tcPr>
          <w:p w14:paraId="7124171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6/15 ML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管线受阻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切换到纯理性设计</w:t>
            </w:r>
          </w:p>
        </w:tc>
      </w:tr>
      <w:tr w:rsidR="00006B69" w:rsidRPr="00184CF7" w14:paraId="41578058" w14:textId="77777777">
        <w:tc>
          <w:tcPr>
            <w:tcW w:w="850" w:type="dxa"/>
          </w:tcPr>
          <w:p w14:paraId="5E1FF0E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Plan D (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兜底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984" w:type="dxa"/>
          </w:tcPr>
          <w:p w14:paraId="0A6A613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骨架</w:t>
            </w:r>
            <w:r w:rsidRPr="00184CF7">
              <w:rPr>
                <w:rFonts w:ascii="Times New Roman" w:eastAsia="宋体" w:hAnsi="Times New Roman"/>
                <w:sz w:val="20"/>
              </w:rPr>
              <w:t>+2-4</w:t>
            </w:r>
            <w:r w:rsidRPr="00184CF7">
              <w:rPr>
                <w:rFonts w:ascii="Times New Roman" w:eastAsia="宋体" w:hAnsi="Times New Roman"/>
                <w:sz w:val="20"/>
              </w:rPr>
              <w:t>个最保守增强突变</w:t>
            </w:r>
            <w:r w:rsidRPr="00184CF7">
              <w:rPr>
                <w:rFonts w:ascii="Times New Roman" w:eastAsia="宋体" w:hAnsi="Times New Roman"/>
                <w:sz w:val="20"/>
              </w:rPr>
              <w:t>(F64L+S65T+M153T+V163A</w:t>
            </w:r>
            <w:r w:rsidRPr="00184CF7">
              <w:rPr>
                <w:rFonts w:ascii="Times New Roman" w:eastAsia="宋体" w:hAnsi="Times New Roman"/>
                <w:sz w:val="20"/>
              </w:rPr>
              <w:t>等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701" w:type="dxa"/>
          </w:tcPr>
          <w:p w14:paraId="2E1FEF1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实验验证过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最低风险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  <w:tc>
          <w:tcPr>
            <w:tcW w:w="1134" w:type="dxa"/>
          </w:tcPr>
          <w:p w14:paraId="1A233D9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6/15</w:t>
            </w:r>
          </w:p>
        </w:tc>
        <w:tc>
          <w:tcPr>
            <w:tcW w:w="1984" w:type="dxa"/>
          </w:tcPr>
          <w:p w14:paraId="54FE783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极端情况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确保死线前必有一份</w:t>
            </w:r>
          </w:p>
        </w:tc>
      </w:tr>
    </w:tbl>
    <w:p w14:paraId="54E3950C" w14:textId="77777777" w:rsidR="00006B69" w:rsidRPr="00184CF7" w:rsidRDefault="00006B69">
      <w:pPr>
        <w:rPr>
          <w:rFonts w:ascii="Times New Roman" w:eastAsia="宋体" w:hAnsi="Times New Roman"/>
          <w:lang w:eastAsia="zh-CN"/>
        </w:rPr>
      </w:pPr>
    </w:p>
    <w:p w14:paraId="39D9C879" w14:textId="77777777" w:rsidR="00006B69" w:rsidRPr="00184CF7" w:rsidRDefault="00000000">
      <w:pPr>
        <w:spacing w:before="240" w:after="12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6</w:t>
      </w:r>
      <w:r w:rsidRPr="00184CF7">
        <w:rPr>
          <w:rFonts w:ascii="Times New Roman" w:eastAsia="宋体" w:hAnsi="Times New Roman"/>
          <w:lang w:eastAsia="zh-CN"/>
        </w:rPr>
        <w:t>条序列来源预案</w:t>
      </w:r>
      <w:r w:rsidRPr="00184CF7">
        <w:rPr>
          <w:rFonts w:ascii="Times New Roman" w:eastAsia="宋体" w:hAnsi="Times New Roman"/>
          <w:lang w:eastAsia="zh-CN"/>
        </w:rPr>
        <w:t xml:space="preserve"> (Plan A</w:t>
      </w:r>
      <w:r w:rsidRPr="00184CF7">
        <w:rPr>
          <w:rFonts w:ascii="Times New Roman" w:eastAsia="宋体" w:hAnsi="Times New Roman"/>
          <w:lang w:eastAsia="zh-CN"/>
        </w:rPr>
        <w:t>执行时</w:t>
      </w:r>
      <w:r w:rsidRPr="00184CF7">
        <w:rPr>
          <w:rFonts w:ascii="Times New Roman" w:eastAsia="宋体" w:hAnsi="Times New Roman"/>
          <w:lang w:eastAsia="zh-CN"/>
        </w:rP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0"/>
        <w:gridCol w:w="1701"/>
        <w:gridCol w:w="1417"/>
        <w:gridCol w:w="850"/>
        <w:gridCol w:w="2835"/>
      </w:tblGrid>
      <w:tr w:rsidR="00006B69" w:rsidRPr="00184CF7" w14:paraId="06AFB927" w14:textId="77777777">
        <w:tc>
          <w:tcPr>
            <w:tcW w:w="850" w:type="dxa"/>
            <w:shd w:val="clear" w:color="auto" w:fill="D6E4F0"/>
          </w:tcPr>
          <w:p w14:paraId="72EC9EF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lastRenderedPageBreak/>
              <w:t>序列编号</w:t>
            </w:r>
            <w:proofErr w:type="spellEnd"/>
          </w:p>
        </w:tc>
        <w:tc>
          <w:tcPr>
            <w:tcW w:w="1701" w:type="dxa"/>
            <w:shd w:val="clear" w:color="auto" w:fill="D6E4F0"/>
          </w:tcPr>
          <w:p w14:paraId="7A9CA30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来源策略</w:t>
            </w:r>
          </w:p>
        </w:tc>
        <w:tc>
          <w:tcPr>
            <w:tcW w:w="1417" w:type="dxa"/>
            <w:shd w:val="clear" w:color="auto" w:fill="D6E4F0"/>
          </w:tcPr>
          <w:p w14:paraId="66284B3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Pareto</w:t>
            </w: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区域</w:t>
            </w:r>
          </w:p>
        </w:tc>
        <w:tc>
          <w:tcPr>
            <w:tcW w:w="850" w:type="dxa"/>
            <w:shd w:val="clear" w:color="auto" w:fill="D6E4F0"/>
          </w:tcPr>
          <w:p w14:paraId="32D9816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风险等级</w:t>
            </w:r>
          </w:p>
        </w:tc>
        <w:tc>
          <w:tcPr>
            <w:tcW w:w="2835" w:type="dxa"/>
            <w:shd w:val="clear" w:color="auto" w:fill="D6E4F0"/>
          </w:tcPr>
          <w:p w14:paraId="5D46F84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设计特征</w:t>
            </w:r>
          </w:p>
        </w:tc>
      </w:tr>
      <w:tr w:rsidR="00006B69" w:rsidRPr="00184CF7" w14:paraId="36220E48" w14:textId="77777777">
        <w:tc>
          <w:tcPr>
            <w:tcW w:w="850" w:type="dxa"/>
          </w:tcPr>
          <w:p w14:paraId="1E5EBC3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1</w:t>
            </w:r>
          </w:p>
        </w:tc>
        <w:tc>
          <w:tcPr>
            <w:tcW w:w="1701" w:type="dxa"/>
          </w:tcPr>
          <w:p w14:paraId="3367B33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A(</w:t>
            </w:r>
            <w:r w:rsidRPr="00184CF7">
              <w:rPr>
                <w:rFonts w:ascii="Times New Roman" w:eastAsia="宋体" w:hAnsi="Times New Roman"/>
                <w:sz w:val="20"/>
              </w:rPr>
              <w:t>理性工程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2C5437E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乘积最优</w:t>
            </w:r>
          </w:p>
        </w:tc>
        <w:tc>
          <w:tcPr>
            <w:tcW w:w="850" w:type="dxa"/>
          </w:tcPr>
          <w:p w14:paraId="35F06AD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低</w:t>
            </w:r>
          </w:p>
        </w:tc>
        <w:tc>
          <w:tcPr>
            <w:tcW w:w="2835" w:type="dxa"/>
          </w:tcPr>
          <w:p w14:paraId="634055A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sfGFP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核心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亮度增强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2-3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位点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热稳增强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2-3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位点</w:t>
            </w:r>
          </w:p>
        </w:tc>
      </w:tr>
      <w:tr w:rsidR="00006B69" w:rsidRPr="00184CF7" w14:paraId="49181C7B" w14:textId="77777777">
        <w:tc>
          <w:tcPr>
            <w:tcW w:w="850" w:type="dxa"/>
          </w:tcPr>
          <w:p w14:paraId="538A9F3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2</w:t>
            </w:r>
          </w:p>
        </w:tc>
        <w:tc>
          <w:tcPr>
            <w:tcW w:w="1701" w:type="dxa"/>
          </w:tcPr>
          <w:p w14:paraId="080C0B7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B(AI</w:t>
            </w:r>
            <w:r w:rsidRPr="00184CF7">
              <w:rPr>
                <w:rFonts w:ascii="Times New Roman" w:eastAsia="宋体" w:hAnsi="Times New Roman"/>
                <w:sz w:val="20"/>
              </w:rPr>
              <w:t>驱动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51212E1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乘积最优</w:t>
            </w:r>
          </w:p>
        </w:tc>
        <w:tc>
          <w:tcPr>
            <w:tcW w:w="850" w:type="dxa"/>
          </w:tcPr>
          <w:p w14:paraId="00F33D3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2835" w:type="dxa"/>
          </w:tcPr>
          <w:p w14:paraId="0E7F6A2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GP+BO</w:t>
            </w:r>
            <w:r w:rsidRPr="00184CF7">
              <w:rPr>
                <w:rFonts w:ascii="Times New Roman" w:eastAsia="宋体" w:hAnsi="Times New Roman"/>
                <w:sz w:val="20"/>
              </w:rPr>
              <w:t>引导的</w:t>
            </w:r>
            <w:r w:rsidRPr="00184CF7">
              <w:rPr>
                <w:rFonts w:ascii="Times New Roman" w:eastAsia="宋体" w:hAnsi="Times New Roman"/>
                <w:sz w:val="20"/>
              </w:rPr>
              <w:t>ESM</w:t>
            </w:r>
            <w:r w:rsidRPr="00184CF7">
              <w:rPr>
                <w:rFonts w:ascii="Times New Roman" w:eastAsia="宋体" w:hAnsi="Times New Roman"/>
                <w:sz w:val="20"/>
              </w:rPr>
              <w:t>嵌入空间最优序列</w:t>
            </w:r>
          </w:p>
        </w:tc>
      </w:tr>
      <w:tr w:rsidR="00006B69" w:rsidRPr="00184CF7" w14:paraId="0508BE66" w14:textId="77777777">
        <w:tc>
          <w:tcPr>
            <w:tcW w:w="850" w:type="dxa"/>
          </w:tcPr>
          <w:p w14:paraId="3D09768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3</w:t>
            </w:r>
          </w:p>
        </w:tc>
        <w:tc>
          <w:tcPr>
            <w:tcW w:w="1701" w:type="dxa"/>
          </w:tcPr>
          <w:p w14:paraId="2F1436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A(</w:t>
            </w:r>
            <w:r w:rsidRPr="00184CF7">
              <w:rPr>
                <w:rFonts w:ascii="Times New Roman" w:eastAsia="宋体" w:hAnsi="Times New Roman"/>
                <w:sz w:val="20"/>
              </w:rPr>
              <w:t>理性工程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358A7E4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亮度极端</w:t>
            </w:r>
          </w:p>
        </w:tc>
        <w:tc>
          <w:tcPr>
            <w:tcW w:w="850" w:type="dxa"/>
          </w:tcPr>
          <w:p w14:paraId="1D1A4AA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低</w:t>
            </w:r>
          </w:p>
        </w:tc>
        <w:tc>
          <w:tcPr>
            <w:tcW w:w="2835" w:type="dxa"/>
          </w:tcPr>
          <w:p w14:paraId="14AE7D47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牺牲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部分热稳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最大化亮度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竞逐最佳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亮度奖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</w:tr>
      <w:tr w:rsidR="00006B69" w:rsidRPr="00184CF7" w14:paraId="20B81B20" w14:textId="77777777">
        <w:tc>
          <w:tcPr>
            <w:tcW w:w="850" w:type="dxa"/>
          </w:tcPr>
          <w:p w14:paraId="3B7D0BF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4</w:t>
            </w:r>
          </w:p>
        </w:tc>
        <w:tc>
          <w:tcPr>
            <w:tcW w:w="1701" w:type="dxa"/>
          </w:tcPr>
          <w:p w14:paraId="47411CC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C(ProteinMPNN)</w:t>
            </w:r>
          </w:p>
        </w:tc>
        <w:tc>
          <w:tcPr>
            <w:tcW w:w="1417" w:type="dxa"/>
          </w:tcPr>
          <w:p w14:paraId="27FA0FE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亮度极端</w:t>
            </w:r>
          </w:p>
        </w:tc>
        <w:tc>
          <w:tcPr>
            <w:tcW w:w="850" w:type="dxa"/>
          </w:tcPr>
          <w:p w14:paraId="3F4001C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2835" w:type="dxa"/>
          </w:tcPr>
          <w:p w14:paraId="1592183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结构协同设计的亮度导向序列</w:t>
            </w:r>
          </w:p>
        </w:tc>
      </w:tr>
      <w:tr w:rsidR="00006B69" w:rsidRPr="00184CF7" w14:paraId="37314EFC" w14:textId="77777777">
        <w:tc>
          <w:tcPr>
            <w:tcW w:w="850" w:type="dxa"/>
          </w:tcPr>
          <w:p w14:paraId="51F55AF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5</w:t>
            </w:r>
          </w:p>
        </w:tc>
        <w:tc>
          <w:tcPr>
            <w:tcW w:w="1701" w:type="dxa"/>
          </w:tcPr>
          <w:p w14:paraId="4CB076D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C(ProteinMPNN)</w:t>
            </w:r>
          </w:p>
        </w:tc>
        <w:tc>
          <w:tcPr>
            <w:tcW w:w="1417" w:type="dxa"/>
          </w:tcPr>
          <w:p w14:paraId="28CD367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稳定性极端</w:t>
            </w:r>
          </w:p>
        </w:tc>
        <w:tc>
          <w:tcPr>
            <w:tcW w:w="850" w:type="dxa"/>
          </w:tcPr>
          <w:p w14:paraId="63AFF4F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2835" w:type="dxa"/>
          </w:tcPr>
          <w:p w14:paraId="70563B64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结构协同设计的稳定性导向序列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竞逐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最佳热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)</w:t>
            </w:r>
          </w:p>
        </w:tc>
      </w:tr>
      <w:tr w:rsidR="00006B69" w:rsidRPr="00184CF7" w14:paraId="4C797DA8" w14:textId="77777777">
        <w:tc>
          <w:tcPr>
            <w:tcW w:w="850" w:type="dxa"/>
          </w:tcPr>
          <w:p w14:paraId="79AFE37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Seq 6</w:t>
            </w:r>
          </w:p>
        </w:tc>
        <w:tc>
          <w:tcPr>
            <w:tcW w:w="1701" w:type="dxa"/>
          </w:tcPr>
          <w:p w14:paraId="6BB78A0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</w:rPr>
              <w:t>B(AI</w:t>
            </w:r>
            <w:r w:rsidRPr="00184CF7">
              <w:rPr>
                <w:rFonts w:ascii="Times New Roman" w:eastAsia="宋体" w:hAnsi="Times New Roman"/>
                <w:sz w:val="20"/>
              </w:rPr>
              <w:t>驱动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417" w:type="dxa"/>
          </w:tcPr>
          <w:p w14:paraId="7B380BE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探索区</w:t>
            </w:r>
            <w:r w:rsidRPr="00184CF7">
              <w:rPr>
                <w:rFonts w:ascii="Times New Roman" w:eastAsia="宋体" w:hAnsi="Times New Roman"/>
                <w:sz w:val="20"/>
              </w:rPr>
              <w:t>(EI</w:t>
            </w:r>
            <w:r w:rsidRPr="00184CF7">
              <w:rPr>
                <w:rFonts w:ascii="Times New Roman" w:eastAsia="宋体" w:hAnsi="Times New Roman"/>
                <w:sz w:val="20"/>
              </w:rPr>
              <w:t>最大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850" w:type="dxa"/>
          </w:tcPr>
          <w:p w14:paraId="302EA95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中高</w:t>
            </w:r>
          </w:p>
        </w:tc>
        <w:tc>
          <w:tcPr>
            <w:tcW w:w="2835" w:type="dxa"/>
          </w:tcPr>
          <w:p w14:paraId="09243107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GP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不确定性最高的区域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——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可能惊喜或翻车</w:t>
            </w:r>
          </w:p>
        </w:tc>
      </w:tr>
    </w:tbl>
    <w:p w14:paraId="6BD684FF" w14:textId="77777777" w:rsidR="00006B69" w:rsidRPr="00184CF7" w:rsidRDefault="00006B69">
      <w:pPr>
        <w:rPr>
          <w:rFonts w:ascii="Times New Roman" w:eastAsia="宋体" w:hAnsi="Times New Roman"/>
          <w:lang w:eastAsia="zh-CN"/>
        </w:rPr>
      </w:pPr>
    </w:p>
    <w:p w14:paraId="1FB92B37" w14:textId="77777777" w:rsidR="00006B69" w:rsidRPr="00184CF7" w:rsidRDefault="00000000">
      <w:pPr>
        <w:spacing w:before="360" w:after="16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>9.3 6/24</w:t>
      </w:r>
      <w:r w:rsidRPr="00184CF7">
        <w:rPr>
          <w:rFonts w:ascii="Times New Roman" w:eastAsia="宋体" w:hAnsi="Times New Roman"/>
        </w:rPr>
        <w:t>前必须完成的提交材料</w:t>
      </w:r>
    </w:p>
    <w:p w14:paraId="1DBBAB22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提交</w:t>
      </w:r>
      <w:r w:rsidRPr="00184CF7">
        <w:rPr>
          <w:rFonts w:ascii="Times New Roman" w:eastAsia="宋体" w:hAnsi="Times New Roman"/>
          <w:sz w:val="24"/>
        </w:rPr>
        <w:t>CSV: 6</w:t>
      </w:r>
      <w:r w:rsidRPr="00184CF7">
        <w:rPr>
          <w:rFonts w:ascii="Times New Roman" w:eastAsia="宋体" w:hAnsi="Times New Roman"/>
          <w:sz w:val="24"/>
        </w:rPr>
        <w:t>条序列</w:t>
      </w:r>
      <w:r w:rsidRPr="00184CF7">
        <w:rPr>
          <w:rFonts w:ascii="Times New Roman" w:eastAsia="宋体" w:hAnsi="Times New Roman"/>
          <w:sz w:val="24"/>
        </w:rPr>
        <w:t>(Team_Name+Seq_ID+Sequence), UTF-8</w:t>
      </w:r>
      <w:r w:rsidRPr="00184CF7">
        <w:rPr>
          <w:rFonts w:ascii="Times New Roman" w:eastAsia="宋体" w:hAnsi="Times New Roman"/>
          <w:sz w:val="24"/>
        </w:rPr>
        <w:t>无</w:t>
      </w:r>
      <w:r w:rsidRPr="00184CF7">
        <w:rPr>
          <w:rFonts w:ascii="Times New Roman" w:eastAsia="宋体" w:hAnsi="Times New Roman"/>
          <w:sz w:val="24"/>
        </w:rPr>
        <w:t xml:space="preserve">BOM, </w:t>
      </w:r>
      <w:r w:rsidRPr="00184CF7">
        <w:rPr>
          <w:rFonts w:ascii="Times New Roman" w:eastAsia="宋体" w:hAnsi="Times New Roman"/>
          <w:sz w:val="24"/>
        </w:rPr>
        <w:t>与</w:t>
      </w:r>
      <w:r w:rsidRPr="00184CF7">
        <w:rPr>
          <w:rFonts w:ascii="Times New Roman" w:eastAsia="宋体" w:hAnsi="Times New Roman"/>
          <w:sz w:val="24"/>
        </w:rPr>
        <w:t>Exclusion_List</w:t>
      </w:r>
      <w:r w:rsidRPr="00184CF7">
        <w:rPr>
          <w:rFonts w:ascii="Times New Roman" w:eastAsia="宋体" w:hAnsi="Times New Roman"/>
          <w:sz w:val="24"/>
        </w:rPr>
        <w:t>逐条比对</w:t>
      </w:r>
    </w:p>
    <w:p w14:paraId="43A0FC23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设计思路</w:t>
      </w:r>
      <w:r w:rsidRPr="00184CF7">
        <w:rPr>
          <w:rFonts w:ascii="Times New Roman" w:eastAsia="宋体" w:hAnsi="Times New Roman"/>
          <w:sz w:val="24"/>
          <w:lang w:eastAsia="zh-CN"/>
        </w:rPr>
        <w:t xml:space="preserve">PDF: </w:t>
      </w:r>
      <w:r w:rsidRPr="00184CF7">
        <w:rPr>
          <w:rFonts w:ascii="Times New Roman" w:eastAsia="宋体" w:hAnsi="Times New Roman"/>
          <w:sz w:val="24"/>
          <w:lang w:eastAsia="zh-CN"/>
        </w:rPr>
        <w:t>管线架构</w:t>
      </w:r>
      <w:r w:rsidRPr="00184CF7">
        <w:rPr>
          <w:rFonts w:ascii="Times New Roman" w:eastAsia="宋体" w:hAnsi="Times New Roman"/>
          <w:sz w:val="24"/>
          <w:lang w:eastAsia="zh-CN"/>
        </w:rPr>
        <w:t>+4</w:t>
      </w:r>
      <w:r w:rsidRPr="00184CF7">
        <w:rPr>
          <w:rFonts w:ascii="Times New Roman" w:eastAsia="宋体" w:hAnsi="Times New Roman"/>
          <w:sz w:val="24"/>
          <w:lang w:eastAsia="zh-CN"/>
        </w:rPr>
        <w:t>策略详述</w:t>
      </w:r>
      <w:r w:rsidRPr="00184CF7">
        <w:rPr>
          <w:rFonts w:ascii="Times New Roman" w:eastAsia="宋体" w:hAnsi="Times New Roman"/>
          <w:sz w:val="24"/>
          <w:lang w:eastAsia="zh-CN"/>
        </w:rPr>
        <w:t>+DBLT</w:t>
      </w:r>
      <w:r w:rsidRPr="00184CF7">
        <w:rPr>
          <w:rFonts w:ascii="Times New Roman" w:eastAsia="宋体" w:hAnsi="Times New Roman"/>
          <w:sz w:val="24"/>
          <w:lang w:eastAsia="zh-CN"/>
        </w:rPr>
        <w:t>迭代过程</w:t>
      </w:r>
      <w:r w:rsidRPr="00184CF7">
        <w:rPr>
          <w:rFonts w:ascii="Times New Roman" w:eastAsia="宋体" w:hAnsi="Times New Roman"/>
          <w:sz w:val="24"/>
          <w:lang w:eastAsia="zh-CN"/>
        </w:rPr>
        <w:t>+Agent</w:t>
      </w:r>
      <w:r w:rsidRPr="00184CF7">
        <w:rPr>
          <w:rFonts w:ascii="Times New Roman" w:eastAsia="宋体" w:hAnsi="Times New Roman"/>
          <w:sz w:val="24"/>
          <w:lang w:eastAsia="zh-CN"/>
        </w:rPr>
        <w:t>逻辑树</w:t>
      </w:r>
      <w:r w:rsidRPr="00184CF7">
        <w:rPr>
          <w:rFonts w:ascii="Times New Roman" w:eastAsia="宋体" w:hAnsi="Times New Roman"/>
          <w:sz w:val="24"/>
          <w:lang w:eastAsia="zh-CN"/>
        </w:rPr>
        <w:t>+</w:t>
      </w:r>
      <w:r w:rsidRPr="00184CF7">
        <w:rPr>
          <w:rFonts w:ascii="Times New Roman" w:eastAsia="宋体" w:hAnsi="Times New Roman"/>
          <w:sz w:val="24"/>
          <w:lang w:eastAsia="zh-CN"/>
        </w:rPr>
        <w:t>关键决策日志</w:t>
      </w:r>
      <w:r w:rsidRPr="00184CF7">
        <w:rPr>
          <w:rFonts w:ascii="Times New Roman" w:eastAsia="宋体" w:hAnsi="Times New Roman"/>
          <w:sz w:val="24"/>
          <w:lang w:eastAsia="zh-CN"/>
        </w:rPr>
        <w:t>+6</w:t>
      </w:r>
      <w:r w:rsidRPr="00184CF7">
        <w:rPr>
          <w:rFonts w:ascii="Times New Roman" w:eastAsia="宋体" w:hAnsi="Times New Roman"/>
          <w:sz w:val="24"/>
          <w:lang w:eastAsia="zh-CN"/>
        </w:rPr>
        <w:t>条序列入选理由</w:t>
      </w:r>
    </w:p>
    <w:p w14:paraId="11F59AD1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GitHub</w:t>
      </w:r>
      <w:r w:rsidRPr="00184CF7">
        <w:rPr>
          <w:rFonts w:ascii="Times New Roman" w:eastAsia="宋体" w:hAnsi="Times New Roman"/>
          <w:sz w:val="24"/>
          <w:lang w:eastAsia="zh-CN"/>
        </w:rPr>
        <w:t>仓库</w:t>
      </w:r>
      <w:r w:rsidRPr="00184CF7">
        <w:rPr>
          <w:rFonts w:ascii="Times New Roman" w:eastAsia="宋体" w:hAnsi="Times New Roman"/>
          <w:sz w:val="24"/>
          <w:lang w:eastAsia="zh-CN"/>
        </w:rPr>
        <w:t>: README.md(</w:t>
      </w:r>
      <w:r w:rsidRPr="00184CF7">
        <w:rPr>
          <w:rFonts w:ascii="Times New Roman" w:eastAsia="宋体" w:hAnsi="Times New Roman"/>
          <w:sz w:val="24"/>
          <w:lang w:eastAsia="zh-CN"/>
        </w:rPr>
        <w:t>环境配置</w:t>
      </w:r>
      <w:r w:rsidRPr="00184CF7">
        <w:rPr>
          <w:rFonts w:ascii="Times New Roman" w:eastAsia="宋体" w:hAnsi="Times New Roman"/>
          <w:sz w:val="24"/>
          <w:lang w:eastAsia="zh-CN"/>
        </w:rPr>
        <w:t>+</w:t>
      </w:r>
      <w:r w:rsidRPr="00184CF7">
        <w:rPr>
          <w:rFonts w:ascii="Times New Roman" w:eastAsia="宋体" w:hAnsi="Times New Roman"/>
          <w:sz w:val="24"/>
          <w:lang w:eastAsia="zh-CN"/>
        </w:rPr>
        <w:t>依赖</w:t>
      </w:r>
      <w:r w:rsidRPr="00184CF7">
        <w:rPr>
          <w:rFonts w:ascii="Times New Roman" w:eastAsia="宋体" w:hAnsi="Times New Roman"/>
          <w:sz w:val="24"/>
          <w:lang w:eastAsia="zh-CN"/>
        </w:rPr>
        <w:t>+</w:t>
      </w:r>
      <w:r w:rsidRPr="00184CF7">
        <w:rPr>
          <w:rFonts w:ascii="Times New Roman" w:eastAsia="宋体" w:hAnsi="Times New Roman"/>
          <w:sz w:val="24"/>
          <w:lang w:eastAsia="zh-CN"/>
        </w:rPr>
        <w:t>运行方式</w:t>
      </w:r>
      <w:r w:rsidRPr="00184CF7">
        <w:rPr>
          <w:rFonts w:ascii="Times New Roman" w:eastAsia="宋体" w:hAnsi="Times New Roman"/>
          <w:sz w:val="24"/>
          <w:lang w:eastAsia="zh-CN"/>
        </w:rPr>
        <w:t>)+</w:t>
      </w:r>
      <w:r w:rsidRPr="00184CF7">
        <w:rPr>
          <w:rFonts w:ascii="Times New Roman" w:eastAsia="宋体" w:hAnsi="Times New Roman"/>
          <w:sz w:val="24"/>
          <w:lang w:eastAsia="zh-CN"/>
        </w:rPr>
        <w:t>推理代码</w:t>
      </w:r>
      <w:r w:rsidRPr="00184CF7">
        <w:rPr>
          <w:rFonts w:ascii="Times New Roman" w:eastAsia="宋体" w:hAnsi="Times New Roman"/>
          <w:sz w:val="24"/>
          <w:lang w:eastAsia="zh-CN"/>
        </w:rPr>
        <w:t>+</w:t>
      </w:r>
      <w:r w:rsidRPr="00184CF7">
        <w:rPr>
          <w:rFonts w:ascii="Times New Roman" w:eastAsia="宋体" w:hAnsi="Times New Roman"/>
          <w:sz w:val="24"/>
          <w:lang w:eastAsia="zh-CN"/>
        </w:rPr>
        <w:t>模型权重链接</w:t>
      </w:r>
    </w:p>
    <w:p w14:paraId="1640FE13" w14:textId="77777777" w:rsidR="00006B69" w:rsidRPr="00184CF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内部归档</w:t>
      </w:r>
      <w:r w:rsidRPr="00184CF7">
        <w:rPr>
          <w:rFonts w:ascii="Times New Roman" w:eastAsia="宋体" w:hAnsi="Times New Roman"/>
          <w:sz w:val="24"/>
          <w:lang w:eastAsia="zh-CN"/>
        </w:rPr>
        <w:t>: metadata.xlsx(</w:t>
      </w:r>
      <w:proofErr w:type="gramStart"/>
      <w:r w:rsidRPr="00184CF7">
        <w:rPr>
          <w:rFonts w:ascii="Times New Roman" w:eastAsia="宋体" w:hAnsi="Times New Roman"/>
          <w:sz w:val="24"/>
          <w:lang w:eastAsia="zh-CN"/>
        </w:rPr>
        <w:t>含预测</w:t>
      </w:r>
      <w:proofErr w:type="gramEnd"/>
      <w:r w:rsidRPr="00184CF7">
        <w:rPr>
          <w:rFonts w:ascii="Times New Roman" w:eastAsia="宋体" w:hAnsi="Times New Roman"/>
          <w:sz w:val="24"/>
          <w:lang w:eastAsia="zh-CN"/>
        </w:rPr>
        <w:t>亮度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稳定性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 w:rsidRPr="00184CF7">
        <w:rPr>
          <w:rFonts w:ascii="Times New Roman" w:eastAsia="宋体" w:hAnsi="Times New Roman"/>
          <w:sz w:val="24"/>
          <w:lang w:eastAsia="zh-CN"/>
        </w:rPr>
        <w:t>pLDDT</w:t>
      </w:r>
      <w:proofErr w:type="spellEnd"/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来源策略</w:t>
      </w:r>
      <w:r w:rsidRPr="00184CF7">
        <w:rPr>
          <w:rFonts w:ascii="Times New Roman" w:eastAsia="宋体" w:hAnsi="Times New Roman"/>
          <w:sz w:val="24"/>
          <w:lang w:eastAsia="zh-CN"/>
        </w:rPr>
        <w:t>/</w:t>
      </w:r>
      <w:r w:rsidRPr="00184CF7">
        <w:rPr>
          <w:rFonts w:ascii="Times New Roman" w:eastAsia="宋体" w:hAnsi="Times New Roman"/>
          <w:sz w:val="24"/>
          <w:lang w:eastAsia="zh-CN"/>
        </w:rPr>
        <w:t>选择依据</w:t>
      </w:r>
      <w:r w:rsidRPr="00184CF7">
        <w:rPr>
          <w:rFonts w:ascii="Times New Roman" w:eastAsia="宋体" w:hAnsi="Times New Roman"/>
          <w:sz w:val="24"/>
          <w:lang w:eastAsia="zh-CN"/>
        </w:rPr>
        <w:t>)</w:t>
      </w:r>
    </w:p>
    <w:p w14:paraId="565FD094" w14:textId="77777777" w:rsidR="00006B69" w:rsidRPr="00184CF7" w:rsidRDefault="00000000">
      <w:pPr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br w:type="page"/>
      </w:r>
    </w:p>
    <w:p w14:paraId="34D1A804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lastRenderedPageBreak/>
        <w:t>十、风险矩阵与应对策略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583"/>
        <w:gridCol w:w="567"/>
        <w:gridCol w:w="3969"/>
      </w:tblGrid>
      <w:tr w:rsidR="00006B69" w:rsidRPr="00184CF7" w14:paraId="04906004" w14:textId="77777777">
        <w:tc>
          <w:tcPr>
            <w:tcW w:w="1701" w:type="dxa"/>
            <w:shd w:val="clear" w:color="auto" w:fill="D6E4F0"/>
          </w:tcPr>
          <w:p w14:paraId="6A276AA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风险</w:t>
            </w:r>
            <w:proofErr w:type="spellEnd"/>
          </w:p>
        </w:tc>
        <w:tc>
          <w:tcPr>
            <w:tcW w:w="567" w:type="dxa"/>
            <w:shd w:val="clear" w:color="auto" w:fill="D6E4F0"/>
          </w:tcPr>
          <w:p w14:paraId="05339AA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概率</w:t>
            </w:r>
          </w:p>
        </w:tc>
        <w:tc>
          <w:tcPr>
            <w:tcW w:w="567" w:type="dxa"/>
            <w:shd w:val="clear" w:color="auto" w:fill="D6E4F0"/>
          </w:tcPr>
          <w:p w14:paraId="27BFE60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影响</w:t>
            </w:r>
          </w:p>
        </w:tc>
        <w:tc>
          <w:tcPr>
            <w:tcW w:w="3969" w:type="dxa"/>
            <w:shd w:val="clear" w:color="auto" w:fill="D6E4F0"/>
          </w:tcPr>
          <w:p w14:paraId="07E8AF0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应对</w:t>
            </w:r>
          </w:p>
        </w:tc>
      </w:tr>
      <w:tr w:rsidR="00006B69" w:rsidRPr="00184CF7" w14:paraId="5377BEC1" w14:textId="77777777">
        <w:tc>
          <w:tcPr>
            <w:tcW w:w="1701" w:type="dxa"/>
          </w:tcPr>
          <w:p w14:paraId="31C0283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ML</w:t>
            </w:r>
            <w:r w:rsidRPr="00184CF7">
              <w:rPr>
                <w:rFonts w:ascii="Times New Roman" w:eastAsia="宋体" w:hAnsi="Times New Roman"/>
                <w:sz w:val="20"/>
              </w:rPr>
              <w:t>模型</w:t>
            </w:r>
            <w:r w:rsidRPr="00184CF7">
              <w:rPr>
                <w:rFonts w:ascii="Times New Roman" w:eastAsia="宋体" w:hAnsi="Times New Roman"/>
                <w:sz w:val="20"/>
              </w:rPr>
              <w:t>R²&lt;0.6</w:t>
            </w:r>
          </w:p>
        </w:tc>
        <w:tc>
          <w:tcPr>
            <w:tcW w:w="567" w:type="dxa"/>
          </w:tcPr>
          <w:p w14:paraId="33D3604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30%</w:t>
            </w:r>
          </w:p>
        </w:tc>
        <w:tc>
          <w:tcPr>
            <w:tcW w:w="567" w:type="dxa"/>
          </w:tcPr>
          <w:p w14:paraId="4F217AA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</w:p>
        </w:tc>
        <w:tc>
          <w:tcPr>
            <w:tcW w:w="3969" w:type="dxa"/>
          </w:tcPr>
          <w:p w14:paraId="526A4F7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补充</w:t>
            </w:r>
            <w:r w:rsidRPr="00184CF7">
              <w:rPr>
                <w:rFonts w:ascii="Times New Roman" w:eastAsia="宋体" w:hAnsi="Times New Roman"/>
                <w:sz w:val="20"/>
              </w:rPr>
              <w:t>Sarkisyan 2016</w:t>
            </w:r>
            <w:r w:rsidRPr="00184CF7">
              <w:rPr>
                <w:rFonts w:ascii="Times New Roman" w:eastAsia="宋体" w:hAnsi="Times New Roman"/>
                <w:sz w:val="20"/>
              </w:rPr>
              <w:t>全量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</w:rPr>
              <w:t>特征工程</w:t>
            </w:r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</w:rPr>
              <w:t>理化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+MSA); </w:t>
            </w:r>
            <w:r w:rsidRPr="00184CF7">
              <w:rPr>
                <w:rFonts w:ascii="Times New Roman" w:eastAsia="宋体" w:hAnsi="Times New Roman"/>
                <w:sz w:val="20"/>
              </w:rPr>
              <w:t>降级到</w:t>
            </w:r>
            <w:r w:rsidRPr="00184CF7">
              <w:rPr>
                <w:rFonts w:ascii="Times New Roman" w:eastAsia="宋体" w:hAnsi="Times New Roman"/>
                <w:sz w:val="20"/>
              </w:rPr>
              <w:t>Plan C</w:t>
            </w:r>
          </w:p>
        </w:tc>
      </w:tr>
      <w:tr w:rsidR="00006B69" w:rsidRPr="00184CF7" w14:paraId="5F4442EF" w14:textId="77777777">
        <w:tc>
          <w:tcPr>
            <w:tcW w:w="1701" w:type="dxa"/>
          </w:tcPr>
          <w:p w14:paraId="33DDDE3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GPU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不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可用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显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存不足</w:t>
            </w:r>
            <w:proofErr w:type="gramEnd"/>
          </w:p>
        </w:tc>
        <w:tc>
          <w:tcPr>
            <w:tcW w:w="567" w:type="dxa"/>
          </w:tcPr>
          <w:p w14:paraId="61A381C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30%</w:t>
            </w:r>
          </w:p>
        </w:tc>
        <w:tc>
          <w:tcPr>
            <w:tcW w:w="567" w:type="dxa"/>
          </w:tcPr>
          <w:p w14:paraId="58B5C0C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3969" w:type="dxa"/>
          </w:tcPr>
          <w:p w14:paraId="4FB148D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降级</w:t>
            </w:r>
            <w:r w:rsidRPr="00184CF7">
              <w:rPr>
                <w:rFonts w:ascii="Times New Roman" w:eastAsia="宋体" w:hAnsi="Times New Roman"/>
                <w:sz w:val="20"/>
              </w:rPr>
              <w:t>ESM-2 150M/35M; Colab</w:t>
            </w:r>
            <w:r w:rsidRPr="00184CF7">
              <w:rPr>
                <w:rFonts w:ascii="Times New Roman" w:eastAsia="宋体" w:hAnsi="Times New Roman"/>
                <w:sz w:val="20"/>
              </w:rPr>
              <w:t>免费</w:t>
            </w:r>
            <w:r w:rsidRPr="00184CF7">
              <w:rPr>
                <w:rFonts w:ascii="Times New Roman" w:eastAsia="宋体" w:hAnsi="Times New Roman"/>
                <w:sz w:val="20"/>
              </w:rPr>
              <w:t>GPU; AutoDL</w:t>
            </w:r>
            <w:r w:rsidRPr="00184CF7">
              <w:rPr>
                <w:rFonts w:ascii="Times New Roman" w:eastAsia="宋体" w:hAnsi="Times New Roman"/>
                <w:sz w:val="20"/>
              </w:rPr>
              <w:t>云</w:t>
            </w:r>
            <w:r w:rsidRPr="00184CF7">
              <w:rPr>
                <w:rFonts w:ascii="Times New Roman" w:eastAsia="宋体" w:hAnsi="Times New Roman"/>
                <w:sz w:val="20"/>
              </w:rPr>
              <w:t>GPU ¥2-5/h</w:t>
            </w:r>
          </w:p>
        </w:tc>
      </w:tr>
      <w:tr w:rsidR="00006B69" w:rsidRPr="00184CF7" w14:paraId="6E7EAED0" w14:textId="77777777">
        <w:tc>
          <w:tcPr>
            <w:tcW w:w="1701" w:type="dxa"/>
          </w:tcPr>
          <w:p w14:paraId="58C8BB1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AF2/ESMFold pLDDT</w:t>
            </w:r>
            <w:r w:rsidRPr="00184CF7">
              <w:rPr>
                <w:rFonts w:ascii="Times New Roman" w:eastAsia="宋体" w:hAnsi="Times New Roman"/>
                <w:sz w:val="20"/>
              </w:rPr>
              <w:t>普遍</w:t>
            </w:r>
            <w:r w:rsidRPr="00184CF7">
              <w:rPr>
                <w:rFonts w:ascii="Times New Roman" w:eastAsia="宋体" w:hAnsi="Times New Roman"/>
                <w:sz w:val="20"/>
              </w:rPr>
              <w:t>&lt;70</w:t>
            </w:r>
          </w:p>
        </w:tc>
        <w:tc>
          <w:tcPr>
            <w:tcW w:w="567" w:type="dxa"/>
          </w:tcPr>
          <w:p w14:paraId="27BD58C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低</w:t>
            </w:r>
            <w:r w:rsidRPr="00184CF7">
              <w:rPr>
                <w:rFonts w:ascii="Times New Roman" w:eastAsia="宋体" w:hAnsi="Times New Roman"/>
                <w:sz w:val="20"/>
              </w:rPr>
              <w:t>15%</w:t>
            </w:r>
          </w:p>
        </w:tc>
        <w:tc>
          <w:tcPr>
            <w:tcW w:w="567" w:type="dxa"/>
          </w:tcPr>
          <w:p w14:paraId="260305A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</w:p>
        </w:tc>
        <w:tc>
          <w:tcPr>
            <w:tcW w:w="3969" w:type="dxa"/>
          </w:tcPr>
          <w:p w14:paraId="5CFCEF8C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放宽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RMSD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标准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检查是否破坏折叠的突变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回到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Phase 1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重生成</w:t>
            </w:r>
          </w:p>
        </w:tc>
      </w:tr>
      <w:tr w:rsidR="00006B69" w:rsidRPr="00184CF7" w14:paraId="7BADCE08" w14:textId="77777777">
        <w:tc>
          <w:tcPr>
            <w:tcW w:w="1701" w:type="dxa"/>
          </w:tcPr>
          <w:p w14:paraId="0D05636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ThermoMPNN</w:t>
            </w:r>
            <w:r w:rsidRPr="00184CF7">
              <w:rPr>
                <w:rFonts w:ascii="Times New Roman" w:eastAsia="宋体" w:hAnsi="Times New Roman"/>
                <w:sz w:val="20"/>
              </w:rPr>
              <w:t>与</w:t>
            </w:r>
            <w:r w:rsidRPr="00184CF7">
              <w:rPr>
                <w:rFonts w:ascii="Times New Roman" w:eastAsia="宋体" w:hAnsi="Times New Roman"/>
                <w:sz w:val="20"/>
              </w:rPr>
              <w:t>FoldX</w:t>
            </w:r>
            <w:r w:rsidRPr="00184CF7">
              <w:rPr>
                <w:rFonts w:ascii="Times New Roman" w:eastAsia="宋体" w:hAnsi="Times New Roman"/>
                <w:sz w:val="20"/>
              </w:rPr>
              <w:t>预测矛盾</w:t>
            </w:r>
            <w:proofErr w:type="spellEnd"/>
          </w:p>
        </w:tc>
        <w:tc>
          <w:tcPr>
            <w:tcW w:w="567" w:type="dxa"/>
          </w:tcPr>
          <w:p w14:paraId="22C3AB1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40%</w:t>
            </w:r>
          </w:p>
        </w:tc>
        <w:tc>
          <w:tcPr>
            <w:tcW w:w="567" w:type="dxa"/>
          </w:tcPr>
          <w:p w14:paraId="4787FD3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3969" w:type="dxa"/>
          </w:tcPr>
          <w:p w14:paraId="470A92C8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以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FoldX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物理能量函数为主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增加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BioEmu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/MD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验证量</w:t>
            </w:r>
          </w:p>
        </w:tc>
      </w:tr>
      <w:tr w:rsidR="00006B69" w:rsidRPr="00184CF7" w14:paraId="16C439D7" w14:textId="77777777">
        <w:tc>
          <w:tcPr>
            <w:tcW w:w="1701" w:type="dxa"/>
          </w:tcPr>
          <w:p w14:paraId="55C5FEC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MD</w:t>
            </w: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WT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本身不稳定</w:t>
            </w:r>
            <w:proofErr w:type="spellEnd"/>
          </w:p>
        </w:tc>
        <w:tc>
          <w:tcPr>
            <w:tcW w:w="567" w:type="dxa"/>
          </w:tcPr>
          <w:p w14:paraId="27CB9AC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低</w:t>
            </w:r>
            <w:r w:rsidRPr="00184CF7">
              <w:rPr>
                <w:rFonts w:ascii="Times New Roman" w:eastAsia="宋体" w:hAnsi="Times New Roman"/>
                <w:sz w:val="20"/>
              </w:rPr>
              <w:t>20%</w:t>
            </w:r>
          </w:p>
        </w:tc>
        <w:tc>
          <w:tcPr>
            <w:tcW w:w="567" w:type="dxa"/>
          </w:tcPr>
          <w:p w14:paraId="48FD2AD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3969" w:type="dxa"/>
          </w:tcPr>
          <w:p w14:paraId="3360770F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延长平衡时间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检查力场参数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使用多个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PDB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模板</w:t>
            </w:r>
          </w:p>
        </w:tc>
      </w:tr>
      <w:tr w:rsidR="00006B69" w:rsidRPr="00184CF7" w14:paraId="600B9F7E" w14:textId="77777777">
        <w:tc>
          <w:tcPr>
            <w:tcW w:w="1701" w:type="dxa"/>
          </w:tcPr>
          <w:p w14:paraId="00EBBA3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上位效应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多点组合远低于预期</w:t>
            </w:r>
          </w:p>
        </w:tc>
        <w:tc>
          <w:tcPr>
            <w:tcW w:w="567" w:type="dxa"/>
          </w:tcPr>
          <w:p w14:paraId="6E53599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  <w:r w:rsidRPr="00184CF7">
              <w:rPr>
                <w:rFonts w:ascii="Times New Roman" w:eastAsia="宋体" w:hAnsi="Times New Roman"/>
                <w:sz w:val="20"/>
              </w:rPr>
              <w:t>50%</w:t>
            </w:r>
          </w:p>
        </w:tc>
        <w:tc>
          <w:tcPr>
            <w:tcW w:w="567" w:type="dxa"/>
          </w:tcPr>
          <w:p w14:paraId="0EA0197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</w:p>
        </w:tc>
        <w:tc>
          <w:tcPr>
            <w:tcW w:w="3969" w:type="dxa"/>
          </w:tcPr>
          <w:p w14:paraId="2EFDF77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限制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&lt;6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突变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策略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共进化过滤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;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保留策略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保守方案</w:t>
            </w:r>
          </w:p>
        </w:tc>
      </w:tr>
      <w:tr w:rsidR="00006B69" w:rsidRPr="00184CF7" w14:paraId="78DEB7F5" w14:textId="77777777">
        <w:tc>
          <w:tcPr>
            <w:tcW w:w="1701" w:type="dxa"/>
          </w:tcPr>
          <w:p w14:paraId="38F28A0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约束过度保守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错失高潜力序列</w:t>
            </w:r>
          </w:p>
        </w:tc>
        <w:tc>
          <w:tcPr>
            <w:tcW w:w="567" w:type="dxa"/>
          </w:tcPr>
          <w:p w14:paraId="4BA50B0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30%</w:t>
            </w:r>
          </w:p>
        </w:tc>
        <w:tc>
          <w:tcPr>
            <w:tcW w:w="567" w:type="dxa"/>
          </w:tcPr>
          <w:p w14:paraId="15A5BE8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3969" w:type="dxa"/>
          </w:tcPr>
          <w:p w14:paraId="128AFB7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化学固定仅</w:t>
            </w:r>
            <w:r w:rsidRPr="00184CF7">
              <w:rPr>
                <w:rFonts w:ascii="Times New Roman" w:eastAsia="宋体" w:hAnsi="Times New Roman"/>
                <w:sz w:val="20"/>
              </w:rPr>
              <w:t>~6</w:t>
            </w:r>
            <w:r w:rsidRPr="00184CF7">
              <w:rPr>
                <w:rFonts w:ascii="Times New Roman" w:eastAsia="宋体" w:hAnsi="Times New Roman"/>
                <w:sz w:val="20"/>
              </w:rPr>
              <w:t>位点</w:t>
            </w:r>
            <w:r w:rsidRPr="00184CF7">
              <w:rPr>
                <w:rFonts w:ascii="Times New Roman" w:eastAsia="宋体" w:hAnsi="Times New Roman"/>
                <w:sz w:val="20"/>
              </w:rPr>
              <w:t>; ProteinMPNN</w:t>
            </w:r>
            <w:r w:rsidRPr="00184CF7">
              <w:rPr>
                <w:rFonts w:ascii="Times New Roman" w:eastAsia="宋体" w:hAnsi="Times New Roman"/>
                <w:sz w:val="20"/>
              </w:rPr>
              <w:t>自由探索其余位点</w:t>
            </w:r>
          </w:p>
        </w:tc>
      </w:tr>
      <w:tr w:rsidR="00006B69" w:rsidRPr="00184CF7" w14:paraId="244C6802" w14:textId="77777777">
        <w:tc>
          <w:tcPr>
            <w:tcW w:w="1701" w:type="dxa"/>
          </w:tcPr>
          <w:p w14:paraId="1344322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数据泄露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: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无意匹配排除列表</w:t>
            </w:r>
          </w:p>
        </w:tc>
        <w:tc>
          <w:tcPr>
            <w:tcW w:w="567" w:type="dxa"/>
          </w:tcPr>
          <w:p w14:paraId="3A440D3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低</w:t>
            </w:r>
            <w:r w:rsidRPr="00184CF7">
              <w:rPr>
                <w:rFonts w:ascii="Times New Roman" w:eastAsia="宋体" w:hAnsi="Times New Roman"/>
                <w:sz w:val="20"/>
              </w:rPr>
              <w:t>10%</w:t>
            </w:r>
          </w:p>
        </w:tc>
        <w:tc>
          <w:tcPr>
            <w:tcW w:w="567" w:type="dxa"/>
          </w:tcPr>
          <w:p w14:paraId="5FBB6F5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</w:p>
        </w:tc>
        <w:tc>
          <w:tcPr>
            <w:tcW w:w="3969" w:type="dxa"/>
          </w:tcPr>
          <w:p w14:paraId="34AB223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Phase 1</w:t>
            </w:r>
            <w:r w:rsidRPr="00184CF7">
              <w:rPr>
                <w:rFonts w:ascii="Times New Roman" w:eastAsia="宋体" w:hAnsi="Times New Roman"/>
                <w:sz w:val="20"/>
              </w:rPr>
              <w:t>和提交前分别严格比对</w:t>
            </w:r>
            <w:r w:rsidRPr="00184CF7">
              <w:rPr>
                <w:rFonts w:ascii="Times New Roman" w:eastAsia="宋体" w:hAnsi="Times New Roman"/>
                <w:sz w:val="20"/>
              </w:rPr>
              <w:t>Exclusion_List+FPbase</w:t>
            </w:r>
          </w:p>
        </w:tc>
      </w:tr>
      <w:tr w:rsidR="00006B69" w:rsidRPr="00184CF7" w14:paraId="3E1F4FAD" w14:textId="77777777">
        <w:tc>
          <w:tcPr>
            <w:tcW w:w="1701" w:type="dxa"/>
          </w:tcPr>
          <w:p w14:paraId="223EC7E8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时间不足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: MD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未完成或未收敛</w:t>
            </w:r>
          </w:p>
        </w:tc>
        <w:tc>
          <w:tcPr>
            <w:tcW w:w="567" w:type="dxa"/>
          </w:tcPr>
          <w:p w14:paraId="5D87C51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  <w:r w:rsidRPr="00184CF7">
              <w:rPr>
                <w:rFonts w:ascii="Times New Roman" w:eastAsia="宋体" w:hAnsi="Times New Roman"/>
                <w:sz w:val="20"/>
              </w:rPr>
              <w:t>25%</w:t>
            </w:r>
          </w:p>
        </w:tc>
        <w:tc>
          <w:tcPr>
            <w:tcW w:w="567" w:type="dxa"/>
          </w:tcPr>
          <w:p w14:paraId="3CA07A2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中</w:t>
            </w:r>
          </w:p>
        </w:tc>
        <w:tc>
          <w:tcPr>
            <w:tcW w:w="3969" w:type="dxa"/>
          </w:tcPr>
          <w:p w14:paraId="737A83C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优先</w:t>
            </w:r>
            <w:r w:rsidRPr="00184CF7">
              <w:rPr>
                <w:rFonts w:ascii="Times New Roman" w:eastAsia="宋体" w:hAnsi="Times New Roman"/>
                <w:sz w:val="20"/>
              </w:rPr>
              <w:t>BioEmu; MD</w:t>
            </w:r>
            <w:r w:rsidRPr="00184CF7">
              <w:rPr>
                <w:rFonts w:ascii="Times New Roman" w:eastAsia="宋体" w:hAnsi="Times New Roman"/>
                <w:sz w:val="20"/>
              </w:rPr>
              <w:t>仅做</w:t>
            </w:r>
            <w:r w:rsidRPr="00184CF7">
              <w:rPr>
                <w:rFonts w:ascii="Times New Roman" w:eastAsia="宋体" w:hAnsi="Times New Roman"/>
                <w:sz w:val="20"/>
              </w:rPr>
              <w:t>Top 10; Plan C/D</w:t>
            </w:r>
            <w:r w:rsidRPr="00184CF7">
              <w:rPr>
                <w:rFonts w:ascii="Times New Roman" w:eastAsia="宋体" w:hAnsi="Times New Roman"/>
                <w:sz w:val="20"/>
              </w:rPr>
              <w:t>兜底</w:t>
            </w:r>
            <w:r w:rsidRPr="00184CF7">
              <w:rPr>
                <w:rFonts w:ascii="Times New Roman" w:eastAsia="宋体" w:hAnsi="Times New Roman"/>
                <w:sz w:val="20"/>
              </w:rPr>
              <w:t>; 6/24</w:t>
            </w:r>
            <w:r w:rsidRPr="00184CF7">
              <w:rPr>
                <w:rFonts w:ascii="Times New Roman" w:eastAsia="宋体" w:hAnsi="Times New Roman"/>
                <w:sz w:val="20"/>
              </w:rPr>
              <w:t>前提交</w:t>
            </w:r>
          </w:p>
        </w:tc>
      </w:tr>
      <w:tr w:rsidR="00006B69" w:rsidRPr="00184CF7" w14:paraId="7A129B88" w14:textId="77777777">
        <w:tc>
          <w:tcPr>
            <w:tcW w:w="1701" w:type="dxa"/>
          </w:tcPr>
          <w:p w14:paraId="5240719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考试期无法修改</w:t>
            </w:r>
          </w:p>
        </w:tc>
        <w:tc>
          <w:tcPr>
            <w:tcW w:w="567" w:type="dxa"/>
          </w:tcPr>
          <w:p w14:paraId="0D52B49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确定</w:t>
            </w:r>
          </w:p>
        </w:tc>
        <w:tc>
          <w:tcPr>
            <w:tcW w:w="567" w:type="dxa"/>
          </w:tcPr>
          <w:p w14:paraId="38E65BD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高</w:t>
            </w:r>
          </w:p>
        </w:tc>
        <w:tc>
          <w:tcPr>
            <w:tcW w:w="3969" w:type="dxa"/>
          </w:tcPr>
          <w:p w14:paraId="785F462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6/24</w:t>
            </w:r>
            <w:r w:rsidRPr="00184CF7">
              <w:rPr>
                <w:rFonts w:ascii="Times New Roman" w:eastAsia="宋体" w:hAnsi="Times New Roman"/>
                <w:sz w:val="20"/>
              </w:rPr>
              <w:t>前完成提交</w:t>
            </w:r>
            <w:r w:rsidRPr="00184CF7">
              <w:rPr>
                <w:rFonts w:ascii="Times New Roman" w:eastAsia="宋体" w:hAnsi="Times New Roman"/>
                <w:sz w:val="20"/>
              </w:rPr>
              <w:t>; Plan D 6/15</w:t>
            </w:r>
            <w:r w:rsidRPr="00184CF7">
              <w:rPr>
                <w:rFonts w:ascii="Times New Roman" w:eastAsia="宋体" w:hAnsi="Times New Roman"/>
                <w:sz w:val="20"/>
              </w:rPr>
              <w:t>启动并行准备</w:t>
            </w:r>
          </w:p>
        </w:tc>
      </w:tr>
    </w:tbl>
    <w:p w14:paraId="36E5A31F" w14:textId="77777777" w:rsidR="00006B69" w:rsidRPr="00184CF7" w:rsidRDefault="00006B69">
      <w:pPr>
        <w:rPr>
          <w:rFonts w:ascii="Times New Roman" w:eastAsia="宋体" w:hAnsi="Times New Roman"/>
        </w:rPr>
      </w:pPr>
    </w:p>
    <w:p w14:paraId="22AFB9B3" w14:textId="77777777" w:rsidR="00006B69" w:rsidRPr="00184CF7" w:rsidRDefault="00000000">
      <w:pPr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br w:type="page"/>
      </w:r>
    </w:p>
    <w:p w14:paraId="4A73CEE9" w14:textId="77777777" w:rsidR="00006B69" w:rsidRPr="00184CF7" w:rsidRDefault="00000000">
      <w:pPr>
        <w:spacing w:before="480" w:after="24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lastRenderedPageBreak/>
        <w:t>附录</w:t>
      </w:r>
      <w:r w:rsidRPr="00184CF7">
        <w:rPr>
          <w:rFonts w:ascii="Times New Roman" w:eastAsia="宋体" w:hAnsi="Times New Roman"/>
        </w:rPr>
        <w:t xml:space="preserve">A: </w:t>
      </w:r>
      <w:r w:rsidRPr="00184CF7">
        <w:rPr>
          <w:rFonts w:ascii="Times New Roman" w:eastAsia="宋体" w:hAnsi="Times New Roman"/>
        </w:rPr>
        <w:t>关键命令速查表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6236"/>
      </w:tblGrid>
      <w:tr w:rsidR="00006B69" w:rsidRPr="00184CF7" w14:paraId="2274D1A3" w14:textId="77777777">
        <w:tc>
          <w:tcPr>
            <w:tcW w:w="1701" w:type="dxa"/>
            <w:shd w:val="clear" w:color="auto" w:fill="D6E4F0"/>
          </w:tcPr>
          <w:p w14:paraId="57D5940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操作</w:t>
            </w:r>
          </w:p>
        </w:tc>
        <w:tc>
          <w:tcPr>
            <w:tcW w:w="6236" w:type="dxa"/>
            <w:shd w:val="clear" w:color="auto" w:fill="D6E4F0"/>
          </w:tcPr>
          <w:p w14:paraId="379D23D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命令</w:t>
            </w:r>
          </w:p>
        </w:tc>
      </w:tr>
      <w:tr w:rsidR="00006B69" w:rsidRPr="00184CF7" w14:paraId="357C8FEC" w14:textId="77777777">
        <w:tc>
          <w:tcPr>
            <w:tcW w:w="1701" w:type="dxa"/>
          </w:tcPr>
          <w:p w14:paraId="769B2E9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ESM-2</w:t>
            </w:r>
            <w:r w:rsidRPr="00184CF7">
              <w:rPr>
                <w:rFonts w:ascii="Times New Roman" w:eastAsia="宋体" w:hAnsi="Times New Roman"/>
                <w:sz w:val="20"/>
              </w:rPr>
              <w:t>嵌入生成</w:t>
            </w:r>
          </w:p>
        </w:tc>
        <w:tc>
          <w:tcPr>
            <w:tcW w:w="6236" w:type="dxa"/>
          </w:tcPr>
          <w:p w14:paraId="3A56F83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gfp_design.py --method esm --esm-model esm2_t30_150M_UR50D</w:t>
            </w:r>
          </w:p>
        </w:tc>
      </w:tr>
      <w:tr w:rsidR="00006B69" w:rsidRPr="00184CF7" w14:paraId="72ECA9FF" w14:textId="77777777">
        <w:tc>
          <w:tcPr>
            <w:tcW w:w="1701" w:type="dxa"/>
          </w:tcPr>
          <w:p w14:paraId="06AA30F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SaProt</w:t>
            </w:r>
            <w:r w:rsidRPr="00184CF7">
              <w:rPr>
                <w:rFonts w:ascii="Times New Roman" w:eastAsia="宋体" w:hAnsi="Times New Roman"/>
                <w:sz w:val="20"/>
              </w:rPr>
              <w:t>嵌入生成</w:t>
            </w:r>
          </w:p>
        </w:tc>
        <w:tc>
          <w:tcPr>
            <w:tcW w:w="6236" w:type="dxa"/>
          </w:tcPr>
          <w:p w14:paraId="4A24701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gfp_design.py --method saprot --saprot-model westlake-repl/SaProt_35M_AF2</w:t>
            </w:r>
          </w:p>
        </w:tc>
      </w:tr>
      <w:tr w:rsidR="00006B69" w:rsidRPr="00184CF7" w14:paraId="4D0A6A16" w14:textId="77777777">
        <w:tc>
          <w:tcPr>
            <w:tcW w:w="1701" w:type="dxa"/>
          </w:tcPr>
          <w:p w14:paraId="7C4289B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ProteinMPNN</w:t>
            </w:r>
            <w:r w:rsidRPr="00184CF7">
              <w:rPr>
                <w:rFonts w:ascii="Times New Roman" w:eastAsia="宋体" w:hAnsi="Times New Roman"/>
                <w:sz w:val="20"/>
              </w:rPr>
              <w:t>采样</w:t>
            </w:r>
          </w:p>
        </w:tc>
        <w:tc>
          <w:tcPr>
            <w:tcW w:w="6236" w:type="dxa"/>
          </w:tcPr>
          <w:p w14:paraId="1FA9B82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protein_mpnn_run.py --pdb_path sfGFP.pdb --num_seq_per_target 500 --sampling_temp "0.1 0.2 0.3" --tied_positions "66 67 96 222"</w:t>
            </w:r>
          </w:p>
        </w:tc>
      </w:tr>
      <w:tr w:rsidR="00006B69" w:rsidRPr="00184CF7" w14:paraId="6DDC0742" w14:textId="77777777">
        <w:tc>
          <w:tcPr>
            <w:tcW w:w="1701" w:type="dxa"/>
          </w:tcPr>
          <w:p w14:paraId="2394B77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ESMFold</w:t>
            </w:r>
            <w:r w:rsidRPr="00184CF7">
              <w:rPr>
                <w:rFonts w:ascii="Times New Roman" w:eastAsia="宋体" w:hAnsi="Times New Roman"/>
                <w:sz w:val="20"/>
              </w:rPr>
              <w:t>预测</w:t>
            </w:r>
          </w:p>
        </w:tc>
        <w:tc>
          <w:tcPr>
            <w:tcW w:w="6236" w:type="dxa"/>
          </w:tcPr>
          <w:p w14:paraId="1B502D0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-c "from transformers import EsmForProteinFolding; ..."</w:t>
            </w:r>
          </w:p>
        </w:tc>
      </w:tr>
      <w:tr w:rsidR="00006B69" w:rsidRPr="00184CF7" w14:paraId="3C814083" w14:textId="77777777">
        <w:tc>
          <w:tcPr>
            <w:tcW w:w="1701" w:type="dxa"/>
          </w:tcPr>
          <w:p w14:paraId="2D0F652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ColabFold</w:t>
            </w:r>
            <w:r w:rsidRPr="00184CF7">
              <w:rPr>
                <w:rFonts w:ascii="Times New Roman" w:eastAsia="宋体" w:hAnsi="Times New Roman"/>
                <w:sz w:val="20"/>
              </w:rPr>
              <w:t>预测</w:t>
            </w:r>
          </w:p>
        </w:tc>
        <w:tc>
          <w:tcPr>
            <w:tcW w:w="6236" w:type="dxa"/>
          </w:tcPr>
          <w:p w14:paraId="42A7DAC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colabfold_batch seqs.fasta results/ --num-recycle 3</w:t>
            </w:r>
          </w:p>
        </w:tc>
      </w:tr>
      <w:tr w:rsidR="00006B69" w:rsidRPr="00184CF7" w14:paraId="4AA97C7F" w14:textId="77777777">
        <w:tc>
          <w:tcPr>
            <w:tcW w:w="1701" w:type="dxa"/>
          </w:tcPr>
          <w:p w14:paraId="4594C63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BioEmu</w:t>
            </w:r>
            <w:r w:rsidRPr="00184CF7">
              <w:rPr>
                <w:rFonts w:ascii="Times New Roman" w:eastAsia="宋体" w:hAnsi="Times New Roman"/>
                <w:sz w:val="20"/>
              </w:rPr>
              <w:t>构象采样</w:t>
            </w:r>
          </w:p>
        </w:tc>
        <w:tc>
          <w:tcPr>
            <w:tcW w:w="6236" w:type="dxa"/>
          </w:tcPr>
          <w:p w14:paraId="77852A0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(</w:t>
            </w:r>
            <w:r w:rsidRPr="00184CF7">
              <w:rPr>
                <w:rFonts w:ascii="Times New Roman" w:eastAsia="宋体" w:hAnsi="Times New Roman"/>
                <w:sz w:val="20"/>
              </w:rPr>
              <w:t>参考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github.com/microsoft/bioemu README)</w:t>
            </w:r>
          </w:p>
        </w:tc>
      </w:tr>
      <w:tr w:rsidR="00006B69" w:rsidRPr="00184CF7" w14:paraId="7C424E41" w14:textId="77777777">
        <w:tc>
          <w:tcPr>
            <w:tcW w:w="1701" w:type="dxa"/>
          </w:tcPr>
          <w:p w14:paraId="6319F20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GROMACS MD</w:t>
            </w:r>
          </w:p>
        </w:tc>
        <w:tc>
          <w:tcPr>
            <w:tcW w:w="6236" w:type="dxa"/>
          </w:tcPr>
          <w:p w14:paraId="75669A8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gmx mdrun -v -deffnm npt_72C -nb gpu</w:t>
            </w:r>
          </w:p>
        </w:tc>
      </w:tr>
      <w:tr w:rsidR="00006B69" w:rsidRPr="00184CF7" w14:paraId="14E84429" w14:textId="77777777">
        <w:tc>
          <w:tcPr>
            <w:tcW w:w="1701" w:type="dxa"/>
          </w:tcPr>
          <w:p w14:paraId="16C11C8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DNAChisel</w:t>
            </w:r>
            <w:r w:rsidRPr="00184CF7">
              <w:rPr>
                <w:rFonts w:ascii="Times New Roman" w:eastAsia="宋体" w:hAnsi="Times New Roman"/>
                <w:sz w:val="20"/>
              </w:rPr>
              <w:t>反向翻译</w:t>
            </w:r>
          </w:p>
        </w:tc>
        <w:tc>
          <w:tcPr>
            <w:tcW w:w="6236" w:type="dxa"/>
          </w:tcPr>
          <w:p w14:paraId="096F7BA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-c "from dnachisel import reverse_translate; ..."</w:t>
            </w:r>
          </w:p>
        </w:tc>
      </w:tr>
      <w:tr w:rsidR="00006B69" w:rsidRPr="00184CF7" w14:paraId="16ADF203" w14:textId="77777777">
        <w:tc>
          <w:tcPr>
            <w:tcW w:w="1701" w:type="dxa"/>
          </w:tcPr>
          <w:p w14:paraId="2D8BA81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CD-HIT</w:t>
            </w:r>
            <w:r w:rsidRPr="00184CF7">
              <w:rPr>
                <w:rFonts w:ascii="Times New Roman" w:eastAsia="宋体" w:hAnsi="Times New Roman"/>
                <w:sz w:val="20"/>
              </w:rPr>
              <w:t>去重</w:t>
            </w:r>
          </w:p>
        </w:tc>
        <w:tc>
          <w:tcPr>
            <w:tcW w:w="6236" w:type="dxa"/>
          </w:tcPr>
          <w:p w14:paraId="61BC7A5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cd-hit -i candidates.fasta -o nr.fasta -c 0.95 -n 5</w:t>
            </w:r>
          </w:p>
        </w:tc>
      </w:tr>
      <w:tr w:rsidR="00006B69" w:rsidRPr="00184CF7" w14:paraId="2E016057" w14:textId="77777777">
        <w:tc>
          <w:tcPr>
            <w:tcW w:w="1701" w:type="dxa"/>
          </w:tcPr>
          <w:p w14:paraId="2A2A1C7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jackhmmer MSA</w:t>
            </w:r>
          </w:p>
        </w:tc>
        <w:tc>
          <w:tcPr>
            <w:tcW w:w="6236" w:type="dxa"/>
          </w:tcPr>
          <w:p w14:paraId="2C9367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jackhmmer -N 3 --incE 1e-10 -A gfp_msa.sto sfGFP.fasta uniref90.fasta</w:t>
            </w:r>
          </w:p>
        </w:tc>
      </w:tr>
      <w:tr w:rsidR="00006B69" w:rsidRPr="00184CF7" w14:paraId="5589555E" w14:textId="77777777">
        <w:tc>
          <w:tcPr>
            <w:tcW w:w="1701" w:type="dxa"/>
          </w:tcPr>
          <w:p w14:paraId="05D9A6A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EVcouplings</w:t>
            </w:r>
            <w:r w:rsidRPr="00184CF7">
              <w:rPr>
                <w:rFonts w:ascii="Times New Roman" w:eastAsia="宋体" w:hAnsi="Times New Roman"/>
                <w:sz w:val="20"/>
              </w:rPr>
              <w:t>分析</w:t>
            </w:r>
          </w:p>
        </w:tc>
        <w:tc>
          <w:tcPr>
            <w:tcW w:w="6236" w:type="dxa"/>
          </w:tcPr>
          <w:p w14:paraId="09DBEFC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python -c "from evcouplings import ..."</w:t>
            </w:r>
          </w:p>
        </w:tc>
      </w:tr>
    </w:tbl>
    <w:p w14:paraId="109CCEF8" w14:textId="77777777" w:rsidR="00006B69" w:rsidRPr="00184CF7" w:rsidRDefault="00006B69">
      <w:pPr>
        <w:rPr>
          <w:rFonts w:ascii="Times New Roman" w:eastAsia="宋体" w:hAnsi="Times New Roman"/>
        </w:rPr>
      </w:pPr>
    </w:p>
    <w:p w14:paraId="6ABCAF12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附录</w:t>
      </w:r>
      <w:r w:rsidRPr="00184CF7">
        <w:rPr>
          <w:rFonts w:ascii="Times New Roman" w:eastAsia="宋体" w:hAnsi="Times New Roman"/>
          <w:lang w:eastAsia="zh-CN"/>
        </w:rPr>
        <w:t>B: 45</w:t>
      </w:r>
      <w:r w:rsidRPr="00184CF7">
        <w:rPr>
          <w:rFonts w:ascii="Times New Roman" w:eastAsia="宋体" w:hAnsi="Times New Roman"/>
          <w:lang w:eastAsia="zh-CN"/>
        </w:rPr>
        <w:t>个候选设计位点（来自</w:t>
      </w:r>
      <w:r w:rsidRPr="00184CF7">
        <w:rPr>
          <w:rFonts w:ascii="Times New Roman" w:eastAsia="宋体" w:hAnsi="Times New Roman"/>
          <w:lang w:eastAsia="zh-CN"/>
        </w:rPr>
        <w:t>5.25</w:t>
      </w:r>
      <w:r w:rsidRPr="00184CF7">
        <w:rPr>
          <w:rFonts w:ascii="Times New Roman" w:eastAsia="宋体" w:hAnsi="Times New Roman"/>
          <w:lang w:eastAsia="zh-CN"/>
        </w:rPr>
        <w:t>方案，保留证据等级标注）</w:t>
      </w:r>
    </w:p>
    <w:p w14:paraId="63954178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t>亮度增强位点（</w:t>
      </w:r>
      <w:r w:rsidRPr="00184CF7">
        <w:rPr>
          <w:rFonts w:ascii="Times New Roman" w:eastAsia="宋体" w:hAnsi="Times New Roman"/>
          <w:sz w:val="24"/>
          <w:lang w:eastAsia="zh-CN"/>
        </w:rPr>
        <w:t>8</w:t>
      </w:r>
      <w:r w:rsidRPr="00184CF7">
        <w:rPr>
          <w:rFonts w:ascii="Times New Roman" w:eastAsia="宋体" w:hAnsi="Times New Roman"/>
          <w:sz w:val="24"/>
          <w:lang w:eastAsia="zh-CN"/>
        </w:rPr>
        <w:t>个核心位点）</w:t>
      </w:r>
      <w:r w:rsidRPr="00184CF7">
        <w:rPr>
          <w:rFonts w:ascii="Times New Roman" w:eastAsia="宋体" w:hAnsi="Times New Roman"/>
          <w:sz w:val="24"/>
          <w:lang w:eastAsia="zh-CN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1417"/>
        <w:gridCol w:w="1984"/>
        <w:gridCol w:w="2268"/>
        <w:gridCol w:w="1417"/>
      </w:tblGrid>
      <w:tr w:rsidR="00006B69" w:rsidRPr="00184CF7" w14:paraId="586ED8E3" w14:textId="77777777">
        <w:tc>
          <w:tcPr>
            <w:tcW w:w="680" w:type="dxa"/>
            <w:shd w:val="clear" w:color="auto" w:fill="D6E4F0"/>
          </w:tcPr>
          <w:p w14:paraId="6FFD831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位点</w:t>
            </w:r>
            <w:proofErr w:type="spellEnd"/>
          </w:p>
        </w:tc>
        <w:tc>
          <w:tcPr>
            <w:tcW w:w="1417" w:type="dxa"/>
            <w:shd w:val="clear" w:color="auto" w:fill="D6E4F0"/>
          </w:tcPr>
          <w:p w14:paraId="6B9A014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推荐突变</w:t>
            </w:r>
          </w:p>
        </w:tc>
        <w:tc>
          <w:tcPr>
            <w:tcW w:w="1984" w:type="dxa"/>
            <w:shd w:val="clear" w:color="auto" w:fill="D6E4F0"/>
          </w:tcPr>
          <w:p w14:paraId="0E302CC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预期效果</w:t>
            </w:r>
          </w:p>
        </w:tc>
        <w:tc>
          <w:tcPr>
            <w:tcW w:w="2268" w:type="dxa"/>
            <w:shd w:val="clear" w:color="auto" w:fill="D6E4F0"/>
          </w:tcPr>
          <w:p w14:paraId="6931BCD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机制</w:t>
            </w:r>
          </w:p>
        </w:tc>
        <w:tc>
          <w:tcPr>
            <w:tcW w:w="1417" w:type="dxa"/>
            <w:shd w:val="clear" w:color="auto" w:fill="D6E4F0"/>
          </w:tcPr>
          <w:p w14:paraId="3427081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证据等级</w:t>
            </w:r>
          </w:p>
        </w:tc>
      </w:tr>
      <w:tr w:rsidR="00006B69" w:rsidRPr="00184CF7" w14:paraId="132294A1" w14:textId="77777777">
        <w:tc>
          <w:tcPr>
            <w:tcW w:w="680" w:type="dxa"/>
          </w:tcPr>
          <w:p w14:paraId="2F83579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S65</w:t>
            </w:r>
          </w:p>
        </w:tc>
        <w:tc>
          <w:tcPr>
            <w:tcW w:w="1417" w:type="dxa"/>
          </w:tcPr>
          <w:p w14:paraId="5CC39DC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984" w:type="dxa"/>
          </w:tcPr>
          <w:p w14:paraId="5789EE4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成熟效率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消光系数</w:t>
            </w:r>
          </w:p>
        </w:tc>
        <w:tc>
          <w:tcPr>
            <w:tcW w:w="2268" w:type="dxa"/>
          </w:tcPr>
          <w:p w14:paraId="61862E9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优化环化后氧化步骤</w:t>
            </w:r>
          </w:p>
        </w:tc>
        <w:tc>
          <w:tcPr>
            <w:tcW w:w="1417" w:type="dxa"/>
          </w:tcPr>
          <w:p w14:paraId="73B573A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EGFP/sfGFP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</w:p>
        </w:tc>
      </w:tr>
      <w:tr w:rsidR="00006B69" w:rsidRPr="00184CF7" w14:paraId="70D21FEC" w14:textId="77777777">
        <w:tc>
          <w:tcPr>
            <w:tcW w:w="680" w:type="dxa"/>
          </w:tcPr>
          <w:p w14:paraId="30AC989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F64</w:t>
            </w:r>
          </w:p>
        </w:tc>
        <w:tc>
          <w:tcPr>
            <w:tcW w:w="1417" w:type="dxa"/>
          </w:tcPr>
          <w:p w14:paraId="6865AF5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L(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984" w:type="dxa"/>
          </w:tcPr>
          <w:p w14:paraId="200587E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增强</w:t>
            </w:r>
            <w:r w:rsidRPr="00184CF7">
              <w:rPr>
                <w:rFonts w:ascii="Times New Roman" w:eastAsia="宋体" w:hAnsi="Times New Roman"/>
                <w:sz w:val="20"/>
              </w:rPr>
              <w:t>37°C</w:t>
            </w:r>
            <w:r w:rsidRPr="00184CF7">
              <w:rPr>
                <w:rFonts w:ascii="Times New Roman" w:eastAsia="宋体" w:hAnsi="Times New Roman"/>
                <w:sz w:val="20"/>
              </w:rPr>
              <w:t>折叠效率</w:t>
            </w:r>
          </w:p>
        </w:tc>
        <w:tc>
          <w:tcPr>
            <w:tcW w:w="2268" w:type="dxa"/>
          </w:tcPr>
          <w:p w14:paraId="0F3CAD0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减少</w:t>
            </w:r>
            <w:r w:rsidRPr="00184CF7">
              <w:rPr>
                <w:rFonts w:ascii="Times New Roman" w:eastAsia="宋体" w:hAnsi="Times New Roman"/>
                <w:sz w:val="20"/>
              </w:rPr>
              <w:t>α-</w:t>
            </w:r>
            <w:r w:rsidRPr="00184CF7">
              <w:rPr>
                <w:rFonts w:ascii="Times New Roman" w:eastAsia="宋体" w:hAnsi="Times New Roman"/>
                <w:sz w:val="20"/>
              </w:rPr>
              <w:t>螺旋空间位阻</w:t>
            </w:r>
          </w:p>
        </w:tc>
        <w:tc>
          <w:tcPr>
            <w:tcW w:w="1417" w:type="dxa"/>
          </w:tcPr>
          <w:p w14:paraId="25C77B4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EGFP/sfGFP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</w:p>
        </w:tc>
      </w:tr>
      <w:tr w:rsidR="00006B69" w:rsidRPr="00184CF7" w14:paraId="0F80111C" w14:textId="77777777">
        <w:tc>
          <w:tcPr>
            <w:tcW w:w="680" w:type="dxa"/>
          </w:tcPr>
          <w:p w14:paraId="481F909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H148</w:t>
            </w:r>
          </w:p>
        </w:tc>
        <w:tc>
          <w:tcPr>
            <w:tcW w:w="1417" w:type="dxa"/>
          </w:tcPr>
          <w:p w14:paraId="7DFB452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</w:t>
            </w:r>
          </w:p>
        </w:tc>
        <w:tc>
          <w:tcPr>
            <w:tcW w:w="1984" w:type="dxa"/>
          </w:tcPr>
          <w:p w14:paraId="2B97CD0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量子产率</w:t>
            </w:r>
            <w:r w:rsidRPr="00184CF7">
              <w:rPr>
                <w:rFonts w:ascii="Times New Roman" w:eastAsia="宋体" w:hAnsi="Times New Roman"/>
                <w:sz w:val="20"/>
              </w:rPr>
              <w:t>→~0.8</w:t>
            </w:r>
          </w:p>
        </w:tc>
        <w:tc>
          <w:tcPr>
            <w:tcW w:w="2268" w:type="dxa"/>
          </w:tcPr>
          <w:p w14:paraId="79A0FDF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稳定发色团激发态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减少非辐射衰变</w:t>
            </w:r>
          </w:p>
        </w:tc>
        <w:tc>
          <w:tcPr>
            <w:tcW w:w="1417" w:type="dxa"/>
          </w:tcPr>
          <w:p w14:paraId="303C2C6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mBaoJin</w:t>
            </w:r>
            <w:r w:rsidRPr="00184CF7">
              <w:rPr>
                <w:rFonts w:ascii="Times New Roman" w:eastAsia="宋体" w:hAnsi="Times New Roman"/>
                <w:sz w:val="20"/>
              </w:rPr>
              <w:t>验证</w:t>
            </w:r>
            <w:proofErr w:type="spellEnd"/>
          </w:p>
        </w:tc>
      </w:tr>
      <w:tr w:rsidR="00006B69" w:rsidRPr="00184CF7" w14:paraId="5A7F0030" w14:textId="77777777">
        <w:tc>
          <w:tcPr>
            <w:tcW w:w="680" w:type="dxa"/>
          </w:tcPr>
          <w:p w14:paraId="3F1D20A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T203</w:t>
            </w:r>
          </w:p>
        </w:tc>
        <w:tc>
          <w:tcPr>
            <w:tcW w:w="1417" w:type="dxa"/>
          </w:tcPr>
          <w:p w14:paraId="5B7AC3C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I/V/F</w:t>
            </w:r>
          </w:p>
        </w:tc>
        <w:tc>
          <w:tcPr>
            <w:tcW w:w="1984" w:type="dxa"/>
          </w:tcPr>
          <w:p w14:paraId="0FB618C4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调节激发</w:t>
            </w:r>
            <w:r w:rsidRPr="00184CF7">
              <w:rPr>
                <w:rFonts w:ascii="Times New Roman" w:eastAsia="宋体" w:hAnsi="Times New Roman"/>
                <w:sz w:val="20"/>
              </w:rPr>
              <w:t>/</w:t>
            </w:r>
            <w:r w:rsidRPr="00184CF7">
              <w:rPr>
                <w:rFonts w:ascii="Times New Roman" w:eastAsia="宋体" w:hAnsi="Times New Roman"/>
                <w:sz w:val="20"/>
              </w:rPr>
              <w:t>发射峰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亮度</w:t>
            </w:r>
          </w:p>
        </w:tc>
        <w:tc>
          <w:tcPr>
            <w:tcW w:w="2268" w:type="dxa"/>
          </w:tcPr>
          <w:p w14:paraId="57E0DEC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优化</w:t>
            </w:r>
            <w:r w:rsidRPr="00184CF7">
              <w:rPr>
                <w:rFonts w:ascii="Times New Roman" w:eastAsia="宋体" w:hAnsi="Times New Roman"/>
                <w:sz w:val="20"/>
              </w:rPr>
              <w:t>π-π</w:t>
            </w:r>
            <w:r w:rsidRPr="00184CF7">
              <w:rPr>
                <w:rFonts w:ascii="Times New Roman" w:eastAsia="宋体" w:hAnsi="Times New Roman"/>
                <w:sz w:val="20"/>
              </w:rPr>
              <w:t>堆积</w:t>
            </w:r>
          </w:p>
        </w:tc>
        <w:tc>
          <w:tcPr>
            <w:tcW w:w="1417" w:type="dxa"/>
          </w:tcPr>
          <w:p w14:paraId="68CEA43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  <w:lang w:eastAsia="zh-CN"/>
              </w:rPr>
              <w:t>★★★★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多种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GFP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验证</w:t>
            </w:r>
          </w:p>
        </w:tc>
      </w:tr>
      <w:tr w:rsidR="00006B69" w:rsidRPr="00184CF7" w14:paraId="672B9DAC" w14:textId="77777777">
        <w:tc>
          <w:tcPr>
            <w:tcW w:w="680" w:type="dxa"/>
          </w:tcPr>
          <w:p w14:paraId="5537175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S205</w:t>
            </w:r>
          </w:p>
        </w:tc>
        <w:tc>
          <w:tcPr>
            <w:tcW w:w="1417" w:type="dxa"/>
          </w:tcPr>
          <w:p w14:paraId="3D873FA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V/T/A</w:t>
            </w:r>
          </w:p>
        </w:tc>
        <w:tc>
          <w:tcPr>
            <w:tcW w:w="1984" w:type="dxa"/>
          </w:tcPr>
          <w:p w14:paraId="08A16B0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稳定去质子化</w:t>
            </w:r>
            <w:r w:rsidRPr="00184CF7">
              <w:rPr>
                <w:rFonts w:ascii="Times New Roman" w:eastAsia="宋体" w:hAnsi="Times New Roman"/>
                <w:sz w:val="20"/>
              </w:rPr>
              <w:t>B</w:t>
            </w:r>
            <w:r w:rsidRPr="00184CF7">
              <w:rPr>
                <w:rFonts w:ascii="Times New Roman" w:eastAsia="宋体" w:hAnsi="Times New Roman"/>
                <w:sz w:val="20"/>
              </w:rPr>
              <w:t>态</w:t>
            </w:r>
          </w:p>
        </w:tc>
        <w:tc>
          <w:tcPr>
            <w:tcW w:w="2268" w:type="dxa"/>
          </w:tcPr>
          <w:p w14:paraId="33935CA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增强对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Y66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酚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羟基质子接受</w:t>
            </w:r>
          </w:p>
        </w:tc>
        <w:tc>
          <w:tcPr>
            <w:tcW w:w="1417" w:type="dxa"/>
          </w:tcPr>
          <w:p w14:paraId="3755871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  <w:lang w:eastAsia="zh-CN"/>
              </w:rPr>
              <w:t>★★★★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多种变体验证</w:t>
            </w:r>
          </w:p>
        </w:tc>
      </w:tr>
      <w:tr w:rsidR="00006B69" w:rsidRPr="00184CF7" w14:paraId="7E47ADB0" w14:textId="77777777">
        <w:tc>
          <w:tcPr>
            <w:tcW w:w="680" w:type="dxa"/>
          </w:tcPr>
          <w:p w14:paraId="0F4CAB0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E222</w:t>
            </w:r>
          </w:p>
        </w:tc>
        <w:tc>
          <w:tcPr>
            <w:tcW w:w="1417" w:type="dxa"/>
          </w:tcPr>
          <w:p w14:paraId="0B4AC3D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D/Q</w:t>
            </w:r>
          </w:p>
        </w:tc>
        <w:tc>
          <w:tcPr>
            <w:tcW w:w="1984" w:type="dxa"/>
          </w:tcPr>
          <w:p w14:paraId="4E484987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调节发色团静电微环境</w:t>
            </w:r>
          </w:p>
        </w:tc>
        <w:tc>
          <w:tcPr>
            <w:tcW w:w="2268" w:type="dxa"/>
          </w:tcPr>
          <w:p w14:paraId="463996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影响</w:t>
            </w:r>
            <w:r w:rsidRPr="00184CF7">
              <w:rPr>
                <w:rFonts w:ascii="Times New Roman" w:eastAsia="宋体" w:hAnsi="Times New Roman"/>
                <w:sz w:val="20"/>
              </w:rPr>
              <w:t>ESPT</w:t>
            </w:r>
            <w:r w:rsidRPr="00184CF7">
              <w:rPr>
                <w:rFonts w:ascii="Times New Roman" w:eastAsia="宋体" w:hAnsi="Times New Roman"/>
                <w:sz w:val="20"/>
              </w:rPr>
              <w:t>速率</w:t>
            </w:r>
            <w:proofErr w:type="spellEnd"/>
          </w:p>
        </w:tc>
        <w:tc>
          <w:tcPr>
            <w:tcW w:w="1417" w:type="dxa"/>
          </w:tcPr>
          <w:p w14:paraId="2A5E49F3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  <w:lang w:eastAsia="zh-CN"/>
              </w:rPr>
              <w:t>★★★★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avGFP</w:t>
            </w:r>
            <w:proofErr w:type="spell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关键催化</w:t>
            </w:r>
          </w:p>
        </w:tc>
      </w:tr>
      <w:tr w:rsidR="00006B69" w:rsidRPr="00184CF7" w14:paraId="1DB6276D" w14:textId="77777777">
        <w:tc>
          <w:tcPr>
            <w:tcW w:w="680" w:type="dxa"/>
          </w:tcPr>
          <w:p w14:paraId="1EDF44E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I167</w:t>
            </w:r>
          </w:p>
        </w:tc>
        <w:tc>
          <w:tcPr>
            <w:tcW w:w="1417" w:type="dxa"/>
          </w:tcPr>
          <w:p w14:paraId="7663377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</w:t>
            </w:r>
          </w:p>
        </w:tc>
        <w:tc>
          <w:tcPr>
            <w:tcW w:w="1984" w:type="dxa"/>
          </w:tcPr>
          <w:p w14:paraId="5752EEF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光稳定性</w:t>
            </w:r>
            <w:r w:rsidRPr="00184CF7">
              <w:rPr>
                <w:rFonts w:ascii="Times New Roman" w:eastAsia="宋体" w:hAnsi="Times New Roman"/>
                <w:sz w:val="20"/>
              </w:rPr>
              <w:t>+</w:t>
            </w:r>
            <w:r w:rsidRPr="00184CF7">
              <w:rPr>
                <w:rFonts w:ascii="Times New Roman" w:eastAsia="宋体" w:hAnsi="Times New Roman"/>
                <w:sz w:val="20"/>
              </w:rPr>
              <w:t>折叠</w:t>
            </w:r>
          </w:p>
        </w:tc>
        <w:tc>
          <w:tcPr>
            <w:tcW w:w="2268" w:type="dxa"/>
          </w:tcPr>
          <w:p w14:paraId="23A6A94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减少发色团光氧化</w:t>
            </w:r>
          </w:p>
        </w:tc>
        <w:tc>
          <w:tcPr>
            <w:tcW w:w="1417" w:type="dxa"/>
          </w:tcPr>
          <w:p w14:paraId="4BB945C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  <w:tr w:rsidR="00006B69" w:rsidRPr="00184CF7" w14:paraId="4E5F7BE7" w14:textId="77777777">
        <w:tc>
          <w:tcPr>
            <w:tcW w:w="680" w:type="dxa"/>
          </w:tcPr>
          <w:p w14:paraId="7013556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N149</w:t>
            </w:r>
          </w:p>
        </w:tc>
        <w:tc>
          <w:tcPr>
            <w:tcW w:w="1417" w:type="dxa"/>
          </w:tcPr>
          <w:p w14:paraId="30C0B50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K</w:t>
            </w:r>
          </w:p>
        </w:tc>
        <w:tc>
          <w:tcPr>
            <w:tcW w:w="1984" w:type="dxa"/>
          </w:tcPr>
          <w:p w14:paraId="6BED883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量子产率</w:t>
            </w:r>
          </w:p>
        </w:tc>
        <w:tc>
          <w:tcPr>
            <w:tcW w:w="2268" w:type="dxa"/>
          </w:tcPr>
          <w:p w14:paraId="128F6213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优化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桶内部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氢键网络</w:t>
            </w:r>
          </w:p>
        </w:tc>
        <w:tc>
          <w:tcPr>
            <w:tcW w:w="1417" w:type="dxa"/>
          </w:tcPr>
          <w:p w14:paraId="21B2407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</w:tbl>
    <w:p w14:paraId="40213DFC" w14:textId="77777777" w:rsidR="00006B69" w:rsidRPr="00184CF7" w:rsidRDefault="00006B69">
      <w:pPr>
        <w:rPr>
          <w:rFonts w:ascii="Times New Roman" w:eastAsia="宋体" w:hAnsi="Times New Roman"/>
        </w:rPr>
      </w:pPr>
    </w:p>
    <w:p w14:paraId="5653CA0E" w14:textId="77777777" w:rsidR="00006B69" w:rsidRPr="00184CF7" w:rsidRDefault="00006B69">
      <w:pPr>
        <w:spacing/>
        <w:rPr>
          <w:rFonts w:ascii="Times New Roman" w:eastAsia="宋体" w:hAnsi="Times New Roman"/>
        </w:rPr>
      </w:pPr>
    </w:p>
    <w:p w14:paraId="677B6F4C" w14:textId="77777777" w:rsidR="00006B69" w:rsidRPr="00184CF7" w:rsidRDefault="00000000">
      <w:pPr>
        <w:spacing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sz w:val="24"/>
          <w:lang w:eastAsia="zh-CN"/>
        </w:rPr>
        <w:lastRenderedPageBreak/>
        <w:t>热稳定性增强位点（</w:t>
      </w:r>
      <w:r w:rsidRPr="00184CF7">
        <w:rPr>
          <w:rFonts w:ascii="Times New Roman" w:eastAsia="宋体" w:hAnsi="Times New Roman"/>
          <w:sz w:val="24"/>
          <w:lang w:eastAsia="zh-CN"/>
        </w:rPr>
        <w:t>12</w:t>
      </w:r>
      <w:r w:rsidRPr="00184CF7">
        <w:rPr>
          <w:rFonts w:ascii="Times New Roman" w:eastAsia="宋体" w:hAnsi="Times New Roman"/>
          <w:sz w:val="24"/>
          <w:lang w:eastAsia="zh-CN"/>
        </w:rPr>
        <w:t>个核心位点）</w:t>
      </w:r>
      <w:r w:rsidRPr="00184CF7">
        <w:rPr>
          <w:rFonts w:ascii="Times New Roman" w:eastAsia="宋体" w:hAnsi="Times New Roman"/>
          <w:sz w:val="24"/>
          <w:lang w:eastAsia="zh-CN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1701"/>
        <w:gridCol w:w="2154"/>
        <w:gridCol w:w="1134"/>
      </w:tblGrid>
      <w:tr w:rsidR="00006B69" w:rsidRPr="00184CF7" w14:paraId="338819C3" w14:textId="77777777">
        <w:tc>
          <w:tcPr>
            <w:tcW w:w="1247" w:type="dxa"/>
            <w:shd w:val="clear" w:color="auto" w:fill="D6E4F0"/>
          </w:tcPr>
          <w:p w14:paraId="0569AC4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proofErr w:type="spellStart"/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位点</w:t>
            </w:r>
            <w:proofErr w:type="spellEnd"/>
          </w:p>
        </w:tc>
        <w:tc>
          <w:tcPr>
            <w:tcW w:w="1701" w:type="dxa"/>
            <w:shd w:val="clear" w:color="auto" w:fill="D6E4F0"/>
          </w:tcPr>
          <w:p w14:paraId="4201CD7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推荐突变</w:t>
            </w:r>
          </w:p>
        </w:tc>
        <w:tc>
          <w:tcPr>
            <w:tcW w:w="1701" w:type="dxa"/>
            <w:shd w:val="clear" w:color="auto" w:fill="D6E4F0"/>
          </w:tcPr>
          <w:p w14:paraId="5A34539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预期效果</w:t>
            </w:r>
          </w:p>
        </w:tc>
        <w:tc>
          <w:tcPr>
            <w:tcW w:w="2154" w:type="dxa"/>
            <w:shd w:val="clear" w:color="auto" w:fill="D6E4F0"/>
          </w:tcPr>
          <w:p w14:paraId="2478211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机制</w:t>
            </w:r>
          </w:p>
        </w:tc>
        <w:tc>
          <w:tcPr>
            <w:tcW w:w="1134" w:type="dxa"/>
            <w:shd w:val="clear" w:color="auto" w:fill="D6E4F0"/>
          </w:tcPr>
          <w:p w14:paraId="2F999F7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b/>
                <w:color w:val="003366"/>
                <w:sz w:val="20"/>
              </w:rPr>
              <w:t>证据等级</w:t>
            </w:r>
          </w:p>
        </w:tc>
      </w:tr>
      <w:tr w:rsidR="00006B69" w:rsidRPr="00184CF7" w14:paraId="5B7DA5AD" w14:textId="77777777">
        <w:tc>
          <w:tcPr>
            <w:tcW w:w="1247" w:type="dxa"/>
          </w:tcPr>
          <w:p w14:paraId="07510C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S30</w:t>
            </w:r>
          </w:p>
        </w:tc>
        <w:tc>
          <w:tcPr>
            <w:tcW w:w="1701" w:type="dxa"/>
          </w:tcPr>
          <w:p w14:paraId="4B641E4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701" w:type="dxa"/>
          </w:tcPr>
          <w:p w14:paraId="5AEBABB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表面盐桥</w:t>
            </w:r>
          </w:p>
        </w:tc>
        <w:tc>
          <w:tcPr>
            <w:tcW w:w="2154" w:type="dxa"/>
          </w:tcPr>
          <w:p w14:paraId="1E28793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与</w:t>
            </w:r>
            <w:r w:rsidRPr="00184CF7">
              <w:rPr>
                <w:rFonts w:ascii="Times New Roman" w:eastAsia="宋体" w:hAnsi="Times New Roman"/>
                <w:sz w:val="20"/>
              </w:rPr>
              <w:t>E17/E32</w:t>
            </w:r>
            <w:r w:rsidRPr="00184CF7">
              <w:rPr>
                <w:rFonts w:ascii="Times New Roman" w:eastAsia="宋体" w:hAnsi="Times New Roman"/>
                <w:sz w:val="20"/>
              </w:rPr>
              <w:t>形成静电网络</w:t>
            </w:r>
          </w:p>
        </w:tc>
        <w:tc>
          <w:tcPr>
            <w:tcW w:w="1134" w:type="dxa"/>
          </w:tcPr>
          <w:p w14:paraId="11BEB04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</w:p>
        </w:tc>
      </w:tr>
      <w:tr w:rsidR="00006B69" w:rsidRPr="00184CF7" w14:paraId="23848AB2" w14:textId="77777777">
        <w:tc>
          <w:tcPr>
            <w:tcW w:w="1247" w:type="dxa"/>
          </w:tcPr>
          <w:p w14:paraId="7E49D0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F99</w:t>
            </w:r>
          </w:p>
        </w:tc>
        <w:tc>
          <w:tcPr>
            <w:tcW w:w="1701" w:type="dxa"/>
          </w:tcPr>
          <w:p w14:paraId="70DBA14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S(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701" w:type="dxa"/>
          </w:tcPr>
          <w:p w14:paraId="34C7478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改善表面亲水性</w:t>
            </w:r>
          </w:p>
        </w:tc>
        <w:tc>
          <w:tcPr>
            <w:tcW w:w="2154" w:type="dxa"/>
          </w:tcPr>
          <w:p w14:paraId="5C0F25E9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减少疏水暴露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抑制聚集</w:t>
            </w:r>
          </w:p>
        </w:tc>
        <w:tc>
          <w:tcPr>
            <w:tcW w:w="1134" w:type="dxa"/>
          </w:tcPr>
          <w:p w14:paraId="4C2E33C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  <w:proofErr w:type="spellEnd"/>
          </w:p>
        </w:tc>
      </w:tr>
      <w:tr w:rsidR="00006B69" w:rsidRPr="00184CF7" w14:paraId="37D34B59" w14:textId="77777777">
        <w:tc>
          <w:tcPr>
            <w:tcW w:w="1247" w:type="dxa"/>
          </w:tcPr>
          <w:p w14:paraId="2EC993C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M153</w:t>
            </w:r>
          </w:p>
        </w:tc>
        <w:tc>
          <w:tcPr>
            <w:tcW w:w="1701" w:type="dxa"/>
          </w:tcPr>
          <w:p w14:paraId="0635F25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T(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701" w:type="dxa"/>
          </w:tcPr>
          <w:p w14:paraId="5E9F8372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折叠效率</w:t>
            </w:r>
          </w:p>
        </w:tc>
        <w:tc>
          <w:tcPr>
            <w:tcW w:w="2154" w:type="dxa"/>
          </w:tcPr>
          <w:p w14:paraId="288285F5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优化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桶核心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疏水堆积</w:t>
            </w:r>
          </w:p>
        </w:tc>
        <w:tc>
          <w:tcPr>
            <w:tcW w:w="1134" w:type="dxa"/>
          </w:tcPr>
          <w:p w14:paraId="3259BDC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  <w:proofErr w:type="spellEnd"/>
          </w:p>
        </w:tc>
      </w:tr>
      <w:tr w:rsidR="00006B69" w:rsidRPr="00184CF7" w14:paraId="338D741D" w14:textId="77777777">
        <w:tc>
          <w:tcPr>
            <w:tcW w:w="1247" w:type="dxa"/>
          </w:tcPr>
          <w:p w14:paraId="3FFE620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V163</w:t>
            </w:r>
          </w:p>
        </w:tc>
        <w:tc>
          <w:tcPr>
            <w:tcW w:w="1701" w:type="dxa"/>
          </w:tcPr>
          <w:p w14:paraId="1D04B34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A(</w:t>
            </w:r>
            <w:r w:rsidRPr="00184CF7">
              <w:rPr>
                <w:rFonts w:ascii="Times New Roman" w:eastAsia="宋体" w:hAnsi="Times New Roman"/>
                <w:sz w:val="20"/>
              </w:rPr>
              <w:t>保留</w:t>
            </w:r>
            <w:r w:rsidRPr="00184CF7">
              <w:rPr>
                <w:rFonts w:ascii="Times New Roman" w:eastAsia="宋体" w:hAnsi="Times New Roman"/>
                <w:sz w:val="20"/>
              </w:rPr>
              <w:t>sfGFP)</w:t>
            </w:r>
          </w:p>
        </w:tc>
        <w:tc>
          <w:tcPr>
            <w:tcW w:w="1701" w:type="dxa"/>
          </w:tcPr>
          <w:p w14:paraId="585EEF8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折叠效率</w:t>
            </w:r>
          </w:p>
        </w:tc>
        <w:tc>
          <w:tcPr>
            <w:tcW w:w="2154" w:type="dxa"/>
          </w:tcPr>
          <w:p w14:paraId="4D18F3FA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核心堆积优化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减少侧链冲突</w:t>
            </w:r>
          </w:p>
        </w:tc>
        <w:tc>
          <w:tcPr>
            <w:tcW w:w="1134" w:type="dxa"/>
          </w:tcPr>
          <w:p w14:paraId="51548C0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sfGFP</w:t>
            </w:r>
            <w:r w:rsidRPr="00184CF7">
              <w:rPr>
                <w:rFonts w:ascii="Times New Roman" w:eastAsia="宋体" w:hAnsi="Times New Roman"/>
                <w:sz w:val="20"/>
              </w:rPr>
              <w:t>核心</w:t>
            </w:r>
            <w:proofErr w:type="spellEnd"/>
          </w:p>
        </w:tc>
      </w:tr>
      <w:tr w:rsidR="00006B69" w:rsidRPr="00184CF7" w14:paraId="13B01257" w14:textId="77777777">
        <w:tc>
          <w:tcPr>
            <w:tcW w:w="1247" w:type="dxa"/>
          </w:tcPr>
          <w:p w14:paraId="54AC488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G112</w:t>
            </w:r>
          </w:p>
        </w:tc>
        <w:tc>
          <w:tcPr>
            <w:tcW w:w="1701" w:type="dxa"/>
          </w:tcPr>
          <w:p w14:paraId="7066AA7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P</w:t>
            </w:r>
          </w:p>
        </w:tc>
        <w:tc>
          <w:tcPr>
            <w:tcW w:w="1701" w:type="dxa"/>
          </w:tcPr>
          <w:p w14:paraId="2DA6B87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Loop</w:t>
            </w:r>
            <w:r w:rsidRPr="00184CF7">
              <w:rPr>
                <w:rFonts w:ascii="Times New Roman" w:eastAsia="宋体" w:hAnsi="Times New Roman"/>
                <w:sz w:val="20"/>
              </w:rPr>
              <w:t>刚性化</w:t>
            </w:r>
          </w:p>
        </w:tc>
        <w:tc>
          <w:tcPr>
            <w:tcW w:w="2154" w:type="dxa"/>
          </w:tcPr>
          <w:p w14:paraId="6FFFF5F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限制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折叠间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环区构象自由度</w:t>
            </w:r>
          </w:p>
        </w:tc>
        <w:tc>
          <w:tcPr>
            <w:tcW w:w="1134" w:type="dxa"/>
          </w:tcPr>
          <w:p w14:paraId="498BCFC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TGP</w:t>
            </w:r>
            <w:r w:rsidRPr="00184CF7">
              <w:rPr>
                <w:rFonts w:ascii="Times New Roman" w:eastAsia="宋体" w:hAnsi="Times New Roman"/>
                <w:sz w:val="20"/>
              </w:rPr>
              <w:t>验证</w:t>
            </w:r>
            <w:proofErr w:type="spellEnd"/>
          </w:p>
        </w:tc>
      </w:tr>
      <w:tr w:rsidR="00006B69" w:rsidRPr="00184CF7" w14:paraId="6A31EBD6" w14:textId="77777777">
        <w:tc>
          <w:tcPr>
            <w:tcW w:w="1247" w:type="dxa"/>
          </w:tcPr>
          <w:p w14:paraId="64BC5AC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Q69</w:t>
            </w:r>
          </w:p>
        </w:tc>
        <w:tc>
          <w:tcPr>
            <w:tcW w:w="1701" w:type="dxa"/>
          </w:tcPr>
          <w:p w14:paraId="28F3C04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R/K</w:t>
            </w:r>
          </w:p>
        </w:tc>
        <w:tc>
          <w:tcPr>
            <w:tcW w:w="1701" w:type="dxa"/>
          </w:tcPr>
          <w:p w14:paraId="2A24A69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分子内盐桥</w:t>
            </w:r>
          </w:p>
        </w:tc>
        <w:tc>
          <w:tcPr>
            <w:tcW w:w="2154" w:type="dxa"/>
          </w:tcPr>
          <w:p w14:paraId="5B186C56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与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E222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形成盐桥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稳定发色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团区域</w:t>
            </w:r>
            <w:proofErr w:type="gramEnd"/>
          </w:p>
        </w:tc>
        <w:tc>
          <w:tcPr>
            <w:tcW w:w="1134" w:type="dxa"/>
          </w:tcPr>
          <w:p w14:paraId="53010B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  <w:tr w:rsidR="00006B69" w:rsidRPr="00184CF7" w14:paraId="75C382B2" w14:textId="77777777">
        <w:tc>
          <w:tcPr>
            <w:tcW w:w="1247" w:type="dxa"/>
          </w:tcPr>
          <w:p w14:paraId="183171E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R122</w:t>
            </w:r>
          </w:p>
        </w:tc>
        <w:tc>
          <w:tcPr>
            <w:tcW w:w="1701" w:type="dxa"/>
          </w:tcPr>
          <w:p w14:paraId="3BEC23E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E/D</w:t>
            </w:r>
          </w:p>
        </w:tc>
        <w:tc>
          <w:tcPr>
            <w:tcW w:w="1701" w:type="dxa"/>
          </w:tcPr>
          <w:p w14:paraId="6D2A4575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表面静电优化</w:t>
            </w:r>
          </w:p>
        </w:tc>
        <w:tc>
          <w:tcPr>
            <w:tcW w:w="2154" w:type="dxa"/>
          </w:tcPr>
          <w:p w14:paraId="09B792F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与</w:t>
            </w:r>
            <w:r w:rsidRPr="00184CF7">
              <w:rPr>
                <w:rFonts w:ascii="Times New Roman" w:eastAsia="宋体" w:hAnsi="Times New Roman"/>
                <w:sz w:val="20"/>
              </w:rPr>
              <w:t>K/R</w:t>
            </w:r>
            <w:r w:rsidRPr="00184CF7">
              <w:rPr>
                <w:rFonts w:ascii="Times New Roman" w:eastAsia="宋体" w:hAnsi="Times New Roman"/>
                <w:sz w:val="20"/>
              </w:rPr>
              <w:t>形成互补盐桥</w:t>
            </w:r>
          </w:p>
        </w:tc>
        <w:tc>
          <w:tcPr>
            <w:tcW w:w="1134" w:type="dxa"/>
          </w:tcPr>
          <w:p w14:paraId="628DD22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  <w:tr w:rsidR="00006B69" w:rsidRPr="00184CF7" w14:paraId="1027E1BF" w14:textId="77777777">
        <w:tc>
          <w:tcPr>
            <w:tcW w:w="1247" w:type="dxa"/>
          </w:tcPr>
          <w:p w14:paraId="6879DBC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L221</w:t>
            </w:r>
          </w:p>
        </w:tc>
        <w:tc>
          <w:tcPr>
            <w:tcW w:w="1701" w:type="dxa"/>
          </w:tcPr>
          <w:p w14:paraId="25F1378A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I/V</w:t>
            </w:r>
          </w:p>
        </w:tc>
        <w:tc>
          <w:tcPr>
            <w:tcW w:w="1701" w:type="dxa"/>
          </w:tcPr>
          <w:p w14:paraId="31EC5F3B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核心疏水填充</w:t>
            </w:r>
          </w:p>
        </w:tc>
        <w:tc>
          <w:tcPr>
            <w:tcW w:w="2154" w:type="dxa"/>
          </w:tcPr>
          <w:p w14:paraId="540E39D1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增强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桶底部疏水堆积</w:t>
            </w:r>
          </w:p>
        </w:tc>
        <w:tc>
          <w:tcPr>
            <w:tcW w:w="1134" w:type="dxa"/>
          </w:tcPr>
          <w:p w14:paraId="40CCE98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  <w:tr w:rsidR="00006B69" w:rsidRPr="00184CF7" w14:paraId="784521A2" w14:textId="77777777">
        <w:tc>
          <w:tcPr>
            <w:tcW w:w="1247" w:type="dxa"/>
          </w:tcPr>
          <w:p w14:paraId="650C1FF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H231</w:t>
            </w:r>
          </w:p>
        </w:tc>
        <w:tc>
          <w:tcPr>
            <w:tcW w:w="1701" w:type="dxa"/>
          </w:tcPr>
          <w:p w14:paraId="1D33672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W/Y/F</w:t>
            </w:r>
          </w:p>
        </w:tc>
        <w:tc>
          <w:tcPr>
            <w:tcW w:w="1701" w:type="dxa"/>
          </w:tcPr>
          <w:p w14:paraId="580918E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表面芳香堆积</w:t>
            </w:r>
          </w:p>
        </w:tc>
        <w:tc>
          <w:tcPr>
            <w:tcW w:w="2154" w:type="dxa"/>
          </w:tcPr>
          <w:p w14:paraId="700C8E82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优化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C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端区域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结构稳定性</w:t>
            </w:r>
          </w:p>
        </w:tc>
        <w:tc>
          <w:tcPr>
            <w:tcW w:w="1134" w:type="dxa"/>
          </w:tcPr>
          <w:p w14:paraId="2CC40D76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★★★</w:t>
            </w:r>
          </w:p>
        </w:tc>
      </w:tr>
      <w:tr w:rsidR="00006B69" w:rsidRPr="00184CF7" w14:paraId="5595CF7F" w14:textId="77777777">
        <w:tc>
          <w:tcPr>
            <w:tcW w:w="1247" w:type="dxa"/>
          </w:tcPr>
          <w:p w14:paraId="0F2845C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E17</w:t>
            </w:r>
          </w:p>
        </w:tc>
        <w:tc>
          <w:tcPr>
            <w:tcW w:w="1701" w:type="dxa"/>
          </w:tcPr>
          <w:p w14:paraId="1709BBF0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R/K</w:t>
            </w:r>
          </w:p>
        </w:tc>
        <w:tc>
          <w:tcPr>
            <w:tcW w:w="1701" w:type="dxa"/>
          </w:tcPr>
          <w:p w14:paraId="6B7B9517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N</w:t>
            </w:r>
            <w:r w:rsidRPr="00184CF7">
              <w:rPr>
                <w:rFonts w:ascii="Times New Roman" w:eastAsia="宋体" w:hAnsi="Times New Roman"/>
                <w:sz w:val="20"/>
              </w:rPr>
              <w:t>端盐桥网络</w:t>
            </w:r>
          </w:p>
        </w:tc>
        <w:tc>
          <w:tcPr>
            <w:tcW w:w="2154" w:type="dxa"/>
          </w:tcPr>
          <w:p w14:paraId="7F138851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与</w:t>
            </w:r>
            <w:r w:rsidRPr="00184CF7">
              <w:rPr>
                <w:rFonts w:ascii="Times New Roman" w:eastAsia="宋体" w:hAnsi="Times New Roman"/>
                <w:sz w:val="20"/>
              </w:rPr>
              <w:t>D21/E32</w:t>
            </w:r>
            <w:r w:rsidRPr="00184CF7">
              <w:rPr>
                <w:rFonts w:ascii="Times New Roman" w:eastAsia="宋体" w:hAnsi="Times New Roman"/>
                <w:sz w:val="20"/>
              </w:rPr>
              <w:t>形成静电作用</w:t>
            </w:r>
          </w:p>
        </w:tc>
        <w:tc>
          <w:tcPr>
            <w:tcW w:w="1134" w:type="dxa"/>
          </w:tcPr>
          <w:p w14:paraId="2B617A19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</w:t>
            </w:r>
          </w:p>
        </w:tc>
      </w:tr>
      <w:tr w:rsidR="00006B69" w:rsidRPr="00184CF7" w14:paraId="6CDABADA" w14:textId="77777777">
        <w:tc>
          <w:tcPr>
            <w:tcW w:w="1247" w:type="dxa"/>
          </w:tcPr>
          <w:p w14:paraId="6F4620B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D76</w:t>
            </w:r>
          </w:p>
        </w:tc>
        <w:tc>
          <w:tcPr>
            <w:tcW w:w="1701" w:type="dxa"/>
          </w:tcPr>
          <w:p w14:paraId="7062D82F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N/S</w:t>
            </w:r>
          </w:p>
        </w:tc>
        <w:tc>
          <w:tcPr>
            <w:tcW w:w="1701" w:type="dxa"/>
          </w:tcPr>
          <w:p w14:paraId="1B0C8813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减少表面电荷排斥</w:t>
            </w:r>
          </w:p>
        </w:tc>
        <w:tc>
          <w:tcPr>
            <w:tcW w:w="2154" w:type="dxa"/>
          </w:tcPr>
          <w:p w14:paraId="4ACD0443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优化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桶外侧静电分布</w:t>
            </w:r>
          </w:p>
        </w:tc>
        <w:tc>
          <w:tcPr>
            <w:tcW w:w="1134" w:type="dxa"/>
          </w:tcPr>
          <w:p w14:paraId="3629637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</w:t>
            </w:r>
          </w:p>
        </w:tc>
      </w:tr>
      <w:tr w:rsidR="00006B69" w:rsidRPr="00184CF7" w14:paraId="25566E5A" w14:textId="77777777">
        <w:tc>
          <w:tcPr>
            <w:tcW w:w="1247" w:type="dxa"/>
          </w:tcPr>
          <w:p w14:paraId="1E3F347C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V169+T203</w:t>
            </w:r>
          </w:p>
        </w:tc>
        <w:tc>
          <w:tcPr>
            <w:tcW w:w="1701" w:type="dxa"/>
          </w:tcPr>
          <w:p w14:paraId="79CD331D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C+C(</w:t>
            </w:r>
            <w:r w:rsidRPr="00184CF7">
              <w:rPr>
                <w:rFonts w:ascii="Times New Roman" w:eastAsia="宋体" w:hAnsi="Times New Roman"/>
                <w:sz w:val="20"/>
              </w:rPr>
              <w:t>双突变</w:t>
            </w:r>
            <w:r w:rsidRPr="00184CF7">
              <w:rPr>
                <w:rFonts w:ascii="Times New Roman" w:eastAsia="宋体" w:hAnsi="Times New Roman"/>
                <w:sz w:val="20"/>
              </w:rPr>
              <w:t>)</w:t>
            </w:r>
          </w:p>
        </w:tc>
        <w:tc>
          <w:tcPr>
            <w:tcW w:w="1701" w:type="dxa"/>
          </w:tcPr>
          <w:p w14:paraId="502ED6F8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Times New Roman" w:eastAsia="宋体" w:hAnsi="Times New Roman"/>
                <w:sz w:val="20"/>
              </w:rPr>
              <w:t>链内二硫键</w:t>
            </w:r>
          </w:p>
        </w:tc>
        <w:tc>
          <w:tcPr>
            <w:tcW w:w="2154" w:type="dxa"/>
          </w:tcPr>
          <w:p w14:paraId="2FF9D69D" w14:textId="77777777" w:rsidR="00006B69" w:rsidRPr="00184CF7" w:rsidRDefault="00000000">
            <w:pPr>
              <w:rPr>
                <w:rFonts w:ascii="Times New Roman" w:eastAsia="宋体" w:hAnsi="Times New Roman"/>
                <w:lang w:eastAsia="zh-CN"/>
              </w:rPr>
            </w:pP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S-S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共价交联</w:t>
            </w:r>
            <w:r w:rsidRPr="00184CF7">
              <w:rPr>
                <w:rFonts w:ascii="Times New Roman" w:eastAsia="宋体" w:hAnsi="Times New Roman"/>
                <w:sz w:val="20"/>
              </w:rPr>
              <w:t>β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-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折叠链</w:t>
            </w:r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 xml:space="preserve">, </w:t>
            </w:r>
            <w:proofErr w:type="gramStart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极</w:t>
            </w:r>
            <w:proofErr w:type="gramEnd"/>
            <w:r w:rsidRPr="00184CF7">
              <w:rPr>
                <w:rFonts w:ascii="Times New Roman" w:eastAsia="宋体" w:hAnsi="Times New Roman"/>
                <w:sz w:val="20"/>
                <w:lang w:eastAsia="zh-CN"/>
              </w:rPr>
              <w:t>高热稳增益</w:t>
            </w:r>
          </w:p>
        </w:tc>
        <w:tc>
          <w:tcPr>
            <w:tcW w:w="1134" w:type="dxa"/>
          </w:tcPr>
          <w:p w14:paraId="1EAB1BCE" w14:textId="77777777" w:rsidR="00006B69" w:rsidRPr="00184CF7" w:rsidRDefault="00000000">
            <w:pPr>
              <w:rPr>
                <w:rFonts w:ascii="Times New Roman" w:eastAsia="宋体" w:hAnsi="Times New Roman"/>
              </w:rPr>
            </w:pPr>
            <w:r w:rsidRPr="00184CF7">
              <w:rPr>
                <w:rFonts w:ascii="Segoe UI Symbol" w:eastAsia="宋体" w:hAnsi="Segoe UI Symbol" w:cs="Segoe UI Symbol"/>
                <w:sz w:val="20"/>
              </w:rPr>
              <w:t>★★</w:t>
            </w:r>
            <w:r w:rsidRPr="00184CF7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184CF7">
              <w:rPr>
                <w:rFonts w:ascii="Times New Roman" w:eastAsia="宋体" w:hAnsi="Times New Roman"/>
                <w:sz w:val="20"/>
              </w:rPr>
              <w:t>高风险高回报</w:t>
            </w:r>
            <w:proofErr w:type="spellEnd"/>
          </w:p>
        </w:tc>
      </w:tr>
    </w:tbl>
    <w:p w14:paraId="7FD4353A" w14:textId="77777777" w:rsidR="00006B69" w:rsidRPr="00184CF7" w:rsidRDefault="00006B69">
      <w:pPr>
        <w:rPr>
          <w:rFonts w:ascii="Times New Roman" w:eastAsia="宋体" w:hAnsi="Times New Roman"/>
        </w:rPr>
      </w:pPr>
    </w:p>
    <w:p w14:paraId="0B0AFDAA" w14:textId="77777777" w:rsidR="00006B69" w:rsidRPr="00184CF7" w:rsidRDefault="00000000">
      <w:pPr>
        <w:spacing w:before="480" w:after="240"/>
        <w:rPr>
          <w:rFonts w:ascii="Times New Roman" w:eastAsia="宋体" w:hAnsi="Times New Roman"/>
          <w:lang w:eastAsia="zh-CN"/>
        </w:rPr>
      </w:pPr>
      <w:r w:rsidRPr="00184CF7">
        <w:rPr>
          <w:rFonts w:ascii="Times New Roman" w:eastAsia="宋体" w:hAnsi="Times New Roman"/>
          <w:lang w:eastAsia="zh-CN"/>
        </w:rPr>
        <w:t>附录</w:t>
      </w:r>
      <w:r w:rsidRPr="00184CF7">
        <w:rPr>
          <w:rFonts w:ascii="Times New Roman" w:eastAsia="宋体" w:hAnsi="Times New Roman"/>
          <w:lang w:eastAsia="zh-CN"/>
        </w:rPr>
        <w:t xml:space="preserve">C: </w:t>
      </w:r>
      <w:r w:rsidRPr="00184CF7">
        <w:rPr>
          <w:rFonts w:ascii="Times New Roman" w:eastAsia="宋体" w:hAnsi="Times New Roman"/>
          <w:lang w:eastAsia="zh-CN"/>
        </w:rPr>
        <w:t>核心参考文献与工具速查</w:t>
      </w:r>
    </w:p>
    <w:p w14:paraId="3FB22585" w14:textId="77777777" w:rsidR="00006B69" w:rsidRPr="00184CF7" w:rsidRDefault="00000000">
      <w:pPr>
        <w:spacing/>
        <w:rPr>
          <w:rFonts w:ascii="Times New Roman" w:eastAsia="宋体" w:hAnsi="Times New Roman"/>
        </w:rPr>
      </w:pPr>
      <w:proofErr w:type="spellStart"/>
      <w:r w:rsidRPr="00184CF7">
        <w:rPr>
          <w:rFonts w:ascii="Times New Roman" w:eastAsia="宋体" w:hAnsi="Times New Roman"/>
          <w:sz w:val="24"/>
        </w:rPr>
        <w:t>参考文献</w:t>
      </w:r>
      <w:proofErr w:type="spellEnd"/>
      <w:r w:rsidRPr="00184CF7">
        <w:rPr>
          <w:rFonts w:ascii="Times New Roman" w:eastAsia="宋体" w:hAnsi="Times New Roman"/>
          <w:sz w:val="24"/>
        </w:rPr>
        <w:t>:</w:t>
      </w:r>
    </w:p>
    <w:p w14:paraId="30563316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[1] Sarkisyan et al. (2016) Nature 533:397-401. GFP</w:t>
      </w:r>
      <w:r w:rsidRPr="00184CF7">
        <w:rPr>
          <w:rFonts w:ascii="Times New Roman" w:eastAsia="宋体" w:hAnsi="Times New Roman"/>
          <w:sz w:val="24"/>
        </w:rPr>
        <w:t>适应度景观</w:t>
      </w:r>
      <w:r w:rsidRPr="00184CF7">
        <w:rPr>
          <w:rFonts w:ascii="Times New Roman" w:eastAsia="宋体" w:hAnsi="Times New Roman"/>
          <w:sz w:val="24"/>
        </w:rPr>
        <w:t>. DOI:10.1038/nature17995</w:t>
      </w:r>
    </w:p>
    <w:p w14:paraId="75F2AFAD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[2] Pédelacq et al. (2006) Nat Biotechnol 24:79-88. Superfolder GFP. DOI:10.1038/nbt1172</w:t>
      </w:r>
    </w:p>
    <w:p w14:paraId="7A4A7422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[3] Rives et al. (2025) Science 387:850-858. ESM3/esmGFP. DOI:10.1126/science.ads0018</w:t>
      </w:r>
    </w:p>
    <w:p w14:paraId="155638F6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[4] Lewis, Hempel et al. (2025) Science. BioEmu. DOI:10.1126/science.adq7214</w:t>
      </w:r>
    </w:p>
    <w:p w14:paraId="27D3EB8B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[5] Zhang et al. (2024) Nat Methods 21:645-656. mBaoJin. DOI:10.1038/s41592-024-02203-y</w:t>
      </w:r>
    </w:p>
    <w:p w14:paraId="07FFF37D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[6] Close et al. (2015) Proteins 83:275-289. TGP. DOI:10.1002/prot.24699</w:t>
      </w:r>
    </w:p>
    <w:p w14:paraId="012CBA89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[7] Montalvillo Ortega et al. (2025) ACS Central Science. LGL+MD</w:t>
      </w:r>
      <w:r w:rsidRPr="00184CF7">
        <w:rPr>
          <w:rFonts w:ascii="Times New Roman" w:eastAsia="宋体" w:hAnsi="Times New Roman"/>
          <w:sz w:val="24"/>
        </w:rPr>
        <w:t>协同管线</w:t>
      </w:r>
      <w:r w:rsidRPr="00184CF7">
        <w:rPr>
          <w:rFonts w:ascii="Times New Roman" w:eastAsia="宋体" w:hAnsi="Times New Roman"/>
          <w:sz w:val="24"/>
        </w:rPr>
        <w:t>.</w:t>
      </w:r>
    </w:p>
    <w:p w14:paraId="2BFCCF1F" w14:textId="77777777" w:rsidR="00006B69" w:rsidRPr="00184CF7" w:rsidRDefault="00006B69">
      <w:pPr>
        <w:spacing/>
        <w:rPr>
          <w:rFonts w:ascii="Times New Roman" w:eastAsia="宋体" w:hAnsi="Times New Roman"/>
        </w:rPr>
      </w:pPr>
    </w:p>
    <w:p w14:paraId="1CA29854" w14:textId="77777777" w:rsidR="00006B69" w:rsidRPr="00184CF7" w:rsidRDefault="00000000">
      <w:pPr>
        <w:spacing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工具速查</w:t>
      </w:r>
      <w:r w:rsidRPr="00184CF7">
        <w:rPr>
          <w:rFonts w:ascii="Times New Roman" w:eastAsia="宋体" w:hAnsi="Times New Roman"/>
          <w:sz w:val="24"/>
        </w:rPr>
        <w:t>:</w:t>
      </w:r>
    </w:p>
    <w:p w14:paraId="24BA991C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ESM-2: github.com/facebookresearch/esm | ProteinMPNN: github.com/dauparas/ProteinMPNN</w:t>
      </w:r>
    </w:p>
    <w:p w14:paraId="2590870D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ColabFold: github.com/sokrypton/ColabFold | BioEmu: github.com/microsoft/bioemu</w:t>
      </w:r>
    </w:p>
    <w:p w14:paraId="3499BE93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FoldX: foldxsuite.crg.eu | GROMACS: gromacs.org | DNAChisel: github.com/Edinburgh-Genome-Foundry/DnaChisel</w:t>
      </w:r>
    </w:p>
    <w:p w14:paraId="0930DC1E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EVcouplings: github.com/debbiemarkslab/EVcouplings | CD-HIT: github.com/weizhongli/cdhit</w:t>
      </w:r>
    </w:p>
    <w:p w14:paraId="32792A67" w14:textId="77777777" w:rsidR="00006B69" w:rsidRPr="00184CF7" w:rsidRDefault="00000000">
      <w:pPr>
        <w:pStyle w:val="a0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  <w:sz w:val="24"/>
        </w:rPr>
        <w:t>云</w:t>
      </w:r>
      <w:r w:rsidRPr="00184CF7">
        <w:rPr>
          <w:rFonts w:ascii="Times New Roman" w:eastAsia="宋体" w:hAnsi="Times New Roman"/>
          <w:sz w:val="24"/>
        </w:rPr>
        <w:t>GPU: AutoDL autodl.com (A100</w:t>
      </w:r>
      <w:r w:rsidRPr="00184CF7">
        <w:rPr>
          <w:rFonts w:ascii="Times New Roman" w:eastAsia="宋体" w:hAnsi="Times New Roman"/>
          <w:sz w:val="24"/>
        </w:rPr>
        <w:t>约</w:t>
      </w:r>
      <w:r w:rsidRPr="00184CF7">
        <w:rPr>
          <w:rFonts w:ascii="Times New Roman" w:eastAsia="宋体" w:hAnsi="Times New Roman"/>
          <w:sz w:val="24"/>
        </w:rPr>
        <w:t>¥3-5/h) | FPbase: fpbase.org</w:t>
      </w:r>
    </w:p>
    <w:p w14:paraId="6D5C75CA" w14:textId="77777777" w:rsidR="00006B69" w:rsidRPr="00184CF7" w:rsidRDefault="00006B69">
      <w:pPr>
        <w:rPr>
          <w:rFonts w:ascii="Times New Roman" w:eastAsia="宋体" w:hAnsi="Times New Roman"/>
        </w:rPr>
      </w:pPr>
    </w:p>
    <w:p w14:paraId="0F1FA9B4" w14:textId="77777777" w:rsidR="00006B69" w:rsidRPr="00184CF7" w:rsidRDefault="00000000">
      <w:pPr>
        <w:jc w:val="center"/>
        <w:rPr>
          <w:rFonts w:ascii="Times New Roman" w:eastAsia="宋体" w:hAnsi="Times New Roman"/>
        </w:rPr>
      </w:pPr>
      <w:r w:rsidRPr="00184CF7">
        <w:rPr>
          <w:rFonts w:ascii="Times New Roman" w:eastAsia="宋体" w:hAnsi="Times New Roman"/>
        </w:rPr>
        <w:t xml:space="preserve">—— </w:t>
      </w:r>
      <w:r w:rsidRPr="00184CF7">
        <w:rPr>
          <w:rFonts w:ascii="Times New Roman" w:eastAsia="宋体" w:hAnsi="Times New Roman"/>
        </w:rPr>
        <w:t>文档结束</w:t>
      </w:r>
      <w:r w:rsidRPr="00184CF7">
        <w:rPr>
          <w:rFonts w:ascii="Times New Roman" w:eastAsia="宋体" w:hAnsi="Times New Roman"/>
        </w:rPr>
        <w:t xml:space="preserve"> ——</w:t>
      </w:r>
    </w:p>
    <w:sectPr w:rsidR="00006B69" w:rsidRPr="00184CF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462836">
    <w:abstractNumId w:val="8"/>
  </w:num>
  <w:num w:numId="2" w16cid:durableId="932014579">
    <w:abstractNumId w:val="6"/>
  </w:num>
  <w:num w:numId="3" w16cid:durableId="1649555700">
    <w:abstractNumId w:val="5"/>
  </w:num>
  <w:num w:numId="4" w16cid:durableId="1391923325">
    <w:abstractNumId w:val="4"/>
  </w:num>
  <w:num w:numId="5" w16cid:durableId="1783725154">
    <w:abstractNumId w:val="7"/>
  </w:num>
  <w:num w:numId="6" w16cid:durableId="318114309">
    <w:abstractNumId w:val="3"/>
  </w:num>
  <w:num w:numId="7" w16cid:durableId="543370423">
    <w:abstractNumId w:val="2"/>
  </w:num>
  <w:num w:numId="8" w16cid:durableId="150681125">
    <w:abstractNumId w:val="1"/>
  </w:num>
  <w:num w:numId="9" w16cid:durableId="35280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69"/>
    <w:rsid w:val="00034616"/>
    <w:rsid w:val="0006063C"/>
    <w:rsid w:val="0015074B"/>
    <w:rsid w:val="00184CF7"/>
    <w:rsid w:val="0029639D"/>
    <w:rsid w:val="00326F90"/>
    <w:rsid w:val="00AA1D8D"/>
    <w:rsid w:val="00B47730"/>
    <w:rsid w:val="00C21B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33BEF"/>
  <w14:defaultImageDpi w14:val="300"/>
  <w15:docId w15:val="{671A0E2A-DC15-4E10-AB8D-1199CA8A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eastAsia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5082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4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5452</Words>
  <Characters>10088</Characters>
  <Application>Microsoft Office Word</Application>
  <DocSecurity>0</DocSecurity>
  <Lines>593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2</cp:revision>
  <dcterms:created xsi:type="dcterms:W3CDTF">2013-12-23T23:15:00Z</dcterms:created>
  <dcterms:modified xsi:type="dcterms:W3CDTF">2026-06-09T03:03:00Z</dcterms:modified>
  <cp:category/>
</cp:coreProperties>
</file>