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6D3" w:rsidRPr="007001AE" w:rsidRDefault="006526D3" w:rsidP="006526D3">
      <w:pPr>
        <w:jc w:val="center"/>
        <w:rPr>
          <w:rFonts w:eastAsia="新細明體"/>
          <w:b/>
          <w:kern w:val="2"/>
          <w:sz w:val="40"/>
          <w:szCs w:val="24"/>
        </w:rPr>
      </w:pPr>
      <w:r w:rsidRPr="007001AE">
        <w:rPr>
          <w:rFonts w:eastAsia="新細明體" w:hint="eastAsia"/>
          <w:b/>
          <w:kern w:val="2"/>
          <w:sz w:val="40"/>
          <w:szCs w:val="24"/>
        </w:rPr>
        <w:t>加密貨幣動能策略</w:t>
      </w:r>
    </w:p>
    <w:p w:rsidR="005F0782" w:rsidRPr="007001AE" w:rsidRDefault="006526D3" w:rsidP="007001AE">
      <w:pPr>
        <w:spacing w:line="240" w:lineRule="auto"/>
        <w:rPr>
          <w:rFonts w:ascii="標楷體" w:eastAsia="標楷體" w:hAnsi="標楷體"/>
          <w:b/>
          <w:sz w:val="26"/>
          <w:szCs w:val="26"/>
        </w:rPr>
      </w:pPr>
      <w:r>
        <w:rPr>
          <w:rFonts w:hint="eastAsia"/>
        </w:rPr>
        <w:br/>
      </w:r>
      <w:r w:rsidRPr="007001AE">
        <w:rPr>
          <w:rFonts w:ascii="標楷體" w:eastAsia="標楷體" w:hAnsi="標楷體"/>
          <w:b/>
          <w:sz w:val="26"/>
          <w:szCs w:val="26"/>
        </w:rPr>
        <w:t>1.</w:t>
      </w:r>
      <w:r w:rsidR="005A10D4" w:rsidRPr="007001AE">
        <w:rPr>
          <w:rFonts w:ascii="標楷體" w:eastAsia="標楷體" w:hAnsi="標楷體" w:hint="eastAsia"/>
          <w:b/>
          <w:sz w:val="26"/>
          <w:szCs w:val="26"/>
        </w:rPr>
        <w:t>挑選三年以上</w:t>
      </w:r>
      <w:proofErr w:type="gramStart"/>
      <w:r w:rsidR="005A10D4" w:rsidRPr="007001AE">
        <w:rPr>
          <w:rFonts w:ascii="標楷體" w:eastAsia="標楷體" w:hAnsi="標楷體" w:hint="eastAsia"/>
          <w:b/>
          <w:sz w:val="26"/>
          <w:szCs w:val="26"/>
        </w:rPr>
        <w:t>的幣種</w:t>
      </w:r>
      <w:proofErr w:type="gramEnd"/>
      <w:r w:rsidR="00111DED">
        <w:rPr>
          <w:rFonts w:ascii="標楷體" w:eastAsia="標楷體" w:hAnsi="標楷體" w:hint="eastAsia"/>
          <w:b/>
          <w:sz w:val="26"/>
          <w:szCs w:val="26"/>
        </w:rPr>
        <w:t xml:space="preserve"> (</w:t>
      </w:r>
      <w:proofErr w:type="spellStart"/>
      <w:r w:rsidR="00111DED">
        <w:rPr>
          <w:rFonts w:ascii="標楷體" w:eastAsia="標楷體" w:hAnsi="標楷體" w:hint="eastAsia"/>
          <w:b/>
          <w:sz w:val="26"/>
          <w:szCs w:val="26"/>
        </w:rPr>
        <w:t>e.g:BTC</w:t>
      </w:r>
      <w:proofErr w:type="spellEnd"/>
      <w:r w:rsidR="00111DED">
        <w:rPr>
          <w:rFonts w:ascii="標楷體" w:eastAsia="標楷體" w:hAnsi="標楷體" w:hint="eastAsia"/>
          <w:b/>
          <w:sz w:val="26"/>
          <w:szCs w:val="26"/>
        </w:rPr>
        <w:t xml:space="preserve"> ETH </w:t>
      </w:r>
      <w:r w:rsidR="005A10D4" w:rsidRPr="007001AE">
        <w:rPr>
          <w:rFonts w:ascii="標楷體" w:eastAsia="標楷體" w:hAnsi="標楷體" w:hint="eastAsia"/>
          <w:b/>
          <w:sz w:val="26"/>
          <w:szCs w:val="26"/>
        </w:rPr>
        <w:t>XRP LTC</w:t>
      </w:r>
      <w:r w:rsidR="00111DED">
        <w:rPr>
          <w:rFonts w:ascii="標楷體" w:eastAsia="標楷體" w:hAnsi="標楷體" w:hint="eastAsia"/>
          <w:b/>
          <w:sz w:val="26"/>
          <w:szCs w:val="26"/>
        </w:rPr>
        <w:t xml:space="preserve"> EOS</w:t>
      </w:r>
      <w:r w:rsidR="005A10D4" w:rsidRPr="007001AE">
        <w:rPr>
          <w:rFonts w:ascii="標楷體" w:eastAsia="標楷體" w:hAnsi="標楷體" w:hint="eastAsia"/>
          <w:b/>
          <w:sz w:val="26"/>
          <w:szCs w:val="26"/>
        </w:rPr>
        <w:t xml:space="preserve"> </w:t>
      </w:r>
      <w:r w:rsidR="00111DED">
        <w:rPr>
          <w:rFonts w:ascii="標楷體" w:eastAsia="標楷體" w:hAnsi="標楷體" w:hint="eastAsia"/>
          <w:b/>
          <w:sz w:val="26"/>
          <w:szCs w:val="26"/>
        </w:rPr>
        <w:t>ADA DOGE TRX XLM ZEC ZRX</w:t>
      </w:r>
      <w:r w:rsidR="005760C2">
        <w:rPr>
          <w:rFonts w:ascii="標楷體" w:eastAsia="標楷體" w:hAnsi="標楷體" w:hint="eastAsia"/>
          <w:b/>
          <w:sz w:val="26"/>
          <w:szCs w:val="26"/>
        </w:rPr>
        <w:t xml:space="preserve"> ETC VET</w:t>
      </w:r>
      <w:r w:rsidR="006232C6">
        <w:rPr>
          <w:rFonts w:ascii="標楷體" w:eastAsia="標楷體" w:hAnsi="標楷體" w:hint="eastAsia"/>
          <w:b/>
          <w:sz w:val="26"/>
          <w:szCs w:val="26"/>
        </w:rPr>
        <w:t xml:space="preserve"> DASH IOTA NEO</w:t>
      </w:r>
      <w:r w:rsidR="00111DED">
        <w:rPr>
          <w:rFonts w:ascii="標楷體" w:eastAsia="標楷體" w:hAnsi="標楷體" w:hint="eastAsia"/>
          <w:b/>
          <w:sz w:val="26"/>
          <w:szCs w:val="26"/>
        </w:rPr>
        <w:t xml:space="preserve"> QTUM KNC MANA XMR BNB ICX </w:t>
      </w:r>
      <w:r w:rsidR="005760C2">
        <w:rPr>
          <w:rFonts w:ascii="標楷體" w:eastAsia="標楷體" w:hAnsi="標楷體" w:hint="eastAsia"/>
          <w:b/>
          <w:sz w:val="26"/>
          <w:szCs w:val="26"/>
        </w:rPr>
        <w:t xml:space="preserve">LINK ATOM ALGO BAT OMG </w:t>
      </w:r>
      <w:r w:rsidR="006232C6">
        <w:rPr>
          <w:rFonts w:ascii="標楷體" w:eastAsia="標楷體" w:hAnsi="標楷體" w:hint="eastAsia"/>
          <w:b/>
          <w:sz w:val="26"/>
          <w:szCs w:val="26"/>
        </w:rPr>
        <w:t xml:space="preserve">REP ARDR SNT BTS </w:t>
      </w:r>
      <w:r w:rsidR="005A10D4" w:rsidRPr="007001AE">
        <w:rPr>
          <w:rFonts w:ascii="標楷體" w:eastAsia="標楷體" w:hAnsi="標楷體" w:hint="eastAsia"/>
          <w:b/>
          <w:sz w:val="26"/>
          <w:szCs w:val="26"/>
        </w:rPr>
        <w:t>) 共30</w:t>
      </w:r>
      <w:proofErr w:type="gramStart"/>
      <w:r w:rsidR="005A10D4" w:rsidRPr="007001AE">
        <w:rPr>
          <w:rFonts w:ascii="標楷體" w:eastAsia="標楷體" w:hAnsi="標楷體" w:hint="eastAsia"/>
          <w:b/>
          <w:sz w:val="26"/>
          <w:szCs w:val="26"/>
        </w:rPr>
        <w:t>隻幣種</w:t>
      </w:r>
      <w:proofErr w:type="gramEnd"/>
      <w:r w:rsidR="005A10D4" w:rsidRPr="007001AE">
        <w:rPr>
          <w:rFonts w:ascii="標楷體" w:eastAsia="標楷體" w:hAnsi="標楷體" w:hint="eastAsia"/>
          <w:b/>
          <w:sz w:val="26"/>
          <w:szCs w:val="26"/>
        </w:rPr>
        <w:t>。</w:t>
      </w:r>
      <w:r w:rsidR="00F4447D">
        <w:rPr>
          <w:rFonts w:ascii="標楷體" w:eastAsia="標楷體" w:hAnsi="標楷體" w:hint="eastAsia"/>
          <w:b/>
          <w:sz w:val="26"/>
          <w:szCs w:val="26"/>
        </w:rPr>
        <w:t xml:space="preserve"> </w:t>
      </w:r>
      <w:r w:rsidR="005A10D4" w:rsidRPr="007001AE">
        <w:rPr>
          <w:rFonts w:ascii="標楷體" w:eastAsia="標楷體" w:hAnsi="標楷體"/>
          <w:b/>
          <w:sz w:val="26"/>
          <w:szCs w:val="26"/>
        </w:rPr>
        <w:br/>
      </w:r>
      <w:r w:rsidR="005A10D4" w:rsidRPr="007001AE">
        <w:rPr>
          <w:rFonts w:ascii="標楷體" w:eastAsia="標楷體" w:hAnsi="標楷體" w:hint="eastAsia"/>
          <w:b/>
          <w:sz w:val="26"/>
          <w:szCs w:val="26"/>
        </w:rPr>
        <w:br/>
        <w:t>2.</w:t>
      </w:r>
      <w:r w:rsidRPr="007001AE">
        <w:rPr>
          <w:rFonts w:ascii="標楷體" w:eastAsia="標楷體" w:hAnsi="標楷體"/>
          <w:b/>
          <w:sz w:val="26"/>
          <w:szCs w:val="26"/>
        </w:rPr>
        <w:t>使用20</w:t>
      </w:r>
      <w:proofErr w:type="gramStart"/>
      <w:r w:rsidRPr="007001AE">
        <w:rPr>
          <w:rFonts w:ascii="標楷體" w:eastAsia="標楷體" w:hAnsi="標楷體"/>
          <w:b/>
          <w:sz w:val="26"/>
          <w:szCs w:val="26"/>
        </w:rPr>
        <w:t>週</w:t>
      </w:r>
      <w:proofErr w:type="gramEnd"/>
      <w:r w:rsidRPr="007001AE">
        <w:rPr>
          <w:rFonts w:ascii="標楷體" w:eastAsia="標楷體" w:hAnsi="標楷體"/>
          <w:b/>
          <w:sz w:val="26"/>
          <w:szCs w:val="26"/>
        </w:rPr>
        <w:t>線</w:t>
      </w:r>
      <w:r w:rsidRPr="007001AE">
        <w:rPr>
          <w:rFonts w:ascii="標楷體" w:eastAsia="標楷體" w:hAnsi="標楷體" w:hint="eastAsia"/>
          <w:b/>
          <w:sz w:val="26"/>
          <w:szCs w:val="26"/>
        </w:rPr>
        <w:t>MA</w:t>
      </w:r>
      <w:r w:rsidRPr="007001AE">
        <w:rPr>
          <w:rFonts w:ascii="標楷體" w:eastAsia="標楷體" w:hAnsi="標楷體"/>
          <w:b/>
          <w:sz w:val="26"/>
          <w:szCs w:val="26"/>
        </w:rPr>
        <w:t>判斷比</w:t>
      </w:r>
      <w:proofErr w:type="gramStart"/>
      <w:r w:rsidRPr="007001AE">
        <w:rPr>
          <w:rFonts w:ascii="標楷體" w:eastAsia="標楷體" w:hAnsi="標楷體"/>
          <w:b/>
          <w:sz w:val="26"/>
          <w:szCs w:val="26"/>
        </w:rPr>
        <w:t>特</w:t>
      </w:r>
      <w:proofErr w:type="gramEnd"/>
      <w:r w:rsidRPr="007001AE">
        <w:rPr>
          <w:rFonts w:ascii="標楷體" w:eastAsia="標楷體" w:hAnsi="標楷體"/>
          <w:b/>
          <w:sz w:val="26"/>
          <w:szCs w:val="26"/>
        </w:rPr>
        <w:t>市場多空方向</w:t>
      </w:r>
      <w:r w:rsidR="005A10D4" w:rsidRPr="007001AE">
        <w:rPr>
          <w:rFonts w:ascii="標楷體" w:eastAsia="標楷體" w:hAnsi="標楷體"/>
          <w:b/>
          <w:sz w:val="26"/>
          <w:szCs w:val="26"/>
        </w:rPr>
        <w:t>，</w:t>
      </w:r>
      <w:r w:rsidR="005A10D4" w:rsidRPr="007001AE">
        <w:rPr>
          <w:rFonts w:ascii="標楷體" w:eastAsia="標楷體" w:hAnsi="標楷體" w:hint="eastAsia"/>
          <w:b/>
          <w:sz w:val="26"/>
          <w:szCs w:val="26"/>
        </w:rPr>
        <w:t>若價格大於</w:t>
      </w:r>
      <w:r w:rsidR="005A10D4" w:rsidRPr="007001AE">
        <w:rPr>
          <w:rFonts w:ascii="標楷體" w:eastAsia="標楷體" w:hAnsi="標楷體"/>
          <w:b/>
          <w:sz w:val="26"/>
          <w:szCs w:val="26"/>
        </w:rPr>
        <w:t>20</w:t>
      </w:r>
      <w:proofErr w:type="gramStart"/>
      <w:r w:rsidR="005A10D4" w:rsidRPr="007001AE">
        <w:rPr>
          <w:rFonts w:ascii="標楷體" w:eastAsia="標楷體" w:hAnsi="標楷體"/>
          <w:b/>
          <w:sz w:val="26"/>
          <w:szCs w:val="26"/>
        </w:rPr>
        <w:t>週</w:t>
      </w:r>
      <w:proofErr w:type="gramEnd"/>
      <w:r w:rsidR="005A10D4" w:rsidRPr="007001AE">
        <w:rPr>
          <w:rFonts w:ascii="標楷體" w:eastAsia="標楷體" w:hAnsi="標楷體"/>
          <w:b/>
          <w:sz w:val="26"/>
          <w:szCs w:val="26"/>
        </w:rPr>
        <w:t>線</w:t>
      </w:r>
      <w:r w:rsidR="005A10D4" w:rsidRPr="007001AE">
        <w:rPr>
          <w:rFonts w:ascii="標楷體" w:eastAsia="標楷體" w:hAnsi="標楷體" w:hint="eastAsia"/>
          <w:b/>
          <w:sz w:val="26"/>
          <w:szCs w:val="26"/>
        </w:rPr>
        <w:t>MA，判斷多頭</w:t>
      </w:r>
      <w:r w:rsidR="00F4447D">
        <w:rPr>
          <w:rFonts w:ascii="標楷體" w:eastAsia="標楷體" w:hAnsi="標楷體" w:hint="eastAsia"/>
          <w:b/>
          <w:sz w:val="26"/>
          <w:szCs w:val="26"/>
        </w:rPr>
        <w:t xml:space="preserve"> </w:t>
      </w:r>
      <w:r w:rsidR="005A10D4" w:rsidRPr="007001AE">
        <w:rPr>
          <w:rFonts w:ascii="標楷體" w:eastAsia="標楷體" w:hAnsi="標楷體"/>
          <w:b/>
          <w:sz w:val="26"/>
          <w:szCs w:val="26"/>
        </w:rPr>
        <w:t>反之。</w:t>
      </w:r>
      <w:bookmarkStart w:id="0" w:name="_GoBack"/>
      <w:bookmarkEnd w:id="0"/>
      <w:r w:rsidR="005A10D4" w:rsidRPr="007001AE">
        <w:rPr>
          <w:rFonts w:ascii="標楷體" w:eastAsia="標楷體" w:hAnsi="標楷體" w:hint="eastAsia"/>
          <w:b/>
          <w:sz w:val="26"/>
          <w:szCs w:val="26"/>
        </w:rPr>
        <w:br/>
      </w:r>
      <w:r w:rsidRPr="007001AE">
        <w:rPr>
          <w:rFonts w:ascii="標楷體" w:eastAsia="標楷體" w:hAnsi="標楷體"/>
          <w:b/>
          <w:sz w:val="26"/>
          <w:szCs w:val="26"/>
        </w:rPr>
        <w:br/>
      </w:r>
      <w:r w:rsidRPr="007001AE">
        <w:rPr>
          <w:rFonts w:ascii="標楷體" w:eastAsia="標楷體" w:hAnsi="標楷體" w:hint="eastAsia"/>
          <w:b/>
          <w:sz w:val="26"/>
          <w:szCs w:val="26"/>
        </w:rPr>
        <w:t>3.</w:t>
      </w:r>
      <w:r w:rsidR="00271398" w:rsidRPr="007001AE">
        <w:rPr>
          <w:rFonts w:ascii="標楷體" w:eastAsia="標楷體" w:hAnsi="標楷體"/>
          <w:b/>
          <w:sz w:val="26"/>
          <w:szCs w:val="26"/>
        </w:rPr>
        <w:t>若市場多頭，</w:t>
      </w:r>
      <w:r w:rsidR="00253181">
        <w:rPr>
          <w:rFonts w:ascii="標楷體" w:eastAsia="標楷體" w:hAnsi="標楷體" w:hint="eastAsia"/>
          <w:b/>
          <w:sz w:val="26"/>
          <w:szCs w:val="26"/>
        </w:rPr>
        <w:t>使用</w:t>
      </w:r>
      <w:proofErr w:type="gramStart"/>
      <w:r w:rsidR="00253181">
        <w:rPr>
          <w:rFonts w:ascii="標楷體" w:eastAsia="標楷體" w:hAnsi="標楷體" w:hint="eastAsia"/>
          <w:b/>
          <w:sz w:val="26"/>
          <w:szCs w:val="26"/>
        </w:rPr>
        <w:t>週</w:t>
      </w:r>
      <w:proofErr w:type="gramEnd"/>
      <w:r w:rsidR="00271398" w:rsidRPr="007001AE">
        <w:rPr>
          <w:rFonts w:ascii="標楷體" w:eastAsia="標楷體" w:hAnsi="標楷體" w:hint="eastAsia"/>
          <w:b/>
          <w:sz w:val="26"/>
          <w:szCs w:val="26"/>
        </w:rPr>
        <w:t>報酬</w:t>
      </w:r>
      <w:r w:rsidR="00271398" w:rsidRPr="007001AE">
        <w:rPr>
          <w:rFonts w:ascii="標楷體" w:eastAsia="標楷體" w:hAnsi="標楷體"/>
          <w:b/>
          <w:sz w:val="26"/>
          <w:szCs w:val="26"/>
        </w:rPr>
        <w:t>挑出30</w:t>
      </w:r>
      <w:proofErr w:type="gramStart"/>
      <w:r w:rsidR="00271398" w:rsidRPr="007001AE">
        <w:rPr>
          <w:rFonts w:ascii="標楷體" w:eastAsia="標楷體" w:hAnsi="標楷體"/>
          <w:b/>
          <w:sz w:val="26"/>
          <w:szCs w:val="26"/>
        </w:rPr>
        <w:t>隻幣種</w:t>
      </w:r>
      <w:proofErr w:type="gramEnd"/>
      <w:r w:rsidR="00271398" w:rsidRPr="007001AE">
        <w:rPr>
          <w:rFonts w:ascii="標楷體" w:eastAsia="標楷體" w:hAnsi="標楷體"/>
          <w:b/>
          <w:sz w:val="26"/>
          <w:szCs w:val="26"/>
        </w:rPr>
        <w:t>裡最好的5隻做多</w:t>
      </w:r>
      <w:r w:rsidR="00271398" w:rsidRPr="007001AE">
        <w:rPr>
          <w:rFonts w:ascii="標楷體" w:eastAsia="標楷體" w:hAnsi="標楷體" w:hint="eastAsia"/>
          <w:b/>
          <w:sz w:val="26"/>
          <w:szCs w:val="26"/>
        </w:rPr>
        <w:br/>
        <w:t xml:space="preserve"> </w:t>
      </w:r>
      <w:r w:rsidR="00271398" w:rsidRPr="007001AE">
        <w:rPr>
          <w:rFonts w:ascii="標楷體" w:eastAsia="標楷體" w:hAnsi="標楷體"/>
          <w:b/>
          <w:sz w:val="26"/>
          <w:szCs w:val="26"/>
        </w:rPr>
        <w:t>反之空頭則挑最差的5</w:t>
      </w:r>
      <w:proofErr w:type="gramStart"/>
      <w:r w:rsidR="00271398" w:rsidRPr="007001AE">
        <w:rPr>
          <w:rFonts w:ascii="標楷體" w:eastAsia="標楷體" w:hAnsi="標楷體"/>
          <w:b/>
          <w:sz w:val="26"/>
          <w:szCs w:val="26"/>
        </w:rPr>
        <w:t>隻幣種</w:t>
      </w:r>
      <w:proofErr w:type="gramEnd"/>
      <w:r w:rsidR="00271398" w:rsidRPr="007001AE">
        <w:rPr>
          <w:rFonts w:ascii="標楷體" w:eastAsia="標楷體" w:hAnsi="標楷體"/>
          <w:b/>
          <w:sz w:val="26"/>
          <w:szCs w:val="26"/>
        </w:rPr>
        <w:t>做空</w:t>
      </w:r>
      <w:r w:rsidR="00BF1072" w:rsidRPr="007001AE">
        <w:rPr>
          <w:rFonts w:ascii="標楷體" w:eastAsia="標楷體" w:hAnsi="標楷體"/>
          <w:b/>
          <w:sz w:val="26"/>
          <w:szCs w:val="26"/>
        </w:rPr>
        <w:br/>
      </w:r>
      <w:r w:rsidR="00BF1072" w:rsidRPr="007001AE">
        <w:rPr>
          <w:rFonts w:ascii="標楷體" w:eastAsia="標楷體" w:hAnsi="標楷體" w:hint="eastAsia"/>
          <w:b/>
          <w:sz w:val="26"/>
          <w:szCs w:val="26"/>
        </w:rPr>
        <w:br/>
      </w:r>
      <w:r w:rsidR="00BF1072" w:rsidRPr="007001AE">
        <w:rPr>
          <w:rFonts w:ascii="標楷體" w:eastAsia="標楷體" w:hAnsi="標楷體"/>
          <w:b/>
          <w:sz w:val="26"/>
          <w:szCs w:val="26"/>
        </w:rPr>
        <w:t>4.</w:t>
      </w:r>
      <w:r w:rsidR="00271398" w:rsidRPr="007001AE">
        <w:rPr>
          <w:rFonts w:ascii="標楷體" w:eastAsia="標楷體" w:hAnsi="標楷體" w:hint="eastAsia"/>
          <w:b/>
          <w:sz w:val="26"/>
          <w:szCs w:val="26"/>
        </w:rPr>
        <w:t>檢驗不同觀察期(J)及持有</w:t>
      </w:r>
      <w:proofErr w:type="gramStart"/>
      <w:r w:rsidR="00271398" w:rsidRPr="007001AE">
        <w:rPr>
          <w:rFonts w:ascii="標楷體" w:eastAsia="標楷體" w:hAnsi="標楷體" w:hint="eastAsia"/>
          <w:b/>
          <w:sz w:val="26"/>
          <w:szCs w:val="26"/>
        </w:rPr>
        <w:t>期間(</w:t>
      </w:r>
      <w:proofErr w:type="gramEnd"/>
      <w:r w:rsidR="00271398" w:rsidRPr="007001AE">
        <w:rPr>
          <w:rFonts w:ascii="標楷體" w:eastAsia="標楷體" w:hAnsi="標楷體" w:hint="eastAsia"/>
          <w:b/>
          <w:sz w:val="26"/>
          <w:szCs w:val="26"/>
        </w:rPr>
        <w:t>K)何者為佳</w:t>
      </w:r>
      <w:r w:rsidR="00271398" w:rsidRPr="007001AE">
        <w:rPr>
          <w:rFonts w:ascii="標楷體" w:eastAsia="標楷體" w:hAnsi="標楷體" w:hint="eastAsia"/>
          <w:b/>
          <w:sz w:val="26"/>
          <w:szCs w:val="26"/>
        </w:rPr>
        <w:br/>
        <w:t xml:space="preserve"> (e.g:7/7</w:t>
      </w:r>
      <w:r w:rsidR="00271398" w:rsidRPr="007001AE">
        <w:rPr>
          <w:rFonts w:ascii="標楷體" w:eastAsia="標楷體" w:hAnsi="標楷體"/>
          <w:b/>
          <w:sz w:val="26"/>
          <w:szCs w:val="26"/>
        </w:rPr>
        <w:t>、15/15、30/30)</w:t>
      </w:r>
      <w:r w:rsidR="00271398" w:rsidRPr="007001AE">
        <w:rPr>
          <w:rFonts w:ascii="標楷體" w:eastAsia="標楷體" w:hAnsi="標楷體" w:hint="eastAsia"/>
          <w:b/>
          <w:sz w:val="26"/>
          <w:szCs w:val="26"/>
        </w:rPr>
        <w:br/>
      </w:r>
      <w:r w:rsidRPr="007001AE">
        <w:rPr>
          <w:rFonts w:ascii="標楷體" w:eastAsia="標楷體" w:hAnsi="標楷體"/>
          <w:b/>
          <w:sz w:val="26"/>
          <w:szCs w:val="26"/>
        </w:rPr>
        <w:br/>
      </w:r>
      <w:r w:rsidR="00BF1072" w:rsidRPr="007001AE">
        <w:rPr>
          <w:rFonts w:ascii="標楷體" w:eastAsia="標楷體" w:hAnsi="標楷體" w:hint="eastAsia"/>
          <w:b/>
          <w:sz w:val="26"/>
          <w:szCs w:val="26"/>
        </w:rPr>
        <w:t>5.</w:t>
      </w:r>
      <w:r w:rsidRPr="007001AE">
        <w:rPr>
          <w:rFonts w:ascii="標楷體" w:eastAsia="標楷體" w:hAnsi="標楷體" w:hint="eastAsia"/>
          <w:b/>
          <w:sz w:val="26"/>
          <w:szCs w:val="26"/>
        </w:rPr>
        <w:t>每週更新一次</w:t>
      </w:r>
      <w:r w:rsidR="00271398" w:rsidRPr="007001AE">
        <w:rPr>
          <w:rFonts w:ascii="標楷體" w:eastAsia="標楷體" w:hAnsi="標楷體" w:hint="eastAsia"/>
          <w:b/>
          <w:sz w:val="26"/>
          <w:szCs w:val="26"/>
        </w:rPr>
        <w:t>，</w:t>
      </w:r>
      <w:r w:rsidRPr="007001AE">
        <w:rPr>
          <w:rFonts w:ascii="標楷體" w:eastAsia="標楷體" w:hAnsi="標楷體" w:hint="eastAsia"/>
          <w:b/>
          <w:sz w:val="26"/>
          <w:szCs w:val="26"/>
        </w:rPr>
        <w:t>投資組合</w:t>
      </w:r>
      <w:proofErr w:type="gramStart"/>
      <w:r w:rsidR="00271398" w:rsidRPr="007001AE">
        <w:rPr>
          <w:rFonts w:ascii="標楷體" w:eastAsia="標楷體" w:hAnsi="標楷體" w:hint="eastAsia"/>
          <w:b/>
          <w:sz w:val="26"/>
          <w:szCs w:val="26"/>
        </w:rPr>
        <w:t>週</w:t>
      </w:r>
      <w:proofErr w:type="gramEnd"/>
      <w:r w:rsidR="00271398" w:rsidRPr="007001AE">
        <w:rPr>
          <w:rFonts w:ascii="標楷體" w:eastAsia="標楷體" w:hAnsi="標楷體" w:hint="eastAsia"/>
          <w:b/>
          <w:sz w:val="26"/>
          <w:szCs w:val="26"/>
        </w:rPr>
        <w:t>報酬。</w:t>
      </w:r>
      <w:r w:rsidR="00BF1072" w:rsidRPr="007001AE">
        <w:rPr>
          <w:rFonts w:ascii="標楷體" w:eastAsia="標楷體" w:hAnsi="標楷體"/>
          <w:b/>
          <w:sz w:val="26"/>
          <w:szCs w:val="26"/>
        </w:rPr>
        <w:br/>
      </w:r>
      <w:r w:rsidR="00BF1072" w:rsidRPr="007001AE">
        <w:rPr>
          <w:rFonts w:ascii="標楷體" w:eastAsia="標楷體" w:hAnsi="標楷體"/>
          <w:b/>
          <w:sz w:val="26"/>
          <w:szCs w:val="26"/>
        </w:rPr>
        <w:br/>
      </w:r>
      <w:r w:rsidR="00A92A67">
        <w:rPr>
          <w:rFonts w:ascii="標楷體" w:eastAsia="標楷體" w:hAnsi="標楷體" w:hint="eastAsia"/>
          <w:b/>
          <w:sz w:val="26"/>
          <w:szCs w:val="26"/>
        </w:rPr>
        <w:t>1.找文獻支撐理論 好比說20</w:t>
      </w:r>
      <w:proofErr w:type="gramStart"/>
      <w:r w:rsidR="00A92A67">
        <w:rPr>
          <w:rFonts w:ascii="標楷體" w:eastAsia="標楷體" w:hAnsi="標楷體" w:hint="eastAsia"/>
          <w:b/>
          <w:sz w:val="26"/>
          <w:szCs w:val="26"/>
        </w:rPr>
        <w:t>週</w:t>
      </w:r>
      <w:proofErr w:type="gramEnd"/>
      <w:r w:rsidR="00A92A67">
        <w:rPr>
          <w:rFonts w:ascii="標楷體" w:eastAsia="標楷體" w:hAnsi="標楷體" w:hint="eastAsia"/>
          <w:b/>
          <w:sz w:val="26"/>
          <w:szCs w:val="26"/>
        </w:rPr>
        <w:t>ma</w:t>
      </w:r>
      <w:r w:rsidR="00A92A67">
        <w:rPr>
          <w:rFonts w:ascii="標楷體" w:eastAsia="標楷體" w:hAnsi="標楷體"/>
          <w:b/>
          <w:sz w:val="26"/>
          <w:szCs w:val="26"/>
        </w:rPr>
        <w:t xml:space="preserve"> 以及為什麼用動能(支撐單邊趨勢強的條件)</w:t>
      </w:r>
      <w:r w:rsidR="00A92A67">
        <w:rPr>
          <w:rFonts w:ascii="標楷體" w:eastAsia="標楷體" w:hAnsi="標楷體" w:hint="eastAsia"/>
          <w:b/>
          <w:sz w:val="26"/>
          <w:szCs w:val="26"/>
        </w:rPr>
        <w:br/>
        <w:t xml:space="preserve">2.回歸模型 找相關文獻 時間序列他們怎麼用 或是找三因子CAPM模型驗證我這個策略的可行性，(規模 </w:t>
      </w:r>
      <w:r w:rsidR="008544A2">
        <w:rPr>
          <w:rFonts w:ascii="標楷體" w:eastAsia="標楷體" w:hAnsi="標楷體" w:hint="eastAsia"/>
          <w:b/>
          <w:sz w:val="26"/>
          <w:szCs w:val="26"/>
        </w:rPr>
        <w:t>動能</w:t>
      </w:r>
      <w:r w:rsidR="000E09BA">
        <w:rPr>
          <w:rFonts w:ascii="標楷體" w:eastAsia="標楷體" w:hAnsi="標楷體" w:hint="eastAsia"/>
          <w:b/>
          <w:sz w:val="26"/>
          <w:szCs w:val="26"/>
        </w:rPr>
        <w:t>(每天)</w:t>
      </w:r>
      <w:r w:rsidR="008544A2">
        <w:rPr>
          <w:rFonts w:ascii="標楷體" w:eastAsia="標楷體" w:hAnsi="標楷體" w:hint="eastAsia"/>
          <w:b/>
          <w:sz w:val="26"/>
          <w:szCs w:val="26"/>
        </w:rPr>
        <w:t xml:space="preserve"> </w:t>
      </w:r>
      <w:r w:rsidR="00A92A67">
        <w:rPr>
          <w:rFonts w:ascii="標楷體" w:eastAsia="標楷體" w:hAnsi="標楷體" w:hint="eastAsia"/>
          <w:b/>
          <w:sz w:val="26"/>
          <w:szCs w:val="26"/>
        </w:rPr>
        <w:t>市場報酬</w:t>
      </w:r>
      <w:r w:rsidR="000E09BA">
        <w:rPr>
          <w:rFonts w:ascii="標楷體" w:eastAsia="標楷體" w:hAnsi="標楷體" w:hint="eastAsia"/>
          <w:b/>
          <w:sz w:val="26"/>
          <w:szCs w:val="26"/>
        </w:rPr>
        <w:t>(選出來30</w:t>
      </w:r>
      <w:proofErr w:type="gramStart"/>
      <w:r w:rsidR="000E09BA">
        <w:rPr>
          <w:rFonts w:ascii="標楷體" w:eastAsia="標楷體" w:hAnsi="標楷體" w:hint="eastAsia"/>
          <w:b/>
          <w:sz w:val="26"/>
          <w:szCs w:val="26"/>
        </w:rPr>
        <w:t>之幣種</w:t>
      </w:r>
      <w:proofErr w:type="gramEnd"/>
      <w:r w:rsidR="000E09BA">
        <w:rPr>
          <w:rFonts w:ascii="標楷體" w:eastAsia="標楷體" w:hAnsi="標楷體" w:hint="eastAsia"/>
          <w:b/>
          <w:sz w:val="26"/>
          <w:szCs w:val="26"/>
        </w:rPr>
        <w:t>的平均報酬)</w:t>
      </w:r>
      <w:r w:rsidR="00A92A67">
        <w:rPr>
          <w:rFonts w:ascii="標楷體" w:eastAsia="標楷體" w:hAnsi="標楷體" w:hint="eastAsia"/>
          <w:b/>
          <w:sz w:val="26"/>
          <w:szCs w:val="26"/>
        </w:rPr>
        <w:t>)</w:t>
      </w:r>
      <w:r w:rsidR="00BF1072" w:rsidRPr="007001AE">
        <w:rPr>
          <w:rFonts w:ascii="標楷體" w:eastAsia="標楷體" w:hAnsi="標楷體" w:hint="eastAsia"/>
          <w:b/>
          <w:sz w:val="26"/>
          <w:szCs w:val="26"/>
        </w:rPr>
        <w:br/>
      </w:r>
    </w:p>
    <w:sectPr w:rsidR="005F0782" w:rsidRPr="007001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6D3"/>
    <w:rsid w:val="000E09BA"/>
    <w:rsid w:val="00111DED"/>
    <w:rsid w:val="00253181"/>
    <w:rsid w:val="00271398"/>
    <w:rsid w:val="004305F0"/>
    <w:rsid w:val="005760C2"/>
    <w:rsid w:val="005A10D4"/>
    <w:rsid w:val="005F0782"/>
    <w:rsid w:val="005F41B3"/>
    <w:rsid w:val="006232C6"/>
    <w:rsid w:val="006526D3"/>
    <w:rsid w:val="007001AE"/>
    <w:rsid w:val="008544A2"/>
    <w:rsid w:val="00A92A67"/>
    <w:rsid w:val="00BF1072"/>
    <w:rsid w:val="00EF6648"/>
    <w:rsid w:val="00F4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6D3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6D3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2021-04-08T12:50:00Z</dcterms:created>
  <dcterms:modified xsi:type="dcterms:W3CDTF">2021-04-26T11:27:00Z</dcterms:modified>
</cp:coreProperties>
</file>