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38726F9F" w:rsidR="00705D42" w:rsidRPr="000B05B1" w:rsidRDefault="00923808" w:rsidP="004609FD">
            <w:pPr>
              <w:suppressAutoHyphens/>
              <w:spacing w:after="0" w:line="240" w:lineRule="auto"/>
              <w:contextualSpacing/>
              <w:jc w:val="center"/>
              <w:rPr>
                <w:rFonts w:eastAsia="Times New Roman" w:cstheme="minorHAnsi"/>
                <w:b/>
                <w:bCs/>
              </w:rPr>
            </w:pPr>
            <w:r>
              <w:rPr>
                <w:rFonts w:eastAsia="Times New Roman" w:cstheme="minorHAnsi"/>
                <w:b/>
                <w:bCs/>
              </w:rPr>
              <w:t>07/</w:t>
            </w:r>
            <w:r w:rsidR="00394C55">
              <w:rPr>
                <w:rFonts w:eastAsia="Times New Roman" w:cstheme="minorHAnsi"/>
                <w:b/>
                <w:bCs/>
              </w:rPr>
              <w:t>23</w:t>
            </w:r>
            <w:r>
              <w:rPr>
                <w:rFonts w:eastAsia="Times New Roman" w:cstheme="minorHAnsi"/>
                <w:b/>
                <w:bCs/>
              </w:rPr>
              <w:t>/2025</w:t>
            </w:r>
          </w:p>
        </w:tc>
        <w:tc>
          <w:tcPr>
            <w:tcW w:w="2338" w:type="dxa"/>
            <w:tcMar>
              <w:left w:w="115" w:type="dxa"/>
              <w:right w:w="115" w:type="dxa"/>
            </w:tcMar>
          </w:tcPr>
          <w:p w14:paraId="3389EEA3" w14:textId="10A685D5" w:rsidR="00705D42" w:rsidRPr="000B05B1" w:rsidRDefault="00923808" w:rsidP="004609FD">
            <w:pPr>
              <w:suppressAutoHyphens/>
              <w:spacing w:after="0" w:line="240" w:lineRule="auto"/>
              <w:contextualSpacing/>
              <w:jc w:val="center"/>
              <w:rPr>
                <w:rFonts w:eastAsia="Times New Roman" w:cstheme="minorHAnsi"/>
                <w:b/>
                <w:bCs/>
              </w:rPr>
            </w:pPr>
            <w:r>
              <w:rPr>
                <w:rFonts w:eastAsia="Times New Roman" w:cstheme="minorHAnsi"/>
                <w:b/>
                <w:bCs/>
              </w:rPr>
              <w:t>Sean Born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1E0FF37D" w:rsidR="531DB269" w:rsidRDefault="00923808" w:rsidP="000B05B1">
      <w:pPr>
        <w:suppressAutoHyphens/>
        <w:spacing w:after="0" w:line="240" w:lineRule="auto"/>
        <w:contextualSpacing/>
        <w:rPr>
          <w:rFonts w:cstheme="minorHAnsi"/>
          <w:color w:val="000000" w:themeColor="text1"/>
        </w:rPr>
      </w:pPr>
      <w:r>
        <w:rPr>
          <w:rFonts w:cstheme="minorHAnsi"/>
          <w:color w:val="000000" w:themeColor="text1"/>
        </w:rPr>
        <w:t>Sean Born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685E06BA" w14:textId="7A311498" w:rsidR="00A8656F" w:rsidRPr="00A8656F" w:rsidRDefault="00A8656F" w:rsidP="00A8656F">
      <w:pPr>
        <w:suppressAutoHyphens/>
        <w:spacing w:after="0" w:line="240" w:lineRule="auto"/>
        <w:ind w:firstLine="720"/>
        <w:contextualSpacing/>
        <w:rPr>
          <w:rFonts w:cstheme="minorHAnsi"/>
          <w:color w:val="000000" w:themeColor="text1"/>
        </w:rPr>
      </w:pPr>
      <w:r w:rsidRPr="00A8656F">
        <w:rPr>
          <w:rFonts w:cstheme="minorHAnsi"/>
          <w:color w:val="000000" w:themeColor="text1"/>
        </w:rPr>
        <w:t xml:space="preserve">Secure communications are </w:t>
      </w:r>
      <w:r>
        <w:rPr>
          <w:rFonts w:cstheme="minorHAnsi"/>
          <w:color w:val="000000" w:themeColor="text1"/>
        </w:rPr>
        <w:t>important</w:t>
      </w:r>
      <w:r w:rsidRPr="00A8656F">
        <w:rPr>
          <w:rFonts w:cstheme="minorHAnsi"/>
          <w:color w:val="000000" w:themeColor="text1"/>
        </w:rPr>
        <w:t xml:space="preserve"> to Artemis Financial due to the sensitive nature of the financial data it handles, such as retirement, investments, and insurance information. </w:t>
      </w:r>
      <w:r>
        <w:rPr>
          <w:rFonts w:cstheme="minorHAnsi"/>
          <w:color w:val="000000" w:themeColor="text1"/>
        </w:rPr>
        <w:t>Making sure</w:t>
      </w:r>
      <w:r w:rsidRPr="00A8656F">
        <w:rPr>
          <w:rFonts w:cstheme="minorHAnsi"/>
          <w:color w:val="000000" w:themeColor="text1"/>
        </w:rPr>
        <w:t xml:space="preserve"> the confidentiality, integrity, and availability of this data protects the company from financial fraud, reputational damage, and legal consequences. Secure communications</w:t>
      </w:r>
      <w:r>
        <w:rPr>
          <w:rFonts w:cstheme="minorHAnsi"/>
          <w:color w:val="000000" w:themeColor="text1"/>
        </w:rPr>
        <w:t xml:space="preserve"> </w:t>
      </w:r>
      <w:r w:rsidRPr="00A8656F">
        <w:rPr>
          <w:rFonts w:cstheme="minorHAnsi"/>
          <w:color w:val="000000" w:themeColor="text1"/>
        </w:rPr>
        <w:t>such as through HTTPS, TLS, and end-to-end encryption</w:t>
      </w:r>
      <w:r>
        <w:rPr>
          <w:rFonts w:cstheme="minorHAnsi"/>
          <w:color w:val="000000" w:themeColor="text1"/>
        </w:rPr>
        <w:t xml:space="preserve"> </w:t>
      </w:r>
      <w:r w:rsidRPr="00A8656F">
        <w:rPr>
          <w:rFonts w:cstheme="minorHAnsi"/>
          <w:color w:val="000000" w:themeColor="text1"/>
        </w:rPr>
        <w:t xml:space="preserve">help prevent interception or tampering by unauthorized parties during data transmission (Scarfone et al., 2008). Implementing secure communication protocols supports Artemis </w:t>
      </w:r>
      <w:proofErr w:type="spellStart"/>
      <w:r w:rsidRPr="00A8656F">
        <w:rPr>
          <w:rFonts w:cstheme="minorHAnsi"/>
          <w:color w:val="000000" w:themeColor="text1"/>
        </w:rPr>
        <w:t>Financial’s</w:t>
      </w:r>
      <w:proofErr w:type="spellEnd"/>
      <w:r w:rsidRPr="00A8656F">
        <w:rPr>
          <w:rFonts w:cstheme="minorHAnsi"/>
          <w:color w:val="000000" w:themeColor="text1"/>
        </w:rPr>
        <w:t xml:space="preserve"> trust with its client</w:t>
      </w:r>
      <w:r>
        <w:rPr>
          <w:rFonts w:cstheme="minorHAnsi"/>
          <w:color w:val="000000" w:themeColor="text1"/>
        </w:rPr>
        <w:t>s</w:t>
      </w:r>
      <w:r w:rsidRPr="00A8656F">
        <w:rPr>
          <w:rFonts w:cstheme="minorHAnsi"/>
          <w:color w:val="000000" w:themeColor="text1"/>
        </w:rPr>
        <w:t>.</w:t>
      </w:r>
    </w:p>
    <w:p w14:paraId="3207BF21" w14:textId="3E73C3F3" w:rsidR="00A8656F" w:rsidRPr="00A8656F" w:rsidRDefault="00A8656F" w:rsidP="00A8656F">
      <w:pPr>
        <w:suppressAutoHyphens/>
        <w:spacing w:after="0" w:line="240" w:lineRule="auto"/>
        <w:ind w:firstLine="720"/>
        <w:contextualSpacing/>
        <w:rPr>
          <w:rFonts w:cstheme="minorHAnsi"/>
          <w:color w:val="000000" w:themeColor="text1"/>
        </w:rPr>
      </w:pPr>
      <w:r w:rsidRPr="00A8656F">
        <w:rPr>
          <w:rFonts w:cstheme="minorHAnsi"/>
          <w:color w:val="000000" w:themeColor="text1"/>
        </w:rPr>
        <w:t xml:space="preserve">Given Artemis </w:t>
      </w:r>
      <w:proofErr w:type="spellStart"/>
      <w:r w:rsidRPr="00A8656F">
        <w:rPr>
          <w:rFonts w:cstheme="minorHAnsi"/>
          <w:color w:val="000000" w:themeColor="text1"/>
        </w:rPr>
        <w:t>Financial's</w:t>
      </w:r>
      <w:proofErr w:type="spellEnd"/>
      <w:r w:rsidRPr="00A8656F">
        <w:rPr>
          <w:rFonts w:cstheme="minorHAnsi"/>
          <w:color w:val="000000" w:themeColor="text1"/>
        </w:rPr>
        <w:t xml:space="preserve"> global reach and its partnership with Global Rain, which serves clients worldwide, it is likely that the company engages in international transactions. These transactions may involve data transfers across borders, requiring compliance with data protection laws such as the General Data Protection Regulation (GDPR) in the European Union and other region-specific regulations (Voigt &amp; Von dem </w:t>
      </w:r>
      <w:proofErr w:type="spellStart"/>
      <w:r w:rsidRPr="00A8656F">
        <w:rPr>
          <w:rFonts w:cstheme="minorHAnsi"/>
          <w:color w:val="000000" w:themeColor="text1"/>
        </w:rPr>
        <w:t>Bussche</w:t>
      </w:r>
      <w:proofErr w:type="spellEnd"/>
      <w:r w:rsidRPr="00A8656F">
        <w:rPr>
          <w:rFonts w:cstheme="minorHAnsi"/>
          <w:color w:val="000000" w:themeColor="text1"/>
        </w:rPr>
        <w:t>, 2017). Such transactions heighten the need for robust encryption standards and secure APIs to maintain client trust and regulatory compliance across jurisdictions.</w:t>
      </w:r>
    </w:p>
    <w:p w14:paraId="7D2F90DB" w14:textId="5522112C" w:rsidR="00A8656F" w:rsidRPr="00A8656F" w:rsidRDefault="00A8656F" w:rsidP="00A8656F">
      <w:pPr>
        <w:suppressAutoHyphens/>
        <w:spacing w:after="0" w:line="240" w:lineRule="auto"/>
        <w:ind w:firstLine="720"/>
        <w:contextualSpacing/>
        <w:rPr>
          <w:rFonts w:cstheme="minorHAnsi"/>
          <w:color w:val="000000" w:themeColor="text1"/>
        </w:rPr>
      </w:pPr>
      <w:r w:rsidRPr="00A8656F">
        <w:rPr>
          <w:rFonts w:cstheme="minorHAnsi"/>
          <w:color w:val="000000" w:themeColor="text1"/>
        </w:rPr>
        <w:t xml:space="preserve">Yes, governmental restrictions on secure communications exist and must be considered. For example, some countries </w:t>
      </w:r>
      <w:r>
        <w:rPr>
          <w:rFonts w:cstheme="minorHAnsi"/>
          <w:color w:val="000000" w:themeColor="text1"/>
        </w:rPr>
        <w:t>have</w:t>
      </w:r>
      <w:r w:rsidRPr="00A8656F">
        <w:rPr>
          <w:rFonts w:cstheme="minorHAnsi"/>
          <w:color w:val="000000" w:themeColor="text1"/>
        </w:rPr>
        <w:t xml:space="preserve"> limitations on encryption strength or require key disclosure to government agencies, which could impact Artemis </w:t>
      </w:r>
      <w:proofErr w:type="spellStart"/>
      <w:r w:rsidRPr="00A8656F">
        <w:rPr>
          <w:rFonts w:cstheme="minorHAnsi"/>
          <w:color w:val="000000" w:themeColor="text1"/>
        </w:rPr>
        <w:t>Financial’s</w:t>
      </w:r>
      <w:proofErr w:type="spellEnd"/>
      <w:r w:rsidRPr="00A8656F">
        <w:rPr>
          <w:rFonts w:cstheme="minorHAnsi"/>
          <w:color w:val="000000" w:themeColor="text1"/>
        </w:rPr>
        <w:t xml:space="preserve"> global operations. U.S. companies must also comply with export control laws such as the Export Administration Regulations (EAR) regarding the international use of cryptographic technology (</w:t>
      </w:r>
      <w:proofErr w:type="spellStart"/>
      <w:r w:rsidRPr="00A8656F">
        <w:rPr>
          <w:rFonts w:cstheme="minorHAnsi"/>
          <w:color w:val="000000" w:themeColor="text1"/>
        </w:rPr>
        <w:t>BakerHostetler</w:t>
      </w:r>
      <w:proofErr w:type="spellEnd"/>
      <w:r w:rsidRPr="00A8656F">
        <w:rPr>
          <w:rFonts w:cstheme="minorHAnsi"/>
          <w:color w:val="000000" w:themeColor="text1"/>
        </w:rPr>
        <w:t xml:space="preserve">, 2021). These legal frameworks necessitate careful design of secure communication systems that </w:t>
      </w:r>
      <w:r>
        <w:rPr>
          <w:rFonts w:cstheme="minorHAnsi"/>
          <w:color w:val="000000" w:themeColor="text1"/>
        </w:rPr>
        <w:t>follow</w:t>
      </w:r>
      <w:r w:rsidRPr="00A8656F">
        <w:rPr>
          <w:rFonts w:cstheme="minorHAnsi"/>
          <w:color w:val="000000" w:themeColor="text1"/>
        </w:rPr>
        <w:t xml:space="preserve"> both domestic and international legal requirements.</w:t>
      </w:r>
    </w:p>
    <w:p w14:paraId="24D50D75" w14:textId="5EDC0104" w:rsidR="00A8656F" w:rsidRPr="00A8656F" w:rsidRDefault="00A8656F" w:rsidP="00A8656F">
      <w:pPr>
        <w:suppressAutoHyphens/>
        <w:spacing w:after="0" w:line="240" w:lineRule="auto"/>
        <w:ind w:firstLine="720"/>
        <w:contextualSpacing/>
        <w:rPr>
          <w:rFonts w:cstheme="minorHAnsi"/>
          <w:color w:val="000000" w:themeColor="text1"/>
        </w:rPr>
      </w:pPr>
      <w:r w:rsidRPr="00A8656F">
        <w:rPr>
          <w:rFonts w:cstheme="minorHAnsi"/>
          <w:color w:val="000000" w:themeColor="text1"/>
        </w:rPr>
        <w:t>Artemis Financial faces a variety of external threats, including phishing, ransomware, SQL injection, and API endpoint attacks. As financial data is highly valuable, threat actors may increasingly target the company using sophisticated tactics like credential stuffing and zero-day exploits. The growing use of open-source components introduces risks from unpatched vulnerabilities and supply chain attacks (OWASP, 2023). Future threats may also include AI-driven cyberattacks and API abuse, emphasizing the need for proactive monitoring and layered defense strategies.</w:t>
      </w:r>
    </w:p>
    <w:p w14:paraId="1C720A90" w14:textId="1D2C440E" w:rsidR="00A8656F" w:rsidRPr="00A8656F" w:rsidRDefault="00A8656F" w:rsidP="00A8656F">
      <w:pPr>
        <w:suppressAutoHyphens/>
        <w:spacing w:after="0" w:line="240" w:lineRule="auto"/>
        <w:ind w:firstLine="720"/>
        <w:contextualSpacing/>
        <w:rPr>
          <w:rFonts w:cstheme="minorHAnsi"/>
          <w:color w:val="000000" w:themeColor="text1"/>
        </w:rPr>
      </w:pPr>
      <w:r w:rsidRPr="00A8656F">
        <w:rPr>
          <w:rFonts w:cstheme="minorHAnsi"/>
          <w:color w:val="000000" w:themeColor="text1"/>
        </w:rPr>
        <w:t xml:space="preserve">As Artemis Financial modernizes its systems, it must </w:t>
      </w:r>
      <w:proofErr w:type="gramStart"/>
      <w:r>
        <w:rPr>
          <w:rFonts w:cstheme="minorHAnsi"/>
          <w:color w:val="000000" w:themeColor="text1"/>
        </w:rPr>
        <w:t>look into</w:t>
      </w:r>
      <w:proofErr w:type="gramEnd"/>
      <w:r w:rsidRPr="00A8656F">
        <w:rPr>
          <w:rFonts w:cstheme="minorHAnsi"/>
          <w:color w:val="000000" w:themeColor="text1"/>
        </w:rPr>
        <w:t xml:space="preserve"> the integration of open-source libraries and frameworks, which provide flexibility and speed in development but also carry potential security risks if not properly managed. Using tools like Software Composition Analysis (SCA) can help identify vulnerabilities in third-party components (NIST, 2022). </w:t>
      </w:r>
      <w:r w:rsidR="00E624AE">
        <w:rPr>
          <w:rFonts w:cstheme="minorHAnsi"/>
          <w:color w:val="000000" w:themeColor="text1"/>
        </w:rPr>
        <w:t>A</w:t>
      </w:r>
      <w:r w:rsidRPr="00A8656F">
        <w:rPr>
          <w:rFonts w:cstheme="minorHAnsi"/>
          <w:color w:val="000000" w:themeColor="text1"/>
        </w:rPr>
        <w:t>dopting modern web application technologies such as microservices, containers, and serverless computing</w:t>
      </w:r>
      <w:r w:rsidR="00E624AE">
        <w:rPr>
          <w:rFonts w:cstheme="minorHAnsi"/>
          <w:color w:val="000000" w:themeColor="text1"/>
        </w:rPr>
        <w:t xml:space="preserve"> also</w:t>
      </w:r>
      <w:r w:rsidRPr="00A8656F">
        <w:rPr>
          <w:rFonts w:cstheme="minorHAnsi"/>
          <w:color w:val="000000" w:themeColor="text1"/>
        </w:rPr>
        <w:t xml:space="preserve"> </w:t>
      </w:r>
      <w:r>
        <w:rPr>
          <w:rFonts w:cstheme="minorHAnsi"/>
          <w:color w:val="000000" w:themeColor="text1"/>
        </w:rPr>
        <w:t>requires</w:t>
      </w:r>
      <w:r w:rsidRPr="00A8656F">
        <w:rPr>
          <w:rFonts w:cstheme="minorHAnsi"/>
          <w:color w:val="000000" w:themeColor="text1"/>
        </w:rPr>
        <w:t xml:space="preserve"> updated security practices, including zero trust architecture and automated security testing within CI/CD pipelines. </w:t>
      </w:r>
      <w:r>
        <w:rPr>
          <w:rFonts w:cstheme="minorHAnsi"/>
          <w:color w:val="000000" w:themeColor="text1"/>
        </w:rPr>
        <w:lastRenderedPageBreak/>
        <w:t>Making sure that</w:t>
      </w:r>
      <w:r w:rsidRPr="00A8656F">
        <w:rPr>
          <w:rFonts w:cstheme="minorHAnsi"/>
          <w:color w:val="000000" w:themeColor="text1"/>
        </w:rPr>
        <w:t xml:space="preserve"> security </w:t>
      </w:r>
      <w:r>
        <w:rPr>
          <w:rFonts w:cstheme="minorHAnsi"/>
          <w:color w:val="000000" w:themeColor="text1"/>
        </w:rPr>
        <w:t xml:space="preserve">is being thought of </w:t>
      </w:r>
      <w:r w:rsidRPr="00A8656F">
        <w:rPr>
          <w:rFonts w:cstheme="minorHAnsi"/>
          <w:color w:val="000000" w:themeColor="text1"/>
        </w:rPr>
        <w:t xml:space="preserve">throughout the software development lifecycle is </w:t>
      </w:r>
      <w:r>
        <w:rPr>
          <w:rFonts w:cstheme="minorHAnsi"/>
          <w:color w:val="000000" w:themeColor="text1"/>
        </w:rPr>
        <w:t>important</w:t>
      </w:r>
      <w:r w:rsidRPr="00A8656F">
        <w:rPr>
          <w:rFonts w:cstheme="minorHAnsi"/>
          <w:color w:val="000000" w:themeColor="text1"/>
        </w:rPr>
        <w:t xml:space="preserve"> to sustaining modernization securely.</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383891DA" w14:textId="77777777" w:rsidR="00923808" w:rsidRDefault="00923808" w:rsidP="00923808">
      <w:pPr>
        <w:suppressAutoHyphens/>
        <w:spacing w:after="0" w:line="240" w:lineRule="auto"/>
        <w:ind w:firstLine="720"/>
      </w:pPr>
      <w:r>
        <w:t>The elements of the Vulnerability Assessment Process Flow diagram that I find to be relevant to assess are input validation, APIs, code error, and code quality.</w:t>
      </w:r>
      <w:r w:rsidRPr="00923808">
        <w:t xml:space="preserve"> </w:t>
      </w:r>
    </w:p>
    <w:p w14:paraId="46780AD6" w14:textId="6D403434" w:rsidR="00923808" w:rsidRDefault="00923808" w:rsidP="00923808">
      <w:pPr>
        <w:suppressAutoHyphens/>
        <w:spacing w:after="0" w:line="240" w:lineRule="auto"/>
        <w:ind w:firstLine="720"/>
      </w:pPr>
      <w:r>
        <w:t xml:space="preserve">Input Validation is important because web applications accept data from users or external systems. These could potentially be malicious or malformed. If the system does not have proper validation attackers could exploit vulnerabilities such as injection attacks by submitting crafted inputs that change the intended behavior of the application (OWASP Foundation, 2021). Since Spring Expression Language allows dynamic evaluation of expressions, </w:t>
      </w:r>
      <w:proofErr w:type="spellStart"/>
      <w:r>
        <w:t>unsanitized</w:t>
      </w:r>
      <w:proofErr w:type="spellEnd"/>
      <w:r>
        <w:t xml:space="preserve"> inputs could lead to a </w:t>
      </w:r>
      <w:proofErr w:type="gramStart"/>
      <w:r>
        <w:t>security risks</w:t>
      </w:r>
      <w:proofErr w:type="gramEnd"/>
      <w:r>
        <w:t xml:space="preserve"> if attackers are able to inject malicious expressions (Seacord, 2013). By Validating all </w:t>
      </w:r>
      <w:proofErr w:type="gramStart"/>
      <w:r>
        <w:t>inputs</w:t>
      </w:r>
      <w:proofErr w:type="gramEnd"/>
      <w:r>
        <w:t xml:space="preserve"> it makes sure that only expected and safe data enters the system and protects it from unauthorized access or data corruption (OWASP Foundation, 2021).</w:t>
      </w:r>
    </w:p>
    <w:p w14:paraId="113744F0" w14:textId="531FB131" w:rsidR="00923808" w:rsidRDefault="00923808" w:rsidP="00923808">
      <w:pPr>
        <w:suppressAutoHyphens/>
        <w:spacing w:after="0" w:line="240" w:lineRule="auto"/>
        <w:ind w:firstLine="720"/>
      </w:pPr>
      <w:r>
        <w:t>APIs are the backbone of web applications. This allows for communication between the client and server or between various services. Secure APIs are important because they expose the application functionality and data to clients and possibly third-party systems. If API endpoints are not properly secured through authentication, authorization, and input validation they can be targeted to gain unauthorized access, leak sensitive data, or cause a denial of service (OWASP Foundation, 2021). Since spring-data-rest-</w:t>
      </w:r>
      <w:proofErr w:type="spellStart"/>
      <w:r>
        <w:t>webmvc</w:t>
      </w:r>
      <w:proofErr w:type="spellEnd"/>
      <w:r>
        <w:t xml:space="preserve"> automatically exposes Restful </w:t>
      </w:r>
      <w:proofErr w:type="gramStart"/>
      <w:r>
        <w:t>endpoints</w:t>
      </w:r>
      <w:proofErr w:type="gramEnd"/>
      <w:r>
        <w:t xml:space="preserve"> it is important to make sure that APIs enforce security policies such as role-based access control and limit data exposure (Fowler, 2019). </w:t>
      </w:r>
    </w:p>
    <w:p w14:paraId="458E1010" w14:textId="01DD79D9" w:rsidR="00923808" w:rsidRDefault="00923808" w:rsidP="00923808">
      <w:pPr>
        <w:suppressAutoHyphens/>
        <w:spacing w:after="0" w:line="240" w:lineRule="auto"/>
        <w:ind w:firstLine="720"/>
      </w:pPr>
      <w:r>
        <w:t>Code errors such as unhandled exceptions or logic bugs can be exploited by attackers or cause system crashes. In the Spring framework exceptions could inadvertently reveal sensitive stack traces or system information if not properly handled. Errors in logic could also lead to inconsistent application behavior or security bypasses. Error handling and logging can help maintain system stability, provide diagnostics for developers, and prevent leaking sensitive information that could help attackers (McGraw, 2006).</w:t>
      </w:r>
    </w:p>
    <w:p w14:paraId="6E9C8FB4" w14:textId="760B1A23" w:rsidR="003A2F8A" w:rsidRDefault="00923808" w:rsidP="00923808">
      <w:pPr>
        <w:suppressAutoHyphens/>
        <w:spacing w:after="0" w:line="240" w:lineRule="auto"/>
        <w:ind w:firstLine="720"/>
        <w:contextualSpacing/>
      </w:pPr>
      <w:r>
        <w:t xml:space="preserve">Maintaining </w:t>
      </w:r>
      <w:proofErr w:type="gramStart"/>
      <w:r>
        <w:t>high code</w:t>
      </w:r>
      <w:proofErr w:type="gramEnd"/>
      <w:r>
        <w:t xml:space="preserve"> quality is very important in secure coding. When the code is clean, well-structured, and tested it can help reduce the likelihood of vulnerabilities that could show up due to mistakes or misunderstandings. Poorly written code can have hidden bugs, race conditions, or logic errors that attackers can and will exploit (McGraw, 2006). In frameworks like Spring, sticking to coding standards, performing code reviews, and using automated tools for static analysis can help catch potential security flaws early. High-quality code also allows for easier maintenance and quicker response to vulnerabilities that do show up (Seacord, 2013).</w:t>
      </w:r>
    </w:p>
    <w:p w14:paraId="71FD96A3" w14:textId="77777777" w:rsidR="00923808" w:rsidRDefault="00923808" w:rsidP="00923808">
      <w:pPr>
        <w:suppressAutoHyphens/>
        <w:spacing w:after="0" w:line="240" w:lineRule="auto"/>
        <w:ind w:firstLine="720"/>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0BA09C61" w:rsidR="531DB269" w:rsidRDefault="531DB269" w:rsidP="000B05B1">
      <w:pPr>
        <w:suppressAutoHyphens/>
        <w:spacing w:after="0" w:line="240" w:lineRule="auto"/>
        <w:contextualSpacing/>
        <w:rPr>
          <w:rFonts w:cstheme="minorHAnsi"/>
          <w:color w:val="000000" w:themeColor="text1"/>
        </w:rPr>
      </w:pPr>
    </w:p>
    <w:tbl>
      <w:tblPr>
        <w:tblStyle w:val="TableGrid"/>
        <w:tblW w:w="0" w:type="auto"/>
        <w:tblLook w:val="04A0" w:firstRow="1" w:lastRow="0" w:firstColumn="1" w:lastColumn="0" w:noHBand="0" w:noVBand="1"/>
      </w:tblPr>
      <w:tblGrid>
        <w:gridCol w:w="1870"/>
        <w:gridCol w:w="2215"/>
        <w:gridCol w:w="1870"/>
        <w:gridCol w:w="2872"/>
      </w:tblGrid>
      <w:tr w:rsidR="00EE61E2" w14:paraId="1ADD66E1" w14:textId="77777777" w:rsidTr="000F766A">
        <w:tc>
          <w:tcPr>
            <w:tcW w:w="1870" w:type="dxa"/>
          </w:tcPr>
          <w:p w14:paraId="756E0150" w14:textId="3E7214A0" w:rsidR="00EE61E2" w:rsidRPr="00EE61E2" w:rsidRDefault="00EE61E2" w:rsidP="00EE61E2">
            <w:pPr>
              <w:suppressAutoHyphens/>
              <w:spacing w:after="0" w:line="240" w:lineRule="auto"/>
              <w:contextualSpacing/>
              <w:jc w:val="center"/>
              <w:rPr>
                <w:rFonts w:cstheme="minorHAnsi"/>
                <w:b/>
                <w:bCs/>
                <w:color w:val="000000" w:themeColor="text1"/>
              </w:rPr>
            </w:pPr>
            <w:r w:rsidRPr="00EE61E2">
              <w:rPr>
                <w:rFonts w:cstheme="minorHAnsi"/>
                <w:b/>
                <w:bCs/>
                <w:color w:val="000000" w:themeColor="text1"/>
              </w:rPr>
              <w:t>Vulnerability Description</w:t>
            </w:r>
          </w:p>
        </w:tc>
        <w:tc>
          <w:tcPr>
            <w:tcW w:w="2215" w:type="dxa"/>
          </w:tcPr>
          <w:p w14:paraId="1835516D" w14:textId="150FADEC" w:rsidR="00EE61E2" w:rsidRPr="00EE61E2" w:rsidRDefault="00EE61E2" w:rsidP="00EE61E2">
            <w:pPr>
              <w:suppressAutoHyphens/>
              <w:spacing w:after="0" w:line="240" w:lineRule="auto"/>
              <w:contextualSpacing/>
              <w:jc w:val="center"/>
              <w:rPr>
                <w:rFonts w:cstheme="minorHAnsi"/>
                <w:b/>
                <w:bCs/>
                <w:color w:val="000000" w:themeColor="text1"/>
              </w:rPr>
            </w:pPr>
            <w:r w:rsidRPr="00EE61E2">
              <w:rPr>
                <w:rFonts w:cstheme="minorHAnsi"/>
                <w:b/>
                <w:bCs/>
                <w:color w:val="000000" w:themeColor="text1"/>
              </w:rPr>
              <w:t>File Name</w:t>
            </w:r>
          </w:p>
        </w:tc>
        <w:tc>
          <w:tcPr>
            <w:tcW w:w="1870" w:type="dxa"/>
          </w:tcPr>
          <w:p w14:paraId="508183B6" w14:textId="6E3CCE58" w:rsidR="00EE61E2" w:rsidRPr="00EE61E2" w:rsidRDefault="00EE61E2" w:rsidP="00EE61E2">
            <w:pPr>
              <w:suppressAutoHyphens/>
              <w:spacing w:after="0" w:line="240" w:lineRule="auto"/>
              <w:contextualSpacing/>
              <w:jc w:val="center"/>
              <w:rPr>
                <w:rFonts w:cstheme="minorHAnsi"/>
                <w:b/>
                <w:bCs/>
                <w:color w:val="000000" w:themeColor="text1"/>
              </w:rPr>
            </w:pPr>
            <w:r w:rsidRPr="00EE61E2">
              <w:rPr>
                <w:rFonts w:cstheme="minorHAnsi"/>
                <w:b/>
                <w:bCs/>
                <w:color w:val="000000" w:themeColor="text1"/>
              </w:rPr>
              <w:t>Line Number</w:t>
            </w:r>
          </w:p>
        </w:tc>
        <w:tc>
          <w:tcPr>
            <w:tcW w:w="2872" w:type="dxa"/>
          </w:tcPr>
          <w:p w14:paraId="13A6B10A" w14:textId="7BA69671" w:rsidR="00EE61E2" w:rsidRPr="00EE61E2" w:rsidRDefault="00EE61E2" w:rsidP="00EE61E2">
            <w:pPr>
              <w:suppressAutoHyphens/>
              <w:spacing w:after="0" w:line="240" w:lineRule="auto"/>
              <w:contextualSpacing/>
              <w:jc w:val="center"/>
              <w:rPr>
                <w:rFonts w:cstheme="minorHAnsi"/>
                <w:b/>
                <w:bCs/>
                <w:color w:val="000000" w:themeColor="text1"/>
              </w:rPr>
            </w:pPr>
            <w:r w:rsidRPr="00EE61E2">
              <w:rPr>
                <w:rFonts w:cstheme="minorHAnsi"/>
                <w:b/>
                <w:bCs/>
                <w:color w:val="000000" w:themeColor="text1"/>
              </w:rPr>
              <w:t>Mitigation</w:t>
            </w:r>
          </w:p>
        </w:tc>
      </w:tr>
      <w:tr w:rsidR="00EE61E2" w14:paraId="4691284A" w14:textId="77777777" w:rsidTr="000F766A">
        <w:tc>
          <w:tcPr>
            <w:tcW w:w="1870" w:type="dxa"/>
          </w:tcPr>
          <w:p w14:paraId="3AC07684" w14:textId="66B0CA5A" w:rsidR="00EE61E2" w:rsidRDefault="00EE61E2" w:rsidP="000B05B1">
            <w:pPr>
              <w:suppressAutoHyphens/>
              <w:spacing w:after="0" w:line="240" w:lineRule="auto"/>
              <w:contextualSpacing/>
              <w:rPr>
                <w:rFonts w:cstheme="minorHAnsi"/>
                <w:color w:val="000000" w:themeColor="text1"/>
              </w:rPr>
            </w:pPr>
            <w:r>
              <w:rPr>
                <w:rFonts w:cstheme="minorHAnsi"/>
                <w:color w:val="000000" w:themeColor="text1"/>
              </w:rPr>
              <w:lastRenderedPageBreak/>
              <w:t>Java Version Outdated</w:t>
            </w:r>
          </w:p>
        </w:tc>
        <w:tc>
          <w:tcPr>
            <w:tcW w:w="2215" w:type="dxa"/>
          </w:tcPr>
          <w:p w14:paraId="048F8950" w14:textId="0D3036F3" w:rsidR="00EE61E2" w:rsidRDefault="001D415B" w:rsidP="000B05B1">
            <w:pPr>
              <w:suppressAutoHyphens/>
              <w:spacing w:after="0" w:line="240" w:lineRule="auto"/>
              <w:contextualSpacing/>
              <w:rPr>
                <w:rFonts w:cstheme="minorHAnsi"/>
                <w:color w:val="000000" w:themeColor="text1"/>
              </w:rPr>
            </w:pPr>
            <w:r>
              <w:rPr>
                <w:rFonts w:cstheme="minorHAnsi"/>
                <w:color w:val="000000" w:themeColor="text1"/>
              </w:rPr>
              <w:t>p</w:t>
            </w:r>
            <w:r w:rsidR="00EE61E2">
              <w:rPr>
                <w:rFonts w:cstheme="minorHAnsi"/>
                <w:color w:val="000000" w:themeColor="text1"/>
              </w:rPr>
              <w:t>om.xml</w:t>
            </w:r>
          </w:p>
        </w:tc>
        <w:tc>
          <w:tcPr>
            <w:tcW w:w="1870" w:type="dxa"/>
          </w:tcPr>
          <w:p w14:paraId="11936FFF" w14:textId="2031C4A2" w:rsidR="00EE61E2" w:rsidRDefault="00EE61E2" w:rsidP="000B05B1">
            <w:pPr>
              <w:suppressAutoHyphens/>
              <w:spacing w:after="0" w:line="240" w:lineRule="auto"/>
              <w:contextualSpacing/>
              <w:rPr>
                <w:rFonts w:cstheme="minorHAnsi"/>
                <w:color w:val="000000" w:themeColor="text1"/>
              </w:rPr>
            </w:pPr>
            <w:r>
              <w:rPr>
                <w:rFonts w:cstheme="minorHAnsi"/>
                <w:color w:val="000000" w:themeColor="text1"/>
              </w:rPr>
              <w:t>18</w:t>
            </w:r>
          </w:p>
        </w:tc>
        <w:tc>
          <w:tcPr>
            <w:tcW w:w="2872" w:type="dxa"/>
          </w:tcPr>
          <w:p w14:paraId="603C4A60" w14:textId="6657520A" w:rsidR="00EE61E2" w:rsidRDefault="00EE61E2" w:rsidP="000B05B1">
            <w:pPr>
              <w:suppressAutoHyphens/>
              <w:spacing w:after="0" w:line="240" w:lineRule="auto"/>
              <w:contextualSpacing/>
              <w:rPr>
                <w:rFonts w:cstheme="minorHAnsi"/>
                <w:color w:val="000000" w:themeColor="text1"/>
              </w:rPr>
            </w:pPr>
            <w:r>
              <w:rPr>
                <w:rFonts w:cstheme="minorHAnsi"/>
                <w:color w:val="000000" w:themeColor="text1"/>
              </w:rPr>
              <w:t xml:space="preserve">Change version number to 11. </w:t>
            </w:r>
          </w:p>
        </w:tc>
      </w:tr>
      <w:tr w:rsidR="00EE61E2" w14:paraId="5013F7EB" w14:textId="77777777" w:rsidTr="000F766A">
        <w:tc>
          <w:tcPr>
            <w:tcW w:w="1870" w:type="dxa"/>
          </w:tcPr>
          <w:p w14:paraId="49C3890E" w14:textId="46EEC976" w:rsidR="00EE61E2" w:rsidRDefault="00C74991" w:rsidP="000B05B1">
            <w:pPr>
              <w:suppressAutoHyphens/>
              <w:spacing w:after="0" w:line="240" w:lineRule="auto"/>
              <w:contextualSpacing/>
              <w:rPr>
                <w:rFonts w:cstheme="minorHAnsi"/>
                <w:color w:val="000000" w:themeColor="text1"/>
              </w:rPr>
            </w:pPr>
            <w:r>
              <w:rPr>
                <w:rFonts w:cstheme="minorHAnsi"/>
                <w:color w:val="000000" w:themeColor="text1"/>
              </w:rPr>
              <w:t xml:space="preserve">Outdated maven dependency </w:t>
            </w:r>
          </w:p>
        </w:tc>
        <w:tc>
          <w:tcPr>
            <w:tcW w:w="2215" w:type="dxa"/>
          </w:tcPr>
          <w:p w14:paraId="6D6DC6AF" w14:textId="1D27896C" w:rsidR="00EE61E2" w:rsidRDefault="001D415B" w:rsidP="000B05B1">
            <w:pPr>
              <w:suppressAutoHyphens/>
              <w:spacing w:after="0" w:line="240" w:lineRule="auto"/>
              <w:contextualSpacing/>
              <w:rPr>
                <w:rFonts w:cstheme="minorHAnsi"/>
                <w:color w:val="000000" w:themeColor="text1"/>
              </w:rPr>
            </w:pPr>
            <w:r>
              <w:rPr>
                <w:rFonts w:cstheme="minorHAnsi"/>
                <w:color w:val="000000" w:themeColor="text1"/>
              </w:rPr>
              <w:t>pom</w:t>
            </w:r>
            <w:r w:rsidR="00C74991">
              <w:rPr>
                <w:rFonts w:cstheme="minorHAnsi"/>
                <w:color w:val="000000" w:themeColor="text1"/>
              </w:rPr>
              <w:t>.xml</w:t>
            </w:r>
          </w:p>
        </w:tc>
        <w:tc>
          <w:tcPr>
            <w:tcW w:w="1870" w:type="dxa"/>
          </w:tcPr>
          <w:p w14:paraId="276C174B" w14:textId="19FA181B" w:rsidR="00EE61E2" w:rsidRDefault="00C74991" w:rsidP="000B05B1">
            <w:pPr>
              <w:suppressAutoHyphens/>
              <w:spacing w:after="0" w:line="240" w:lineRule="auto"/>
              <w:contextualSpacing/>
              <w:rPr>
                <w:rFonts w:cstheme="minorHAnsi"/>
                <w:color w:val="000000" w:themeColor="text1"/>
              </w:rPr>
            </w:pPr>
            <w:r>
              <w:rPr>
                <w:rFonts w:cstheme="minorHAnsi"/>
                <w:color w:val="000000" w:themeColor="text1"/>
              </w:rPr>
              <w:t>60</w:t>
            </w:r>
          </w:p>
        </w:tc>
        <w:tc>
          <w:tcPr>
            <w:tcW w:w="2872" w:type="dxa"/>
          </w:tcPr>
          <w:p w14:paraId="78C66B7D" w14:textId="3E1490B7" w:rsidR="00EE61E2" w:rsidRDefault="00C74991" w:rsidP="000B05B1">
            <w:pPr>
              <w:suppressAutoHyphens/>
              <w:spacing w:after="0" w:line="240" w:lineRule="auto"/>
              <w:contextualSpacing/>
              <w:rPr>
                <w:rFonts w:cstheme="minorHAnsi"/>
                <w:color w:val="000000" w:themeColor="text1"/>
              </w:rPr>
            </w:pPr>
            <w:r>
              <w:rPr>
                <w:rFonts w:cstheme="minorHAnsi"/>
                <w:color w:val="000000" w:themeColor="text1"/>
              </w:rPr>
              <w:t>Change version number to 12.1.0</w:t>
            </w:r>
          </w:p>
        </w:tc>
      </w:tr>
      <w:tr w:rsidR="00EE61E2" w14:paraId="0561D945" w14:textId="77777777" w:rsidTr="000F766A">
        <w:tc>
          <w:tcPr>
            <w:tcW w:w="1870" w:type="dxa"/>
          </w:tcPr>
          <w:p w14:paraId="291AD401" w14:textId="7B76FDBC" w:rsidR="00EE61E2" w:rsidRDefault="00C74991" w:rsidP="000B05B1">
            <w:pPr>
              <w:suppressAutoHyphens/>
              <w:spacing w:after="0" w:line="240" w:lineRule="auto"/>
              <w:contextualSpacing/>
              <w:rPr>
                <w:rFonts w:cstheme="minorHAnsi"/>
                <w:color w:val="000000" w:themeColor="text1"/>
              </w:rPr>
            </w:pPr>
            <w:r>
              <w:rPr>
                <w:rFonts w:cstheme="minorHAnsi"/>
                <w:color w:val="000000" w:themeColor="text1"/>
              </w:rPr>
              <w:t>Lack of configuration for https</w:t>
            </w:r>
          </w:p>
        </w:tc>
        <w:tc>
          <w:tcPr>
            <w:tcW w:w="2215" w:type="dxa"/>
          </w:tcPr>
          <w:p w14:paraId="0543F7D8" w14:textId="0651E6E6" w:rsidR="00EE61E2" w:rsidRDefault="001D415B" w:rsidP="000B05B1">
            <w:pPr>
              <w:suppressAutoHyphens/>
              <w:spacing w:after="0" w:line="240" w:lineRule="auto"/>
              <w:contextualSpacing/>
              <w:rPr>
                <w:rFonts w:cstheme="minorHAnsi"/>
                <w:color w:val="000000" w:themeColor="text1"/>
              </w:rPr>
            </w:pPr>
            <w:proofErr w:type="spellStart"/>
            <w:proofErr w:type="gramStart"/>
            <w:r>
              <w:rPr>
                <w:rFonts w:cstheme="minorHAnsi"/>
                <w:color w:val="000000" w:themeColor="text1"/>
              </w:rPr>
              <w:t>a</w:t>
            </w:r>
            <w:r w:rsidR="00C74991">
              <w:rPr>
                <w:rFonts w:cstheme="minorHAnsi"/>
                <w:color w:val="000000" w:themeColor="text1"/>
              </w:rPr>
              <w:t>pplication.properties</w:t>
            </w:r>
            <w:proofErr w:type="spellEnd"/>
            <w:proofErr w:type="gramEnd"/>
          </w:p>
        </w:tc>
        <w:tc>
          <w:tcPr>
            <w:tcW w:w="1870" w:type="dxa"/>
          </w:tcPr>
          <w:p w14:paraId="1B87C5E7" w14:textId="77777777" w:rsidR="00EE61E2" w:rsidRDefault="00EE61E2" w:rsidP="000B05B1">
            <w:pPr>
              <w:suppressAutoHyphens/>
              <w:spacing w:after="0" w:line="240" w:lineRule="auto"/>
              <w:contextualSpacing/>
              <w:rPr>
                <w:rFonts w:cstheme="minorHAnsi"/>
                <w:color w:val="000000" w:themeColor="text1"/>
              </w:rPr>
            </w:pPr>
          </w:p>
        </w:tc>
        <w:tc>
          <w:tcPr>
            <w:tcW w:w="2872" w:type="dxa"/>
          </w:tcPr>
          <w:p w14:paraId="42BFFDBE" w14:textId="739A2373" w:rsidR="00EE61E2" w:rsidRDefault="00C74991" w:rsidP="000B05B1">
            <w:pPr>
              <w:suppressAutoHyphens/>
              <w:spacing w:after="0" w:line="240" w:lineRule="auto"/>
              <w:contextualSpacing/>
              <w:rPr>
                <w:rFonts w:cstheme="minorHAnsi"/>
                <w:color w:val="000000" w:themeColor="text1"/>
              </w:rPr>
            </w:pPr>
            <w:r>
              <w:rPr>
                <w:rFonts w:cstheme="minorHAnsi"/>
                <w:color w:val="000000" w:themeColor="text1"/>
              </w:rPr>
              <w:t xml:space="preserve">Add configuration for https on the </w:t>
            </w:r>
            <w:proofErr w:type="spellStart"/>
            <w:proofErr w:type="gramStart"/>
            <w:r>
              <w:rPr>
                <w:rFonts w:cstheme="minorHAnsi"/>
                <w:color w:val="000000" w:themeColor="text1"/>
              </w:rPr>
              <w:t>application.properties</w:t>
            </w:r>
            <w:proofErr w:type="spellEnd"/>
            <w:proofErr w:type="gramEnd"/>
            <w:r>
              <w:rPr>
                <w:rFonts w:cstheme="minorHAnsi"/>
                <w:color w:val="000000" w:themeColor="text1"/>
              </w:rPr>
              <w:t xml:space="preserve"> file</w:t>
            </w:r>
          </w:p>
        </w:tc>
      </w:tr>
      <w:tr w:rsidR="00EE61E2" w14:paraId="7C4E0226" w14:textId="77777777" w:rsidTr="000F766A">
        <w:tc>
          <w:tcPr>
            <w:tcW w:w="1870" w:type="dxa"/>
          </w:tcPr>
          <w:p w14:paraId="15D8E996" w14:textId="1DE3B1AE" w:rsidR="00EE61E2" w:rsidRDefault="00C74991" w:rsidP="000B05B1">
            <w:pPr>
              <w:suppressAutoHyphens/>
              <w:spacing w:after="0" w:line="240" w:lineRule="auto"/>
              <w:contextualSpacing/>
              <w:rPr>
                <w:rFonts w:cstheme="minorHAnsi"/>
                <w:color w:val="000000" w:themeColor="text1"/>
              </w:rPr>
            </w:pPr>
            <w:r>
              <w:rPr>
                <w:rFonts w:cstheme="minorHAnsi"/>
                <w:color w:val="000000" w:themeColor="text1"/>
              </w:rPr>
              <w:t>File</w:t>
            </w:r>
            <w:r w:rsidR="004616F7">
              <w:rPr>
                <w:rFonts w:cstheme="minorHAnsi"/>
                <w:color w:val="000000" w:themeColor="text1"/>
              </w:rPr>
              <w:t xml:space="preserve">/Class </w:t>
            </w:r>
            <w:r>
              <w:rPr>
                <w:rFonts w:cstheme="minorHAnsi"/>
                <w:color w:val="000000" w:themeColor="text1"/>
              </w:rPr>
              <w:t>name</w:t>
            </w:r>
            <w:r w:rsidR="004616F7">
              <w:rPr>
                <w:rFonts w:cstheme="minorHAnsi"/>
                <w:color w:val="000000" w:themeColor="text1"/>
              </w:rPr>
              <w:t xml:space="preserve">s </w:t>
            </w:r>
            <w:r w:rsidR="001D415B">
              <w:rPr>
                <w:rFonts w:cstheme="minorHAnsi"/>
                <w:color w:val="000000" w:themeColor="text1"/>
              </w:rPr>
              <w:t>do not follow naming convention</w:t>
            </w:r>
            <w:r w:rsidR="004616F7">
              <w:rPr>
                <w:rFonts w:cstheme="minorHAnsi"/>
                <w:color w:val="000000" w:themeColor="text1"/>
              </w:rPr>
              <w:t>s</w:t>
            </w:r>
          </w:p>
        </w:tc>
        <w:tc>
          <w:tcPr>
            <w:tcW w:w="2215" w:type="dxa"/>
          </w:tcPr>
          <w:p w14:paraId="489D3689" w14:textId="77777777" w:rsidR="00EE61E2" w:rsidRDefault="001D415B" w:rsidP="000B05B1">
            <w:pPr>
              <w:suppressAutoHyphens/>
              <w:spacing w:after="0" w:line="240" w:lineRule="auto"/>
              <w:contextualSpacing/>
              <w:rPr>
                <w:rFonts w:cstheme="minorHAnsi"/>
                <w:color w:val="000000" w:themeColor="text1"/>
              </w:rPr>
            </w:pPr>
            <w:r>
              <w:rPr>
                <w:rFonts w:cstheme="minorHAnsi"/>
                <w:color w:val="000000" w:themeColor="text1"/>
              </w:rPr>
              <w:t>customer.java</w:t>
            </w:r>
          </w:p>
          <w:p w14:paraId="57041220" w14:textId="77777777" w:rsidR="004616F7" w:rsidRDefault="004616F7" w:rsidP="000B05B1">
            <w:pPr>
              <w:suppressAutoHyphens/>
              <w:spacing w:after="0" w:line="240" w:lineRule="auto"/>
              <w:contextualSpacing/>
              <w:rPr>
                <w:rFonts w:cstheme="minorHAnsi"/>
                <w:color w:val="000000" w:themeColor="text1"/>
              </w:rPr>
            </w:pPr>
            <w:r>
              <w:rPr>
                <w:rFonts w:cstheme="minorHAnsi"/>
                <w:color w:val="000000" w:themeColor="text1"/>
              </w:rPr>
              <w:t>myDateTime.java</w:t>
            </w:r>
          </w:p>
          <w:p w14:paraId="0DC69597" w14:textId="77777777" w:rsidR="004616F7" w:rsidRDefault="004616F7" w:rsidP="000B05B1">
            <w:pPr>
              <w:suppressAutoHyphens/>
              <w:spacing w:after="0" w:line="240" w:lineRule="auto"/>
              <w:contextualSpacing/>
              <w:rPr>
                <w:rFonts w:cstheme="minorHAnsi"/>
                <w:color w:val="000000" w:themeColor="text1"/>
              </w:rPr>
            </w:pPr>
            <w:r>
              <w:rPr>
                <w:rFonts w:cstheme="minorHAnsi"/>
                <w:color w:val="000000" w:themeColor="text1"/>
              </w:rPr>
              <w:t>CRUD.java</w:t>
            </w:r>
          </w:p>
          <w:p w14:paraId="3D85D7D7" w14:textId="45A59F11" w:rsidR="004616F7" w:rsidRDefault="004616F7" w:rsidP="000B05B1">
            <w:pPr>
              <w:suppressAutoHyphens/>
              <w:spacing w:after="0" w:line="240" w:lineRule="auto"/>
              <w:contextualSpacing/>
              <w:rPr>
                <w:rFonts w:cstheme="minorHAnsi"/>
                <w:color w:val="000000" w:themeColor="text1"/>
              </w:rPr>
            </w:pPr>
            <w:r>
              <w:rPr>
                <w:rFonts w:cstheme="minorHAnsi"/>
                <w:color w:val="000000" w:themeColor="text1"/>
              </w:rPr>
              <w:t>CRUDController.java</w:t>
            </w:r>
          </w:p>
        </w:tc>
        <w:tc>
          <w:tcPr>
            <w:tcW w:w="1870" w:type="dxa"/>
          </w:tcPr>
          <w:p w14:paraId="52B61D5C" w14:textId="77777777" w:rsidR="00EE61E2" w:rsidRDefault="00EE61E2" w:rsidP="000B05B1">
            <w:pPr>
              <w:suppressAutoHyphens/>
              <w:spacing w:after="0" w:line="240" w:lineRule="auto"/>
              <w:contextualSpacing/>
              <w:rPr>
                <w:rFonts w:cstheme="minorHAnsi"/>
                <w:color w:val="000000" w:themeColor="text1"/>
              </w:rPr>
            </w:pPr>
          </w:p>
        </w:tc>
        <w:tc>
          <w:tcPr>
            <w:tcW w:w="2872" w:type="dxa"/>
          </w:tcPr>
          <w:p w14:paraId="2F912C7D" w14:textId="7D1A22E6" w:rsidR="00EE61E2" w:rsidRDefault="001D415B" w:rsidP="000B05B1">
            <w:pPr>
              <w:suppressAutoHyphens/>
              <w:spacing w:after="0" w:line="240" w:lineRule="auto"/>
              <w:contextualSpacing/>
              <w:rPr>
                <w:rFonts w:cstheme="minorHAnsi"/>
                <w:color w:val="000000" w:themeColor="text1"/>
              </w:rPr>
            </w:pPr>
            <w:r>
              <w:rPr>
                <w:rFonts w:cstheme="minorHAnsi"/>
                <w:color w:val="000000" w:themeColor="text1"/>
              </w:rPr>
              <w:t xml:space="preserve">Rename </w:t>
            </w:r>
            <w:r w:rsidR="004616F7">
              <w:rPr>
                <w:rFonts w:cstheme="minorHAnsi"/>
                <w:color w:val="000000" w:themeColor="text1"/>
              </w:rPr>
              <w:t>class names</w:t>
            </w:r>
            <w:r>
              <w:rPr>
                <w:rFonts w:cstheme="minorHAnsi"/>
                <w:color w:val="000000" w:themeColor="text1"/>
              </w:rPr>
              <w:t xml:space="preserve"> to Customer.java</w:t>
            </w:r>
            <w:r w:rsidR="004616F7">
              <w:rPr>
                <w:rFonts w:cstheme="minorHAnsi"/>
                <w:color w:val="000000" w:themeColor="text1"/>
              </w:rPr>
              <w:t xml:space="preserve">, </w:t>
            </w:r>
            <w:proofErr w:type="gramStart"/>
            <w:r w:rsidR="004616F7">
              <w:rPr>
                <w:rFonts w:cstheme="minorHAnsi"/>
                <w:color w:val="000000" w:themeColor="text1"/>
              </w:rPr>
              <w:t xml:space="preserve">MyDateTime.java, </w:t>
            </w:r>
            <w:r>
              <w:rPr>
                <w:rFonts w:cstheme="minorHAnsi"/>
                <w:color w:val="000000" w:themeColor="text1"/>
              </w:rPr>
              <w:t xml:space="preserve"> </w:t>
            </w:r>
            <w:r w:rsidR="004616F7">
              <w:rPr>
                <w:rFonts w:cstheme="minorHAnsi"/>
                <w:color w:val="000000" w:themeColor="text1"/>
              </w:rPr>
              <w:t>Crud.java</w:t>
            </w:r>
            <w:proofErr w:type="gramEnd"/>
            <w:r w:rsidR="004616F7">
              <w:rPr>
                <w:rFonts w:cstheme="minorHAnsi"/>
                <w:color w:val="000000" w:themeColor="text1"/>
              </w:rPr>
              <w:t xml:space="preserve">, </w:t>
            </w:r>
            <w:proofErr w:type="gramStart"/>
            <w:r w:rsidR="004616F7">
              <w:rPr>
                <w:rFonts w:cstheme="minorHAnsi"/>
                <w:color w:val="000000" w:themeColor="text1"/>
              </w:rPr>
              <w:t>CrudController.java;</w:t>
            </w:r>
            <w:proofErr w:type="gramEnd"/>
            <w:r w:rsidR="004616F7">
              <w:rPr>
                <w:rFonts w:cstheme="minorHAnsi"/>
                <w:color w:val="000000" w:themeColor="text1"/>
              </w:rPr>
              <w:t xml:space="preserve"> </w:t>
            </w:r>
            <w:r>
              <w:rPr>
                <w:rFonts w:cstheme="minorHAnsi"/>
                <w:color w:val="000000" w:themeColor="text1"/>
              </w:rPr>
              <w:t xml:space="preserve">capitalizing the first letter of each word. </w:t>
            </w:r>
          </w:p>
        </w:tc>
      </w:tr>
      <w:tr w:rsidR="00EE61E2" w14:paraId="25B58B32" w14:textId="77777777" w:rsidTr="000F766A">
        <w:tc>
          <w:tcPr>
            <w:tcW w:w="1870" w:type="dxa"/>
          </w:tcPr>
          <w:p w14:paraId="57B56184" w14:textId="631E2A1C" w:rsidR="00EE61E2" w:rsidRDefault="004616F7" w:rsidP="000B05B1">
            <w:pPr>
              <w:suppressAutoHyphens/>
              <w:spacing w:after="0" w:line="240" w:lineRule="auto"/>
              <w:contextualSpacing/>
              <w:rPr>
                <w:rFonts w:cstheme="minorHAnsi"/>
                <w:color w:val="000000" w:themeColor="text1"/>
              </w:rPr>
            </w:pPr>
            <w:r>
              <w:rPr>
                <w:rFonts w:cstheme="minorHAnsi"/>
                <w:color w:val="000000" w:themeColor="text1"/>
              </w:rPr>
              <w:t xml:space="preserve">There is no input validation on inputting the date and time. </w:t>
            </w:r>
          </w:p>
        </w:tc>
        <w:tc>
          <w:tcPr>
            <w:tcW w:w="2215" w:type="dxa"/>
          </w:tcPr>
          <w:p w14:paraId="646AEC94" w14:textId="14F21F3D" w:rsidR="00EE61E2" w:rsidRDefault="004616F7" w:rsidP="000B05B1">
            <w:pPr>
              <w:suppressAutoHyphens/>
              <w:spacing w:after="0" w:line="240" w:lineRule="auto"/>
              <w:contextualSpacing/>
              <w:rPr>
                <w:rFonts w:cstheme="minorHAnsi"/>
                <w:color w:val="000000" w:themeColor="text1"/>
              </w:rPr>
            </w:pPr>
            <w:r>
              <w:rPr>
                <w:rFonts w:cstheme="minorHAnsi"/>
                <w:color w:val="000000" w:themeColor="text1"/>
              </w:rPr>
              <w:t>myDateTime.java</w:t>
            </w:r>
          </w:p>
        </w:tc>
        <w:tc>
          <w:tcPr>
            <w:tcW w:w="1870" w:type="dxa"/>
          </w:tcPr>
          <w:p w14:paraId="7502CB9E" w14:textId="77777777" w:rsidR="00EE61E2" w:rsidRDefault="00EE61E2" w:rsidP="000B05B1">
            <w:pPr>
              <w:suppressAutoHyphens/>
              <w:spacing w:after="0" w:line="240" w:lineRule="auto"/>
              <w:contextualSpacing/>
              <w:rPr>
                <w:rFonts w:cstheme="minorHAnsi"/>
                <w:color w:val="000000" w:themeColor="text1"/>
              </w:rPr>
            </w:pPr>
          </w:p>
        </w:tc>
        <w:tc>
          <w:tcPr>
            <w:tcW w:w="2872" w:type="dxa"/>
          </w:tcPr>
          <w:p w14:paraId="074A7525" w14:textId="5BA24B81" w:rsidR="00EE61E2" w:rsidRDefault="004616F7" w:rsidP="000B05B1">
            <w:pPr>
              <w:suppressAutoHyphens/>
              <w:spacing w:after="0" w:line="240" w:lineRule="auto"/>
              <w:contextualSpacing/>
              <w:rPr>
                <w:rFonts w:cstheme="minorHAnsi"/>
                <w:color w:val="000000" w:themeColor="text1"/>
              </w:rPr>
            </w:pPr>
            <w:r>
              <w:rPr>
                <w:rFonts w:cstheme="minorHAnsi"/>
                <w:color w:val="000000" w:themeColor="text1"/>
              </w:rPr>
              <w:t xml:space="preserve">Implement validation of inputs </w:t>
            </w:r>
            <w:r w:rsidR="00C03CC5">
              <w:rPr>
                <w:rFonts w:cstheme="minorHAnsi"/>
                <w:color w:val="000000" w:themeColor="text1"/>
              </w:rPr>
              <w:t xml:space="preserve">for example </w:t>
            </w:r>
            <w:r>
              <w:rPr>
                <w:rFonts w:cstheme="minorHAnsi"/>
                <w:color w:val="000000" w:themeColor="text1"/>
              </w:rPr>
              <w:t xml:space="preserve">using </w:t>
            </w:r>
            <w:proofErr w:type="gramStart"/>
            <w:r>
              <w:rPr>
                <w:rFonts w:cstheme="minorHAnsi"/>
                <w:color w:val="000000" w:themeColor="text1"/>
              </w:rPr>
              <w:t>console.log(</w:t>
            </w:r>
            <w:proofErr w:type="spellStart"/>
            <w:proofErr w:type="gramEnd"/>
            <w:r>
              <w:rPr>
                <w:rFonts w:cstheme="minorHAnsi"/>
                <w:color w:val="000000" w:themeColor="text1"/>
              </w:rPr>
              <w:t>validateDateTime</w:t>
            </w:r>
            <w:proofErr w:type="spellEnd"/>
            <w:r>
              <w:rPr>
                <w:rFonts w:cstheme="minorHAnsi"/>
                <w:color w:val="000000" w:themeColor="text1"/>
              </w:rPr>
              <w:t xml:space="preserve"> to check date and time inputs and make sure they follow </w:t>
            </w:r>
            <w:r w:rsidR="00C03CC5">
              <w:rPr>
                <w:rFonts w:cstheme="minorHAnsi"/>
                <w:color w:val="000000" w:themeColor="text1"/>
              </w:rPr>
              <w:t>formats and data limits</w:t>
            </w:r>
          </w:p>
        </w:tc>
      </w:tr>
      <w:tr w:rsidR="00C74991" w14:paraId="000A4B66" w14:textId="77777777" w:rsidTr="000F766A">
        <w:tc>
          <w:tcPr>
            <w:tcW w:w="1870" w:type="dxa"/>
          </w:tcPr>
          <w:p w14:paraId="6779A846" w14:textId="785068CC" w:rsidR="00C74991" w:rsidRDefault="00C03CC5" w:rsidP="000B05B1">
            <w:pPr>
              <w:suppressAutoHyphens/>
              <w:spacing w:after="0" w:line="240" w:lineRule="auto"/>
              <w:contextualSpacing/>
              <w:rPr>
                <w:rFonts w:cstheme="minorHAnsi"/>
                <w:color w:val="000000" w:themeColor="text1"/>
              </w:rPr>
            </w:pPr>
            <w:r>
              <w:rPr>
                <w:rFonts w:cstheme="minorHAnsi"/>
                <w:color w:val="000000" w:themeColor="text1"/>
              </w:rPr>
              <w:t xml:space="preserve">Access modifiers are not present like they are within </w:t>
            </w:r>
            <w:proofErr w:type="gramStart"/>
            <w:r>
              <w:rPr>
                <w:rFonts w:cstheme="minorHAnsi"/>
                <w:color w:val="000000" w:themeColor="text1"/>
              </w:rPr>
              <w:t>all of</w:t>
            </w:r>
            <w:proofErr w:type="gramEnd"/>
            <w:r>
              <w:rPr>
                <w:rFonts w:cstheme="minorHAnsi"/>
                <w:color w:val="000000" w:themeColor="text1"/>
              </w:rPr>
              <w:t xml:space="preserve"> the other classes</w:t>
            </w:r>
          </w:p>
        </w:tc>
        <w:tc>
          <w:tcPr>
            <w:tcW w:w="2215" w:type="dxa"/>
          </w:tcPr>
          <w:p w14:paraId="41398110" w14:textId="7068CB8D" w:rsidR="00C74991" w:rsidRDefault="00C03CC5" w:rsidP="000B05B1">
            <w:pPr>
              <w:suppressAutoHyphens/>
              <w:spacing w:after="0" w:line="240" w:lineRule="auto"/>
              <w:contextualSpacing/>
              <w:rPr>
                <w:rFonts w:cstheme="minorHAnsi"/>
                <w:color w:val="000000" w:themeColor="text1"/>
              </w:rPr>
            </w:pPr>
            <w:r>
              <w:rPr>
                <w:rFonts w:cstheme="minorHAnsi"/>
                <w:color w:val="000000" w:themeColor="text1"/>
              </w:rPr>
              <w:t>myDateTime.java</w:t>
            </w:r>
          </w:p>
        </w:tc>
        <w:tc>
          <w:tcPr>
            <w:tcW w:w="1870" w:type="dxa"/>
          </w:tcPr>
          <w:p w14:paraId="56191169" w14:textId="77777777" w:rsidR="00C74991" w:rsidRDefault="00C74991" w:rsidP="000B05B1">
            <w:pPr>
              <w:suppressAutoHyphens/>
              <w:spacing w:after="0" w:line="240" w:lineRule="auto"/>
              <w:contextualSpacing/>
              <w:rPr>
                <w:rFonts w:cstheme="minorHAnsi"/>
                <w:color w:val="000000" w:themeColor="text1"/>
              </w:rPr>
            </w:pPr>
          </w:p>
        </w:tc>
        <w:tc>
          <w:tcPr>
            <w:tcW w:w="2872" w:type="dxa"/>
          </w:tcPr>
          <w:p w14:paraId="1ABDD7BE" w14:textId="70E5F5A3" w:rsidR="00C74991" w:rsidRDefault="00C03CC5" w:rsidP="000B05B1">
            <w:pPr>
              <w:suppressAutoHyphens/>
              <w:spacing w:after="0" w:line="240" w:lineRule="auto"/>
              <w:contextualSpacing/>
              <w:rPr>
                <w:rFonts w:cstheme="minorHAnsi"/>
                <w:color w:val="000000" w:themeColor="text1"/>
              </w:rPr>
            </w:pPr>
            <w:r>
              <w:rPr>
                <w:rFonts w:cstheme="minorHAnsi"/>
                <w:color w:val="000000" w:themeColor="text1"/>
              </w:rPr>
              <w:t xml:space="preserve">Implement access modifiers within the class to limit the accessibility of the class, methods, variables, and constructors. </w:t>
            </w:r>
          </w:p>
        </w:tc>
      </w:tr>
      <w:tr w:rsidR="00C74991" w14:paraId="6C00FF76" w14:textId="77777777" w:rsidTr="000F766A">
        <w:tc>
          <w:tcPr>
            <w:tcW w:w="1870" w:type="dxa"/>
          </w:tcPr>
          <w:p w14:paraId="6A5C1BDB" w14:textId="5E4F0D95" w:rsidR="00C74991" w:rsidRDefault="00C03CC5" w:rsidP="000B05B1">
            <w:pPr>
              <w:suppressAutoHyphens/>
              <w:spacing w:after="0" w:line="240" w:lineRule="auto"/>
              <w:contextualSpacing/>
              <w:rPr>
                <w:rFonts w:cstheme="minorHAnsi"/>
                <w:color w:val="000000" w:themeColor="text1"/>
              </w:rPr>
            </w:pPr>
            <w:r>
              <w:rPr>
                <w:rFonts w:cstheme="minorHAnsi"/>
                <w:color w:val="000000" w:themeColor="text1"/>
              </w:rPr>
              <w:t xml:space="preserve">Naming conventions for </w:t>
            </w:r>
            <w:proofErr w:type="spellStart"/>
            <w:r>
              <w:rPr>
                <w:rFonts w:cstheme="minorHAnsi"/>
                <w:color w:val="000000" w:themeColor="text1"/>
              </w:rPr>
              <w:t>read_document</w:t>
            </w:r>
            <w:proofErr w:type="spellEnd"/>
          </w:p>
        </w:tc>
        <w:tc>
          <w:tcPr>
            <w:tcW w:w="2215" w:type="dxa"/>
          </w:tcPr>
          <w:p w14:paraId="6AA591FF" w14:textId="34C4F7D0" w:rsidR="00C74991" w:rsidRDefault="00C03CC5" w:rsidP="000B05B1">
            <w:pPr>
              <w:suppressAutoHyphens/>
              <w:spacing w:after="0" w:line="240" w:lineRule="auto"/>
              <w:contextualSpacing/>
              <w:rPr>
                <w:rFonts w:cstheme="minorHAnsi"/>
                <w:color w:val="000000" w:themeColor="text1"/>
              </w:rPr>
            </w:pPr>
            <w:r>
              <w:rPr>
                <w:rFonts w:cstheme="minorHAnsi"/>
                <w:color w:val="000000" w:themeColor="text1"/>
              </w:rPr>
              <w:t>DocData.java</w:t>
            </w:r>
          </w:p>
        </w:tc>
        <w:tc>
          <w:tcPr>
            <w:tcW w:w="1870" w:type="dxa"/>
          </w:tcPr>
          <w:p w14:paraId="6CDEE3FD" w14:textId="20ABC834" w:rsidR="00C74991" w:rsidRDefault="00C03CC5" w:rsidP="000B05B1">
            <w:pPr>
              <w:suppressAutoHyphens/>
              <w:spacing w:after="0" w:line="240" w:lineRule="auto"/>
              <w:contextualSpacing/>
              <w:rPr>
                <w:rFonts w:cstheme="minorHAnsi"/>
                <w:color w:val="000000" w:themeColor="text1"/>
              </w:rPr>
            </w:pPr>
            <w:r>
              <w:rPr>
                <w:rFonts w:cstheme="minorHAnsi"/>
                <w:color w:val="000000" w:themeColor="text1"/>
              </w:rPr>
              <w:t>21</w:t>
            </w:r>
          </w:p>
        </w:tc>
        <w:tc>
          <w:tcPr>
            <w:tcW w:w="2872" w:type="dxa"/>
          </w:tcPr>
          <w:p w14:paraId="3DDD4085" w14:textId="43B1DEDB" w:rsidR="00C74991" w:rsidRDefault="000F766A" w:rsidP="000B05B1">
            <w:pPr>
              <w:suppressAutoHyphens/>
              <w:spacing w:after="0" w:line="240" w:lineRule="auto"/>
              <w:contextualSpacing/>
              <w:rPr>
                <w:rFonts w:cstheme="minorHAnsi"/>
                <w:color w:val="000000" w:themeColor="text1"/>
              </w:rPr>
            </w:pPr>
            <w:r>
              <w:rPr>
                <w:rFonts w:cstheme="minorHAnsi"/>
                <w:color w:val="000000" w:themeColor="text1"/>
              </w:rPr>
              <w:t xml:space="preserve">Change to </w:t>
            </w:r>
            <w:proofErr w:type="spellStart"/>
            <w:proofErr w:type="gramStart"/>
            <w:r>
              <w:rPr>
                <w:rFonts w:cstheme="minorHAnsi"/>
                <w:color w:val="000000" w:themeColor="text1"/>
              </w:rPr>
              <w:t>readDocument</w:t>
            </w:r>
            <w:proofErr w:type="spellEnd"/>
            <w:proofErr w:type="gramEnd"/>
            <w:r>
              <w:rPr>
                <w:rFonts w:cstheme="minorHAnsi"/>
                <w:color w:val="000000" w:themeColor="text1"/>
              </w:rPr>
              <w:t xml:space="preserve"> to follow proper naming conventions for java applications. </w:t>
            </w:r>
          </w:p>
        </w:tc>
      </w:tr>
      <w:tr w:rsidR="00C74991" w14:paraId="00B87F77" w14:textId="77777777" w:rsidTr="000F766A">
        <w:tc>
          <w:tcPr>
            <w:tcW w:w="1870" w:type="dxa"/>
          </w:tcPr>
          <w:p w14:paraId="37CCDFA6" w14:textId="6937F81C" w:rsidR="00C74991" w:rsidRDefault="00C03CC5" w:rsidP="000B05B1">
            <w:pPr>
              <w:suppressAutoHyphens/>
              <w:spacing w:after="0" w:line="240" w:lineRule="auto"/>
              <w:contextualSpacing/>
              <w:rPr>
                <w:rFonts w:cstheme="minorHAnsi"/>
                <w:color w:val="000000" w:themeColor="text1"/>
              </w:rPr>
            </w:pPr>
            <w:r>
              <w:rPr>
                <w:rFonts w:cstheme="minorHAnsi"/>
                <w:color w:val="000000" w:themeColor="text1"/>
              </w:rPr>
              <w:t xml:space="preserve">Username and password for default admin </w:t>
            </w:r>
            <w:proofErr w:type="gramStart"/>
            <w:r>
              <w:rPr>
                <w:rFonts w:cstheme="minorHAnsi"/>
                <w:color w:val="000000" w:themeColor="text1"/>
              </w:rPr>
              <w:t>is</w:t>
            </w:r>
            <w:proofErr w:type="gramEnd"/>
            <w:r>
              <w:rPr>
                <w:rFonts w:cstheme="minorHAnsi"/>
                <w:color w:val="000000" w:themeColor="text1"/>
              </w:rPr>
              <w:t xml:space="preserve"> exposed within the code. </w:t>
            </w:r>
          </w:p>
        </w:tc>
        <w:tc>
          <w:tcPr>
            <w:tcW w:w="2215" w:type="dxa"/>
          </w:tcPr>
          <w:p w14:paraId="49ACC0E4" w14:textId="309A9507" w:rsidR="00C74991" w:rsidRDefault="00C03CC5" w:rsidP="000B05B1">
            <w:pPr>
              <w:suppressAutoHyphens/>
              <w:spacing w:after="0" w:line="240" w:lineRule="auto"/>
              <w:contextualSpacing/>
              <w:rPr>
                <w:rFonts w:cstheme="minorHAnsi"/>
                <w:color w:val="000000" w:themeColor="text1"/>
              </w:rPr>
            </w:pPr>
            <w:r>
              <w:rPr>
                <w:rFonts w:cstheme="minorHAnsi"/>
                <w:color w:val="000000" w:themeColor="text1"/>
              </w:rPr>
              <w:t>DocData.java</w:t>
            </w:r>
          </w:p>
        </w:tc>
        <w:tc>
          <w:tcPr>
            <w:tcW w:w="1870" w:type="dxa"/>
          </w:tcPr>
          <w:p w14:paraId="0370BFA7" w14:textId="44013B37" w:rsidR="00C74991" w:rsidRDefault="00C03CC5" w:rsidP="000B05B1">
            <w:pPr>
              <w:suppressAutoHyphens/>
              <w:spacing w:after="0" w:line="240" w:lineRule="auto"/>
              <w:contextualSpacing/>
              <w:rPr>
                <w:rFonts w:cstheme="minorHAnsi"/>
                <w:color w:val="000000" w:themeColor="text1"/>
              </w:rPr>
            </w:pPr>
            <w:r>
              <w:rPr>
                <w:rFonts w:cstheme="minorHAnsi"/>
                <w:color w:val="000000" w:themeColor="text1"/>
              </w:rPr>
              <w:t>25-32</w:t>
            </w:r>
          </w:p>
        </w:tc>
        <w:tc>
          <w:tcPr>
            <w:tcW w:w="2872" w:type="dxa"/>
          </w:tcPr>
          <w:p w14:paraId="17750E76" w14:textId="77C25E25" w:rsidR="00C74991" w:rsidRDefault="000F766A" w:rsidP="000B05B1">
            <w:pPr>
              <w:suppressAutoHyphens/>
              <w:spacing w:after="0" w:line="240" w:lineRule="auto"/>
              <w:contextualSpacing/>
              <w:rPr>
                <w:rFonts w:cstheme="minorHAnsi"/>
                <w:color w:val="000000" w:themeColor="text1"/>
              </w:rPr>
            </w:pPr>
            <w:r>
              <w:rPr>
                <w:rFonts w:cstheme="minorHAnsi"/>
                <w:color w:val="000000" w:themeColor="text1"/>
              </w:rPr>
              <w:t xml:space="preserve">Throw them into environment variables and then call them. </w:t>
            </w:r>
          </w:p>
        </w:tc>
      </w:tr>
      <w:tr w:rsidR="00C74991" w14:paraId="517830C0" w14:textId="77777777" w:rsidTr="000F766A">
        <w:tc>
          <w:tcPr>
            <w:tcW w:w="1870" w:type="dxa"/>
          </w:tcPr>
          <w:p w14:paraId="53513744" w14:textId="7BE23F30" w:rsidR="00C74991" w:rsidRDefault="000F766A" w:rsidP="000B05B1">
            <w:pPr>
              <w:suppressAutoHyphens/>
              <w:spacing w:after="0" w:line="240" w:lineRule="auto"/>
              <w:contextualSpacing/>
              <w:rPr>
                <w:rFonts w:cstheme="minorHAnsi"/>
                <w:color w:val="000000" w:themeColor="text1"/>
              </w:rPr>
            </w:pPr>
            <w:r>
              <w:rPr>
                <w:rFonts w:cstheme="minorHAnsi"/>
                <w:color w:val="000000" w:themeColor="text1"/>
              </w:rPr>
              <w:t xml:space="preserve">One variable is </w:t>
            </w:r>
            <w:proofErr w:type="gramStart"/>
            <w:r>
              <w:rPr>
                <w:rFonts w:cstheme="minorHAnsi"/>
                <w:color w:val="000000" w:themeColor="text1"/>
              </w:rPr>
              <w:t>private</w:t>
            </w:r>
            <w:proofErr w:type="gramEnd"/>
            <w:r>
              <w:rPr>
                <w:rFonts w:cstheme="minorHAnsi"/>
                <w:color w:val="000000" w:themeColor="text1"/>
              </w:rPr>
              <w:t xml:space="preserve"> and one is not </w:t>
            </w:r>
          </w:p>
        </w:tc>
        <w:tc>
          <w:tcPr>
            <w:tcW w:w="2215" w:type="dxa"/>
          </w:tcPr>
          <w:p w14:paraId="6DC21DD1" w14:textId="40DA23EA" w:rsidR="00C74991" w:rsidRDefault="000F766A" w:rsidP="000B05B1">
            <w:pPr>
              <w:suppressAutoHyphens/>
              <w:spacing w:after="0" w:line="240" w:lineRule="auto"/>
              <w:contextualSpacing/>
              <w:rPr>
                <w:rFonts w:cstheme="minorHAnsi"/>
                <w:color w:val="000000" w:themeColor="text1"/>
              </w:rPr>
            </w:pPr>
            <w:r>
              <w:rPr>
                <w:rFonts w:cstheme="minorHAnsi"/>
                <w:color w:val="000000" w:themeColor="text1"/>
              </w:rPr>
              <w:t>customer.java</w:t>
            </w:r>
          </w:p>
        </w:tc>
        <w:tc>
          <w:tcPr>
            <w:tcW w:w="1870" w:type="dxa"/>
          </w:tcPr>
          <w:p w14:paraId="4AFECD44" w14:textId="7B399DC7" w:rsidR="00C74991" w:rsidRDefault="000F766A" w:rsidP="000B05B1">
            <w:pPr>
              <w:suppressAutoHyphens/>
              <w:spacing w:after="0" w:line="240" w:lineRule="auto"/>
              <w:contextualSpacing/>
              <w:rPr>
                <w:rFonts w:cstheme="minorHAnsi"/>
                <w:color w:val="000000" w:themeColor="text1"/>
              </w:rPr>
            </w:pPr>
            <w:r>
              <w:rPr>
                <w:rFonts w:cstheme="minorHAnsi"/>
                <w:color w:val="000000" w:themeColor="text1"/>
              </w:rPr>
              <w:t>4 &amp; 7</w:t>
            </w:r>
          </w:p>
        </w:tc>
        <w:tc>
          <w:tcPr>
            <w:tcW w:w="2872" w:type="dxa"/>
          </w:tcPr>
          <w:p w14:paraId="2C158ABD" w14:textId="29C8EB9A" w:rsidR="00C74991" w:rsidRDefault="000F766A" w:rsidP="000B05B1">
            <w:pPr>
              <w:suppressAutoHyphens/>
              <w:spacing w:after="0" w:line="240" w:lineRule="auto"/>
              <w:contextualSpacing/>
              <w:rPr>
                <w:rFonts w:cstheme="minorHAnsi"/>
                <w:color w:val="000000" w:themeColor="text1"/>
              </w:rPr>
            </w:pPr>
            <w:r>
              <w:rPr>
                <w:rFonts w:cstheme="minorHAnsi"/>
                <w:color w:val="000000" w:themeColor="text1"/>
              </w:rPr>
              <w:t>I would make both private because event the accounts number could be sensitive information that needs to only be seen by authorized individuals</w:t>
            </w:r>
          </w:p>
        </w:tc>
      </w:tr>
    </w:tbl>
    <w:p w14:paraId="590FD448" w14:textId="77777777" w:rsidR="00EE61E2" w:rsidRPr="000B05B1" w:rsidRDefault="00EE61E2" w:rsidP="000B05B1">
      <w:pPr>
        <w:suppressAutoHyphens/>
        <w:spacing w:after="0" w:line="240" w:lineRule="auto"/>
        <w:contextualSpacing/>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lastRenderedPageBreak/>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09F80576" w:rsidR="003A2F8A" w:rsidRDefault="00D40CFF" w:rsidP="000B05B1">
      <w:pPr>
        <w:suppressAutoHyphens/>
        <w:spacing w:after="0" w:line="240" w:lineRule="auto"/>
        <w:contextualSpacing/>
        <w:rPr>
          <w:rFonts w:cstheme="minorHAnsi"/>
          <w:color w:val="000000" w:themeColor="text1"/>
        </w:rPr>
      </w:pPr>
      <w:r w:rsidRPr="00D40CFF">
        <w:rPr>
          <w:rFonts w:cstheme="minorHAnsi"/>
          <w:noProof/>
          <w:color w:val="000000" w:themeColor="text1"/>
        </w:rPr>
        <w:drawing>
          <wp:inline distT="0" distB="0" distL="0" distR="0" wp14:anchorId="0AF63C6A" wp14:editId="5AFAE1BD">
            <wp:extent cx="4296375" cy="2191056"/>
            <wp:effectExtent l="0" t="0" r="9525" b="0"/>
            <wp:docPr id="14298217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21771" name="Picture 1" descr="A screenshot of a computer&#10;&#10;AI-generated content may be incorrect."/>
                    <pic:cNvPicPr/>
                  </pic:nvPicPr>
                  <pic:blipFill>
                    <a:blip r:embed="rId12"/>
                    <a:stretch>
                      <a:fillRect/>
                    </a:stretch>
                  </pic:blipFill>
                  <pic:spPr>
                    <a:xfrm>
                      <a:off x="0" y="0"/>
                      <a:ext cx="4296375" cy="2191056"/>
                    </a:xfrm>
                    <a:prstGeom prst="rect">
                      <a:avLst/>
                    </a:prstGeom>
                  </pic:spPr>
                </pic:pic>
              </a:graphicData>
            </a:graphic>
          </wp:inline>
        </w:drawing>
      </w:r>
    </w:p>
    <w:tbl>
      <w:tblPr>
        <w:tblStyle w:val="TableGrid"/>
        <w:tblW w:w="9350" w:type="dxa"/>
        <w:tblLook w:val="04A0" w:firstRow="1" w:lastRow="0" w:firstColumn="1" w:lastColumn="0" w:noHBand="0" w:noVBand="1"/>
      </w:tblPr>
      <w:tblGrid>
        <w:gridCol w:w="2207"/>
        <w:gridCol w:w="4888"/>
        <w:gridCol w:w="1221"/>
        <w:gridCol w:w="1034"/>
      </w:tblGrid>
      <w:tr w:rsidR="00D40CFF" w14:paraId="2CE7BBE5" w14:textId="08338EC4" w:rsidTr="00D40CFF">
        <w:tc>
          <w:tcPr>
            <w:tcW w:w="2207" w:type="dxa"/>
          </w:tcPr>
          <w:p w14:paraId="04D42303" w14:textId="72CB1EF5" w:rsidR="00D40CFF" w:rsidRPr="00D40CFF" w:rsidRDefault="00D40CFF" w:rsidP="000B05B1">
            <w:pPr>
              <w:suppressAutoHyphens/>
              <w:spacing w:after="0" w:line="240" w:lineRule="auto"/>
              <w:contextualSpacing/>
              <w:rPr>
                <w:rFonts w:cstheme="minorHAnsi"/>
                <w:b/>
                <w:bCs/>
                <w:color w:val="000000" w:themeColor="text1"/>
              </w:rPr>
            </w:pPr>
            <w:r w:rsidRPr="00D40CFF">
              <w:rPr>
                <w:rFonts w:cstheme="minorHAnsi"/>
                <w:b/>
                <w:bCs/>
                <w:color w:val="000000" w:themeColor="text1"/>
              </w:rPr>
              <w:t>Dependency Name</w:t>
            </w:r>
          </w:p>
        </w:tc>
        <w:tc>
          <w:tcPr>
            <w:tcW w:w="4888" w:type="dxa"/>
          </w:tcPr>
          <w:p w14:paraId="594FDF36" w14:textId="2F18E46B" w:rsidR="00D40CFF" w:rsidRPr="00D40CFF" w:rsidRDefault="00D40CFF" w:rsidP="000B05B1">
            <w:pPr>
              <w:suppressAutoHyphens/>
              <w:spacing w:after="0" w:line="240" w:lineRule="auto"/>
              <w:contextualSpacing/>
              <w:rPr>
                <w:rFonts w:cstheme="minorHAnsi"/>
                <w:b/>
                <w:bCs/>
                <w:color w:val="000000" w:themeColor="text1"/>
              </w:rPr>
            </w:pPr>
            <w:r w:rsidRPr="00D40CFF">
              <w:rPr>
                <w:rFonts w:cstheme="minorHAnsi"/>
                <w:b/>
                <w:bCs/>
                <w:color w:val="000000" w:themeColor="text1"/>
              </w:rPr>
              <w:t>Description</w:t>
            </w:r>
          </w:p>
        </w:tc>
        <w:tc>
          <w:tcPr>
            <w:tcW w:w="1221" w:type="dxa"/>
          </w:tcPr>
          <w:p w14:paraId="68331280" w14:textId="6AC48A7D" w:rsidR="00D40CFF" w:rsidRPr="00D40CFF" w:rsidRDefault="00D40CFF" w:rsidP="000B05B1">
            <w:pPr>
              <w:suppressAutoHyphens/>
              <w:spacing w:after="0" w:line="240" w:lineRule="auto"/>
              <w:contextualSpacing/>
              <w:rPr>
                <w:rFonts w:cstheme="minorHAnsi"/>
                <w:b/>
                <w:bCs/>
                <w:color w:val="000000" w:themeColor="text1"/>
              </w:rPr>
            </w:pPr>
            <w:r w:rsidRPr="00D40CFF">
              <w:rPr>
                <w:rFonts w:cstheme="minorHAnsi"/>
                <w:b/>
                <w:bCs/>
                <w:color w:val="000000" w:themeColor="text1"/>
              </w:rPr>
              <w:t>Severity</w:t>
            </w:r>
          </w:p>
        </w:tc>
        <w:tc>
          <w:tcPr>
            <w:tcW w:w="1034" w:type="dxa"/>
          </w:tcPr>
          <w:p w14:paraId="3CF8B378" w14:textId="5BFD6567" w:rsidR="00D40CFF" w:rsidRPr="00D40CFF" w:rsidRDefault="00D40CFF" w:rsidP="000B05B1">
            <w:pPr>
              <w:suppressAutoHyphens/>
              <w:spacing w:after="0" w:line="240" w:lineRule="auto"/>
              <w:contextualSpacing/>
              <w:rPr>
                <w:rFonts w:cstheme="minorHAnsi"/>
                <w:b/>
                <w:bCs/>
                <w:color w:val="000000" w:themeColor="text1"/>
              </w:rPr>
            </w:pPr>
            <w:r w:rsidRPr="00D40CFF">
              <w:rPr>
                <w:rFonts w:cstheme="minorHAnsi"/>
                <w:b/>
                <w:bCs/>
                <w:color w:val="000000" w:themeColor="text1"/>
              </w:rPr>
              <w:t>CVE Count</w:t>
            </w:r>
          </w:p>
        </w:tc>
      </w:tr>
      <w:tr w:rsidR="00D40CFF" w14:paraId="2A9C342B" w14:textId="2C09DA43" w:rsidTr="00D40CFF">
        <w:tc>
          <w:tcPr>
            <w:tcW w:w="2207" w:type="dxa"/>
          </w:tcPr>
          <w:p w14:paraId="51200B32" w14:textId="2D915AE4" w:rsidR="00D40CFF" w:rsidRDefault="00D40CFF" w:rsidP="00536391">
            <w:pPr>
              <w:suppressAutoHyphens/>
              <w:spacing w:after="0" w:line="240" w:lineRule="auto"/>
              <w:contextualSpacing/>
              <w:rPr>
                <w:rFonts w:cstheme="minorHAnsi"/>
                <w:color w:val="000000" w:themeColor="text1"/>
              </w:rPr>
            </w:pPr>
            <w:hyperlink r:id="rId13" w:anchor="l16_8b6e01ef661d8378ae6dd7b511a7f2a33fae1421" w:history="1">
              <w:r w:rsidRPr="00536391">
                <w:rPr>
                  <w:rFonts w:ascii="Arial" w:eastAsia="Times New Roman" w:hAnsi="Arial" w:cs="Arial"/>
                  <w:color w:val="0000FF"/>
                  <w:sz w:val="20"/>
                  <w:szCs w:val="20"/>
                  <w:u w:val="single"/>
                </w:rPr>
                <w:t>snakeyaml-1.25.jar</w:t>
              </w:r>
            </w:hyperlink>
          </w:p>
        </w:tc>
        <w:tc>
          <w:tcPr>
            <w:tcW w:w="4888" w:type="dxa"/>
          </w:tcPr>
          <w:p w14:paraId="555A502F" w14:textId="0D34CA8A" w:rsidR="00D40CFF" w:rsidRDefault="00D40CFF" w:rsidP="00536391">
            <w:pPr>
              <w:suppressAutoHyphens/>
              <w:spacing w:after="0" w:line="240" w:lineRule="auto"/>
              <w:contextualSpacing/>
              <w:rPr>
                <w:rFonts w:cstheme="minorHAnsi"/>
                <w:color w:val="000000" w:themeColor="text1"/>
              </w:rPr>
            </w:pPr>
            <w:r>
              <w:t xml:space="preserve">This reads YAML configuration files. </w:t>
            </w:r>
            <w:proofErr w:type="spellStart"/>
            <w:r>
              <w:t>Vulnerabilites</w:t>
            </w:r>
            <w:proofErr w:type="spellEnd"/>
            <w:r>
              <w:t xml:space="preserve"> could allow for arbitrary code execution when parsing malicious YAML content, especially if user input is not properly trusted.</w:t>
            </w:r>
          </w:p>
        </w:tc>
        <w:tc>
          <w:tcPr>
            <w:tcW w:w="1221" w:type="dxa"/>
            <w:shd w:val="clear" w:color="auto" w:fill="C00000"/>
          </w:tcPr>
          <w:p w14:paraId="04C2FECF" w14:textId="11316F4A" w:rsidR="00D40CFF" w:rsidRDefault="00D40CFF" w:rsidP="00536391">
            <w:pPr>
              <w:suppressAutoHyphens/>
              <w:spacing w:after="0" w:line="240" w:lineRule="auto"/>
              <w:contextualSpacing/>
              <w:rPr>
                <w:rFonts w:cstheme="minorHAnsi"/>
                <w:color w:val="000000" w:themeColor="text1"/>
              </w:rPr>
            </w:pPr>
            <w:r>
              <w:rPr>
                <w:rFonts w:cstheme="minorHAnsi"/>
                <w:color w:val="000000" w:themeColor="text1"/>
              </w:rPr>
              <w:t>CRITICAL</w:t>
            </w:r>
          </w:p>
        </w:tc>
        <w:tc>
          <w:tcPr>
            <w:tcW w:w="1034" w:type="dxa"/>
          </w:tcPr>
          <w:p w14:paraId="110703C0" w14:textId="23281190" w:rsidR="00D40CFF" w:rsidRDefault="00D40CFF" w:rsidP="00536391">
            <w:pPr>
              <w:suppressAutoHyphens/>
              <w:spacing w:after="0" w:line="240" w:lineRule="auto"/>
              <w:contextualSpacing/>
              <w:rPr>
                <w:rFonts w:cstheme="minorHAnsi"/>
                <w:color w:val="000000" w:themeColor="text1"/>
              </w:rPr>
            </w:pPr>
            <w:r>
              <w:rPr>
                <w:rFonts w:cstheme="minorHAnsi"/>
                <w:color w:val="000000" w:themeColor="text1"/>
              </w:rPr>
              <w:t>8</w:t>
            </w:r>
          </w:p>
        </w:tc>
      </w:tr>
      <w:tr w:rsidR="00D40CFF" w14:paraId="0A97A474" w14:textId="55279432" w:rsidTr="00D40CFF">
        <w:tc>
          <w:tcPr>
            <w:tcW w:w="2207" w:type="dxa"/>
          </w:tcPr>
          <w:p w14:paraId="458A2EF0" w14:textId="66CD45EE" w:rsidR="00D40CFF" w:rsidRDefault="00D40CFF" w:rsidP="00536391">
            <w:pPr>
              <w:suppressAutoHyphens/>
              <w:spacing w:after="0" w:line="240" w:lineRule="auto"/>
              <w:contextualSpacing/>
              <w:rPr>
                <w:rFonts w:cstheme="minorHAnsi"/>
                <w:color w:val="000000" w:themeColor="text1"/>
              </w:rPr>
            </w:pPr>
            <w:hyperlink r:id="rId14" w:anchor="l17_225a4fd31156c254e3bb92adb42ee8c6de812714" w:history="1">
              <w:r w:rsidRPr="00536391">
                <w:rPr>
                  <w:rFonts w:ascii="Arial" w:eastAsia="Times New Roman" w:hAnsi="Arial" w:cs="Arial"/>
                  <w:color w:val="0000FF"/>
                  <w:sz w:val="20"/>
                  <w:szCs w:val="20"/>
                  <w:u w:val="single"/>
                </w:rPr>
                <w:t>spring-boot-2.2.4.RELEASE.jar</w:t>
              </w:r>
            </w:hyperlink>
          </w:p>
        </w:tc>
        <w:tc>
          <w:tcPr>
            <w:tcW w:w="4888" w:type="dxa"/>
          </w:tcPr>
          <w:p w14:paraId="61377471" w14:textId="5861FAD2" w:rsidR="00D40CFF" w:rsidRDefault="00D40CFF" w:rsidP="00536391">
            <w:pPr>
              <w:suppressAutoHyphens/>
              <w:spacing w:after="0" w:line="240" w:lineRule="auto"/>
              <w:contextualSpacing/>
              <w:rPr>
                <w:rFonts w:cstheme="minorHAnsi"/>
                <w:color w:val="000000" w:themeColor="text1"/>
              </w:rPr>
            </w:pPr>
            <w:r>
              <w:t>This is the main library for building Spring Boot applications. Vulnerabilities could allow attackers to gain unauthorized access.</w:t>
            </w:r>
          </w:p>
        </w:tc>
        <w:tc>
          <w:tcPr>
            <w:tcW w:w="1221" w:type="dxa"/>
            <w:shd w:val="clear" w:color="auto" w:fill="C00000"/>
          </w:tcPr>
          <w:p w14:paraId="277B094A" w14:textId="38985421" w:rsidR="00D40CFF" w:rsidRDefault="00D40CFF" w:rsidP="00536391">
            <w:pPr>
              <w:suppressAutoHyphens/>
              <w:spacing w:after="0" w:line="240" w:lineRule="auto"/>
              <w:contextualSpacing/>
              <w:rPr>
                <w:rFonts w:cstheme="minorHAnsi"/>
                <w:color w:val="000000" w:themeColor="text1"/>
              </w:rPr>
            </w:pPr>
            <w:r w:rsidRPr="00536391">
              <w:rPr>
                <w:rFonts w:ascii="Arial" w:eastAsia="Times New Roman" w:hAnsi="Arial" w:cs="Arial"/>
                <w:color w:val="000000"/>
                <w:sz w:val="20"/>
                <w:szCs w:val="20"/>
              </w:rPr>
              <w:t>CRITICAL</w:t>
            </w:r>
          </w:p>
        </w:tc>
        <w:tc>
          <w:tcPr>
            <w:tcW w:w="1034" w:type="dxa"/>
          </w:tcPr>
          <w:p w14:paraId="6A6D2BE3" w14:textId="53367F6D" w:rsidR="00D40CFF" w:rsidRPr="00536391" w:rsidRDefault="00D40CFF" w:rsidP="00536391">
            <w:pPr>
              <w:suppressAutoHyphens/>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3</w:t>
            </w:r>
          </w:p>
        </w:tc>
      </w:tr>
      <w:tr w:rsidR="00D40CFF" w14:paraId="78E1CDBE" w14:textId="7939889D" w:rsidTr="00D40CFF">
        <w:tc>
          <w:tcPr>
            <w:tcW w:w="2207" w:type="dxa"/>
          </w:tcPr>
          <w:p w14:paraId="768CB8E6" w14:textId="7EAFAAB6" w:rsidR="00D40CFF" w:rsidRDefault="00D40CFF" w:rsidP="00536391">
            <w:pPr>
              <w:suppressAutoHyphens/>
              <w:spacing w:after="0" w:line="240" w:lineRule="auto"/>
              <w:contextualSpacing/>
              <w:rPr>
                <w:rFonts w:cstheme="minorHAnsi"/>
                <w:color w:val="000000" w:themeColor="text1"/>
              </w:rPr>
            </w:pPr>
            <w:hyperlink r:id="rId15" w:anchor="l18_ec75d01d212b5229c16d872fb127744c0ed46ed8" w:history="1">
              <w:r w:rsidRPr="00536391">
                <w:rPr>
                  <w:rFonts w:ascii="Arial" w:eastAsia="Times New Roman" w:hAnsi="Arial" w:cs="Arial"/>
                  <w:color w:val="0000FF"/>
                  <w:sz w:val="20"/>
                  <w:szCs w:val="20"/>
                  <w:u w:val="single"/>
                </w:rPr>
                <w:t>spring-boot-starter-web-2.2.4.RELEASE.jar</w:t>
              </w:r>
            </w:hyperlink>
          </w:p>
        </w:tc>
        <w:tc>
          <w:tcPr>
            <w:tcW w:w="4888" w:type="dxa"/>
          </w:tcPr>
          <w:p w14:paraId="0F9E49B1" w14:textId="2BDE6F96" w:rsidR="00D40CFF" w:rsidRDefault="00D40CFF" w:rsidP="00536391">
            <w:pPr>
              <w:suppressAutoHyphens/>
              <w:spacing w:after="0" w:line="240" w:lineRule="auto"/>
              <w:contextualSpacing/>
              <w:rPr>
                <w:rFonts w:cstheme="minorHAnsi"/>
                <w:color w:val="000000" w:themeColor="text1"/>
              </w:rPr>
            </w:pPr>
            <w:r>
              <w:t xml:space="preserve">This includes all necessary web libraries for a </w:t>
            </w:r>
            <w:proofErr w:type="gramStart"/>
            <w:r>
              <w:t>Spring Boot web applications</w:t>
            </w:r>
            <w:proofErr w:type="gramEnd"/>
            <w:r>
              <w:t xml:space="preserve">. </w:t>
            </w:r>
            <w:proofErr w:type="spellStart"/>
            <w:r>
              <w:t>Vulnerabilites</w:t>
            </w:r>
            <w:proofErr w:type="spellEnd"/>
            <w:r>
              <w:t xml:space="preserve"> could allow attackers to manipulate web inputs or access internal services.</w:t>
            </w:r>
          </w:p>
        </w:tc>
        <w:tc>
          <w:tcPr>
            <w:tcW w:w="1221" w:type="dxa"/>
            <w:shd w:val="clear" w:color="auto" w:fill="C00000"/>
          </w:tcPr>
          <w:p w14:paraId="467DC1C6" w14:textId="551CE5BB" w:rsidR="00D40CFF" w:rsidRDefault="00D40CFF" w:rsidP="00536391">
            <w:pPr>
              <w:suppressAutoHyphens/>
              <w:spacing w:after="0" w:line="240" w:lineRule="auto"/>
              <w:contextualSpacing/>
              <w:rPr>
                <w:rFonts w:cstheme="minorHAnsi"/>
                <w:color w:val="000000" w:themeColor="text1"/>
              </w:rPr>
            </w:pPr>
            <w:r w:rsidRPr="00536391">
              <w:rPr>
                <w:rFonts w:ascii="Arial" w:eastAsia="Times New Roman" w:hAnsi="Arial" w:cs="Arial"/>
                <w:color w:val="000000"/>
                <w:sz w:val="20"/>
                <w:szCs w:val="20"/>
              </w:rPr>
              <w:t>CRITICAL</w:t>
            </w:r>
          </w:p>
        </w:tc>
        <w:tc>
          <w:tcPr>
            <w:tcW w:w="1034" w:type="dxa"/>
          </w:tcPr>
          <w:p w14:paraId="2F3AF77B" w14:textId="6CC368B0" w:rsidR="00D40CFF" w:rsidRPr="00536391" w:rsidRDefault="00D40CFF" w:rsidP="00536391">
            <w:pPr>
              <w:suppressAutoHyphens/>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3</w:t>
            </w:r>
          </w:p>
        </w:tc>
      </w:tr>
      <w:tr w:rsidR="00D40CFF" w14:paraId="6D1341BA" w14:textId="0434FAAF" w:rsidTr="00D40CFF">
        <w:tc>
          <w:tcPr>
            <w:tcW w:w="2207" w:type="dxa"/>
          </w:tcPr>
          <w:p w14:paraId="099EF59A" w14:textId="12E14BF6" w:rsidR="00D40CFF" w:rsidRDefault="00D40CFF" w:rsidP="00536391">
            <w:pPr>
              <w:suppressAutoHyphens/>
              <w:spacing w:after="0" w:line="240" w:lineRule="auto"/>
              <w:contextualSpacing/>
              <w:rPr>
                <w:rFonts w:cstheme="minorHAnsi"/>
                <w:color w:val="000000" w:themeColor="text1"/>
              </w:rPr>
            </w:pPr>
            <w:hyperlink r:id="rId16" w:anchor="l19_7750c95c96c7a1885c8b1b503ba915bc33ca579a" w:history="1">
              <w:r w:rsidRPr="00536391">
                <w:rPr>
                  <w:rFonts w:ascii="Arial" w:eastAsia="Times New Roman" w:hAnsi="Arial" w:cs="Arial"/>
                  <w:color w:val="0000FF"/>
                  <w:sz w:val="20"/>
                  <w:szCs w:val="20"/>
                  <w:u w:val="single"/>
                </w:rPr>
                <w:t>spring-context-5.2.3.RELEASE.jar</w:t>
              </w:r>
            </w:hyperlink>
          </w:p>
        </w:tc>
        <w:tc>
          <w:tcPr>
            <w:tcW w:w="4888" w:type="dxa"/>
          </w:tcPr>
          <w:p w14:paraId="3240C6EC" w14:textId="431B486E" w:rsidR="00D40CFF" w:rsidRDefault="00D40CFF" w:rsidP="00536391">
            <w:pPr>
              <w:suppressAutoHyphens/>
              <w:spacing w:after="0" w:line="240" w:lineRule="auto"/>
              <w:contextualSpacing/>
              <w:rPr>
                <w:rFonts w:cstheme="minorHAnsi"/>
                <w:color w:val="000000" w:themeColor="text1"/>
              </w:rPr>
            </w:pPr>
            <w:r>
              <w:t>This manages app configuration and dependency injection. Improper configuration or insecure bean definitions can cause privilege escalation or unsafe component loading.</w:t>
            </w:r>
          </w:p>
        </w:tc>
        <w:tc>
          <w:tcPr>
            <w:tcW w:w="1221" w:type="dxa"/>
            <w:shd w:val="clear" w:color="auto" w:fill="C00000"/>
          </w:tcPr>
          <w:p w14:paraId="7A1C2B7D" w14:textId="369FFCAE" w:rsidR="00D40CFF" w:rsidRDefault="00D40CFF" w:rsidP="00536391">
            <w:pPr>
              <w:suppressAutoHyphens/>
              <w:spacing w:after="0" w:line="240" w:lineRule="auto"/>
              <w:contextualSpacing/>
              <w:rPr>
                <w:rFonts w:cstheme="minorHAnsi"/>
                <w:color w:val="000000" w:themeColor="text1"/>
              </w:rPr>
            </w:pPr>
            <w:r w:rsidRPr="00536391">
              <w:rPr>
                <w:rFonts w:ascii="Arial" w:eastAsia="Times New Roman" w:hAnsi="Arial" w:cs="Arial"/>
                <w:color w:val="000000"/>
                <w:sz w:val="20"/>
                <w:szCs w:val="20"/>
              </w:rPr>
              <w:t>CRITICAL*</w:t>
            </w:r>
          </w:p>
        </w:tc>
        <w:tc>
          <w:tcPr>
            <w:tcW w:w="1034" w:type="dxa"/>
          </w:tcPr>
          <w:p w14:paraId="7F81CC9C" w14:textId="104DD06B" w:rsidR="00D40CFF" w:rsidRPr="00536391" w:rsidRDefault="00D40CFF" w:rsidP="00536391">
            <w:pPr>
              <w:suppressAutoHyphens/>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34</w:t>
            </w:r>
          </w:p>
        </w:tc>
      </w:tr>
      <w:tr w:rsidR="00D40CFF" w14:paraId="54943F4C" w14:textId="31936FFD" w:rsidTr="00D40CFF">
        <w:tc>
          <w:tcPr>
            <w:tcW w:w="2207" w:type="dxa"/>
          </w:tcPr>
          <w:p w14:paraId="16CD6F5D" w14:textId="2AEB5E77" w:rsidR="00D40CFF" w:rsidRDefault="00D40CFF" w:rsidP="00536391">
            <w:pPr>
              <w:suppressAutoHyphens/>
              <w:spacing w:after="0" w:line="240" w:lineRule="auto"/>
              <w:contextualSpacing/>
              <w:rPr>
                <w:rFonts w:cstheme="minorHAnsi"/>
                <w:color w:val="000000" w:themeColor="text1"/>
              </w:rPr>
            </w:pPr>
            <w:hyperlink r:id="rId17" w:anchor="l20_3734223040040e8c3fecd5faa3ae8a1ed6da146b" w:history="1">
              <w:r w:rsidRPr="00536391">
                <w:rPr>
                  <w:rFonts w:ascii="Arial" w:eastAsia="Times New Roman" w:hAnsi="Arial" w:cs="Arial"/>
                  <w:color w:val="0000FF"/>
                  <w:sz w:val="20"/>
                  <w:szCs w:val="20"/>
                  <w:u w:val="single"/>
                </w:rPr>
                <w:t>spring-core-5.2.3.RELEASE.jar</w:t>
              </w:r>
            </w:hyperlink>
          </w:p>
        </w:tc>
        <w:tc>
          <w:tcPr>
            <w:tcW w:w="4888" w:type="dxa"/>
          </w:tcPr>
          <w:p w14:paraId="623600C0" w14:textId="2864EA67" w:rsidR="00D40CFF" w:rsidRDefault="00D40CFF" w:rsidP="00536391">
            <w:pPr>
              <w:suppressAutoHyphens/>
              <w:spacing w:after="0" w:line="240" w:lineRule="auto"/>
              <w:contextualSpacing/>
              <w:rPr>
                <w:rFonts w:cstheme="minorHAnsi"/>
                <w:color w:val="000000" w:themeColor="text1"/>
              </w:rPr>
            </w:pPr>
            <w:r>
              <w:t xml:space="preserve">This is the core functionality and utilities used by the entire spring framework. Vulnerabilities could allow for wide-reaching attacks like insecure </w:t>
            </w:r>
            <w:proofErr w:type="spellStart"/>
            <w:r>
              <w:t>deserilization</w:t>
            </w:r>
            <w:proofErr w:type="spellEnd"/>
            <w:r>
              <w:t xml:space="preserve"> or </w:t>
            </w:r>
            <w:proofErr w:type="spellStart"/>
            <w:r>
              <w:t>classpath</w:t>
            </w:r>
            <w:proofErr w:type="spellEnd"/>
            <w:r>
              <w:t xml:space="preserve"> manipulation.</w:t>
            </w:r>
          </w:p>
        </w:tc>
        <w:tc>
          <w:tcPr>
            <w:tcW w:w="1221" w:type="dxa"/>
            <w:shd w:val="clear" w:color="auto" w:fill="C00000"/>
          </w:tcPr>
          <w:p w14:paraId="4CC7A7E8" w14:textId="015763A0" w:rsidR="00D40CFF" w:rsidRDefault="00D40CFF" w:rsidP="00536391">
            <w:pPr>
              <w:suppressAutoHyphens/>
              <w:spacing w:after="0" w:line="240" w:lineRule="auto"/>
              <w:contextualSpacing/>
              <w:rPr>
                <w:rFonts w:cstheme="minorHAnsi"/>
                <w:color w:val="000000" w:themeColor="text1"/>
              </w:rPr>
            </w:pPr>
            <w:r w:rsidRPr="00536391">
              <w:rPr>
                <w:rFonts w:ascii="Arial" w:eastAsia="Times New Roman" w:hAnsi="Arial" w:cs="Arial"/>
                <w:color w:val="000000"/>
                <w:sz w:val="20"/>
                <w:szCs w:val="20"/>
              </w:rPr>
              <w:t>CRITICAL*</w:t>
            </w:r>
          </w:p>
        </w:tc>
        <w:tc>
          <w:tcPr>
            <w:tcW w:w="1034" w:type="dxa"/>
          </w:tcPr>
          <w:p w14:paraId="003C055F" w14:textId="26D5F29F" w:rsidR="00D40CFF" w:rsidRPr="00536391" w:rsidRDefault="00D40CFF" w:rsidP="00536391">
            <w:pPr>
              <w:suppressAutoHyphens/>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12</w:t>
            </w:r>
          </w:p>
        </w:tc>
      </w:tr>
      <w:tr w:rsidR="00D40CFF" w14:paraId="01686B64" w14:textId="19A6B36E" w:rsidTr="00D40CFF">
        <w:tc>
          <w:tcPr>
            <w:tcW w:w="2207" w:type="dxa"/>
          </w:tcPr>
          <w:p w14:paraId="4AA14711" w14:textId="7269D68B" w:rsidR="00D40CFF" w:rsidRPr="00536391" w:rsidRDefault="00D40CFF" w:rsidP="00536391">
            <w:pPr>
              <w:suppressAutoHyphens/>
              <w:spacing w:after="0" w:line="240" w:lineRule="auto"/>
              <w:contextualSpacing/>
              <w:rPr>
                <w:rFonts w:ascii="Arial" w:eastAsia="Times New Roman" w:hAnsi="Arial" w:cs="Arial"/>
                <w:color w:val="000000"/>
                <w:sz w:val="20"/>
                <w:szCs w:val="20"/>
              </w:rPr>
            </w:pPr>
            <w:hyperlink r:id="rId18" w:anchor="l21_d0c6bb10758805b2153c589686b8045554bfac2d" w:history="1">
              <w:r w:rsidRPr="00536391">
                <w:rPr>
                  <w:rFonts w:ascii="Arial" w:eastAsia="Times New Roman" w:hAnsi="Arial" w:cs="Arial"/>
                  <w:color w:val="0000FF"/>
                  <w:sz w:val="20"/>
                  <w:szCs w:val="20"/>
                  <w:u w:val="single"/>
                </w:rPr>
                <w:t>spring-expression-5.2.3.RELEASE.jar</w:t>
              </w:r>
            </w:hyperlink>
          </w:p>
        </w:tc>
        <w:tc>
          <w:tcPr>
            <w:tcW w:w="4888" w:type="dxa"/>
          </w:tcPr>
          <w:p w14:paraId="28302926" w14:textId="57D7DF03" w:rsidR="00D40CFF" w:rsidRDefault="00D40CFF" w:rsidP="00536391">
            <w:pPr>
              <w:suppressAutoHyphens/>
              <w:spacing w:after="0" w:line="240" w:lineRule="auto"/>
              <w:contextualSpacing/>
              <w:rPr>
                <w:rFonts w:cstheme="minorHAnsi"/>
                <w:color w:val="000000" w:themeColor="text1"/>
              </w:rPr>
            </w:pPr>
            <w:r>
              <w:t>This processes dynamic expressions within a spring application. Vulnerabilities could cause expression injection, which attackers might use to execute arbitrary cade or access sensitive data.</w:t>
            </w:r>
          </w:p>
        </w:tc>
        <w:tc>
          <w:tcPr>
            <w:tcW w:w="1221" w:type="dxa"/>
            <w:shd w:val="clear" w:color="auto" w:fill="C00000"/>
          </w:tcPr>
          <w:p w14:paraId="5AA765B4" w14:textId="5ED7EE6A" w:rsidR="00D40CFF" w:rsidRDefault="00D40CFF" w:rsidP="00536391">
            <w:pPr>
              <w:suppressAutoHyphens/>
              <w:spacing w:after="0" w:line="240" w:lineRule="auto"/>
              <w:contextualSpacing/>
              <w:rPr>
                <w:rFonts w:cstheme="minorHAnsi"/>
                <w:color w:val="000000" w:themeColor="text1"/>
              </w:rPr>
            </w:pPr>
            <w:r w:rsidRPr="00536391">
              <w:rPr>
                <w:rFonts w:ascii="Arial" w:eastAsia="Times New Roman" w:hAnsi="Arial" w:cs="Arial"/>
                <w:color w:val="000000"/>
                <w:sz w:val="20"/>
                <w:szCs w:val="20"/>
              </w:rPr>
              <w:t>CRITICAL*</w:t>
            </w:r>
          </w:p>
        </w:tc>
        <w:tc>
          <w:tcPr>
            <w:tcW w:w="1034" w:type="dxa"/>
          </w:tcPr>
          <w:p w14:paraId="2B3E32FE" w14:textId="63C4DA6D" w:rsidR="00D40CFF" w:rsidRPr="00536391" w:rsidRDefault="00D40CFF" w:rsidP="00536391">
            <w:pPr>
              <w:suppressAutoHyphens/>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13</w:t>
            </w:r>
          </w:p>
        </w:tc>
      </w:tr>
      <w:tr w:rsidR="00D40CFF" w14:paraId="013FA4A5" w14:textId="0C370CAE" w:rsidTr="00D40CFF">
        <w:tc>
          <w:tcPr>
            <w:tcW w:w="2207" w:type="dxa"/>
          </w:tcPr>
          <w:p w14:paraId="05373580" w14:textId="0895E186" w:rsidR="00D40CFF" w:rsidRPr="00536391" w:rsidRDefault="00D40CFF" w:rsidP="00536391">
            <w:pPr>
              <w:suppressAutoHyphens/>
              <w:spacing w:after="0" w:line="240" w:lineRule="auto"/>
              <w:contextualSpacing/>
              <w:rPr>
                <w:rFonts w:ascii="Arial" w:eastAsia="Times New Roman" w:hAnsi="Arial" w:cs="Arial"/>
                <w:color w:val="000000"/>
                <w:sz w:val="20"/>
                <w:szCs w:val="20"/>
              </w:rPr>
            </w:pPr>
            <w:hyperlink r:id="rId19" w:anchor="l22_dd386a02e40b915ab400a3bf9f586d2dc4c0852c" w:history="1">
              <w:r w:rsidRPr="00536391">
                <w:rPr>
                  <w:rFonts w:ascii="Arial" w:eastAsia="Times New Roman" w:hAnsi="Arial" w:cs="Arial"/>
                  <w:color w:val="0000FF"/>
                  <w:sz w:val="20"/>
                  <w:szCs w:val="20"/>
                  <w:u w:val="single"/>
                </w:rPr>
                <w:t>spring-web-5.2.3.RELEASE.jar</w:t>
              </w:r>
            </w:hyperlink>
          </w:p>
        </w:tc>
        <w:tc>
          <w:tcPr>
            <w:tcW w:w="4888" w:type="dxa"/>
          </w:tcPr>
          <w:p w14:paraId="320C2CA5" w14:textId="29D7A55B" w:rsidR="00D40CFF" w:rsidRDefault="00D40CFF" w:rsidP="00536391">
            <w:pPr>
              <w:suppressAutoHyphens/>
              <w:spacing w:after="0" w:line="240" w:lineRule="auto"/>
              <w:contextualSpacing/>
              <w:rPr>
                <w:rFonts w:cstheme="minorHAnsi"/>
                <w:color w:val="000000" w:themeColor="text1"/>
              </w:rPr>
            </w:pPr>
            <w:r>
              <w:t>This handles HTTP communications in Spring applications. This could make the system be exploited for cross-site scripting, cross-site request forgery, or injection attacks through malformed web request.</w:t>
            </w:r>
          </w:p>
        </w:tc>
        <w:tc>
          <w:tcPr>
            <w:tcW w:w="1221" w:type="dxa"/>
            <w:shd w:val="clear" w:color="auto" w:fill="C00000"/>
          </w:tcPr>
          <w:p w14:paraId="181971D0" w14:textId="083B3004" w:rsidR="00D40CFF" w:rsidRDefault="00D40CFF" w:rsidP="00536391">
            <w:pPr>
              <w:suppressAutoHyphens/>
              <w:spacing w:after="0" w:line="240" w:lineRule="auto"/>
              <w:contextualSpacing/>
              <w:rPr>
                <w:rFonts w:cstheme="minorHAnsi"/>
                <w:color w:val="000000" w:themeColor="text1"/>
              </w:rPr>
            </w:pPr>
            <w:r w:rsidRPr="00536391">
              <w:rPr>
                <w:rFonts w:ascii="Arial" w:eastAsia="Times New Roman" w:hAnsi="Arial" w:cs="Arial"/>
                <w:color w:val="000000"/>
                <w:sz w:val="20"/>
                <w:szCs w:val="20"/>
              </w:rPr>
              <w:t>CRITICAL*</w:t>
            </w:r>
          </w:p>
        </w:tc>
        <w:tc>
          <w:tcPr>
            <w:tcW w:w="1034" w:type="dxa"/>
          </w:tcPr>
          <w:p w14:paraId="36EE2310" w14:textId="1A3E56D8" w:rsidR="00D40CFF" w:rsidRPr="00536391" w:rsidRDefault="00D40CFF" w:rsidP="00536391">
            <w:pPr>
              <w:suppressAutoHyphens/>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18</w:t>
            </w:r>
          </w:p>
        </w:tc>
      </w:tr>
      <w:tr w:rsidR="00D40CFF" w14:paraId="753DE11A" w14:textId="68C3EAF6" w:rsidTr="00D40CFF">
        <w:tc>
          <w:tcPr>
            <w:tcW w:w="2207" w:type="dxa"/>
          </w:tcPr>
          <w:p w14:paraId="76B0F56C" w14:textId="181D99B8" w:rsidR="00D40CFF" w:rsidRPr="00536391" w:rsidRDefault="00D40CFF" w:rsidP="00536391">
            <w:pPr>
              <w:suppressAutoHyphens/>
              <w:spacing w:after="0" w:line="240" w:lineRule="auto"/>
              <w:contextualSpacing/>
              <w:rPr>
                <w:rFonts w:ascii="Arial" w:eastAsia="Times New Roman" w:hAnsi="Arial" w:cs="Arial"/>
                <w:color w:val="000000"/>
                <w:sz w:val="20"/>
                <w:szCs w:val="20"/>
              </w:rPr>
            </w:pPr>
            <w:hyperlink r:id="rId20" w:anchor="l23_745a62502023d2496b565b7fe102bb1ee229d6b7" w:history="1">
              <w:r w:rsidRPr="00536391">
                <w:rPr>
                  <w:rFonts w:ascii="Arial" w:eastAsia="Times New Roman" w:hAnsi="Arial" w:cs="Arial"/>
                  <w:color w:val="0000FF"/>
                  <w:sz w:val="20"/>
                  <w:szCs w:val="20"/>
                  <w:u w:val="single"/>
                </w:rPr>
                <w:t>spring-webmvc-5.2.3.RELEASE.jar</w:t>
              </w:r>
            </w:hyperlink>
          </w:p>
        </w:tc>
        <w:tc>
          <w:tcPr>
            <w:tcW w:w="4888" w:type="dxa"/>
          </w:tcPr>
          <w:p w14:paraId="7DC431B5" w14:textId="43EF3471" w:rsidR="00D40CFF" w:rsidRDefault="00D40CFF" w:rsidP="00536391">
            <w:pPr>
              <w:suppressAutoHyphens/>
              <w:spacing w:after="0" w:line="240" w:lineRule="auto"/>
              <w:contextualSpacing/>
              <w:rPr>
                <w:rFonts w:cstheme="minorHAnsi"/>
                <w:color w:val="000000" w:themeColor="text1"/>
              </w:rPr>
            </w:pPr>
            <w:r>
              <w:t xml:space="preserve">This supports the model view controller pattern for web </w:t>
            </w:r>
            <w:proofErr w:type="gramStart"/>
            <w:r>
              <w:t>application</w:t>
            </w:r>
            <w:proofErr w:type="gramEnd"/>
            <w:r>
              <w:t>. Vulnerabilities could allow attackers to bypass URL access restrictions or manipulate routes and data flow within the app.</w:t>
            </w:r>
          </w:p>
        </w:tc>
        <w:tc>
          <w:tcPr>
            <w:tcW w:w="1221" w:type="dxa"/>
            <w:shd w:val="clear" w:color="auto" w:fill="C00000"/>
          </w:tcPr>
          <w:p w14:paraId="6AB3E829" w14:textId="476BB2FC" w:rsidR="00D40CFF" w:rsidRDefault="00D40CFF" w:rsidP="00536391">
            <w:pPr>
              <w:suppressAutoHyphens/>
              <w:spacing w:after="0" w:line="240" w:lineRule="auto"/>
              <w:contextualSpacing/>
              <w:rPr>
                <w:rFonts w:cstheme="minorHAnsi"/>
                <w:color w:val="000000" w:themeColor="text1"/>
              </w:rPr>
            </w:pPr>
            <w:r w:rsidRPr="00536391">
              <w:rPr>
                <w:rFonts w:ascii="Arial" w:eastAsia="Times New Roman" w:hAnsi="Arial" w:cs="Arial"/>
                <w:color w:val="000000"/>
                <w:sz w:val="20"/>
                <w:szCs w:val="20"/>
              </w:rPr>
              <w:t>CRITICAL*</w:t>
            </w:r>
          </w:p>
        </w:tc>
        <w:tc>
          <w:tcPr>
            <w:tcW w:w="1034" w:type="dxa"/>
          </w:tcPr>
          <w:p w14:paraId="3F19CA84" w14:textId="78BBE398" w:rsidR="00D40CFF" w:rsidRPr="00536391" w:rsidRDefault="00D40CFF" w:rsidP="00536391">
            <w:pPr>
              <w:suppressAutoHyphens/>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13</w:t>
            </w:r>
          </w:p>
        </w:tc>
      </w:tr>
      <w:tr w:rsidR="00D40CFF" w14:paraId="291C7AC1" w14:textId="5B7AFA0D" w:rsidTr="00D40CFF">
        <w:tc>
          <w:tcPr>
            <w:tcW w:w="2207" w:type="dxa"/>
          </w:tcPr>
          <w:p w14:paraId="12C80DDC" w14:textId="5CC750DC" w:rsidR="00D40CFF" w:rsidRPr="00536391" w:rsidRDefault="00D40CFF" w:rsidP="00536391">
            <w:pPr>
              <w:suppressAutoHyphens/>
              <w:spacing w:after="0" w:line="240" w:lineRule="auto"/>
              <w:contextualSpacing/>
              <w:rPr>
                <w:rFonts w:ascii="Arial" w:eastAsia="Times New Roman" w:hAnsi="Arial" w:cs="Arial"/>
                <w:color w:val="000000"/>
                <w:sz w:val="20"/>
                <w:szCs w:val="20"/>
              </w:rPr>
            </w:pPr>
            <w:hyperlink r:id="rId21" w:anchor="l24_ad32909314fe2ba02cec036434c0addd19bcc580" w:history="1">
              <w:r w:rsidRPr="00536391">
                <w:rPr>
                  <w:rFonts w:ascii="Arial" w:eastAsia="Times New Roman" w:hAnsi="Arial" w:cs="Arial"/>
                  <w:color w:val="0000FF"/>
                  <w:sz w:val="20"/>
                  <w:szCs w:val="20"/>
                  <w:u w:val="single"/>
                </w:rPr>
                <w:t>tomcat-embed-core-9.0.30.jar</w:t>
              </w:r>
            </w:hyperlink>
          </w:p>
        </w:tc>
        <w:tc>
          <w:tcPr>
            <w:tcW w:w="4888" w:type="dxa"/>
          </w:tcPr>
          <w:p w14:paraId="1FC8739C" w14:textId="1FE614FB" w:rsidR="00D40CFF" w:rsidRDefault="00D40CFF" w:rsidP="00536391">
            <w:pPr>
              <w:suppressAutoHyphens/>
              <w:spacing w:after="0" w:line="240" w:lineRule="auto"/>
              <w:contextualSpacing/>
              <w:rPr>
                <w:rFonts w:cstheme="minorHAnsi"/>
                <w:color w:val="000000" w:themeColor="text1"/>
              </w:rPr>
            </w:pPr>
            <w:r w:rsidRPr="00315A28">
              <w:t xml:space="preserve">This is the core part of the Tomcat server, which runs Java-based web applications. </w:t>
            </w:r>
            <w:r w:rsidRPr="00A66789">
              <w:t>Vulnerabilities could allow f</w:t>
            </w:r>
            <w:r>
              <w:t>or</w:t>
            </w:r>
            <w:r w:rsidRPr="00A66789">
              <w:t xml:space="preserve"> remote code execution directory traversal or misconfigured access controls which could </w:t>
            </w:r>
            <w:r>
              <w:t xml:space="preserve">compromise the entire </w:t>
            </w:r>
            <w:r w:rsidRPr="00A66789">
              <w:t>application server</w:t>
            </w:r>
            <w:r>
              <w:t>.</w:t>
            </w:r>
          </w:p>
        </w:tc>
        <w:tc>
          <w:tcPr>
            <w:tcW w:w="1221" w:type="dxa"/>
            <w:shd w:val="clear" w:color="auto" w:fill="C00000"/>
          </w:tcPr>
          <w:p w14:paraId="6807F479" w14:textId="717911A7" w:rsidR="00D40CFF" w:rsidRDefault="00D40CFF" w:rsidP="00536391">
            <w:pPr>
              <w:suppressAutoHyphens/>
              <w:spacing w:after="0" w:line="240" w:lineRule="auto"/>
              <w:contextualSpacing/>
              <w:rPr>
                <w:rFonts w:cstheme="minorHAnsi"/>
                <w:color w:val="000000" w:themeColor="text1"/>
              </w:rPr>
            </w:pPr>
            <w:r w:rsidRPr="00536391">
              <w:rPr>
                <w:rFonts w:ascii="Arial" w:eastAsia="Times New Roman" w:hAnsi="Arial" w:cs="Arial"/>
                <w:color w:val="000000"/>
                <w:sz w:val="20"/>
                <w:szCs w:val="20"/>
              </w:rPr>
              <w:t>CRITICAL*</w:t>
            </w:r>
          </w:p>
        </w:tc>
        <w:tc>
          <w:tcPr>
            <w:tcW w:w="1034" w:type="dxa"/>
          </w:tcPr>
          <w:p w14:paraId="17D7A53C" w14:textId="27497565" w:rsidR="00D40CFF" w:rsidRPr="00536391" w:rsidRDefault="00D40CFF" w:rsidP="00536391">
            <w:pPr>
              <w:suppressAutoHyphens/>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40</w:t>
            </w:r>
          </w:p>
        </w:tc>
      </w:tr>
      <w:tr w:rsidR="00D40CFF" w14:paraId="7783ABFA" w14:textId="46EAA079" w:rsidTr="00D40CFF">
        <w:tc>
          <w:tcPr>
            <w:tcW w:w="2207" w:type="dxa"/>
          </w:tcPr>
          <w:p w14:paraId="12E83F2C" w14:textId="3BA00CC8" w:rsidR="00D40CFF" w:rsidRPr="00536391" w:rsidRDefault="00D40CFF" w:rsidP="00536391">
            <w:pPr>
              <w:suppressAutoHyphens/>
              <w:spacing w:after="0" w:line="240" w:lineRule="auto"/>
              <w:contextualSpacing/>
              <w:rPr>
                <w:rFonts w:ascii="Arial" w:eastAsia="Times New Roman" w:hAnsi="Arial" w:cs="Arial"/>
                <w:color w:val="000000"/>
                <w:sz w:val="20"/>
                <w:szCs w:val="20"/>
              </w:rPr>
            </w:pPr>
            <w:hyperlink r:id="rId22" w:anchor="l26_33157f6bc5bfd03380ebb5ac476db0600a04168d" w:history="1">
              <w:r w:rsidRPr="00536391">
                <w:rPr>
                  <w:rFonts w:ascii="Arial" w:eastAsia="Times New Roman" w:hAnsi="Arial" w:cs="Arial"/>
                  <w:color w:val="0000FF"/>
                  <w:sz w:val="20"/>
                  <w:szCs w:val="20"/>
                  <w:u w:val="single"/>
                </w:rPr>
                <w:t>tomcat-embed-websocket-9.0.30.jar</w:t>
              </w:r>
            </w:hyperlink>
          </w:p>
        </w:tc>
        <w:tc>
          <w:tcPr>
            <w:tcW w:w="4888" w:type="dxa"/>
          </w:tcPr>
          <w:p w14:paraId="72CC3773" w14:textId="3B25C9F2" w:rsidR="00D40CFF" w:rsidRDefault="00D40CFF" w:rsidP="00536391">
            <w:pPr>
              <w:suppressAutoHyphens/>
              <w:spacing w:after="0" w:line="240" w:lineRule="auto"/>
              <w:contextualSpacing/>
              <w:rPr>
                <w:rFonts w:cstheme="minorHAnsi"/>
                <w:color w:val="000000" w:themeColor="text1"/>
              </w:rPr>
            </w:pPr>
            <w:r w:rsidRPr="00315A28">
              <w:t xml:space="preserve">This file </w:t>
            </w:r>
            <w:r>
              <w:t>allows for</w:t>
            </w:r>
            <w:r w:rsidRPr="00315A28">
              <w:t xml:space="preserve"> real-time communication features in web applications using </w:t>
            </w:r>
            <w:proofErr w:type="spellStart"/>
            <w:r w:rsidRPr="00315A28">
              <w:t>WebSockets</w:t>
            </w:r>
            <w:proofErr w:type="spellEnd"/>
            <w:r w:rsidRPr="00315A28">
              <w:t xml:space="preserve">, such as live chats or notifications. </w:t>
            </w:r>
            <w:r>
              <w:t xml:space="preserve">Vulnerabilities could allow attackers to take </w:t>
            </w:r>
            <w:proofErr w:type="gramStart"/>
            <w:r>
              <w:t>over active</w:t>
            </w:r>
            <w:proofErr w:type="gramEnd"/>
            <w:r>
              <w:t xml:space="preserve"> sessions, inject malicious messages, or </w:t>
            </w:r>
            <w:r w:rsidRPr="00A66789">
              <w:t>conduct denial of service attacks on live connections</w:t>
            </w:r>
            <w:r>
              <w:t>.</w:t>
            </w:r>
          </w:p>
        </w:tc>
        <w:tc>
          <w:tcPr>
            <w:tcW w:w="1221" w:type="dxa"/>
            <w:shd w:val="clear" w:color="auto" w:fill="C00000"/>
          </w:tcPr>
          <w:p w14:paraId="1F782706" w14:textId="4CA73452" w:rsidR="00D40CFF" w:rsidRDefault="00D40CFF" w:rsidP="00536391">
            <w:pPr>
              <w:suppressAutoHyphens/>
              <w:spacing w:after="0" w:line="240" w:lineRule="auto"/>
              <w:contextualSpacing/>
              <w:rPr>
                <w:rFonts w:cstheme="minorHAnsi"/>
                <w:color w:val="000000" w:themeColor="text1"/>
              </w:rPr>
            </w:pPr>
            <w:r w:rsidRPr="00536391">
              <w:rPr>
                <w:rFonts w:ascii="Arial" w:eastAsia="Times New Roman" w:hAnsi="Arial" w:cs="Arial"/>
                <w:color w:val="000000"/>
                <w:sz w:val="20"/>
                <w:szCs w:val="20"/>
              </w:rPr>
              <w:t>CRITICAL*</w:t>
            </w:r>
          </w:p>
        </w:tc>
        <w:tc>
          <w:tcPr>
            <w:tcW w:w="1034" w:type="dxa"/>
          </w:tcPr>
          <w:p w14:paraId="321B2C35" w14:textId="783AD92C" w:rsidR="00D40CFF" w:rsidRPr="00536391" w:rsidRDefault="00D40CFF" w:rsidP="00536391">
            <w:pPr>
              <w:suppressAutoHyphens/>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41</w:t>
            </w:r>
          </w:p>
        </w:tc>
      </w:tr>
      <w:tr w:rsidR="00D40CFF" w14:paraId="0622387E" w14:textId="577BB675" w:rsidTr="00D40CFF">
        <w:tc>
          <w:tcPr>
            <w:tcW w:w="2207" w:type="dxa"/>
          </w:tcPr>
          <w:p w14:paraId="3DAF14E3" w14:textId="0C010546" w:rsidR="00D40CFF" w:rsidRPr="00536391" w:rsidRDefault="00D40CFF" w:rsidP="00536391">
            <w:pPr>
              <w:suppressAutoHyphens/>
              <w:spacing w:after="0" w:line="240" w:lineRule="auto"/>
              <w:contextualSpacing/>
              <w:rPr>
                <w:rFonts w:ascii="Arial" w:eastAsia="Times New Roman" w:hAnsi="Arial" w:cs="Arial"/>
                <w:color w:val="000000"/>
                <w:sz w:val="20"/>
                <w:szCs w:val="20"/>
              </w:rPr>
            </w:pPr>
            <w:hyperlink r:id="rId23" w:anchor="l6_0528de95f198afafbcfb0c09d2e43b6e0ea663ec" w:history="1">
              <w:r w:rsidRPr="00536391">
                <w:rPr>
                  <w:rFonts w:ascii="Arial" w:eastAsia="Times New Roman" w:hAnsi="Arial" w:cs="Arial"/>
                  <w:color w:val="0000FF"/>
                  <w:sz w:val="20"/>
                  <w:szCs w:val="20"/>
                  <w:u w:val="single"/>
                </w:rPr>
                <w:t>jackson-databind-2.10.2.jar</w:t>
              </w:r>
            </w:hyperlink>
          </w:p>
        </w:tc>
        <w:tc>
          <w:tcPr>
            <w:tcW w:w="4888" w:type="dxa"/>
          </w:tcPr>
          <w:p w14:paraId="00C11E90" w14:textId="75147BD2" w:rsidR="00D40CFF" w:rsidRDefault="00D40CFF" w:rsidP="00536391">
            <w:pPr>
              <w:suppressAutoHyphens/>
              <w:spacing w:after="0" w:line="240" w:lineRule="auto"/>
              <w:contextualSpacing/>
              <w:rPr>
                <w:rFonts w:cstheme="minorHAnsi"/>
                <w:color w:val="000000" w:themeColor="text1"/>
              </w:rPr>
            </w:pPr>
            <w:r>
              <w:t>This handles JSON conversion to and from Java objects. Attackers could create malicious JSON to trigger arbitrary code execution.</w:t>
            </w:r>
          </w:p>
        </w:tc>
        <w:tc>
          <w:tcPr>
            <w:tcW w:w="1221" w:type="dxa"/>
            <w:shd w:val="clear" w:color="auto" w:fill="ED7D31" w:themeFill="accent2"/>
          </w:tcPr>
          <w:p w14:paraId="0BBE227A" w14:textId="4348326B" w:rsidR="00D40CFF" w:rsidRDefault="00D40CFF" w:rsidP="00536391">
            <w:pPr>
              <w:suppressAutoHyphens/>
              <w:spacing w:after="0" w:line="240" w:lineRule="auto"/>
              <w:contextualSpacing/>
              <w:rPr>
                <w:rFonts w:cstheme="minorHAnsi"/>
                <w:color w:val="000000" w:themeColor="text1"/>
              </w:rPr>
            </w:pPr>
            <w:r w:rsidRPr="00536391">
              <w:rPr>
                <w:rFonts w:ascii="Arial" w:eastAsia="Times New Roman" w:hAnsi="Arial" w:cs="Arial"/>
                <w:color w:val="000000"/>
                <w:sz w:val="20"/>
                <w:szCs w:val="20"/>
              </w:rPr>
              <w:t>HIGH</w:t>
            </w:r>
          </w:p>
        </w:tc>
        <w:tc>
          <w:tcPr>
            <w:tcW w:w="1034" w:type="dxa"/>
          </w:tcPr>
          <w:p w14:paraId="4013921A" w14:textId="04AA7343" w:rsidR="00D40CFF" w:rsidRPr="00536391" w:rsidRDefault="00D40CFF" w:rsidP="00536391">
            <w:pPr>
              <w:suppressAutoHyphens/>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6</w:t>
            </w:r>
          </w:p>
        </w:tc>
      </w:tr>
      <w:tr w:rsidR="00D40CFF" w14:paraId="1269F9C2" w14:textId="49D8C2FD" w:rsidTr="00D40CFF">
        <w:tc>
          <w:tcPr>
            <w:tcW w:w="2207" w:type="dxa"/>
          </w:tcPr>
          <w:p w14:paraId="2B9FEE86" w14:textId="22FADC55" w:rsidR="00D40CFF" w:rsidRPr="00536391" w:rsidRDefault="00D40CFF" w:rsidP="00536391">
            <w:pPr>
              <w:suppressAutoHyphens/>
              <w:spacing w:after="0" w:line="240" w:lineRule="auto"/>
              <w:contextualSpacing/>
              <w:rPr>
                <w:rFonts w:ascii="Arial" w:eastAsia="Times New Roman" w:hAnsi="Arial" w:cs="Arial"/>
                <w:color w:val="000000"/>
                <w:sz w:val="20"/>
                <w:szCs w:val="20"/>
              </w:rPr>
            </w:pPr>
            <w:hyperlink r:id="rId24" w:anchor="l1_991c96a4e31e6c19e2b9136c8955bd423f2dc4c7" w:history="1">
              <w:r w:rsidRPr="00536391">
                <w:rPr>
                  <w:rFonts w:ascii="Arial" w:eastAsia="Times New Roman" w:hAnsi="Arial" w:cs="Arial"/>
                  <w:color w:val="0000FF"/>
                  <w:sz w:val="20"/>
                  <w:szCs w:val="20"/>
                  <w:u w:val="single"/>
                </w:rPr>
                <w:t>bcprov-jdk15on-1.46.jar</w:t>
              </w:r>
            </w:hyperlink>
          </w:p>
        </w:tc>
        <w:tc>
          <w:tcPr>
            <w:tcW w:w="4888" w:type="dxa"/>
          </w:tcPr>
          <w:p w14:paraId="318E5888" w14:textId="0F640886" w:rsidR="00D40CFF" w:rsidRDefault="00D40CFF" w:rsidP="00536391">
            <w:pPr>
              <w:suppressAutoHyphens/>
              <w:spacing w:after="0" w:line="240" w:lineRule="auto"/>
              <w:contextualSpacing/>
              <w:rPr>
                <w:rFonts w:cstheme="minorHAnsi"/>
                <w:color w:val="000000" w:themeColor="text1"/>
              </w:rPr>
            </w:pPr>
            <w:r>
              <w:rPr>
                <w:rFonts w:cstheme="minorHAnsi"/>
                <w:color w:val="000000" w:themeColor="text1"/>
              </w:rPr>
              <w:t xml:space="preserve">This is a cryptography library that provides encryption, decryption, and other security functions for Java applications. </w:t>
            </w:r>
            <w:r w:rsidR="0084568D">
              <w:rPr>
                <w:rFonts w:cstheme="minorHAnsi"/>
                <w:color w:val="000000" w:themeColor="text1"/>
              </w:rPr>
              <w:t xml:space="preserve">Possible vulnerabilities include weak or improperly implemented algorithms, padding attacks, or denial of service due to malformed input. This could allow attackers to bypass security controls. </w:t>
            </w:r>
          </w:p>
        </w:tc>
        <w:tc>
          <w:tcPr>
            <w:tcW w:w="1221" w:type="dxa"/>
            <w:shd w:val="clear" w:color="auto" w:fill="ED7D31" w:themeFill="accent2"/>
          </w:tcPr>
          <w:p w14:paraId="3CE728AE" w14:textId="271DEB40" w:rsidR="00D40CFF" w:rsidRDefault="00D40CFF" w:rsidP="00536391">
            <w:pPr>
              <w:suppressAutoHyphens/>
              <w:spacing w:after="0" w:line="240" w:lineRule="auto"/>
              <w:contextualSpacing/>
              <w:rPr>
                <w:rFonts w:cstheme="minorHAnsi"/>
                <w:color w:val="000000" w:themeColor="text1"/>
              </w:rPr>
            </w:pPr>
            <w:r w:rsidRPr="00536391">
              <w:rPr>
                <w:rFonts w:ascii="Arial" w:eastAsia="Times New Roman" w:hAnsi="Arial" w:cs="Arial"/>
                <w:color w:val="000000"/>
                <w:sz w:val="20"/>
                <w:szCs w:val="20"/>
              </w:rPr>
              <w:t>HIGH</w:t>
            </w:r>
          </w:p>
        </w:tc>
        <w:tc>
          <w:tcPr>
            <w:tcW w:w="1034" w:type="dxa"/>
          </w:tcPr>
          <w:p w14:paraId="1BBD520F" w14:textId="1D5838B5" w:rsidR="00D40CFF" w:rsidRPr="00536391" w:rsidRDefault="00D40CFF" w:rsidP="00536391">
            <w:pPr>
              <w:suppressAutoHyphens/>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18</w:t>
            </w:r>
          </w:p>
        </w:tc>
      </w:tr>
      <w:tr w:rsidR="00D40CFF" w14:paraId="001BDEBF" w14:textId="4901BD60" w:rsidTr="00D40CFF">
        <w:tc>
          <w:tcPr>
            <w:tcW w:w="2207" w:type="dxa"/>
          </w:tcPr>
          <w:p w14:paraId="5D4FACE7" w14:textId="6F93542D" w:rsidR="00D40CFF" w:rsidRPr="00536391" w:rsidRDefault="00D40CFF" w:rsidP="00536391">
            <w:pPr>
              <w:suppressAutoHyphens/>
              <w:spacing w:after="0" w:line="240" w:lineRule="auto"/>
              <w:contextualSpacing/>
              <w:rPr>
                <w:rFonts w:ascii="Arial" w:eastAsia="Times New Roman" w:hAnsi="Arial" w:cs="Arial"/>
                <w:color w:val="000000"/>
                <w:sz w:val="20"/>
                <w:szCs w:val="20"/>
              </w:rPr>
            </w:pPr>
            <w:hyperlink r:id="rId25" w:anchor="l13_7c4f3c474fb2c041d8028740440937705ebb473a" w:history="1">
              <w:r w:rsidRPr="00536391">
                <w:rPr>
                  <w:rFonts w:ascii="Arial" w:eastAsia="Times New Roman" w:hAnsi="Arial" w:cs="Arial"/>
                  <w:color w:val="0000FF"/>
                  <w:sz w:val="20"/>
                  <w:szCs w:val="20"/>
                  <w:u w:val="single"/>
                </w:rPr>
                <w:t>logback-classic-1.2.3.jar</w:t>
              </w:r>
            </w:hyperlink>
          </w:p>
        </w:tc>
        <w:tc>
          <w:tcPr>
            <w:tcW w:w="4888" w:type="dxa"/>
          </w:tcPr>
          <w:p w14:paraId="54A8F3D5" w14:textId="396BB12C" w:rsidR="00D40CFF" w:rsidRDefault="00D40CFF" w:rsidP="00536391">
            <w:pPr>
              <w:suppressAutoHyphens/>
              <w:spacing w:after="0" w:line="240" w:lineRule="auto"/>
              <w:contextualSpacing/>
              <w:rPr>
                <w:rFonts w:cstheme="minorHAnsi"/>
                <w:color w:val="000000" w:themeColor="text1"/>
              </w:rPr>
            </w:pPr>
            <w:r>
              <w:t xml:space="preserve">This extends </w:t>
            </w:r>
            <w:proofErr w:type="spellStart"/>
            <w:r>
              <w:t>logback</w:t>
            </w:r>
            <w:proofErr w:type="spellEnd"/>
            <w:r>
              <w:t>-cire with features for application logging. Vulnerabilities could expose sensitive system details which could be leveraged for further exploitation by attackers.</w:t>
            </w:r>
          </w:p>
        </w:tc>
        <w:tc>
          <w:tcPr>
            <w:tcW w:w="1221" w:type="dxa"/>
            <w:shd w:val="clear" w:color="auto" w:fill="ED7D31" w:themeFill="accent2"/>
          </w:tcPr>
          <w:p w14:paraId="709F0B04" w14:textId="41D6B8A3" w:rsidR="00D40CFF" w:rsidRDefault="00D40CFF" w:rsidP="00536391">
            <w:pPr>
              <w:suppressAutoHyphens/>
              <w:spacing w:after="0" w:line="240" w:lineRule="auto"/>
              <w:contextualSpacing/>
              <w:rPr>
                <w:rFonts w:cstheme="minorHAnsi"/>
                <w:color w:val="000000" w:themeColor="text1"/>
              </w:rPr>
            </w:pPr>
            <w:r w:rsidRPr="00536391">
              <w:rPr>
                <w:rFonts w:ascii="Arial" w:eastAsia="Times New Roman" w:hAnsi="Arial" w:cs="Arial"/>
                <w:color w:val="000000"/>
                <w:sz w:val="20"/>
                <w:szCs w:val="20"/>
              </w:rPr>
              <w:t>HIGH</w:t>
            </w:r>
          </w:p>
        </w:tc>
        <w:tc>
          <w:tcPr>
            <w:tcW w:w="1034" w:type="dxa"/>
          </w:tcPr>
          <w:p w14:paraId="62CAE0FE" w14:textId="5C843DF6" w:rsidR="00D40CFF" w:rsidRPr="00536391" w:rsidRDefault="00D40CFF" w:rsidP="00536391">
            <w:pPr>
              <w:suppressAutoHyphens/>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2</w:t>
            </w:r>
          </w:p>
        </w:tc>
      </w:tr>
      <w:tr w:rsidR="00D40CFF" w14:paraId="25AF8E6C" w14:textId="1C26574D" w:rsidTr="00D40CFF">
        <w:tc>
          <w:tcPr>
            <w:tcW w:w="2207" w:type="dxa"/>
          </w:tcPr>
          <w:p w14:paraId="0AC096ED" w14:textId="6F820569" w:rsidR="00D40CFF" w:rsidRPr="00536391" w:rsidRDefault="00D40CFF" w:rsidP="00536391">
            <w:pPr>
              <w:suppressAutoHyphens/>
              <w:spacing w:after="0" w:line="240" w:lineRule="auto"/>
              <w:contextualSpacing/>
              <w:rPr>
                <w:rFonts w:ascii="Arial" w:eastAsia="Times New Roman" w:hAnsi="Arial" w:cs="Arial"/>
                <w:color w:val="000000"/>
                <w:sz w:val="20"/>
                <w:szCs w:val="20"/>
              </w:rPr>
            </w:pPr>
            <w:hyperlink r:id="rId26" w:anchor="l14_864344400c3d4d92dfeb0a305dc87d953677c03c" w:history="1">
              <w:r w:rsidRPr="00536391">
                <w:rPr>
                  <w:rFonts w:ascii="Arial" w:eastAsia="Times New Roman" w:hAnsi="Arial" w:cs="Arial"/>
                  <w:color w:val="0000FF"/>
                  <w:sz w:val="20"/>
                  <w:szCs w:val="20"/>
                  <w:u w:val="single"/>
                </w:rPr>
                <w:t>logback-core-1.2.3.jar</w:t>
              </w:r>
            </w:hyperlink>
          </w:p>
        </w:tc>
        <w:tc>
          <w:tcPr>
            <w:tcW w:w="4888" w:type="dxa"/>
          </w:tcPr>
          <w:p w14:paraId="196AA95D" w14:textId="5C5B7BFD" w:rsidR="00D40CFF" w:rsidRDefault="00D40CFF" w:rsidP="00536391">
            <w:pPr>
              <w:suppressAutoHyphens/>
              <w:spacing w:after="0" w:line="240" w:lineRule="auto"/>
              <w:contextualSpacing/>
              <w:rPr>
                <w:rFonts w:cstheme="minorHAnsi"/>
                <w:color w:val="000000" w:themeColor="text1"/>
              </w:rPr>
            </w:pPr>
            <w:r>
              <w:t xml:space="preserve">This </w:t>
            </w:r>
            <w:proofErr w:type="gramStart"/>
            <w:r>
              <w:t>provide</w:t>
            </w:r>
            <w:proofErr w:type="gramEnd"/>
            <w:r>
              <w:t xml:space="preserve"> foundational logging support. This could be used for log </w:t>
            </w:r>
            <w:proofErr w:type="gramStart"/>
            <w:r>
              <w:t>injection</w:t>
            </w:r>
            <w:proofErr w:type="gramEnd"/>
            <w:r>
              <w:t xml:space="preserve"> or information leakage, especially if logs include sensitive user data.</w:t>
            </w:r>
          </w:p>
        </w:tc>
        <w:tc>
          <w:tcPr>
            <w:tcW w:w="1221" w:type="dxa"/>
            <w:shd w:val="clear" w:color="auto" w:fill="ED7D31" w:themeFill="accent2"/>
          </w:tcPr>
          <w:p w14:paraId="2BF00F28" w14:textId="65761C81" w:rsidR="00D40CFF" w:rsidRDefault="00D40CFF" w:rsidP="00536391">
            <w:pPr>
              <w:suppressAutoHyphens/>
              <w:spacing w:after="0" w:line="240" w:lineRule="auto"/>
              <w:contextualSpacing/>
              <w:rPr>
                <w:rFonts w:cstheme="minorHAnsi"/>
                <w:color w:val="000000" w:themeColor="text1"/>
              </w:rPr>
            </w:pPr>
            <w:r w:rsidRPr="00536391">
              <w:rPr>
                <w:rFonts w:ascii="Arial" w:eastAsia="Times New Roman" w:hAnsi="Arial" w:cs="Arial"/>
                <w:color w:val="000000"/>
                <w:sz w:val="20"/>
                <w:szCs w:val="20"/>
              </w:rPr>
              <w:t>HIGH</w:t>
            </w:r>
          </w:p>
        </w:tc>
        <w:tc>
          <w:tcPr>
            <w:tcW w:w="1034" w:type="dxa"/>
          </w:tcPr>
          <w:p w14:paraId="05EFF573" w14:textId="5849E7C6" w:rsidR="00D40CFF" w:rsidRPr="00536391" w:rsidRDefault="00D40CFF" w:rsidP="00536391">
            <w:pPr>
              <w:suppressAutoHyphens/>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4</w:t>
            </w:r>
          </w:p>
        </w:tc>
      </w:tr>
      <w:tr w:rsidR="00D40CFF" w14:paraId="17572C45" w14:textId="61A7F366" w:rsidTr="00D40CFF">
        <w:tc>
          <w:tcPr>
            <w:tcW w:w="2207" w:type="dxa"/>
          </w:tcPr>
          <w:p w14:paraId="62F2F767" w14:textId="53A89074" w:rsidR="00D40CFF" w:rsidRPr="00536391" w:rsidRDefault="00D40CFF" w:rsidP="00536391">
            <w:pPr>
              <w:suppressAutoHyphens/>
              <w:spacing w:after="0" w:line="240" w:lineRule="auto"/>
              <w:contextualSpacing/>
              <w:rPr>
                <w:rFonts w:ascii="Arial" w:eastAsia="Times New Roman" w:hAnsi="Arial" w:cs="Arial"/>
                <w:color w:val="000000"/>
                <w:sz w:val="20"/>
                <w:szCs w:val="20"/>
              </w:rPr>
            </w:pPr>
            <w:hyperlink r:id="rId27" w:anchor="l5_73d4322a6bda684f676a2b5fe918361c4e5c7cca" w:history="1">
              <w:r w:rsidRPr="00536391">
                <w:rPr>
                  <w:rFonts w:ascii="Arial" w:eastAsia="Times New Roman" w:hAnsi="Arial" w:cs="Arial"/>
                  <w:color w:val="0000FF"/>
                  <w:sz w:val="20"/>
                  <w:szCs w:val="20"/>
                  <w:u w:val="single"/>
                </w:rPr>
                <w:t>jackson-core-2.10.2.jar</w:t>
              </w:r>
            </w:hyperlink>
          </w:p>
        </w:tc>
        <w:tc>
          <w:tcPr>
            <w:tcW w:w="4888" w:type="dxa"/>
          </w:tcPr>
          <w:p w14:paraId="1E0A0E60" w14:textId="782077CC" w:rsidR="00D40CFF" w:rsidRDefault="00D40CFF" w:rsidP="00536391">
            <w:pPr>
              <w:suppressAutoHyphens/>
              <w:spacing w:after="0" w:line="240" w:lineRule="auto"/>
              <w:contextualSpacing/>
              <w:rPr>
                <w:rFonts w:cstheme="minorHAnsi"/>
                <w:color w:val="000000" w:themeColor="text1"/>
              </w:rPr>
            </w:pPr>
            <w:r>
              <w:t>This provides low-level tools for reading and writing JSON. Vulnerabilities could cause denial of service or parsing issues, especially when handling large or deeply nested data.</w:t>
            </w:r>
          </w:p>
        </w:tc>
        <w:tc>
          <w:tcPr>
            <w:tcW w:w="1221" w:type="dxa"/>
            <w:shd w:val="clear" w:color="auto" w:fill="FFFF00"/>
          </w:tcPr>
          <w:p w14:paraId="02D63832" w14:textId="03B7364F" w:rsidR="00D40CFF" w:rsidRDefault="00D40CFF" w:rsidP="00536391">
            <w:pPr>
              <w:suppressAutoHyphens/>
              <w:spacing w:after="0" w:line="240" w:lineRule="auto"/>
              <w:contextualSpacing/>
              <w:rPr>
                <w:rFonts w:cstheme="minorHAnsi"/>
                <w:color w:val="000000" w:themeColor="text1"/>
              </w:rPr>
            </w:pPr>
            <w:r w:rsidRPr="00536391">
              <w:rPr>
                <w:rFonts w:ascii="Arial" w:eastAsia="Times New Roman" w:hAnsi="Arial" w:cs="Arial"/>
                <w:color w:val="000000"/>
                <w:sz w:val="20"/>
                <w:szCs w:val="20"/>
              </w:rPr>
              <w:t>MEDIUM</w:t>
            </w:r>
          </w:p>
        </w:tc>
        <w:tc>
          <w:tcPr>
            <w:tcW w:w="1034" w:type="dxa"/>
          </w:tcPr>
          <w:p w14:paraId="033179DC" w14:textId="264D75DE" w:rsidR="00D40CFF" w:rsidRPr="00536391" w:rsidRDefault="00D40CFF" w:rsidP="00536391">
            <w:pPr>
              <w:suppressAutoHyphens/>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1</w:t>
            </w:r>
          </w:p>
        </w:tc>
      </w:tr>
      <w:tr w:rsidR="00D40CFF" w14:paraId="45937228" w14:textId="1C1C8C52" w:rsidTr="00D40CFF">
        <w:tc>
          <w:tcPr>
            <w:tcW w:w="2207" w:type="dxa"/>
          </w:tcPr>
          <w:p w14:paraId="3E907184" w14:textId="1C366698" w:rsidR="00D40CFF" w:rsidRPr="00536391" w:rsidRDefault="00D40CFF" w:rsidP="00536391">
            <w:pPr>
              <w:suppressAutoHyphens/>
              <w:spacing w:after="0" w:line="240" w:lineRule="auto"/>
              <w:contextualSpacing/>
              <w:rPr>
                <w:rFonts w:ascii="Arial" w:eastAsia="Times New Roman" w:hAnsi="Arial" w:cs="Arial"/>
                <w:color w:val="000000"/>
                <w:sz w:val="20"/>
                <w:szCs w:val="20"/>
              </w:rPr>
            </w:pPr>
            <w:hyperlink r:id="rId28" w:anchor="l3_7fd00bcd87e14b6ba66279282ef15efa30dd2492" w:history="1">
              <w:r w:rsidRPr="00536391">
                <w:rPr>
                  <w:rFonts w:ascii="Arial" w:eastAsia="Times New Roman" w:hAnsi="Arial" w:cs="Arial"/>
                  <w:color w:val="0000FF"/>
                  <w:sz w:val="20"/>
                  <w:szCs w:val="20"/>
                  <w:u w:val="single"/>
                </w:rPr>
                <w:t>hibernate-validator-6.0.18.Final.jar</w:t>
              </w:r>
            </w:hyperlink>
          </w:p>
        </w:tc>
        <w:tc>
          <w:tcPr>
            <w:tcW w:w="4888" w:type="dxa"/>
          </w:tcPr>
          <w:p w14:paraId="465F98D7" w14:textId="4EE107F2" w:rsidR="00D40CFF" w:rsidRDefault="00D40CFF" w:rsidP="00536391">
            <w:pPr>
              <w:suppressAutoHyphens/>
              <w:spacing w:after="0" w:line="240" w:lineRule="auto"/>
              <w:contextualSpacing/>
              <w:rPr>
                <w:rFonts w:cstheme="minorHAnsi"/>
                <w:color w:val="000000" w:themeColor="text1"/>
              </w:rPr>
            </w:pPr>
            <w:r>
              <w:t xml:space="preserve">This performs input validation on data. </w:t>
            </w:r>
            <w:proofErr w:type="spellStart"/>
            <w:r>
              <w:t>Vulneribilies</w:t>
            </w:r>
            <w:proofErr w:type="spellEnd"/>
            <w:r>
              <w:t xml:space="preserve"> could allow attackers to bypass validation logic, leading to injection attacks, privilege escalation, or corrupted data storage.</w:t>
            </w:r>
          </w:p>
        </w:tc>
        <w:tc>
          <w:tcPr>
            <w:tcW w:w="1221" w:type="dxa"/>
            <w:shd w:val="clear" w:color="auto" w:fill="FFFF00"/>
          </w:tcPr>
          <w:p w14:paraId="5C77394F" w14:textId="26AB2C99" w:rsidR="00D40CFF" w:rsidRDefault="00D40CFF" w:rsidP="00536391">
            <w:pPr>
              <w:suppressAutoHyphens/>
              <w:spacing w:after="0" w:line="240" w:lineRule="auto"/>
              <w:contextualSpacing/>
              <w:rPr>
                <w:rFonts w:cstheme="minorHAnsi"/>
                <w:color w:val="000000" w:themeColor="text1"/>
              </w:rPr>
            </w:pPr>
            <w:r w:rsidRPr="00536391">
              <w:rPr>
                <w:rFonts w:ascii="Arial" w:eastAsia="Times New Roman" w:hAnsi="Arial" w:cs="Arial"/>
                <w:color w:val="000000"/>
                <w:sz w:val="20"/>
                <w:szCs w:val="20"/>
              </w:rPr>
              <w:t>MEDIUM</w:t>
            </w:r>
          </w:p>
        </w:tc>
        <w:tc>
          <w:tcPr>
            <w:tcW w:w="1034" w:type="dxa"/>
          </w:tcPr>
          <w:p w14:paraId="0E3FDD64" w14:textId="04AF7E73" w:rsidR="00D40CFF" w:rsidRPr="00536391" w:rsidRDefault="00D40CFF" w:rsidP="00536391">
            <w:pPr>
              <w:suppressAutoHyphens/>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3</w:t>
            </w:r>
          </w:p>
        </w:tc>
      </w:tr>
      <w:tr w:rsidR="00D40CFF" w14:paraId="53E2CAD9" w14:textId="431D0744" w:rsidTr="00D40CFF">
        <w:tc>
          <w:tcPr>
            <w:tcW w:w="2207" w:type="dxa"/>
          </w:tcPr>
          <w:p w14:paraId="46789E25" w14:textId="2B260B84" w:rsidR="00D40CFF" w:rsidRPr="00536391" w:rsidRDefault="00D40CFF" w:rsidP="00D40CFF">
            <w:pPr>
              <w:suppressAutoHyphens/>
              <w:spacing w:after="0" w:line="240" w:lineRule="auto"/>
              <w:contextualSpacing/>
              <w:rPr>
                <w:rFonts w:ascii="Arial" w:eastAsia="Times New Roman" w:hAnsi="Arial" w:cs="Arial"/>
                <w:color w:val="000000"/>
                <w:sz w:val="20"/>
                <w:szCs w:val="20"/>
              </w:rPr>
            </w:pPr>
            <w:hyperlink r:id="rId29" w:anchor="l11_a55e6d987f50a515c9260b0451b4fa217dc539cb" w:history="1">
              <w:r w:rsidRPr="00536391">
                <w:rPr>
                  <w:rFonts w:ascii="Arial" w:eastAsia="Times New Roman" w:hAnsi="Arial" w:cs="Arial"/>
                  <w:color w:val="0000FF"/>
                  <w:sz w:val="20"/>
                  <w:szCs w:val="20"/>
                  <w:u w:val="single"/>
                </w:rPr>
                <w:t>log4j-api-2.12.1.jar</w:t>
              </w:r>
            </w:hyperlink>
          </w:p>
        </w:tc>
        <w:tc>
          <w:tcPr>
            <w:tcW w:w="4888" w:type="dxa"/>
          </w:tcPr>
          <w:p w14:paraId="1C57CDC1" w14:textId="6F5C4CAB" w:rsidR="00D40CFF" w:rsidRDefault="00D40CFF" w:rsidP="00D40CFF">
            <w:pPr>
              <w:suppressAutoHyphens/>
              <w:spacing w:after="0" w:line="240" w:lineRule="auto"/>
              <w:contextualSpacing/>
              <w:rPr>
                <w:rFonts w:cstheme="minorHAnsi"/>
                <w:color w:val="000000" w:themeColor="text1"/>
              </w:rPr>
            </w:pPr>
            <w:r>
              <w:t xml:space="preserve">This supports the Log4j library. Vulnerabilities can allow attackers to execute arbitrary code remotely. </w:t>
            </w:r>
          </w:p>
        </w:tc>
        <w:tc>
          <w:tcPr>
            <w:tcW w:w="1221" w:type="dxa"/>
          </w:tcPr>
          <w:p w14:paraId="6F7D368F" w14:textId="50E973C4" w:rsidR="00D40CFF" w:rsidRPr="00536391" w:rsidRDefault="00D40CFF" w:rsidP="00D40CFF">
            <w:pPr>
              <w:suppressAutoHyphens/>
              <w:spacing w:after="0" w:line="240" w:lineRule="auto"/>
              <w:contextualSpacing/>
              <w:rPr>
                <w:rFonts w:ascii="Arial" w:eastAsia="Times New Roman" w:hAnsi="Arial" w:cs="Arial"/>
                <w:color w:val="000000"/>
                <w:sz w:val="20"/>
                <w:szCs w:val="20"/>
              </w:rPr>
            </w:pPr>
            <w:r w:rsidRPr="00536391">
              <w:rPr>
                <w:rFonts w:ascii="Arial" w:eastAsia="Times New Roman" w:hAnsi="Arial" w:cs="Arial"/>
                <w:color w:val="000000"/>
                <w:sz w:val="20"/>
                <w:szCs w:val="20"/>
              </w:rPr>
              <w:t>LOW</w:t>
            </w:r>
          </w:p>
        </w:tc>
        <w:tc>
          <w:tcPr>
            <w:tcW w:w="1034" w:type="dxa"/>
          </w:tcPr>
          <w:p w14:paraId="4BAC8F8C" w14:textId="5B92A91D" w:rsidR="00D40CFF" w:rsidRPr="00536391" w:rsidRDefault="00D40CFF" w:rsidP="00D40CFF">
            <w:pPr>
              <w:suppressAutoHyphens/>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1</w:t>
            </w:r>
          </w:p>
        </w:tc>
      </w:tr>
    </w:tbl>
    <w:p w14:paraId="65F2B0A2" w14:textId="77777777" w:rsidR="00536391" w:rsidRPr="000B05B1" w:rsidRDefault="00536391"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lastRenderedPageBreak/>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41FDE29A" w14:textId="0B9F8201" w:rsidR="0084568D" w:rsidRPr="0084568D" w:rsidRDefault="0084568D" w:rsidP="0084568D">
      <w:pPr>
        <w:suppressAutoHyphens/>
        <w:spacing w:after="0" w:line="480" w:lineRule="auto"/>
        <w:ind w:firstLine="720"/>
        <w:contextualSpacing/>
        <w:rPr>
          <w:rFonts w:cstheme="minorHAnsi"/>
          <w:color w:val="000000" w:themeColor="text1"/>
        </w:rPr>
      </w:pPr>
      <w:r>
        <w:rPr>
          <w:rFonts w:cstheme="minorHAnsi"/>
          <w:color w:val="000000" w:themeColor="text1"/>
        </w:rPr>
        <w:t>Dependencies that should be focused on in initial efforts are</w:t>
      </w:r>
      <w:r w:rsidRPr="0084568D">
        <w:rPr>
          <w:rFonts w:cstheme="minorHAnsi"/>
          <w:color w:val="000000" w:themeColor="text1"/>
        </w:rPr>
        <w:t xml:space="preserve"> tomcat-embed-websocket-9.0.30.jar, tomcat-embed-core-9.0.30.jar, </w:t>
      </w:r>
      <w:proofErr w:type="gramStart"/>
      <w:r w:rsidRPr="0084568D">
        <w:rPr>
          <w:rFonts w:cstheme="minorHAnsi"/>
          <w:color w:val="000000" w:themeColor="text1"/>
        </w:rPr>
        <w:t>spring-context-5.2.3.RELEASE.jar</w:t>
      </w:r>
      <w:proofErr w:type="gramEnd"/>
      <w:r w:rsidRPr="0084568D">
        <w:rPr>
          <w:rFonts w:cstheme="minorHAnsi"/>
          <w:color w:val="000000" w:themeColor="text1"/>
        </w:rPr>
        <w:t xml:space="preserve">, and spring-web-5.2.3.RELEASE.jar should be prioritized due to their critical severity ratings and high CVE counts. These components play </w:t>
      </w:r>
      <w:r>
        <w:rPr>
          <w:rFonts w:cstheme="minorHAnsi"/>
          <w:color w:val="000000" w:themeColor="text1"/>
        </w:rPr>
        <w:t xml:space="preserve">important </w:t>
      </w:r>
      <w:r w:rsidRPr="0084568D">
        <w:rPr>
          <w:rFonts w:cstheme="minorHAnsi"/>
          <w:color w:val="000000" w:themeColor="text1"/>
        </w:rPr>
        <w:t>roles in the system’s runtime, configuration, and web communication, and their compromise could result in remote code execution, session hijacking, or unauthorized access to sensitive components of the application.</w:t>
      </w:r>
    </w:p>
    <w:p w14:paraId="43EAFB92" w14:textId="29AD7B65" w:rsidR="0084568D" w:rsidRPr="0084568D" w:rsidRDefault="0084568D" w:rsidP="0084568D">
      <w:pPr>
        <w:suppressAutoHyphens/>
        <w:spacing w:after="0" w:line="480" w:lineRule="auto"/>
        <w:ind w:firstLine="720"/>
        <w:contextualSpacing/>
        <w:rPr>
          <w:rFonts w:cstheme="minorHAnsi"/>
          <w:color w:val="000000" w:themeColor="text1"/>
        </w:rPr>
      </w:pPr>
      <w:r w:rsidRPr="0084568D">
        <w:rPr>
          <w:rFonts w:cstheme="minorHAnsi"/>
          <w:color w:val="000000" w:themeColor="text1"/>
        </w:rPr>
        <w:t xml:space="preserve">Next, </w:t>
      </w:r>
      <w:r>
        <w:rPr>
          <w:rFonts w:cstheme="minorHAnsi"/>
          <w:color w:val="000000" w:themeColor="text1"/>
        </w:rPr>
        <w:t>I would focus on the following dependencies</w:t>
      </w:r>
      <w:r w:rsidRPr="0084568D">
        <w:rPr>
          <w:rFonts w:cstheme="minorHAnsi"/>
          <w:color w:val="000000" w:themeColor="text1"/>
        </w:rPr>
        <w:t xml:space="preserve"> snakeyaml-1.25.jar, spring-boot-2.2.4.RELEASE.jar, and spring-boot-starter-web-2.2.4.RELEASE.jar</w:t>
      </w:r>
      <w:r>
        <w:rPr>
          <w:rFonts w:cstheme="minorHAnsi"/>
          <w:color w:val="000000" w:themeColor="text1"/>
        </w:rPr>
        <w:t>. These also have</w:t>
      </w:r>
      <w:r w:rsidRPr="0084568D">
        <w:rPr>
          <w:rFonts w:cstheme="minorHAnsi"/>
          <w:color w:val="000000" w:themeColor="text1"/>
        </w:rPr>
        <w:t xml:space="preserve"> a critical severity but with fewer CVEs. </w:t>
      </w:r>
      <w:r>
        <w:rPr>
          <w:rFonts w:cstheme="minorHAnsi"/>
          <w:color w:val="000000" w:themeColor="text1"/>
        </w:rPr>
        <w:t>Even though they have</w:t>
      </w:r>
      <w:r w:rsidRPr="0084568D">
        <w:rPr>
          <w:rFonts w:cstheme="minorHAnsi"/>
          <w:color w:val="000000" w:themeColor="text1"/>
        </w:rPr>
        <w:t xml:space="preserve"> lower CVE counts, these dependencies are widely used in the app’s configuration and initialization phases, where improperly handled vulnerabilities</w:t>
      </w:r>
      <w:r>
        <w:rPr>
          <w:rFonts w:cstheme="minorHAnsi"/>
          <w:color w:val="000000" w:themeColor="text1"/>
        </w:rPr>
        <w:t xml:space="preserve"> </w:t>
      </w:r>
      <w:r w:rsidRPr="0084568D">
        <w:rPr>
          <w:rFonts w:cstheme="minorHAnsi"/>
          <w:color w:val="000000" w:themeColor="text1"/>
        </w:rPr>
        <w:t>such as code execution from malicious YAML files (CVE-2017-18640) or insecure auto-configuration</w:t>
      </w:r>
      <w:r>
        <w:rPr>
          <w:rFonts w:cstheme="minorHAnsi"/>
          <w:color w:val="000000" w:themeColor="text1"/>
        </w:rPr>
        <w:t xml:space="preserve"> </w:t>
      </w:r>
      <w:r w:rsidRPr="0084568D">
        <w:rPr>
          <w:rFonts w:cstheme="minorHAnsi"/>
          <w:color w:val="000000" w:themeColor="text1"/>
        </w:rPr>
        <w:t>could be exploited early in the application lifecycle (National Vulnerability Database, n.d.).</w:t>
      </w:r>
    </w:p>
    <w:p w14:paraId="28C1F0C6" w14:textId="17A0F9C9" w:rsidR="0084568D" w:rsidRPr="0084568D" w:rsidRDefault="0084568D" w:rsidP="0084568D">
      <w:pPr>
        <w:suppressAutoHyphens/>
        <w:spacing w:after="0" w:line="480" w:lineRule="auto"/>
        <w:ind w:firstLine="720"/>
        <w:contextualSpacing/>
        <w:rPr>
          <w:rFonts w:cstheme="minorHAnsi"/>
          <w:color w:val="000000" w:themeColor="text1"/>
        </w:rPr>
      </w:pPr>
      <w:r w:rsidRPr="0084568D">
        <w:rPr>
          <w:rFonts w:cstheme="minorHAnsi"/>
          <w:color w:val="000000" w:themeColor="text1"/>
        </w:rPr>
        <w:t xml:space="preserve">To mitigate </w:t>
      </w:r>
      <w:r>
        <w:rPr>
          <w:rFonts w:cstheme="minorHAnsi"/>
          <w:color w:val="000000" w:themeColor="text1"/>
        </w:rPr>
        <w:t xml:space="preserve">these </w:t>
      </w:r>
      <w:r w:rsidRPr="0084568D">
        <w:rPr>
          <w:rFonts w:cstheme="minorHAnsi"/>
          <w:color w:val="000000" w:themeColor="text1"/>
        </w:rPr>
        <w:t xml:space="preserve">vulnerabilities the most effective approach is to upgrade to the latest stable versions of each dependency, as newer releases often patch known security issues. Additionally, for configuration-related libraries like </w:t>
      </w:r>
      <w:proofErr w:type="spellStart"/>
      <w:r w:rsidRPr="0084568D">
        <w:rPr>
          <w:rFonts w:cstheme="minorHAnsi"/>
          <w:color w:val="000000" w:themeColor="text1"/>
        </w:rPr>
        <w:t>SnakeYAML</w:t>
      </w:r>
      <w:proofErr w:type="spellEnd"/>
      <w:r w:rsidRPr="0084568D">
        <w:rPr>
          <w:rFonts w:cstheme="minorHAnsi"/>
          <w:color w:val="000000" w:themeColor="text1"/>
        </w:rPr>
        <w:t xml:space="preserve"> and Spring Context, it is </w:t>
      </w:r>
      <w:r>
        <w:rPr>
          <w:rFonts w:cstheme="minorHAnsi"/>
          <w:color w:val="000000" w:themeColor="text1"/>
        </w:rPr>
        <w:t>important</w:t>
      </w:r>
      <w:r w:rsidRPr="0084568D">
        <w:rPr>
          <w:rFonts w:cstheme="minorHAnsi"/>
          <w:color w:val="000000" w:themeColor="text1"/>
        </w:rPr>
        <w:t xml:space="preserve"> to limit the use of user-supplied input in configuration files</w:t>
      </w:r>
      <w:r>
        <w:rPr>
          <w:rFonts w:cstheme="minorHAnsi"/>
          <w:color w:val="000000" w:themeColor="text1"/>
        </w:rPr>
        <w:t>.</w:t>
      </w:r>
      <w:r w:rsidRPr="0084568D">
        <w:rPr>
          <w:rFonts w:cstheme="minorHAnsi"/>
          <w:color w:val="000000" w:themeColor="text1"/>
        </w:rPr>
        <w:t xml:space="preserve"> </w:t>
      </w:r>
      <w:r>
        <w:rPr>
          <w:rFonts w:cstheme="minorHAnsi"/>
          <w:color w:val="000000" w:themeColor="text1"/>
        </w:rPr>
        <w:t>F</w:t>
      </w:r>
      <w:r w:rsidRPr="0084568D">
        <w:rPr>
          <w:rFonts w:cstheme="minorHAnsi"/>
          <w:color w:val="000000" w:themeColor="text1"/>
        </w:rPr>
        <w:t>or web components such as Spring MVC and Web</w:t>
      </w:r>
      <w:r>
        <w:rPr>
          <w:rFonts w:cstheme="minorHAnsi"/>
          <w:color w:val="000000" w:themeColor="text1"/>
        </w:rPr>
        <w:t xml:space="preserve"> we can</w:t>
      </w:r>
      <w:r w:rsidRPr="0084568D">
        <w:rPr>
          <w:rFonts w:cstheme="minorHAnsi"/>
          <w:color w:val="000000" w:themeColor="text1"/>
        </w:rPr>
        <w:t xml:space="preserve"> implement strict input validation and authentication controls (OWASP, 2024). Where upgrading is not immediately </w:t>
      </w:r>
      <w:r>
        <w:rPr>
          <w:rFonts w:cstheme="minorHAnsi"/>
          <w:color w:val="000000" w:themeColor="text1"/>
        </w:rPr>
        <w:t>possible</w:t>
      </w:r>
      <w:r w:rsidRPr="0084568D">
        <w:rPr>
          <w:rFonts w:cstheme="minorHAnsi"/>
          <w:color w:val="000000" w:themeColor="text1"/>
        </w:rPr>
        <w:t xml:space="preserve">, </w:t>
      </w:r>
      <w:r w:rsidR="0097449E" w:rsidRPr="0084568D">
        <w:rPr>
          <w:rFonts w:cstheme="minorHAnsi"/>
          <w:color w:val="000000" w:themeColor="text1"/>
        </w:rPr>
        <w:t>using dependency</w:t>
      </w:r>
      <w:r w:rsidRPr="0084568D">
        <w:rPr>
          <w:rFonts w:cstheme="minorHAnsi"/>
          <w:color w:val="000000" w:themeColor="text1"/>
        </w:rPr>
        <w:t xml:space="preserve"> constraints, application firewalls, and manual patches should be considered. For </w:t>
      </w:r>
      <w:r w:rsidR="0097449E">
        <w:rPr>
          <w:rFonts w:cstheme="minorHAnsi"/>
          <w:color w:val="000000" w:themeColor="text1"/>
        </w:rPr>
        <w:t>example</w:t>
      </w:r>
      <w:r w:rsidRPr="0084568D">
        <w:rPr>
          <w:rFonts w:cstheme="minorHAnsi"/>
          <w:color w:val="000000" w:themeColor="text1"/>
        </w:rPr>
        <w:t>, implementing network-level protections for Tomcat’s WebSocket support can help reduce the risk of session hijacking even if a vulnerable version is still in use.</w:t>
      </w:r>
    </w:p>
    <w:p w14:paraId="55D03B09" w14:textId="77777777" w:rsidR="00EE61E2" w:rsidRDefault="00EE61E2" w:rsidP="00DC5AB3">
      <w:pPr>
        <w:suppressAutoHyphens/>
        <w:spacing w:after="0" w:line="240" w:lineRule="auto"/>
        <w:contextualSpacing/>
        <w:rPr>
          <w:rFonts w:cstheme="minorHAnsi"/>
          <w:color w:val="000000" w:themeColor="text1"/>
        </w:rPr>
      </w:pPr>
    </w:p>
    <w:p w14:paraId="2E87DEF0" w14:textId="2D805CBA" w:rsidR="00EE61E2" w:rsidRDefault="00EE61E2">
      <w:pPr>
        <w:rPr>
          <w:rFonts w:cstheme="minorHAnsi"/>
          <w:color w:val="000000" w:themeColor="text1"/>
        </w:rPr>
      </w:pPr>
      <w:r>
        <w:rPr>
          <w:rFonts w:cstheme="minorHAnsi"/>
          <w:color w:val="000000" w:themeColor="text1"/>
        </w:rPr>
        <w:br w:type="page"/>
      </w:r>
    </w:p>
    <w:p w14:paraId="3072269C" w14:textId="04318ACD" w:rsidR="00EE61E2" w:rsidRDefault="00EE61E2" w:rsidP="00EE61E2">
      <w:pPr>
        <w:suppressAutoHyphens/>
        <w:spacing w:after="0" w:line="240" w:lineRule="auto"/>
        <w:contextualSpacing/>
        <w:jc w:val="center"/>
        <w:rPr>
          <w:rFonts w:cstheme="minorHAnsi"/>
        </w:rPr>
      </w:pPr>
      <w:r>
        <w:rPr>
          <w:rFonts w:cstheme="minorHAnsi"/>
        </w:rPr>
        <w:lastRenderedPageBreak/>
        <w:t>References</w:t>
      </w:r>
    </w:p>
    <w:p w14:paraId="73C5EB74" w14:textId="77777777" w:rsidR="0084568D" w:rsidRDefault="0084568D" w:rsidP="0084568D">
      <w:pPr>
        <w:suppressAutoHyphens/>
        <w:spacing w:after="0" w:line="480" w:lineRule="auto"/>
        <w:contextualSpacing/>
        <w:jc w:val="center"/>
        <w:rPr>
          <w:rFonts w:cstheme="minorHAnsi"/>
        </w:rPr>
      </w:pPr>
    </w:p>
    <w:p w14:paraId="258792C2" w14:textId="1FEA1AEF" w:rsidR="00AE6D37" w:rsidRDefault="00AE6D37" w:rsidP="0084568D">
      <w:pPr>
        <w:suppressAutoHyphens/>
        <w:spacing w:after="0" w:line="480" w:lineRule="auto"/>
        <w:ind w:left="720" w:hanging="720"/>
      </w:pPr>
      <w:proofErr w:type="spellStart"/>
      <w:r w:rsidRPr="00AE6D37">
        <w:t>BakerHostetler</w:t>
      </w:r>
      <w:proofErr w:type="spellEnd"/>
      <w:r w:rsidRPr="00AE6D37">
        <w:t xml:space="preserve">. (2021). </w:t>
      </w:r>
      <w:r w:rsidRPr="00AE6D37">
        <w:rPr>
          <w:i/>
          <w:iCs/>
        </w:rPr>
        <w:t>U.S. export controls on encryption</w:t>
      </w:r>
      <w:r w:rsidRPr="00AE6D37">
        <w:t>.</w:t>
      </w:r>
      <w:r>
        <w:t xml:space="preserve"> </w:t>
      </w:r>
      <w:hyperlink r:id="rId30" w:history="1">
        <w:r w:rsidRPr="00A162CE">
          <w:rPr>
            <w:rStyle w:val="Hyperlink"/>
          </w:rPr>
          <w:t>https://www.bakerlaw.com</w:t>
        </w:r>
      </w:hyperlink>
      <w:r>
        <w:t xml:space="preserve"> </w:t>
      </w:r>
    </w:p>
    <w:p w14:paraId="05692B44" w14:textId="17AEBCA4" w:rsidR="00EE61E2" w:rsidRPr="005C0A06" w:rsidRDefault="00EE61E2" w:rsidP="0084568D">
      <w:pPr>
        <w:suppressAutoHyphens/>
        <w:spacing w:after="0" w:line="480" w:lineRule="auto"/>
        <w:ind w:left="720" w:hanging="720"/>
      </w:pPr>
      <w:r w:rsidRPr="005C0A06">
        <w:t xml:space="preserve">Fowler, M. (2019). </w:t>
      </w:r>
      <w:r w:rsidRPr="005C0A06">
        <w:rPr>
          <w:i/>
          <w:iCs/>
        </w:rPr>
        <w:t>Patterns of enterprise application architecture</w:t>
      </w:r>
      <w:r w:rsidRPr="005C0A06">
        <w:t>. Addison-Wesley.</w:t>
      </w:r>
    </w:p>
    <w:p w14:paraId="2EAD7F36" w14:textId="77777777" w:rsidR="00EE61E2" w:rsidRDefault="00EE61E2" w:rsidP="0084568D">
      <w:pPr>
        <w:suppressAutoHyphens/>
        <w:spacing w:after="0" w:line="480" w:lineRule="auto"/>
        <w:ind w:left="720" w:hanging="720"/>
      </w:pPr>
      <w:r w:rsidRPr="005C0A06">
        <w:t xml:space="preserve">McGraw, G. (2006). </w:t>
      </w:r>
      <w:r w:rsidRPr="005C0A06">
        <w:rPr>
          <w:i/>
          <w:iCs/>
        </w:rPr>
        <w:t>Software security: Building security in</w:t>
      </w:r>
      <w:r w:rsidRPr="005C0A06">
        <w:t>. Addison-Wesley Professional.</w:t>
      </w:r>
    </w:p>
    <w:p w14:paraId="0E0B1672" w14:textId="50B84715" w:rsidR="0084568D" w:rsidRDefault="0084568D" w:rsidP="0084568D">
      <w:pPr>
        <w:suppressAutoHyphens/>
        <w:spacing w:after="0" w:line="480" w:lineRule="auto"/>
        <w:ind w:left="720" w:hanging="720"/>
      </w:pPr>
      <w:r w:rsidRPr="0084568D">
        <w:t xml:space="preserve">National Vulnerability Database. (n.d.). </w:t>
      </w:r>
      <w:r w:rsidRPr="0084568D">
        <w:rPr>
          <w:i/>
          <w:iCs/>
        </w:rPr>
        <w:t>CVE List</w:t>
      </w:r>
      <w:r w:rsidRPr="0084568D">
        <w:t xml:space="preserve">. </w:t>
      </w:r>
      <w:r>
        <w:t xml:space="preserve"> </w:t>
      </w:r>
      <w:hyperlink r:id="rId31" w:history="1">
        <w:r w:rsidRPr="000F6933">
          <w:rPr>
            <w:rStyle w:val="Hyperlink"/>
          </w:rPr>
          <w:t>https://nvd.nist.gov/</w:t>
        </w:r>
      </w:hyperlink>
      <w:r>
        <w:t xml:space="preserve"> </w:t>
      </w:r>
    </w:p>
    <w:p w14:paraId="336F030B" w14:textId="3B545D49" w:rsidR="00AE6D37" w:rsidRPr="005C0A06" w:rsidRDefault="00AE6D37" w:rsidP="0084568D">
      <w:pPr>
        <w:suppressAutoHyphens/>
        <w:spacing w:after="0" w:line="480" w:lineRule="auto"/>
        <w:ind w:left="720" w:hanging="720"/>
      </w:pPr>
      <w:r w:rsidRPr="00AE6D37">
        <w:t xml:space="preserve">NIST. (2022). </w:t>
      </w:r>
      <w:r w:rsidRPr="00AE6D37">
        <w:rPr>
          <w:i/>
          <w:iCs/>
        </w:rPr>
        <w:t>Secure software development framework (SSDF)</w:t>
      </w:r>
      <w:r w:rsidRPr="00AE6D37">
        <w:t xml:space="preserve">. </w:t>
      </w:r>
      <w:hyperlink r:id="rId32" w:history="1">
        <w:r w:rsidRPr="00A162CE">
          <w:rPr>
            <w:rStyle w:val="Hyperlink"/>
          </w:rPr>
          <w:t>https://csrc.nist.gov/publications/detail/white-paper/2022/02/04/ssdf/revision-1</w:t>
        </w:r>
      </w:hyperlink>
      <w:r>
        <w:t xml:space="preserve"> </w:t>
      </w:r>
    </w:p>
    <w:p w14:paraId="50F5F43D" w14:textId="7C5AB7BE" w:rsidR="00EE61E2" w:rsidRDefault="00EE61E2" w:rsidP="0084568D">
      <w:pPr>
        <w:suppressAutoHyphens/>
        <w:spacing w:after="0" w:line="480" w:lineRule="auto"/>
        <w:ind w:left="720" w:hanging="720"/>
      </w:pPr>
      <w:r w:rsidRPr="005C0A06">
        <w:t xml:space="preserve">OWASP Foundation. (2021). </w:t>
      </w:r>
      <w:r w:rsidRPr="005C0A06">
        <w:rPr>
          <w:i/>
          <w:iCs/>
        </w:rPr>
        <w:t>OWASP Top Ten 2021</w:t>
      </w:r>
      <w:r w:rsidRPr="005C0A06">
        <w:t xml:space="preserve">. </w:t>
      </w:r>
      <w:hyperlink r:id="rId33" w:history="1">
        <w:r w:rsidR="0084568D" w:rsidRPr="000F6933">
          <w:rPr>
            <w:rStyle w:val="Hyperlink"/>
          </w:rPr>
          <w:t>https://owasp.org/www-project-top-ten/</w:t>
        </w:r>
      </w:hyperlink>
    </w:p>
    <w:p w14:paraId="72154302" w14:textId="611AAD78" w:rsidR="00AE6D37" w:rsidRDefault="00AE6D37" w:rsidP="0084568D">
      <w:pPr>
        <w:suppressAutoHyphens/>
        <w:spacing w:after="0" w:line="480" w:lineRule="auto"/>
        <w:ind w:left="720" w:hanging="720"/>
      </w:pPr>
      <w:r w:rsidRPr="00AE6D37">
        <w:t xml:space="preserve">OWASP. (2023). </w:t>
      </w:r>
      <w:r w:rsidRPr="00AE6D37">
        <w:rPr>
          <w:i/>
          <w:iCs/>
        </w:rPr>
        <w:t>OWASP Top 10: The ten most critical web application security risks</w:t>
      </w:r>
      <w:r w:rsidRPr="00AE6D37">
        <w:t xml:space="preserve">. </w:t>
      </w:r>
      <w:hyperlink r:id="rId34" w:history="1">
        <w:r w:rsidRPr="00A162CE">
          <w:rPr>
            <w:rStyle w:val="Hyperlink"/>
          </w:rPr>
          <w:t>https://owasp.org/Top10</w:t>
        </w:r>
      </w:hyperlink>
      <w:r>
        <w:t xml:space="preserve"> </w:t>
      </w:r>
    </w:p>
    <w:p w14:paraId="7A695735" w14:textId="26AF64E5" w:rsidR="0084568D" w:rsidRDefault="0084568D" w:rsidP="0084568D">
      <w:pPr>
        <w:suppressAutoHyphens/>
        <w:spacing w:after="0" w:line="480" w:lineRule="auto"/>
        <w:ind w:left="720" w:hanging="720"/>
      </w:pPr>
      <w:r w:rsidRPr="0084568D">
        <w:t xml:space="preserve">OWASP. (2024). </w:t>
      </w:r>
      <w:r w:rsidRPr="0084568D">
        <w:rPr>
          <w:i/>
          <w:iCs/>
        </w:rPr>
        <w:t>OWASP Top 10 – 2024: The Ten Most Critical Web Application Security Risks</w:t>
      </w:r>
      <w:r w:rsidRPr="0084568D">
        <w:t xml:space="preserve">. </w:t>
      </w:r>
      <w:hyperlink r:id="rId35" w:history="1">
        <w:r w:rsidRPr="0084568D">
          <w:rPr>
            <w:rStyle w:val="Hyperlink"/>
          </w:rPr>
          <w:t>https://owasp.org/www-project-top-ten/</w:t>
        </w:r>
      </w:hyperlink>
      <w:r>
        <w:t xml:space="preserve"> </w:t>
      </w:r>
    </w:p>
    <w:p w14:paraId="26C4F279" w14:textId="461DB0E6" w:rsidR="00AE6D37" w:rsidRPr="005C0A06" w:rsidRDefault="00AE6D37" w:rsidP="0084568D">
      <w:pPr>
        <w:suppressAutoHyphens/>
        <w:spacing w:after="0" w:line="480" w:lineRule="auto"/>
        <w:ind w:left="720" w:hanging="720"/>
      </w:pPr>
      <w:r w:rsidRPr="00AE6D37">
        <w:t xml:space="preserve">Scarfone, K., </w:t>
      </w:r>
      <w:proofErr w:type="spellStart"/>
      <w:r w:rsidRPr="00AE6D37">
        <w:t>Souppaya</w:t>
      </w:r>
      <w:proofErr w:type="spellEnd"/>
      <w:r w:rsidRPr="00AE6D37">
        <w:t xml:space="preserve">, M., &amp; Sexton, M. (2008). </w:t>
      </w:r>
      <w:r w:rsidRPr="00AE6D37">
        <w:rPr>
          <w:i/>
          <w:iCs/>
        </w:rPr>
        <w:t>Guide to secure web services</w:t>
      </w:r>
      <w:r w:rsidRPr="00AE6D37">
        <w:t xml:space="preserve">. NIST Special Publication 800-95. </w:t>
      </w:r>
      <w:hyperlink r:id="rId36" w:history="1">
        <w:r w:rsidRPr="00A162CE">
          <w:rPr>
            <w:rStyle w:val="Hyperlink"/>
          </w:rPr>
          <w:t>https://nvlpubs.nist.gov/nistpubs/Legacy/SP/nistspecialpublication800-95.pdf</w:t>
        </w:r>
      </w:hyperlink>
      <w:r>
        <w:t xml:space="preserve"> </w:t>
      </w:r>
    </w:p>
    <w:p w14:paraId="06A795CA" w14:textId="77777777" w:rsidR="00EE61E2" w:rsidRDefault="00EE61E2" w:rsidP="0084568D">
      <w:pPr>
        <w:suppressAutoHyphens/>
        <w:spacing w:after="0" w:line="480" w:lineRule="auto"/>
        <w:ind w:left="720" w:hanging="720"/>
      </w:pPr>
      <w:r w:rsidRPr="005C0A06">
        <w:t xml:space="preserve">Seacord, R. C. (2013). </w:t>
      </w:r>
      <w:r w:rsidRPr="005C0A06">
        <w:rPr>
          <w:i/>
          <w:iCs/>
        </w:rPr>
        <w:t>Secure coding in C and C++</w:t>
      </w:r>
      <w:r w:rsidRPr="005C0A06">
        <w:t>. Addison-Wesley.</w:t>
      </w:r>
    </w:p>
    <w:p w14:paraId="6DA0B2DF" w14:textId="77777777" w:rsidR="00AE6D37" w:rsidRPr="00AE6D37" w:rsidRDefault="00AE6D37" w:rsidP="00AE6D37">
      <w:pPr>
        <w:suppressAutoHyphens/>
        <w:spacing w:after="0" w:line="480" w:lineRule="auto"/>
        <w:ind w:left="720" w:hanging="720"/>
      </w:pPr>
      <w:r w:rsidRPr="00AE6D37">
        <w:t xml:space="preserve">Voigt, P., &amp; Von dem </w:t>
      </w:r>
      <w:proofErr w:type="spellStart"/>
      <w:r w:rsidRPr="00AE6D37">
        <w:t>Bussche</w:t>
      </w:r>
      <w:proofErr w:type="spellEnd"/>
      <w:r w:rsidRPr="00AE6D37">
        <w:t xml:space="preserve">, A. (2017). </w:t>
      </w:r>
      <w:r w:rsidRPr="00AE6D37">
        <w:rPr>
          <w:i/>
          <w:iCs/>
        </w:rPr>
        <w:t>The EU General Data Protection Regulation (GDPR)</w:t>
      </w:r>
      <w:r w:rsidRPr="00AE6D37">
        <w:t>. Springer.</w:t>
      </w:r>
    </w:p>
    <w:p w14:paraId="698C4754" w14:textId="77777777" w:rsidR="00AE6D37" w:rsidRPr="005C0A06" w:rsidRDefault="00AE6D37" w:rsidP="0084568D">
      <w:pPr>
        <w:suppressAutoHyphens/>
        <w:spacing w:after="0" w:line="480" w:lineRule="auto"/>
        <w:ind w:left="720" w:hanging="720"/>
      </w:pPr>
    </w:p>
    <w:p w14:paraId="41BCDCA3" w14:textId="77777777" w:rsidR="00EE61E2" w:rsidRPr="000B05B1" w:rsidRDefault="00EE61E2" w:rsidP="00EE61E2">
      <w:pPr>
        <w:suppressAutoHyphens/>
        <w:spacing w:after="0" w:line="240" w:lineRule="auto"/>
        <w:contextualSpacing/>
        <w:rPr>
          <w:rFonts w:cstheme="minorHAnsi"/>
        </w:rPr>
      </w:pPr>
    </w:p>
    <w:sectPr w:rsidR="00EE61E2" w:rsidRPr="000B05B1" w:rsidSect="00F20525">
      <w:headerReference w:type="default" r:id="rId37"/>
      <w:footerReference w:type="even"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9DABD" w14:textId="77777777" w:rsidR="004E3D1C" w:rsidRDefault="004E3D1C" w:rsidP="002F3F84">
      <w:r>
        <w:separator/>
      </w:r>
    </w:p>
  </w:endnote>
  <w:endnote w:type="continuationSeparator" w:id="0">
    <w:p w14:paraId="54BB00D0" w14:textId="77777777" w:rsidR="004E3D1C" w:rsidRDefault="004E3D1C" w:rsidP="002F3F84">
      <w:r>
        <w:continuationSeparator/>
      </w:r>
    </w:p>
  </w:endnote>
  <w:endnote w:type="continuationNotice" w:id="1">
    <w:p w14:paraId="19578A55" w14:textId="77777777" w:rsidR="004E3D1C" w:rsidRDefault="004E3D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42BB8" w14:textId="77777777" w:rsidR="004E3D1C" w:rsidRDefault="004E3D1C" w:rsidP="002F3F84">
      <w:r>
        <w:separator/>
      </w:r>
    </w:p>
  </w:footnote>
  <w:footnote w:type="continuationSeparator" w:id="0">
    <w:p w14:paraId="5316667F" w14:textId="77777777" w:rsidR="004E3D1C" w:rsidRDefault="004E3D1C" w:rsidP="002F3F84">
      <w:r>
        <w:continuationSeparator/>
      </w:r>
    </w:p>
  </w:footnote>
  <w:footnote w:type="continuationNotice" w:id="1">
    <w:p w14:paraId="10565AE8" w14:textId="77777777" w:rsidR="004E3D1C" w:rsidRDefault="004E3D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1B0C"/>
    <w:rsid w:val="00052476"/>
    <w:rsid w:val="000B05B1"/>
    <w:rsid w:val="000D2A1B"/>
    <w:rsid w:val="000D4B1E"/>
    <w:rsid w:val="000F766A"/>
    <w:rsid w:val="00113667"/>
    <w:rsid w:val="001240EF"/>
    <w:rsid w:val="00125FEF"/>
    <w:rsid w:val="0013182C"/>
    <w:rsid w:val="0016475A"/>
    <w:rsid w:val="001650C9"/>
    <w:rsid w:val="00173CC0"/>
    <w:rsid w:val="00187548"/>
    <w:rsid w:val="001A381D"/>
    <w:rsid w:val="001C55A7"/>
    <w:rsid w:val="001D415B"/>
    <w:rsid w:val="001E2BC4"/>
    <w:rsid w:val="001E5399"/>
    <w:rsid w:val="001E664A"/>
    <w:rsid w:val="001F347C"/>
    <w:rsid w:val="002079DF"/>
    <w:rsid w:val="00223220"/>
    <w:rsid w:val="00225BE2"/>
    <w:rsid w:val="00226919"/>
    <w:rsid w:val="00234FC3"/>
    <w:rsid w:val="00250101"/>
    <w:rsid w:val="00262BA6"/>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94C55"/>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16F7"/>
    <w:rsid w:val="00462F70"/>
    <w:rsid w:val="004802CA"/>
    <w:rsid w:val="00485402"/>
    <w:rsid w:val="004968A6"/>
    <w:rsid w:val="004B3B08"/>
    <w:rsid w:val="004C3F71"/>
    <w:rsid w:val="004D2055"/>
    <w:rsid w:val="004D4292"/>
    <w:rsid w:val="004D476B"/>
    <w:rsid w:val="004E0139"/>
    <w:rsid w:val="004E3D1C"/>
    <w:rsid w:val="00512D0F"/>
    <w:rsid w:val="00522199"/>
    <w:rsid w:val="00523478"/>
    <w:rsid w:val="00531FBF"/>
    <w:rsid w:val="00532A24"/>
    <w:rsid w:val="00536391"/>
    <w:rsid w:val="00544AC4"/>
    <w:rsid w:val="005479D5"/>
    <w:rsid w:val="00552FE2"/>
    <w:rsid w:val="0058064D"/>
    <w:rsid w:val="0058528C"/>
    <w:rsid w:val="005A0DB2"/>
    <w:rsid w:val="005A6070"/>
    <w:rsid w:val="005A7C7F"/>
    <w:rsid w:val="005C593C"/>
    <w:rsid w:val="005E5D99"/>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568D"/>
    <w:rsid w:val="00846E4E"/>
    <w:rsid w:val="00847593"/>
    <w:rsid w:val="00861EC1"/>
    <w:rsid w:val="008E7E10"/>
    <w:rsid w:val="008F26B4"/>
    <w:rsid w:val="008F3828"/>
    <w:rsid w:val="0090104E"/>
    <w:rsid w:val="00921C2E"/>
    <w:rsid w:val="00923808"/>
    <w:rsid w:val="009279EB"/>
    <w:rsid w:val="00940B1A"/>
    <w:rsid w:val="00944D65"/>
    <w:rsid w:val="00966538"/>
    <w:rsid w:val="009714E8"/>
    <w:rsid w:val="0097449E"/>
    <w:rsid w:val="00974AE3"/>
    <w:rsid w:val="009774F3"/>
    <w:rsid w:val="00985428"/>
    <w:rsid w:val="009B0AA5"/>
    <w:rsid w:val="009B1496"/>
    <w:rsid w:val="009C11B9"/>
    <w:rsid w:val="009C6202"/>
    <w:rsid w:val="00A12BCB"/>
    <w:rsid w:val="00A27AC9"/>
    <w:rsid w:val="00A36CDD"/>
    <w:rsid w:val="00A45B2C"/>
    <w:rsid w:val="00A472D7"/>
    <w:rsid w:val="00A57A92"/>
    <w:rsid w:val="00A71C4B"/>
    <w:rsid w:val="00A728D4"/>
    <w:rsid w:val="00A8656F"/>
    <w:rsid w:val="00A9068B"/>
    <w:rsid w:val="00AE28C6"/>
    <w:rsid w:val="00AE5B33"/>
    <w:rsid w:val="00AE6D37"/>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3CC5"/>
    <w:rsid w:val="00C06A29"/>
    <w:rsid w:val="00C40227"/>
    <w:rsid w:val="00C41B36"/>
    <w:rsid w:val="00C56FC2"/>
    <w:rsid w:val="00C74991"/>
    <w:rsid w:val="00C8056A"/>
    <w:rsid w:val="00C94751"/>
    <w:rsid w:val="00CB16D1"/>
    <w:rsid w:val="00CB2008"/>
    <w:rsid w:val="00CD3D98"/>
    <w:rsid w:val="00CD774B"/>
    <w:rsid w:val="00CE44E9"/>
    <w:rsid w:val="00CF0E92"/>
    <w:rsid w:val="00D000D3"/>
    <w:rsid w:val="00D1075E"/>
    <w:rsid w:val="00D11EFC"/>
    <w:rsid w:val="00D247D6"/>
    <w:rsid w:val="00D27FB4"/>
    <w:rsid w:val="00D40CFF"/>
    <w:rsid w:val="00D41CD5"/>
    <w:rsid w:val="00D8455A"/>
    <w:rsid w:val="00DA28C0"/>
    <w:rsid w:val="00DB63D9"/>
    <w:rsid w:val="00DC2970"/>
    <w:rsid w:val="00DC5AB3"/>
    <w:rsid w:val="00DD3256"/>
    <w:rsid w:val="00E02BD0"/>
    <w:rsid w:val="00E2188F"/>
    <w:rsid w:val="00E2280C"/>
    <w:rsid w:val="00E51AA6"/>
    <w:rsid w:val="00E624AE"/>
    <w:rsid w:val="00E66FC0"/>
    <w:rsid w:val="00E81328"/>
    <w:rsid w:val="00E83958"/>
    <w:rsid w:val="00E9689E"/>
    <w:rsid w:val="00EE3EAE"/>
    <w:rsid w:val="00EE61E2"/>
    <w:rsid w:val="00F053DB"/>
    <w:rsid w:val="00F143F0"/>
    <w:rsid w:val="00F20525"/>
    <w:rsid w:val="00F22275"/>
    <w:rsid w:val="00F41864"/>
    <w:rsid w:val="00F66C9E"/>
    <w:rsid w:val="00F67F76"/>
    <w:rsid w:val="00F908A6"/>
    <w:rsid w:val="00FA29B4"/>
    <w:rsid w:val="00FA58FA"/>
    <w:rsid w:val="00FB619A"/>
    <w:rsid w:val="00FD0D53"/>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845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61330">
      <w:bodyDiv w:val="1"/>
      <w:marLeft w:val="0"/>
      <w:marRight w:val="0"/>
      <w:marTop w:val="0"/>
      <w:marBottom w:val="0"/>
      <w:divBdr>
        <w:top w:val="none" w:sz="0" w:space="0" w:color="auto"/>
        <w:left w:val="none" w:sz="0" w:space="0" w:color="auto"/>
        <w:bottom w:val="none" w:sz="0" w:space="0" w:color="auto"/>
        <w:right w:val="none" w:sz="0" w:space="0" w:color="auto"/>
      </w:divBdr>
    </w:div>
    <w:div w:id="147016440">
      <w:bodyDiv w:val="1"/>
      <w:marLeft w:val="0"/>
      <w:marRight w:val="0"/>
      <w:marTop w:val="0"/>
      <w:marBottom w:val="0"/>
      <w:divBdr>
        <w:top w:val="none" w:sz="0" w:space="0" w:color="auto"/>
        <w:left w:val="none" w:sz="0" w:space="0" w:color="auto"/>
        <w:bottom w:val="none" w:sz="0" w:space="0" w:color="auto"/>
        <w:right w:val="none" w:sz="0" w:space="0" w:color="auto"/>
      </w:divBdr>
    </w:div>
    <w:div w:id="293947450">
      <w:bodyDiv w:val="1"/>
      <w:marLeft w:val="0"/>
      <w:marRight w:val="0"/>
      <w:marTop w:val="0"/>
      <w:marBottom w:val="0"/>
      <w:divBdr>
        <w:top w:val="none" w:sz="0" w:space="0" w:color="auto"/>
        <w:left w:val="none" w:sz="0" w:space="0" w:color="auto"/>
        <w:bottom w:val="none" w:sz="0" w:space="0" w:color="auto"/>
        <w:right w:val="none" w:sz="0" w:space="0" w:color="auto"/>
      </w:divBdr>
    </w:div>
    <w:div w:id="44762571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46141771">
      <w:bodyDiv w:val="1"/>
      <w:marLeft w:val="0"/>
      <w:marRight w:val="0"/>
      <w:marTop w:val="0"/>
      <w:marBottom w:val="0"/>
      <w:divBdr>
        <w:top w:val="none" w:sz="0" w:space="0" w:color="auto"/>
        <w:left w:val="none" w:sz="0" w:space="0" w:color="auto"/>
        <w:bottom w:val="none" w:sz="0" w:space="0" w:color="auto"/>
        <w:right w:val="none" w:sz="0" w:space="0" w:color="auto"/>
      </w:divBdr>
      <w:divsChild>
        <w:div w:id="499472047">
          <w:marLeft w:val="0"/>
          <w:marRight w:val="0"/>
          <w:marTop w:val="0"/>
          <w:marBottom w:val="0"/>
          <w:divBdr>
            <w:top w:val="none" w:sz="0" w:space="0" w:color="auto"/>
            <w:left w:val="none" w:sz="0" w:space="0" w:color="auto"/>
            <w:bottom w:val="none" w:sz="0" w:space="0" w:color="auto"/>
            <w:right w:val="none" w:sz="0" w:space="0" w:color="auto"/>
          </w:divBdr>
          <w:divsChild>
            <w:div w:id="1015227805">
              <w:marLeft w:val="0"/>
              <w:marRight w:val="0"/>
              <w:marTop w:val="0"/>
              <w:marBottom w:val="0"/>
              <w:divBdr>
                <w:top w:val="none" w:sz="0" w:space="0" w:color="auto"/>
                <w:left w:val="none" w:sz="0" w:space="0" w:color="auto"/>
                <w:bottom w:val="none" w:sz="0" w:space="0" w:color="auto"/>
                <w:right w:val="none" w:sz="0" w:space="0" w:color="auto"/>
              </w:divBdr>
              <w:divsChild>
                <w:div w:id="909197939">
                  <w:marLeft w:val="0"/>
                  <w:marRight w:val="0"/>
                  <w:marTop w:val="0"/>
                  <w:marBottom w:val="0"/>
                  <w:divBdr>
                    <w:top w:val="none" w:sz="0" w:space="0" w:color="auto"/>
                    <w:left w:val="none" w:sz="0" w:space="0" w:color="auto"/>
                    <w:bottom w:val="none" w:sz="0" w:space="0" w:color="auto"/>
                    <w:right w:val="none" w:sz="0" w:space="0" w:color="auto"/>
                  </w:divBdr>
                  <w:divsChild>
                    <w:div w:id="2069760135">
                      <w:marLeft w:val="0"/>
                      <w:marRight w:val="0"/>
                      <w:marTop w:val="0"/>
                      <w:marBottom w:val="0"/>
                      <w:divBdr>
                        <w:top w:val="none" w:sz="0" w:space="0" w:color="auto"/>
                        <w:left w:val="none" w:sz="0" w:space="0" w:color="auto"/>
                        <w:bottom w:val="none" w:sz="0" w:space="0" w:color="auto"/>
                        <w:right w:val="none" w:sz="0" w:space="0" w:color="auto"/>
                      </w:divBdr>
                      <w:divsChild>
                        <w:div w:id="1129476871">
                          <w:marLeft w:val="0"/>
                          <w:marRight w:val="0"/>
                          <w:marTop w:val="0"/>
                          <w:marBottom w:val="0"/>
                          <w:divBdr>
                            <w:top w:val="none" w:sz="0" w:space="0" w:color="auto"/>
                            <w:left w:val="none" w:sz="0" w:space="0" w:color="auto"/>
                            <w:bottom w:val="none" w:sz="0" w:space="0" w:color="auto"/>
                            <w:right w:val="none" w:sz="0" w:space="0" w:color="auto"/>
                          </w:divBdr>
                          <w:divsChild>
                            <w:div w:id="2359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72499">
                  <w:marLeft w:val="0"/>
                  <w:marRight w:val="0"/>
                  <w:marTop w:val="0"/>
                  <w:marBottom w:val="0"/>
                  <w:divBdr>
                    <w:top w:val="none" w:sz="0" w:space="0" w:color="auto"/>
                    <w:left w:val="none" w:sz="0" w:space="0" w:color="auto"/>
                    <w:bottom w:val="none" w:sz="0" w:space="0" w:color="auto"/>
                    <w:right w:val="none" w:sz="0" w:space="0" w:color="auto"/>
                  </w:divBdr>
                  <w:divsChild>
                    <w:div w:id="14010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57266779">
      <w:bodyDiv w:val="1"/>
      <w:marLeft w:val="0"/>
      <w:marRight w:val="0"/>
      <w:marTop w:val="0"/>
      <w:marBottom w:val="0"/>
      <w:divBdr>
        <w:top w:val="none" w:sz="0" w:space="0" w:color="auto"/>
        <w:left w:val="none" w:sz="0" w:space="0" w:color="auto"/>
        <w:bottom w:val="none" w:sz="0" w:space="0" w:color="auto"/>
        <w:right w:val="none" w:sz="0" w:space="0" w:color="auto"/>
      </w:divBdr>
    </w:div>
    <w:div w:id="808861436">
      <w:bodyDiv w:val="1"/>
      <w:marLeft w:val="0"/>
      <w:marRight w:val="0"/>
      <w:marTop w:val="0"/>
      <w:marBottom w:val="0"/>
      <w:divBdr>
        <w:top w:val="none" w:sz="0" w:space="0" w:color="auto"/>
        <w:left w:val="none" w:sz="0" w:space="0" w:color="auto"/>
        <w:bottom w:val="none" w:sz="0" w:space="0" w:color="auto"/>
        <w:right w:val="none" w:sz="0" w:space="0" w:color="auto"/>
      </w:divBdr>
      <w:divsChild>
        <w:div w:id="412165384">
          <w:marLeft w:val="0"/>
          <w:marRight w:val="0"/>
          <w:marTop w:val="0"/>
          <w:marBottom w:val="0"/>
          <w:divBdr>
            <w:top w:val="none" w:sz="0" w:space="0" w:color="auto"/>
            <w:left w:val="none" w:sz="0" w:space="0" w:color="auto"/>
            <w:bottom w:val="none" w:sz="0" w:space="0" w:color="auto"/>
            <w:right w:val="none" w:sz="0" w:space="0" w:color="auto"/>
          </w:divBdr>
          <w:divsChild>
            <w:div w:id="1377897550">
              <w:marLeft w:val="0"/>
              <w:marRight w:val="0"/>
              <w:marTop w:val="0"/>
              <w:marBottom w:val="0"/>
              <w:divBdr>
                <w:top w:val="none" w:sz="0" w:space="0" w:color="auto"/>
                <w:left w:val="none" w:sz="0" w:space="0" w:color="auto"/>
                <w:bottom w:val="none" w:sz="0" w:space="0" w:color="auto"/>
                <w:right w:val="none" w:sz="0" w:space="0" w:color="auto"/>
              </w:divBdr>
              <w:divsChild>
                <w:div w:id="1586527591">
                  <w:marLeft w:val="0"/>
                  <w:marRight w:val="0"/>
                  <w:marTop w:val="0"/>
                  <w:marBottom w:val="0"/>
                  <w:divBdr>
                    <w:top w:val="none" w:sz="0" w:space="0" w:color="auto"/>
                    <w:left w:val="none" w:sz="0" w:space="0" w:color="auto"/>
                    <w:bottom w:val="none" w:sz="0" w:space="0" w:color="auto"/>
                    <w:right w:val="none" w:sz="0" w:space="0" w:color="auto"/>
                  </w:divBdr>
                  <w:divsChild>
                    <w:div w:id="1379162100">
                      <w:marLeft w:val="0"/>
                      <w:marRight w:val="0"/>
                      <w:marTop w:val="0"/>
                      <w:marBottom w:val="0"/>
                      <w:divBdr>
                        <w:top w:val="none" w:sz="0" w:space="0" w:color="auto"/>
                        <w:left w:val="none" w:sz="0" w:space="0" w:color="auto"/>
                        <w:bottom w:val="none" w:sz="0" w:space="0" w:color="auto"/>
                        <w:right w:val="none" w:sz="0" w:space="0" w:color="auto"/>
                      </w:divBdr>
                      <w:divsChild>
                        <w:div w:id="1818186186">
                          <w:marLeft w:val="0"/>
                          <w:marRight w:val="0"/>
                          <w:marTop w:val="0"/>
                          <w:marBottom w:val="0"/>
                          <w:divBdr>
                            <w:top w:val="none" w:sz="0" w:space="0" w:color="auto"/>
                            <w:left w:val="none" w:sz="0" w:space="0" w:color="auto"/>
                            <w:bottom w:val="none" w:sz="0" w:space="0" w:color="auto"/>
                            <w:right w:val="none" w:sz="0" w:space="0" w:color="auto"/>
                          </w:divBdr>
                          <w:divsChild>
                            <w:div w:id="96943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294">
                  <w:marLeft w:val="0"/>
                  <w:marRight w:val="0"/>
                  <w:marTop w:val="0"/>
                  <w:marBottom w:val="0"/>
                  <w:divBdr>
                    <w:top w:val="none" w:sz="0" w:space="0" w:color="auto"/>
                    <w:left w:val="none" w:sz="0" w:space="0" w:color="auto"/>
                    <w:bottom w:val="none" w:sz="0" w:space="0" w:color="auto"/>
                    <w:right w:val="none" w:sz="0" w:space="0" w:color="auto"/>
                  </w:divBdr>
                  <w:divsChild>
                    <w:div w:id="21007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4270417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15233107">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akin\eclipse-workspace\CS%20305%20Project%20One%20Code%20Base.zip_expanded\rest-service\target\dependency-check-report.html" TargetMode="External"/><Relationship Id="rId18" Type="http://schemas.openxmlformats.org/officeDocument/2006/relationships/hyperlink" Target="file:///C:\Users\lakin\eclipse-workspace\CS%20305%20Project%20One%20Code%20Base.zip_expanded\rest-service\target\dependency-check-report.html" TargetMode="External"/><Relationship Id="rId26" Type="http://schemas.openxmlformats.org/officeDocument/2006/relationships/hyperlink" Target="file:///C:\Users\lakin\eclipse-workspace\CS%20305%20Project%20One%20Code%20Base.zip_expanded\rest-service\target\dependency-check-report.html" TargetMode="External"/><Relationship Id="rId39" Type="http://schemas.openxmlformats.org/officeDocument/2006/relationships/footer" Target="footer2.xml"/><Relationship Id="rId21" Type="http://schemas.openxmlformats.org/officeDocument/2006/relationships/hyperlink" Target="file:///C:\Users\lakin\eclipse-workspace\CS%20305%20Project%20One%20Code%20Base.zip_expanded\rest-service\target\dependency-check-report.html" TargetMode="External"/><Relationship Id="rId34" Type="http://schemas.openxmlformats.org/officeDocument/2006/relationships/hyperlink" Target="https://owasp.org/Top10" TargetMode="External"/><Relationship Id="rId42" Type="http://schemas.microsoft.com/office/2019/05/relationships/documenttasks" Target="documenttasks/documenttasks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lakin\eclipse-workspace\CS%20305%20Project%20One%20Code%20Base.zip_expanded\rest-service\target\dependency-check-report.html" TargetMode="External"/><Relationship Id="rId20" Type="http://schemas.openxmlformats.org/officeDocument/2006/relationships/hyperlink" Target="file:///C:\Users\lakin\eclipse-workspace\CS%20305%20Project%20One%20Code%20Base.zip_expanded\rest-service\target\dependency-check-report.html" TargetMode="External"/><Relationship Id="rId29" Type="http://schemas.openxmlformats.org/officeDocument/2006/relationships/hyperlink" Target="file:///C:\Users\lakin\eclipse-workspace\CS%20305%20Project%20One%20Code%20Base.zip_expanded\rest-service\target\dependency-check-report.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file:///C:\Users\lakin\eclipse-workspace\CS%20305%20Project%20One%20Code%20Base.zip_expanded\rest-service\target\dependency-check-report.html" TargetMode="External"/><Relationship Id="rId32" Type="http://schemas.openxmlformats.org/officeDocument/2006/relationships/hyperlink" Target="https://csrc.nist.gov/publications/detail/white-paper/2022/02/04/ssdf/revision-1"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Users\lakin\eclipse-workspace\CS%20305%20Project%20One%20Code%20Base.zip_expanded\rest-service\target\dependency-check-report.html" TargetMode="External"/><Relationship Id="rId23" Type="http://schemas.openxmlformats.org/officeDocument/2006/relationships/hyperlink" Target="file:///C:\Users\lakin\eclipse-workspace\CS%20305%20Project%20One%20Code%20Base.zip_expanded\rest-service\target\dependency-check-report.html" TargetMode="External"/><Relationship Id="rId28" Type="http://schemas.openxmlformats.org/officeDocument/2006/relationships/hyperlink" Target="file:///C:\Users\lakin\eclipse-workspace\CS%20305%20Project%20One%20Code%20Base.zip_expanded\rest-service\target\dependency-check-report.html" TargetMode="External"/><Relationship Id="rId36" Type="http://schemas.openxmlformats.org/officeDocument/2006/relationships/hyperlink" Target="https://nvlpubs.nist.gov/nistpubs/Legacy/SP/nistspecialpublication800-95.pdf" TargetMode="External"/><Relationship Id="rId10" Type="http://schemas.openxmlformats.org/officeDocument/2006/relationships/endnotes" Target="endnotes.xml"/><Relationship Id="rId19" Type="http://schemas.openxmlformats.org/officeDocument/2006/relationships/hyperlink" Target="file:///C:\Users\lakin\eclipse-workspace\CS%20305%20Project%20One%20Code%20Base.zip_expanded\rest-service\target\dependency-check-report.html" TargetMode="External"/><Relationship Id="rId31" Type="http://schemas.openxmlformats.org/officeDocument/2006/relationships/hyperlink" Target="https://nvd.nist.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lakin\eclipse-workspace\CS%20305%20Project%20One%20Code%20Base.zip_expanded\rest-service\target\dependency-check-report.html" TargetMode="External"/><Relationship Id="rId22" Type="http://schemas.openxmlformats.org/officeDocument/2006/relationships/hyperlink" Target="file:///C:\Users\lakin\eclipse-workspace\CS%20305%20Project%20One%20Code%20Base.zip_expanded\rest-service\target\dependency-check-report.html" TargetMode="External"/><Relationship Id="rId27" Type="http://schemas.openxmlformats.org/officeDocument/2006/relationships/hyperlink" Target="file:///C:\Users\lakin\eclipse-workspace\CS%20305%20Project%20One%20Code%20Base.zip_expanded\rest-service\target\dependency-check-report.html" TargetMode="External"/><Relationship Id="rId30" Type="http://schemas.openxmlformats.org/officeDocument/2006/relationships/hyperlink" Target="https://www.bakerlaw.com" TargetMode="External"/><Relationship Id="rId35" Type="http://schemas.openxmlformats.org/officeDocument/2006/relationships/hyperlink" Target="https://owasp.org/www-project-top-t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file:///C:\Users\lakin\eclipse-workspace\CS%20305%20Project%20One%20Code%20Base.zip_expanded\rest-service\target\dependency-check-report.html" TargetMode="External"/><Relationship Id="rId25" Type="http://schemas.openxmlformats.org/officeDocument/2006/relationships/hyperlink" Target="file:///C:\Users\lakin\eclipse-workspace\CS%20305%20Project%20One%20Code%20Base.zip_expanded\rest-service\target\dependency-check-report.html" TargetMode="External"/><Relationship Id="rId33" Type="http://schemas.openxmlformats.org/officeDocument/2006/relationships/hyperlink" Target="https://owasp.org/www-project-top-ten/" TargetMode="Externa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3170</Words>
  <Characters>18074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Lakin Born</cp:lastModifiedBy>
  <cp:revision>6</cp:revision>
  <dcterms:created xsi:type="dcterms:W3CDTF">2025-07-20T18:20:00Z</dcterms:created>
  <dcterms:modified xsi:type="dcterms:W3CDTF">2025-07-23T20:16:00Z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