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C2F96" w14:textId="25464DD2" w:rsidR="003B0D23" w:rsidRPr="005E19D9" w:rsidRDefault="005E19D9" w:rsidP="005E19D9">
      <w:pPr>
        <w:spacing w:line="480" w:lineRule="auto"/>
        <w:jc w:val="center"/>
        <w:rPr>
          <w:rFonts w:ascii="Times New Roman" w:hAnsi="Times New Roman" w:cs="Times New Roman"/>
        </w:rPr>
      </w:pPr>
      <w:r w:rsidRPr="005E19D9">
        <w:rPr>
          <w:rFonts w:ascii="Times New Roman" w:hAnsi="Times New Roman" w:cs="Times New Roman"/>
        </w:rPr>
        <w:t>2-1 Journal</w:t>
      </w:r>
    </w:p>
    <w:p w14:paraId="270AC039" w14:textId="135B325C" w:rsidR="005E19D9" w:rsidRPr="005E19D9" w:rsidRDefault="005E19D9" w:rsidP="005E19D9">
      <w:pPr>
        <w:spacing w:line="480" w:lineRule="auto"/>
        <w:jc w:val="center"/>
        <w:rPr>
          <w:rFonts w:ascii="Times New Roman" w:hAnsi="Times New Roman" w:cs="Times New Roman"/>
        </w:rPr>
      </w:pPr>
      <w:r w:rsidRPr="005E19D9">
        <w:rPr>
          <w:rFonts w:ascii="Times New Roman" w:hAnsi="Times New Roman" w:cs="Times New Roman"/>
        </w:rPr>
        <w:t>Sean Born</w:t>
      </w:r>
    </w:p>
    <w:p w14:paraId="3595646B" w14:textId="20F2F21E" w:rsidR="005E19D9" w:rsidRPr="005E19D9" w:rsidRDefault="005E19D9" w:rsidP="005E19D9">
      <w:pPr>
        <w:spacing w:line="480" w:lineRule="auto"/>
        <w:jc w:val="center"/>
        <w:rPr>
          <w:rFonts w:ascii="Times New Roman" w:hAnsi="Times New Roman" w:cs="Times New Roman"/>
        </w:rPr>
      </w:pPr>
      <w:r w:rsidRPr="005E19D9">
        <w:rPr>
          <w:rFonts w:ascii="Times New Roman" w:hAnsi="Times New Roman" w:cs="Times New Roman"/>
        </w:rPr>
        <w:t>CS-405</w:t>
      </w:r>
    </w:p>
    <w:p w14:paraId="4BE1EA7D" w14:textId="089B9CE0" w:rsidR="005E19D9" w:rsidRPr="005E19D9" w:rsidRDefault="005E19D9" w:rsidP="005E19D9">
      <w:pPr>
        <w:spacing w:line="480" w:lineRule="auto"/>
        <w:jc w:val="center"/>
        <w:rPr>
          <w:rFonts w:ascii="Times New Roman" w:hAnsi="Times New Roman" w:cs="Times New Roman"/>
        </w:rPr>
      </w:pPr>
      <w:r w:rsidRPr="005E19D9">
        <w:rPr>
          <w:rFonts w:ascii="Times New Roman" w:hAnsi="Times New Roman" w:cs="Times New Roman"/>
        </w:rPr>
        <w:t>May 18, 2025</w:t>
      </w:r>
    </w:p>
    <w:p w14:paraId="637BB533" w14:textId="3DE49804" w:rsidR="005E19D9" w:rsidRPr="005E19D9" w:rsidRDefault="005E19D9" w:rsidP="005E19D9">
      <w:pPr>
        <w:spacing w:line="480" w:lineRule="auto"/>
        <w:jc w:val="center"/>
        <w:rPr>
          <w:rFonts w:ascii="Times New Roman" w:hAnsi="Times New Roman" w:cs="Times New Roman"/>
        </w:rPr>
      </w:pPr>
      <w:r w:rsidRPr="005E19D9">
        <w:rPr>
          <w:rFonts w:ascii="Times New Roman" w:hAnsi="Times New Roman" w:cs="Times New Roman"/>
        </w:rPr>
        <w:t>Defense in Depth</w:t>
      </w:r>
    </w:p>
    <w:p w14:paraId="6702E6C5" w14:textId="6A935194" w:rsidR="005E19D9" w:rsidRPr="005E19D9" w:rsidRDefault="005E19D9" w:rsidP="005E19D9">
      <w:pPr>
        <w:spacing w:line="480" w:lineRule="auto"/>
        <w:jc w:val="center"/>
        <w:rPr>
          <w:rFonts w:ascii="Times New Roman" w:hAnsi="Times New Roman" w:cs="Times New Roman"/>
          <w:b/>
          <w:bCs/>
        </w:rPr>
      </w:pPr>
      <w:r w:rsidRPr="005E19D9">
        <w:rPr>
          <w:rFonts w:ascii="Times New Roman" w:hAnsi="Times New Roman" w:cs="Times New Roman"/>
          <w:b/>
          <w:bCs/>
        </w:rPr>
        <w:t xml:space="preserve">How deep </w:t>
      </w:r>
      <w:proofErr w:type="gramStart"/>
      <w:r w:rsidRPr="005E19D9">
        <w:rPr>
          <w:rFonts w:ascii="Times New Roman" w:hAnsi="Times New Roman" w:cs="Times New Roman"/>
          <w:b/>
          <w:bCs/>
        </w:rPr>
        <w:t>is</w:t>
      </w:r>
      <w:proofErr w:type="gramEnd"/>
      <w:r w:rsidRPr="005E19D9">
        <w:rPr>
          <w:rFonts w:ascii="Times New Roman" w:hAnsi="Times New Roman" w:cs="Times New Roman"/>
          <w:b/>
          <w:bCs/>
        </w:rPr>
        <w:t xml:space="preserve"> too deep, and what’s the tradeoff?</w:t>
      </w:r>
    </w:p>
    <w:p w14:paraId="0E53432C" w14:textId="135B5F2F" w:rsidR="005E19D9" w:rsidRPr="005E19D9" w:rsidRDefault="005E19D9" w:rsidP="005E19D9">
      <w:pPr>
        <w:spacing w:line="480" w:lineRule="auto"/>
        <w:ind w:firstLine="720"/>
        <w:rPr>
          <w:rFonts w:ascii="Times New Roman" w:hAnsi="Times New Roman" w:cs="Times New Roman"/>
        </w:rPr>
      </w:pPr>
      <w:r w:rsidRPr="005E19D9">
        <w:rPr>
          <w:rFonts w:ascii="Times New Roman" w:hAnsi="Times New Roman" w:cs="Times New Roman"/>
        </w:rPr>
        <w:t>Defense in Depth (</w:t>
      </w:r>
      <w:proofErr w:type="spellStart"/>
      <w:r w:rsidRPr="005E19D9">
        <w:rPr>
          <w:rFonts w:ascii="Times New Roman" w:hAnsi="Times New Roman" w:cs="Times New Roman"/>
        </w:rPr>
        <w:t>DiD</w:t>
      </w:r>
      <w:proofErr w:type="spellEnd"/>
      <w:r w:rsidRPr="005E19D9">
        <w:rPr>
          <w:rFonts w:ascii="Times New Roman" w:hAnsi="Times New Roman" w:cs="Times New Roman"/>
        </w:rPr>
        <w:t xml:space="preserve">) is a cybersecurity strategy that </w:t>
      </w:r>
      <w:r w:rsidRPr="005E19D9">
        <w:rPr>
          <w:rFonts w:ascii="Times New Roman" w:hAnsi="Times New Roman" w:cs="Times New Roman"/>
        </w:rPr>
        <w:t xml:space="preserve">uses </w:t>
      </w:r>
      <w:r w:rsidRPr="005E19D9">
        <w:rPr>
          <w:rFonts w:ascii="Times New Roman" w:hAnsi="Times New Roman" w:cs="Times New Roman"/>
        </w:rPr>
        <w:t xml:space="preserve">multiple layers of defense to protect systems, networks, and data. </w:t>
      </w:r>
      <w:r w:rsidRPr="005E19D9">
        <w:rPr>
          <w:rFonts w:ascii="Times New Roman" w:hAnsi="Times New Roman" w:cs="Times New Roman"/>
        </w:rPr>
        <w:t>L</w:t>
      </w:r>
      <w:r w:rsidRPr="005E19D9">
        <w:rPr>
          <w:rFonts w:ascii="Times New Roman" w:hAnsi="Times New Roman" w:cs="Times New Roman"/>
        </w:rPr>
        <w:t xml:space="preserve">ayering defenses is essential for mitigating various attack </w:t>
      </w:r>
      <w:proofErr w:type="gramStart"/>
      <w:r w:rsidRPr="005E19D9">
        <w:rPr>
          <w:rFonts w:ascii="Times New Roman" w:hAnsi="Times New Roman" w:cs="Times New Roman"/>
        </w:rPr>
        <w:t>vectors</w:t>
      </w:r>
      <w:proofErr w:type="gramEnd"/>
      <w:r w:rsidRPr="005E19D9">
        <w:rPr>
          <w:rFonts w:ascii="Times New Roman" w:hAnsi="Times New Roman" w:cs="Times New Roman"/>
        </w:rPr>
        <w:t xml:space="preserve"> however,</w:t>
      </w:r>
      <w:r w:rsidRPr="005E19D9">
        <w:rPr>
          <w:rFonts w:ascii="Times New Roman" w:hAnsi="Times New Roman" w:cs="Times New Roman"/>
        </w:rPr>
        <w:t xml:space="preserve"> going too deep can lead to </w:t>
      </w:r>
      <w:r w:rsidRPr="005E19D9">
        <w:rPr>
          <w:rFonts w:ascii="Times New Roman" w:hAnsi="Times New Roman" w:cs="Times New Roman"/>
        </w:rPr>
        <w:t>reduced</w:t>
      </w:r>
      <w:r w:rsidRPr="005E19D9">
        <w:rPr>
          <w:rFonts w:ascii="Times New Roman" w:hAnsi="Times New Roman" w:cs="Times New Roman"/>
        </w:rPr>
        <w:t xml:space="preserve"> returns. The</w:t>
      </w:r>
      <w:r w:rsidRPr="005E19D9">
        <w:rPr>
          <w:rFonts w:ascii="Times New Roman" w:hAnsi="Times New Roman" w:cs="Times New Roman"/>
        </w:rPr>
        <w:t xml:space="preserve"> </w:t>
      </w:r>
      <w:r w:rsidRPr="005E19D9">
        <w:rPr>
          <w:rFonts w:ascii="Times New Roman" w:hAnsi="Times New Roman" w:cs="Times New Roman"/>
        </w:rPr>
        <w:t>tradeoff is between security and usability</w:t>
      </w:r>
      <w:r w:rsidRPr="005E19D9">
        <w:rPr>
          <w:rFonts w:ascii="Times New Roman" w:hAnsi="Times New Roman" w:cs="Times New Roman"/>
        </w:rPr>
        <w:t>. T</w:t>
      </w:r>
      <w:r w:rsidRPr="005E19D9">
        <w:rPr>
          <w:rFonts w:ascii="Times New Roman" w:hAnsi="Times New Roman" w:cs="Times New Roman"/>
        </w:rPr>
        <w:t>oo many layers can slow down system performance, frustrate users, and increase maintenance complexity. For example, requiring multiple forms of authentication, extensive logging, and redundant firewalls may strengthen security but could also hinder operational efficiency and productivity.</w:t>
      </w:r>
    </w:p>
    <w:p w14:paraId="6A67F89D" w14:textId="5A4658C1" w:rsidR="005E19D9" w:rsidRPr="005E19D9" w:rsidRDefault="005E19D9" w:rsidP="005E19D9">
      <w:pPr>
        <w:spacing w:line="480" w:lineRule="auto"/>
        <w:jc w:val="center"/>
        <w:rPr>
          <w:rFonts w:ascii="Times New Roman" w:hAnsi="Times New Roman" w:cs="Times New Roman"/>
          <w:b/>
          <w:bCs/>
        </w:rPr>
      </w:pPr>
      <w:r w:rsidRPr="005E19D9">
        <w:rPr>
          <w:rFonts w:ascii="Times New Roman" w:hAnsi="Times New Roman" w:cs="Times New Roman"/>
          <w:b/>
          <w:bCs/>
        </w:rPr>
        <w:t xml:space="preserve">What </w:t>
      </w:r>
      <w:proofErr w:type="gramStart"/>
      <w:r w:rsidRPr="005E19D9">
        <w:rPr>
          <w:rFonts w:ascii="Times New Roman" w:hAnsi="Times New Roman" w:cs="Times New Roman"/>
          <w:b/>
          <w:bCs/>
        </w:rPr>
        <w:t>are</w:t>
      </w:r>
      <w:proofErr w:type="gramEnd"/>
      <w:r w:rsidRPr="005E19D9">
        <w:rPr>
          <w:rFonts w:ascii="Times New Roman" w:hAnsi="Times New Roman" w:cs="Times New Roman"/>
          <w:b/>
          <w:bCs/>
        </w:rPr>
        <w:t xml:space="preserve"> some time, money, reputation, and operational considerations?</w:t>
      </w:r>
    </w:p>
    <w:p w14:paraId="0591BE17" w14:textId="23038AC7" w:rsidR="005E19D9" w:rsidRPr="005E19D9" w:rsidRDefault="005E19D9" w:rsidP="005E19D9">
      <w:pPr>
        <w:spacing w:line="480" w:lineRule="auto"/>
        <w:ind w:firstLine="720"/>
        <w:rPr>
          <w:rFonts w:ascii="Times New Roman" w:hAnsi="Times New Roman" w:cs="Times New Roman"/>
        </w:rPr>
      </w:pPr>
      <w:r w:rsidRPr="005E19D9">
        <w:rPr>
          <w:rFonts w:ascii="Times New Roman" w:hAnsi="Times New Roman" w:cs="Times New Roman"/>
        </w:rPr>
        <w:t xml:space="preserve">Implementing </w:t>
      </w:r>
      <w:proofErr w:type="spellStart"/>
      <w:r w:rsidRPr="005E19D9">
        <w:rPr>
          <w:rFonts w:ascii="Times New Roman" w:hAnsi="Times New Roman" w:cs="Times New Roman"/>
        </w:rPr>
        <w:t>DiD</w:t>
      </w:r>
      <w:proofErr w:type="spellEnd"/>
      <w:r w:rsidRPr="005E19D9">
        <w:rPr>
          <w:rFonts w:ascii="Times New Roman" w:hAnsi="Times New Roman" w:cs="Times New Roman"/>
        </w:rPr>
        <w:t xml:space="preserve"> is </w:t>
      </w:r>
      <w:r w:rsidRPr="005E19D9">
        <w:rPr>
          <w:rFonts w:ascii="Times New Roman" w:hAnsi="Times New Roman" w:cs="Times New Roman"/>
        </w:rPr>
        <w:t>resource intensive</w:t>
      </w:r>
      <w:r w:rsidRPr="005E19D9">
        <w:rPr>
          <w:rFonts w:ascii="Times New Roman" w:hAnsi="Times New Roman" w:cs="Times New Roman"/>
        </w:rPr>
        <w:t>. Each added layer</w:t>
      </w:r>
      <w:r w:rsidRPr="005E19D9">
        <w:rPr>
          <w:rFonts w:ascii="Times New Roman" w:hAnsi="Times New Roman" w:cs="Times New Roman"/>
        </w:rPr>
        <w:t xml:space="preserve"> </w:t>
      </w:r>
      <w:r w:rsidRPr="005E19D9">
        <w:rPr>
          <w:rFonts w:ascii="Times New Roman" w:hAnsi="Times New Roman" w:cs="Times New Roman"/>
        </w:rPr>
        <w:t>whether it’s a firewall, intrusion detection system, or endpoint protection</w:t>
      </w:r>
      <w:r w:rsidRPr="005E19D9">
        <w:rPr>
          <w:rFonts w:ascii="Times New Roman" w:hAnsi="Times New Roman" w:cs="Times New Roman"/>
        </w:rPr>
        <w:t xml:space="preserve"> </w:t>
      </w:r>
      <w:r w:rsidRPr="005E19D9">
        <w:rPr>
          <w:rFonts w:ascii="Times New Roman" w:hAnsi="Times New Roman" w:cs="Times New Roman"/>
        </w:rPr>
        <w:t>requires time to configure, monitor, and update. Financially, the costs of purchasing software, hiring cybersecurity professionals, and training staff add up quickly. From a reputation standpoint</w:t>
      </w:r>
      <w:r w:rsidRPr="005E19D9">
        <w:rPr>
          <w:rFonts w:ascii="Times New Roman" w:hAnsi="Times New Roman" w:cs="Times New Roman"/>
        </w:rPr>
        <w:t>,</w:t>
      </w:r>
      <w:r w:rsidRPr="005E19D9">
        <w:rPr>
          <w:rFonts w:ascii="Times New Roman" w:hAnsi="Times New Roman" w:cs="Times New Roman"/>
        </w:rPr>
        <w:t xml:space="preserve"> organizations must balance over-securing with maintaining trust and ease of use</w:t>
      </w:r>
      <w:r w:rsidRPr="005E19D9">
        <w:rPr>
          <w:rFonts w:ascii="Times New Roman" w:hAnsi="Times New Roman" w:cs="Times New Roman"/>
        </w:rPr>
        <w:t xml:space="preserve">. </w:t>
      </w:r>
      <w:proofErr w:type="gramStart"/>
      <w:r w:rsidRPr="005E19D9">
        <w:rPr>
          <w:rFonts w:ascii="Times New Roman" w:hAnsi="Times New Roman" w:cs="Times New Roman"/>
        </w:rPr>
        <w:t>A</w:t>
      </w:r>
      <w:r w:rsidRPr="005E19D9">
        <w:rPr>
          <w:rFonts w:ascii="Times New Roman" w:hAnsi="Times New Roman" w:cs="Times New Roman"/>
        </w:rPr>
        <w:t xml:space="preserve"> </w:t>
      </w:r>
      <w:r w:rsidRPr="005E19D9">
        <w:rPr>
          <w:rFonts w:ascii="Times New Roman" w:hAnsi="Times New Roman" w:cs="Times New Roman"/>
        </w:rPr>
        <w:t>over</w:t>
      </w:r>
      <w:proofErr w:type="gramEnd"/>
      <w:r w:rsidRPr="005E19D9">
        <w:rPr>
          <w:rFonts w:ascii="Times New Roman" w:hAnsi="Times New Roman" w:cs="Times New Roman"/>
        </w:rPr>
        <w:t xml:space="preserve"> complicated</w:t>
      </w:r>
      <w:r w:rsidRPr="005E19D9">
        <w:rPr>
          <w:rFonts w:ascii="Times New Roman" w:hAnsi="Times New Roman" w:cs="Times New Roman"/>
        </w:rPr>
        <w:t xml:space="preserve"> system may push users toward insecure workarounds. Operationally, complexity can lead to misconfigurations or blind spots if not managed carefully, introducing new vulnerabilities rather than closing existing ones.</w:t>
      </w:r>
    </w:p>
    <w:p w14:paraId="5C9084E1" w14:textId="0BC2CC10" w:rsidR="005E19D9" w:rsidRPr="005E19D9" w:rsidRDefault="005E19D9" w:rsidP="005E19D9">
      <w:pPr>
        <w:spacing w:line="480" w:lineRule="auto"/>
        <w:jc w:val="center"/>
        <w:rPr>
          <w:rFonts w:ascii="Times New Roman" w:hAnsi="Times New Roman" w:cs="Times New Roman"/>
          <w:b/>
          <w:bCs/>
        </w:rPr>
      </w:pPr>
      <w:r w:rsidRPr="005E19D9">
        <w:rPr>
          <w:rFonts w:ascii="Times New Roman" w:hAnsi="Times New Roman" w:cs="Times New Roman"/>
          <w:b/>
          <w:bCs/>
        </w:rPr>
        <w:lastRenderedPageBreak/>
        <w:t xml:space="preserve">What are some additional aspects of </w:t>
      </w:r>
      <w:proofErr w:type="spellStart"/>
      <w:r w:rsidRPr="005E19D9">
        <w:rPr>
          <w:rFonts w:ascii="Times New Roman" w:hAnsi="Times New Roman" w:cs="Times New Roman"/>
          <w:b/>
          <w:bCs/>
        </w:rPr>
        <w:t>DiD</w:t>
      </w:r>
      <w:proofErr w:type="spellEnd"/>
      <w:r w:rsidRPr="005E19D9">
        <w:rPr>
          <w:rFonts w:ascii="Times New Roman" w:hAnsi="Times New Roman" w:cs="Times New Roman"/>
          <w:b/>
          <w:bCs/>
        </w:rPr>
        <w:t xml:space="preserve"> that make it unique for each situation?</w:t>
      </w:r>
    </w:p>
    <w:p w14:paraId="12478484" w14:textId="4ADF9C74" w:rsidR="005E19D9" w:rsidRPr="005E19D9" w:rsidRDefault="005E19D9" w:rsidP="005E19D9">
      <w:pPr>
        <w:spacing w:line="480" w:lineRule="auto"/>
        <w:ind w:firstLine="720"/>
        <w:rPr>
          <w:rFonts w:ascii="Times New Roman" w:hAnsi="Times New Roman" w:cs="Times New Roman"/>
        </w:rPr>
      </w:pPr>
      <w:r w:rsidRPr="005E19D9">
        <w:rPr>
          <w:rFonts w:ascii="Times New Roman" w:hAnsi="Times New Roman" w:cs="Times New Roman"/>
        </w:rPr>
        <w:t xml:space="preserve">No two </w:t>
      </w:r>
      <w:proofErr w:type="spellStart"/>
      <w:r w:rsidRPr="005E19D9">
        <w:rPr>
          <w:rFonts w:ascii="Times New Roman" w:hAnsi="Times New Roman" w:cs="Times New Roman"/>
        </w:rPr>
        <w:t>DiD</w:t>
      </w:r>
      <w:proofErr w:type="spellEnd"/>
      <w:r w:rsidRPr="005E19D9">
        <w:rPr>
          <w:rFonts w:ascii="Times New Roman" w:hAnsi="Times New Roman" w:cs="Times New Roman"/>
        </w:rPr>
        <w:t xml:space="preserve"> strategies are identical because every organization has unique risk profiles, business goals, and regulatory environments. For </w:t>
      </w:r>
      <w:r w:rsidRPr="005E19D9">
        <w:rPr>
          <w:rFonts w:ascii="Times New Roman" w:hAnsi="Times New Roman" w:cs="Times New Roman"/>
        </w:rPr>
        <w:t>example</w:t>
      </w:r>
      <w:r w:rsidRPr="005E19D9">
        <w:rPr>
          <w:rFonts w:ascii="Times New Roman" w:hAnsi="Times New Roman" w:cs="Times New Roman"/>
        </w:rPr>
        <w:t xml:space="preserve">, a hospital’s </w:t>
      </w:r>
      <w:proofErr w:type="spellStart"/>
      <w:r w:rsidRPr="005E19D9">
        <w:rPr>
          <w:rFonts w:ascii="Times New Roman" w:hAnsi="Times New Roman" w:cs="Times New Roman"/>
        </w:rPr>
        <w:t>DiD</w:t>
      </w:r>
      <w:proofErr w:type="spellEnd"/>
      <w:r w:rsidRPr="005E19D9">
        <w:rPr>
          <w:rFonts w:ascii="Times New Roman" w:hAnsi="Times New Roman" w:cs="Times New Roman"/>
        </w:rPr>
        <w:t xml:space="preserve"> strategy must prioritize patient privacy and comply with HIPAA, while a financial firm must focus on preventing fraud and meeting financial compliance standards. Factors such as the organization's size, industry, threat landscape, and existing infrastructure shape how </w:t>
      </w:r>
      <w:proofErr w:type="spellStart"/>
      <w:r w:rsidRPr="005E19D9">
        <w:rPr>
          <w:rFonts w:ascii="Times New Roman" w:hAnsi="Times New Roman" w:cs="Times New Roman"/>
        </w:rPr>
        <w:t>DiD</w:t>
      </w:r>
      <w:proofErr w:type="spellEnd"/>
      <w:r w:rsidRPr="005E19D9">
        <w:rPr>
          <w:rFonts w:ascii="Times New Roman" w:hAnsi="Times New Roman" w:cs="Times New Roman"/>
        </w:rPr>
        <w:t xml:space="preserve"> is implemented. What makes </w:t>
      </w:r>
      <w:proofErr w:type="spellStart"/>
      <w:r w:rsidRPr="005E19D9">
        <w:rPr>
          <w:rFonts w:ascii="Times New Roman" w:hAnsi="Times New Roman" w:cs="Times New Roman"/>
        </w:rPr>
        <w:t>DiD</w:t>
      </w:r>
      <w:proofErr w:type="spellEnd"/>
      <w:r w:rsidRPr="005E19D9">
        <w:rPr>
          <w:rFonts w:ascii="Times New Roman" w:hAnsi="Times New Roman" w:cs="Times New Roman"/>
        </w:rPr>
        <w:t xml:space="preserve"> powerful is its adaptability</w:t>
      </w:r>
      <w:r w:rsidRPr="005E19D9">
        <w:rPr>
          <w:rFonts w:ascii="Times New Roman" w:hAnsi="Times New Roman" w:cs="Times New Roman"/>
        </w:rPr>
        <w:t xml:space="preserve"> because </w:t>
      </w:r>
      <w:r w:rsidRPr="005E19D9">
        <w:rPr>
          <w:rFonts w:ascii="Times New Roman" w:hAnsi="Times New Roman" w:cs="Times New Roman"/>
        </w:rPr>
        <w:t xml:space="preserve">layers can be customized and prioritized based on what matters most </w:t>
      </w:r>
      <w:proofErr w:type="gramStart"/>
      <w:r w:rsidRPr="005E19D9">
        <w:rPr>
          <w:rFonts w:ascii="Times New Roman" w:hAnsi="Times New Roman" w:cs="Times New Roman"/>
        </w:rPr>
        <w:t>in a given</w:t>
      </w:r>
      <w:proofErr w:type="gramEnd"/>
      <w:r w:rsidRPr="005E19D9">
        <w:rPr>
          <w:rFonts w:ascii="Times New Roman" w:hAnsi="Times New Roman" w:cs="Times New Roman"/>
        </w:rPr>
        <w:t xml:space="preserve"> context.</w:t>
      </w:r>
    </w:p>
    <w:p w14:paraId="34699AC7" w14:textId="77777777" w:rsidR="005E19D9" w:rsidRDefault="005E19D9"/>
    <w:sectPr w:rsidR="005E1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54AA8"/>
    <w:multiLevelType w:val="multilevel"/>
    <w:tmpl w:val="C51C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02F2A"/>
    <w:multiLevelType w:val="multilevel"/>
    <w:tmpl w:val="2738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3D3E7A"/>
    <w:multiLevelType w:val="multilevel"/>
    <w:tmpl w:val="117E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432B21"/>
    <w:multiLevelType w:val="multilevel"/>
    <w:tmpl w:val="BA76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6704407">
    <w:abstractNumId w:val="3"/>
  </w:num>
  <w:num w:numId="2" w16cid:durableId="2082681130">
    <w:abstractNumId w:val="0"/>
  </w:num>
  <w:num w:numId="3" w16cid:durableId="1497190290">
    <w:abstractNumId w:val="1"/>
  </w:num>
  <w:num w:numId="4" w16cid:durableId="1711421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D9"/>
    <w:rsid w:val="00240848"/>
    <w:rsid w:val="002C44C1"/>
    <w:rsid w:val="003B0D23"/>
    <w:rsid w:val="005E19D9"/>
    <w:rsid w:val="0074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FACD"/>
  <w15:chartTrackingRefBased/>
  <w15:docId w15:val="{4C877DAE-B4DE-433F-A31F-11575918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9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9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9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9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9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9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9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9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9D9"/>
    <w:rPr>
      <w:rFonts w:eastAsiaTheme="majorEastAsia" w:cstheme="majorBidi"/>
      <w:color w:val="272727" w:themeColor="text1" w:themeTint="D8"/>
    </w:rPr>
  </w:style>
  <w:style w:type="paragraph" w:styleId="Title">
    <w:name w:val="Title"/>
    <w:basedOn w:val="Normal"/>
    <w:next w:val="Normal"/>
    <w:link w:val="TitleChar"/>
    <w:uiPriority w:val="10"/>
    <w:qFormat/>
    <w:rsid w:val="005E1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9D9"/>
    <w:pPr>
      <w:spacing w:before="160"/>
      <w:jc w:val="center"/>
    </w:pPr>
    <w:rPr>
      <w:i/>
      <w:iCs/>
      <w:color w:val="404040" w:themeColor="text1" w:themeTint="BF"/>
    </w:rPr>
  </w:style>
  <w:style w:type="character" w:customStyle="1" w:styleId="QuoteChar">
    <w:name w:val="Quote Char"/>
    <w:basedOn w:val="DefaultParagraphFont"/>
    <w:link w:val="Quote"/>
    <w:uiPriority w:val="29"/>
    <w:rsid w:val="005E19D9"/>
    <w:rPr>
      <w:i/>
      <w:iCs/>
      <w:color w:val="404040" w:themeColor="text1" w:themeTint="BF"/>
    </w:rPr>
  </w:style>
  <w:style w:type="paragraph" w:styleId="ListParagraph">
    <w:name w:val="List Paragraph"/>
    <w:basedOn w:val="Normal"/>
    <w:uiPriority w:val="34"/>
    <w:qFormat/>
    <w:rsid w:val="005E19D9"/>
    <w:pPr>
      <w:ind w:left="720"/>
      <w:contextualSpacing/>
    </w:pPr>
  </w:style>
  <w:style w:type="character" w:styleId="IntenseEmphasis">
    <w:name w:val="Intense Emphasis"/>
    <w:basedOn w:val="DefaultParagraphFont"/>
    <w:uiPriority w:val="21"/>
    <w:qFormat/>
    <w:rsid w:val="005E19D9"/>
    <w:rPr>
      <w:i/>
      <w:iCs/>
      <w:color w:val="0F4761" w:themeColor="accent1" w:themeShade="BF"/>
    </w:rPr>
  </w:style>
  <w:style w:type="paragraph" w:styleId="IntenseQuote">
    <w:name w:val="Intense Quote"/>
    <w:basedOn w:val="Normal"/>
    <w:next w:val="Normal"/>
    <w:link w:val="IntenseQuoteChar"/>
    <w:uiPriority w:val="30"/>
    <w:qFormat/>
    <w:rsid w:val="005E1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9D9"/>
    <w:rPr>
      <w:i/>
      <w:iCs/>
      <w:color w:val="0F4761" w:themeColor="accent1" w:themeShade="BF"/>
    </w:rPr>
  </w:style>
  <w:style w:type="character" w:styleId="IntenseReference">
    <w:name w:val="Intense Reference"/>
    <w:basedOn w:val="DefaultParagraphFont"/>
    <w:uiPriority w:val="32"/>
    <w:qFormat/>
    <w:rsid w:val="005E19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91581">
      <w:bodyDiv w:val="1"/>
      <w:marLeft w:val="0"/>
      <w:marRight w:val="0"/>
      <w:marTop w:val="0"/>
      <w:marBottom w:val="0"/>
      <w:divBdr>
        <w:top w:val="none" w:sz="0" w:space="0" w:color="auto"/>
        <w:left w:val="none" w:sz="0" w:space="0" w:color="auto"/>
        <w:bottom w:val="none" w:sz="0" w:space="0" w:color="auto"/>
        <w:right w:val="none" w:sz="0" w:space="0" w:color="auto"/>
      </w:divBdr>
    </w:div>
    <w:div w:id="148058417">
      <w:bodyDiv w:val="1"/>
      <w:marLeft w:val="0"/>
      <w:marRight w:val="0"/>
      <w:marTop w:val="0"/>
      <w:marBottom w:val="0"/>
      <w:divBdr>
        <w:top w:val="none" w:sz="0" w:space="0" w:color="auto"/>
        <w:left w:val="none" w:sz="0" w:space="0" w:color="auto"/>
        <w:bottom w:val="none" w:sz="0" w:space="0" w:color="auto"/>
        <w:right w:val="none" w:sz="0" w:space="0" w:color="auto"/>
      </w:divBdr>
    </w:div>
    <w:div w:id="549459928">
      <w:bodyDiv w:val="1"/>
      <w:marLeft w:val="0"/>
      <w:marRight w:val="0"/>
      <w:marTop w:val="0"/>
      <w:marBottom w:val="0"/>
      <w:divBdr>
        <w:top w:val="none" w:sz="0" w:space="0" w:color="auto"/>
        <w:left w:val="none" w:sz="0" w:space="0" w:color="auto"/>
        <w:bottom w:val="none" w:sz="0" w:space="0" w:color="auto"/>
        <w:right w:val="none" w:sz="0" w:space="0" w:color="auto"/>
      </w:divBdr>
    </w:div>
    <w:div w:id="778988338">
      <w:bodyDiv w:val="1"/>
      <w:marLeft w:val="0"/>
      <w:marRight w:val="0"/>
      <w:marTop w:val="0"/>
      <w:marBottom w:val="0"/>
      <w:divBdr>
        <w:top w:val="none" w:sz="0" w:space="0" w:color="auto"/>
        <w:left w:val="none" w:sz="0" w:space="0" w:color="auto"/>
        <w:bottom w:val="none" w:sz="0" w:space="0" w:color="auto"/>
        <w:right w:val="none" w:sz="0" w:space="0" w:color="auto"/>
      </w:divBdr>
    </w:div>
    <w:div w:id="1356030570">
      <w:bodyDiv w:val="1"/>
      <w:marLeft w:val="0"/>
      <w:marRight w:val="0"/>
      <w:marTop w:val="0"/>
      <w:marBottom w:val="0"/>
      <w:divBdr>
        <w:top w:val="none" w:sz="0" w:space="0" w:color="auto"/>
        <w:left w:val="none" w:sz="0" w:space="0" w:color="auto"/>
        <w:bottom w:val="none" w:sz="0" w:space="0" w:color="auto"/>
        <w:right w:val="none" w:sz="0" w:space="0" w:color="auto"/>
      </w:divBdr>
    </w:div>
    <w:div w:id="1385986726">
      <w:bodyDiv w:val="1"/>
      <w:marLeft w:val="0"/>
      <w:marRight w:val="0"/>
      <w:marTop w:val="0"/>
      <w:marBottom w:val="0"/>
      <w:divBdr>
        <w:top w:val="none" w:sz="0" w:space="0" w:color="auto"/>
        <w:left w:val="none" w:sz="0" w:space="0" w:color="auto"/>
        <w:bottom w:val="none" w:sz="0" w:space="0" w:color="auto"/>
        <w:right w:val="none" w:sz="0" w:space="0" w:color="auto"/>
      </w:divBdr>
    </w:div>
    <w:div w:id="1485583686">
      <w:bodyDiv w:val="1"/>
      <w:marLeft w:val="0"/>
      <w:marRight w:val="0"/>
      <w:marTop w:val="0"/>
      <w:marBottom w:val="0"/>
      <w:divBdr>
        <w:top w:val="none" w:sz="0" w:space="0" w:color="auto"/>
        <w:left w:val="none" w:sz="0" w:space="0" w:color="auto"/>
        <w:bottom w:val="none" w:sz="0" w:space="0" w:color="auto"/>
        <w:right w:val="none" w:sz="0" w:space="0" w:color="auto"/>
      </w:divBdr>
    </w:div>
    <w:div w:id="155951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Born, Lakin</dc:creator>
  <cp:keywords/>
  <dc:description/>
  <cp:lastModifiedBy>Born, Lakin</cp:lastModifiedBy>
  <cp:revision>1</cp:revision>
  <dcterms:created xsi:type="dcterms:W3CDTF">2025-05-16T16:49:00Z</dcterms:created>
  <dcterms:modified xsi:type="dcterms:W3CDTF">2025-05-16T16:59:00Z</dcterms:modified>
</cp:coreProperties>
</file>